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B8E896" w14:textId="1B3D1E87" w:rsidR="00954E51" w:rsidRDefault="00F24DD9" w:rsidP="00954E51">
      <w:pPr>
        <w:jc w:val="right"/>
        <w:rPr>
          <w:noProof/>
        </w:rPr>
      </w:pPr>
      <w:r w:rsidRPr="00714BC2">
        <w:rPr>
          <w:rFonts w:ascii="Times New Roman" w:eastAsia="Times New Roman" w:hAnsi="Times New Roman"/>
        </w:rPr>
        <w:fldChar w:fldCharType="begin"/>
      </w:r>
      <w:r w:rsidR="00407749">
        <w:rPr>
          <w:rFonts w:ascii="Times New Roman" w:eastAsia="Times New Roman" w:hAnsi="Times New Roman"/>
        </w:rPr>
        <w:instrText xml:space="preserve"> INCLUDEPICTURE "C:\\var\\folders\\4s\\mp9_qzg91gbdskn93r7sd1t80000gn\\T\\com.microsoft.Word\\WebArchiveCopyPasteTempFiles\\page1image20678064" \* MERGEFORMAT </w:instrText>
      </w:r>
      <w:r w:rsidRPr="00714BC2">
        <w:rPr>
          <w:rFonts w:ascii="Times New Roman" w:eastAsia="Times New Roman" w:hAnsi="Times New Roman"/>
        </w:rPr>
        <w:fldChar w:fldCharType="separate"/>
      </w:r>
      <w:r w:rsidRPr="00714BC2">
        <w:rPr>
          <w:rFonts w:ascii="Times New Roman" w:eastAsia="Times New Roman" w:hAnsi="Times New Roman"/>
          <w:noProof/>
        </w:rPr>
        <w:drawing>
          <wp:inline distT="0" distB="0" distL="0" distR="0" wp14:anchorId="355D959F" wp14:editId="6241B413">
            <wp:extent cx="2388870" cy="650240"/>
            <wp:effectExtent l="0" t="0" r="0" b="0"/>
            <wp:docPr id="1" name="Picture 1" descr="page1image206780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2067806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88870" cy="650240"/>
                    </a:xfrm>
                    <a:prstGeom prst="rect">
                      <a:avLst/>
                    </a:prstGeom>
                    <a:noFill/>
                    <a:ln>
                      <a:noFill/>
                    </a:ln>
                  </pic:spPr>
                </pic:pic>
              </a:graphicData>
            </a:graphic>
          </wp:inline>
        </w:drawing>
      </w:r>
      <w:r w:rsidRPr="00714BC2">
        <w:rPr>
          <w:rFonts w:ascii="Times New Roman" w:eastAsia="Times New Roman" w:hAnsi="Times New Roman"/>
        </w:rPr>
        <w:fldChar w:fldCharType="end"/>
      </w:r>
    </w:p>
    <w:p w14:paraId="7D86FBC1" w14:textId="7D8E3B9D" w:rsidR="00FD4753" w:rsidRPr="00C2030C" w:rsidRDefault="00F24DD9" w:rsidP="00FD4753">
      <w:pPr>
        <w:rPr>
          <w:rFonts w:ascii="Times New Roman" w:eastAsia="Times New Roman" w:hAnsi="Times New Roman"/>
          <w:color w:val="555555"/>
          <w:sz w:val="20"/>
          <w:szCs w:val="20"/>
        </w:rPr>
      </w:pPr>
      <w:r w:rsidRPr="00F34464">
        <w:rPr>
          <w:rFonts w:ascii="Times New Roman" w:eastAsia="Times New Roman" w:hAnsi="Times New Roman"/>
          <w:b/>
          <w:bCs/>
          <w:color w:val="4F81BD" w:themeColor="accent1"/>
          <w:sz w:val="28"/>
          <w:szCs w:val="28"/>
        </w:rPr>
        <w:t xml:space="preserve">BUSA 511: </w:t>
      </w:r>
      <w:r w:rsidR="007B1E65">
        <w:rPr>
          <w:rFonts w:ascii="Times New Roman" w:eastAsia="Times New Roman" w:hAnsi="Times New Roman"/>
          <w:b/>
          <w:bCs/>
          <w:color w:val="4F81BD" w:themeColor="accent1"/>
          <w:sz w:val="28"/>
          <w:szCs w:val="28"/>
        </w:rPr>
        <w:t>Project Assignment cover page</w:t>
      </w:r>
    </w:p>
    <w:p w14:paraId="3E751685" w14:textId="7AB88E74"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Assignment for Course:      </w:t>
      </w:r>
      <w:r w:rsidR="00791059">
        <w:rPr>
          <w:rFonts w:ascii="Times New Roman" w:eastAsia="Times New Roman" w:hAnsi="Times New Roman"/>
          <w:color w:val="555555"/>
        </w:rPr>
        <w:t>BUSA</w:t>
      </w:r>
      <w:r w:rsidR="00D52EB0">
        <w:rPr>
          <w:rFonts w:ascii="Times New Roman" w:eastAsia="Times New Roman" w:hAnsi="Times New Roman"/>
          <w:color w:val="555555"/>
        </w:rPr>
        <w:t xml:space="preserve"> </w:t>
      </w:r>
      <w:r w:rsidR="00791059">
        <w:rPr>
          <w:rFonts w:ascii="Times New Roman" w:eastAsia="Times New Roman" w:hAnsi="Times New Roman"/>
          <w:color w:val="555555"/>
        </w:rPr>
        <w:t>511: Business Analytics for Managers</w:t>
      </w:r>
    </w:p>
    <w:p w14:paraId="39C93357" w14:textId="648D8416"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 xml:space="preserve">Submitted to:                 </w:t>
      </w:r>
      <w:r w:rsidR="008B1743">
        <w:rPr>
          <w:rFonts w:ascii="Times New Roman" w:eastAsia="Times New Roman" w:hAnsi="Times New Roman"/>
          <w:color w:val="555555"/>
        </w:rPr>
        <w:tab/>
      </w:r>
      <w:r w:rsidR="00791059">
        <w:rPr>
          <w:rFonts w:ascii="Times New Roman" w:eastAsia="Times New Roman" w:hAnsi="Times New Roman"/>
          <w:color w:val="555555"/>
        </w:rPr>
        <w:t xml:space="preserve">Dr. </w:t>
      </w:r>
      <w:r w:rsidR="0046124F">
        <w:rPr>
          <w:rFonts w:ascii="Times New Roman" w:eastAsia="Times New Roman" w:hAnsi="Times New Roman"/>
          <w:color w:val="555555"/>
        </w:rPr>
        <w:t>Syed A. Raza</w:t>
      </w:r>
    </w:p>
    <w:p w14:paraId="41A3AB6A" w14:textId="5491E7A0" w:rsidR="0046124F" w:rsidRDefault="00FD4753" w:rsidP="0046124F">
      <w:pPr>
        <w:spacing w:after="0" w:line="240" w:lineRule="auto"/>
        <w:rPr>
          <w:rFonts w:ascii="Times New Roman" w:eastAsia="Times New Roman" w:hAnsi="Times New Roman"/>
          <w:color w:val="555555"/>
        </w:rPr>
      </w:pPr>
      <w:r w:rsidRPr="00C2030C">
        <w:rPr>
          <w:rFonts w:ascii="Times New Roman" w:eastAsia="Times New Roman" w:hAnsi="Times New Roman"/>
          <w:color w:val="555555"/>
        </w:rPr>
        <w:t xml:space="preserve">Submitted by:             </w:t>
      </w:r>
      <w:r w:rsidR="00791059">
        <w:rPr>
          <w:rFonts w:ascii="Times New Roman" w:eastAsia="Times New Roman" w:hAnsi="Times New Roman"/>
          <w:color w:val="555555"/>
        </w:rPr>
        <w:tab/>
      </w:r>
    </w:p>
    <w:p w14:paraId="7C6FCD0C" w14:textId="681A4316" w:rsidR="007B1E65" w:rsidRDefault="007B1E65" w:rsidP="0046124F">
      <w:pPr>
        <w:spacing w:after="0" w:line="240" w:lineRule="auto"/>
        <w:rPr>
          <w:rFonts w:ascii="Times New Roman" w:eastAsia="Times New Roman" w:hAnsi="Times New Roman"/>
          <w:color w:val="555555"/>
        </w:rPr>
      </w:pPr>
    </w:p>
    <w:tbl>
      <w:tblPr>
        <w:tblStyle w:val="TableGrid"/>
        <w:tblpPr w:leftFromText="180" w:rightFromText="180" w:vertAnchor="text" w:horzAnchor="page" w:tblpXSpec="center" w:tblpY="83"/>
        <w:tblW w:w="0" w:type="auto"/>
        <w:tblLook w:val="04A0" w:firstRow="1" w:lastRow="0" w:firstColumn="1" w:lastColumn="0" w:noHBand="0" w:noVBand="1"/>
      </w:tblPr>
      <w:tblGrid>
        <w:gridCol w:w="4315"/>
        <w:gridCol w:w="2520"/>
      </w:tblGrid>
      <w:tr w:rsidR="007B1E65" w14:paraId="276079CF" w14:textId="77777777" w:rsidTr="007B1E65">
        <w:tc>
          <w:tcPr>
            <w:tcW w:w="4315" w:type="dxa"/>
          </w:tcPr>
          <w:p w14:paraId="74AC11F4" w14:textId="04D3C44A" w:rsidR="007B1E65" w:rsidRDefault="007B1E65" w:rsidP="007B1E65">
            <w:pPr>
              <w:spacing w:after="105" w:line="312" w:lineRule="atLeast"/>
              <w:rPr>
                <w:rFonts w:ascii="Times New Roman" w:eastAsia="Times New Roman" w:hAnsi="Times New Roman"/>
                <w:b/>
                <w:bCs/>
                <w:color w:val="555555"/>
              </w:rPr>
            </w:pPr>
            <w:r>
              <w:rPr>
                <w:rFonts w:ascii="Times New Roman" w:eastAsia="Times New Roman" w:hAnsi="Times New Roman"/>
                <w:b/>
                <w:bCs/>
                <w:color w:val="555555"/>
              </w:rPr>
              <w:t>Student Name</w:t>
            </w:r>
          </w:p>
        </w:tc>
        <w:tc>
          <w:tcPr>
            <w:tcW w:w="2520" w:type="dxa"/>
          </w:tcPr>
          <w:p w14:paraId="0839AAF7" w14:textId="65A86E29" w:rsidR="007B1E65" w:rsidRDefault="007B1E65" w:rsidP="007B1E65">
            <w:pPr>
              <w:spacing w:after="105" w:line="312" w:lineRule="atLeast"/>
              <w:jc w:val="center"/>
              <w:rPr>
                <w:rFonts w:ascii="Times New Roman" w:eastAsia="Times New Roman" w:hAnsi="Times New Roman"/>
                <w:b/>
                <w:bCs/>
                <w:color w:val="555555"/>
              </w:rPr>
            </w:pPr>
            <w:r>
              <w:rPr>
                <w:rFonts w:ascii="Times New Roman" w:eastAsia="Times New Roman" w:hAnsi="Times New Roman"/>
                <w:b/>
                <w:bCs/>
                <w:color w:val="555555"/>
              </w:rPr>
              <w:t>CWID</w:t>
            </w:r>
          </w:p>
        </w:tc>
      </w:tr>
      <w:tr w:rsidR="007B1E65" w14:paraId="76D28341" w14:textId="77777777" w:rsidTr="007B1E65">
        <w:tc>
          <w:tcPr>
            <w:tcW w:w="4315" w:type="dxa"/>
          </w:tcPr>
          <w:p w14:paraId="3B2DB6E4" w14:textId="7C98F8D6" w:rsidR="007B1E65" w:rsidRDefault="000C0F68" w:rsidP="007B1E65">
            <w:pPr>
              <w:spacing w:after="105" w:line="312" w:lineRule="atLeast"/>
              <w:rPr>
                <w:rFonts w:ascii="Times New Roman" w:eastAsia="Times New Roman" w:hAnsi="Times New Roman"/>
                <w:b/>
                <w:bCs/>
                <w:color w:val="555555"/>
              </w:rPr>
            </w:pPr>
            <w:r>
              <w:rPr>
                <w:rFonts w:ascii="Times New Roman" w:eastAsia="Times New Roman" w:hAnsi="Times New Roman"/>
                <w:b/>
                <w:bCs/>
                <w:color w:val="555555"/>
              </w:rPr>
              <w:t>Tazeen Rashid</w:t>
            </w:r>
          </w:p>
        </w:tc>
        <w:tc>
          <w:tcPr>
            <w:tcW w:w="2520" w:type="dxa"/>
          </w:tcPr>
          <w:p w14:paraId="63CE279C" w14:textId="03669291" w:rsidR="007B1E65" w:rsidRDefault="000C0F68" w:rsidP="007B1E65">
            <w:pPr>
              <w:spacing w:after="105" w:line="312" w:lineRule="atLeast"/>
              <w:rPr>
                <w:rFonts w:ascii="Times New Roman" w:eastAsia="Times New Roman" w:hAnsi="Times New Roman"/>
                <w:b/>
                <w:bCs/>
                <w:color w:val="555555"/>
              </w:rPr>
            </w:pPr>
            <w:r>
              <w:rPr>
                <w:rFonts w:ascii="Times New Roman" w:eastAsia="Times New Roman" w:hAnsi="Times New Roman"/>
                <w:b/>
                <w:bCs/>
                <w:color w:val="555555"/>
              </w:rPr>
              <w:t>50368366</w:t>
            </w:r>
          </w:p>
        </w:tc>
      </w:tr>
    </w:tbl>
    <w:p w14:paraId="528C9B67" w14:textId="77777777" w:rsidR="007B1E65" w:rsidRPr="00C2030C" w:rsidRDefault="007B1E65" w:rsidP="0046124F">
      <w:pPr>
        <w:spacing w:after="0" w:line="240" w:lineRule="auto"/>
        <w:rPr>
          <w:rFonts w:ascii="Times New Roman" w:eastAsia="Times New Roman" w:hAnsi="Times New Roman"/>
          <w:color w:val="555555"/>
        </w:rPr>
      </w:pPr>
    </w:p>
    <w:p w14:paraId="6FA298A6" w14:textId="7B44DB93" w:rsidR="00791059" w:rsidRPr="00C2030C" w:rsidRDefault="00791059" w:rsidP="00A91A86">
      <w:pPr>
        <w:spacing w:after="0" w:line="240" w:lineRule="auto"/>
        <w:rPr>
          <w:rFonts w:ascii="Times New Roman" w:eastAsia="Times New Roman" w:hAnsi="Times New Roman"/>
          <w:color w:val="555555"/>
        </w:rPr>
      </w:pPr>
    </w:p>
    <w:p w14:paraId="77AE9DC8" w14:textId="77329448"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    </w:t>
      </w:r>
    </w:p>
    <w:p w14:paraId="00E7E77D" w14:textId="77777777"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           </w:t>
      </w:r>
    </w:p>
    <w:p w14:paraId="5D01B344" w14:textId="77777777" w:rsidR="007B1E65" w:rsidRDefault="007B1E65" w:rsidP="00FD4753">
      <w:pPr>
        <w:spacing w:after="105" w:line="312" w:lineRule="atLeast"/>
        <w:rPr>
          <w:rFonts w:ascii="Times New Roman" w:eastAsia="Times New Roman" w:hAnsi="Times New Roman"/>
          <w:color w:val="555555"/>
        </w:rPr>
      </w:pPr>
    </w:p>
    <w:p w14:paraId="31D7DA69" w14:textId="77777777" w:rsidR="007B1E65" w:rsidRDefault="007B1E65" w:rsidP="00FD4753">
      <w:pPr>
        <w:spacing w:after="105" w:line="312" w:lineRule="atLeast"/>
        <w:rPr>
          <w:rFonts w:ascii="Times New Roman" w:eastAsia="Times New Roman" w:hAnsi="Times New Roman"/>
          <w:color w:val="555555"/>
        </w:rPr>
      </w:pPr>
    </w:p>
    <w:p w14:paraId="57249FF5" w14:textId="77777777" w:rsidR="007B1E65" w:rsidRDefault="007B1E65" w:rsidP="00FD4753">
      <w:pPr>
        <w:spacing w:after="105" w:line="312" w:lineRule="atLeast"/>
        <w:rPr>
          <w:rFonts w:ascii="Times New Roman" w:eastAsia="Times New Roman" w:hAnsi="Times New Roman"/>
          <w:color w:val="555555"/>
        </w:rPr>
      </w:pPr>
    </w:p>
    <w:p w14:paraId="7224A3ED" w14:textId="77777777" w:rsidR="007B1E65" w:rsidRDefault="007B1E65" w:rsidP="00FD4753">
      <w:pPr>
        <w:spacing w:after="105" w:line="312" w:lineRule="atLeast"/>
        <w:rPr>
          <w:rFonts w:ascii="Times New Roman" w:eastAsia="Times New Roman" w:hAnsi="Times New Roman"/>
          <w:color w:val="555555"/>
        </w:rPr>
      </w:pPr>
    </w:p>
    <w:p w14:paraId="5BA85431" w14:textId="708DB009" w:rsidR="00FD4753" w:rsidRPr="00D52EB0" w:rsidRDefault="00FD4753" w:rsidP="00FD4753">
      <w:pPr>
        <w:spacing w:after="105" w:line="312" w:lineRule="atLeast"/>
        <w:rPr>
          <w:rFonts w:ascii="Times New Roman" w:eastAsia="Times New Roman" w:hAnsi="Times New Roman"/>
          <w:b/>
          <w:bCs/>
          <w:color w:val="555555"/>
        </w:rPr>
      </w:pPr>
      <w:r w:rsidRPr="00C2030C">
        <w:rPr>
          <w:rFonts w:ascii="Times New Roman" w:eastAsia="Times New Roman" w:hAnsi="Times New Roman"/>
          <w:color w:val="555555"/>
        </w:rPr>
        <w:t>Title of Assignment:</w:t>
      </w:r>
      <w:r w:rsidR="00D52EB0">
        <w:rPr>
          <w:rFonts w:ascii="Times New Roman" w:eastAsia="Times New Roman" w:hAnsi="Times New Roman"/>
          <w:color w:val="555555"/>
        </w:rPr>
        <w:t xml:space="preserve"> </w:t>
      </w:r>
      <w:r w:rsidR="00866290">
        <w:rPr>
          <w:rFonts w:ascii="Times New Roman" w:eastAsia="Times New Roman" w:hAnsi="Times New Roman"/>
          <w:b/>
          <w:bCs/>
          <w:color w:val="555555"/>
        </w:rPr>
        <w:t xml:space="preserve">Time Series Forecasting </w:t>
      </w:r>
      <w:r w:rsidR="007B1E65">
        <w:rPr>
          <w:rFonts w:ascii="Times New Roman" w:eastAsia="Times New Roman" w:hAnsi="Times New Roman"/>
          <w:b/>
          <w:bCs/>
          <w:color w:val="555555"/>
        </w:rPr>
        <w:t xml:space="preserve">Group </w:t>
      </w:r>
      <w:r w:rsidR="00D52EB0" w:rsidRPr="00D52EB0">
        <w:rPr>
          <w:rFonts w:ascii="Times New Roman" w:eastAsia="Times New Roman" w:hAnsi="Times New Roman"/>
          <w:b/>
          <w:bCs/>
          <w:color w:val="555555"/>
        </w:rPr>
        <w:t>Project</w:t>
      </w:r>
    </w:p>
    <w:p w14:paraId="63B2B4F7" w14:textId="06A733E5" w:rsidR="00FD4753" w:rsidRPr="00C2030C" w:rsidRDefault="00FD4753" w:rsidP="00FD4753">
      <w:pPr>
        <w:rPr>
          <w:rFonts w:ascii="Times New Roman" w:eastAsia="Times New Roman" w:hAnsi="Times New Roman"/>
          <w:color w:val="555555"/>
        </w:rPr>
      </w:pPr>
    </w:p>
    <w:p w14:paraId="0FC3F24B" w14:textId="30EB42C7" w:rsidR="00FD4753" w:rsidRPr="00C2030C" w:rsidRDefault="00FD4753" w:rsidP="007B1E65">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 xml:space="preserve">CERTIFICATION OF AUTHORSHIP: </w:t>
      </w:r>
      <w:r w:rsidR="008763DD">
        <w:rPr>
          <w:rFonts w:ascii="Times New Roman" w:eastAsia="Times New Roman" w:hAnsi="Times New Roman"/>
          <w:color w:val="555555"/>
        </w:rPr>
        <w:t>I</w:t>
      </w:r>
      <w:r w:rsidRPr="00C2030C">
        <w:rPr>
          <w:rFonts w:ascii="Times New Roman" w:eastAsia="Times New Roman" w:hAnsi="Times New Roman"/>
          <w:color w:val="555555"/>
        </w:rPr>
        <w:t xml:space="preserve"> certify that </w:t>
      </w:r>
      <w:r w:rsidR="008763DD">
        <w:rPr>
          <w:rFonts w:ascii="Times New Roman" w:eastAsia="Times New Roman" w:hAnsi="Times New Roman"/>
          <w:color w:val="555555"/>
        </w:rPr>
        <w:t>I</w:t>
      </w:r>
      <w:r w:rsidRPr="00C2030C">
        <w:rPr>
          <w:rFonts w:ascii="Times New Roman" w:eastAsia="Times New Roman" w:hAnsi="Times New Roman"/>
          <w:color w:val="555555"/>
        </w:rPr>
        <w:t xml:space="preserve"> </w:t>
      </w:r>
      <w:r w:rsidR="008763DD">
        <w:rPr>
          <w:rFonts w:ascii="Times New Roman" w:eastAsia="Times New Roman" w:hAnsi="Times New Roman"/>
          <w:color w:val="555555"/>
        </w:rPr>
        <w:t>am</w:t>
      </w:r>
      <w:r w:rsidRPr="00C2030C">
        <w:rPr>
          <w:rFonts w:ascii="Times New Roman" w:eastAsia="Times New Roman" w:hAnsi="Times New Roman"/>
          <w:color w:val="555555"/>
        </w:rPr>
        <w:t xml:space="preserve"> the author of this paper and that any assistance received in its preparation is fully </w:t>
      </w:r>
      <w:proofErr w:type="gramStart"/>
      <w:r w:rsidRPr="00C2030C">
        <w:rPr>
          <w:rFonts w:ascii="Times New Roman" w:eastAsia="Times New Roman" w:hAnsi="Times New Roman"/>
          <w:color w:val="555555"/>
        </w:rPr>
        <w:t>acknowledge</w:t>
      </w:r>
      <w:proofErr w:type="gramEnd"/>
      <w:r w:rsidRPr="00C2030C">
        <w:rPr>
          <w:rFonts w:ascii="Times New Roman" w:eastAsia="Times New Roman" w:hAnsi="Times New Roman"/>
          <w:color w:val="555555"/>
        </w:rPr>
        <w:t xml:space="preserve"> and disclosed in the paper. </w:t>
      </w:r>
      <w:r w:rsidR="008763DD">
        <w:rPr>
          <w:rFonts w:ascii="Times New Roman" w:eastAsia="Times New Roman" w:hAnsi="Times New Roman"/>
          <w:color w:val="555555"/>
        </w:rPr>
        <w:t xml:space="preserve">I </w:t>
      </w:r>
      <w:r w:rsidRPr="00C2030C">
        <w:rPr>
          <w:rFonts w:ascii="Times New Roman" w:eastAsia="Times New Roman" w:hAnsi="Times New Roman"/>
          <w:color w:val="555555"/>
        </w:rPr>
        <w:t xml:space="preserve">have also cited any sources from which </w:t>
      </w:r>
      <w:r w:rsidR="002C6CB4">
        <w:rPr>
          <w:rFonts w:ascii="Times New Roman" w:eastAsia="Times New Roman" w:hAnsi="Times New Roman"/>
          <w:color w:val="555555"/>
        </w:rPr>
        <w:t xml:space="preserve">we </w:t>
      </w:r>
      <w:r w:rsidRPr="00C2030C">
        <w:rPr>
          <w:rFonts w:ascii="Times New Roman" w:eastAsia="Times New Roman" w:hAnsi="Times New Roman"/>
          <w:color w:val="555555"/>
        </w:rPr>
        <w:t>used data, ideas of words, whether quoted directly or paraphrased.  </w:t>
      </w:r>
      <w:r w:rsidR="008763DD">
        <w:rPr>
          <w:rFonts w:ascii="Times New Roman" w:eastAsia="Times New Roman" w:hAnsi="Times New Roman"/>
          <w:color w:val="555555"/>
        </w:rPr>
        <w:t>I</w:t>
      </w:r>
      <w:r w:rsidRPr="00C2030C">
        <w:rPr>
          <w:rFonts w:ascii="Times New Roman" w:eastAsia="Times New Roman" w:hAnsi="Times New Roman"/>
          <w:color w:val="555555"/>
        </w:rPr>
        <w:t xml:space="preserve"> also certify that this paper was prepared by </w:t>
      </w:r>
      <w:r w:rsidR="008763DD">
        <w:rPr>
          <w:rFonts w:ascii="Times New Roman" w:eastAsia="Times New Roman" w:hAnsi="Times New Roman"/>
          <w:color w:val="555555"/>
        </w:rPr>
        <w:t>me</w:t>
      </w:r>
      <w:r w:rsidRPr="00C2030C">
        <w:rPr>
          <w:rFonts w:ascii="Times New Roman" w:eastAsia="Times New Roman" w:hAnsi="Times New Roman"/>
          <w:color w:val="555555"/>
        </w:rPr>
        <w:t xml:space="preserve"> specifically for this </w:t>
      </w:r>
      <w:proofErr w:type="gramStart"/>
      <w:r w:rsidRPr="00C2030C">
        <w:rPr>
          <w:rFonts w:ascii="Times New Roman" w:eastAsia="Times New Roman" w:hAnsi="Times New Roman"/>
          <w:color w:val="555555"/>
        </w:rPr>
        <w:t>course</w:t>
      </w:r>
      <w:proofErr w:type="gramEnd"/>
    </w:p>
    <w:p w14:paraId="6B32EB21" w14:textId="77777777" w:rsidR="00FD4753" w:rsidRPr="00C2030C" w:rsidRDefault="00FD4753" w:rsidP="00FD4753">
      <w:pPr>
        <w:spacing w:after="105" w:line="312" w:lineRule="atLeast"/>
        <w:rPr>
          <w:rFonts w:ascii="Times New Roman" w:eastAsia="Times New Roman" w:hAnsi="Times New Roman"/>
          <w:color w:val="555555"/>
        </w:rPr>
      </w:pPr>
      <w:r w:rsidRPr="00C2030C">
        <w:rPr>
          <w:rFonts w:ascii="Times New Roman" w:eastAsia="Times New Roman" w:hAnsi="Times New Roman"/>
          <w:color w:val="555555"/>
        </w:rPr>
        <w:t>*******************************************</w:t>
      </w:r>
    </w:p>
    <w:p w14:paraId="06D584D2" w14:textId="6DD2857D" w:rsidR="00FD4753" w:rsidRDefault="00FD4753">
      <w:pPr>
        <w:spacing w:after="0" w:line="240" w:lineRule="auto"/>
        <w:rPr>
          <w:b/>
          <w:noProof/>
          <w:sz w:val="28"/>
        </w:rPr>
      </w:pPr>
    </w:p>
    <w:p w14:paraId="69EC5687" w14:textId="77777777" w:rsidR="00FD4753" w:rsidRDefault="00FD4753">
      <w:pPr>
        <w:spacing w:after="0" w:line="240" w:lineRule="auto"/>
        <w:rPr>
          <w:b/>
          <w:noProof/>
          <w:sz w:val="28"/>
        </w:rPr>
      </w:pPr>
      <w:r>
        <w:rPr>
          <w:b/>
          <w:noProof/>
          <w:sz w:val="28"/>
        </w:rPr>
        <w:br w:type="page"/>
      </w:r>
    </w:p>
    <w:p w14:paraId="34E52C20" w14:textId="22AFCFB3" w:rsidR="00BC6F0C" w:rsidRDefault="00791059" w:rsidP="00A47389">
      <w:pPr>
        <w:jc w:val="center"/>
        <w:rPr>
          <w:b/>
          <w:sz w:val="28"/>
        </w:rPr>
      </w:pPr>
      <w:r>
        <w:rPr>
          <w:b/>
          <w:noProof/>
          <w:sz w:val="28"/>
        </w:rPr>
        <w:lastRenderedPageBreak/>
        <w:t>Time Series</w:t>
      </w:r>
      <w:r w:rsidR="00CD03B3">
        <w:rPr>
          <w:b/>
          <w:noProof/>
          <w:sz w:val="28"/>
        </w:rPr>
        <w:t xml:space="preserve"> </w:t>
      </w:r>
      <w:r w:rsidR="00BC7DAB">
        <w:rPr>
          <w:b/>
          <w:noProof/>
          <w:sz w:val="28"/>
        </w:rPr>
        <w:t xml:space="preserve">Forecasting </w:t>
      </w:r>
      <w:r w:rsidR="00CD03B3">
        <w:rPr>
          <w:b/>
          <w:noProof/>
          <w:sz w:val="28"/>
        </w:rPr>
        <w:t>Project Instructions</w:t>
      </w:r>
    </w:p>
    <w:p w14:paraId="12BC964E" w14:textId="77777777" w:rsidR="00CD03B3" w:rsidRDefault="00CD03B3" w:rsidP="00CD03B3">
      <w:pPr>
        <w:spacing w:after="0" w:line="240" w:lineRule="auto"/>
        <w:rPr>
          <w:b/>
          <w:i/>
          <w:sz w:val="24"/>
          <w:szCs w:val="24"/>
        </w:rPr>
      </w:pPr>
      <w:r>
        <w:rPr>
          <w:b/>
          <w:i/>
          <w:sz w:val="24"/>
          <w:szCs w:val="24"/>
        </w:rPr>
        <w:t>Instructions</w:t>
      </w:r>
    </w:p>
    <w:p w14:paraId="6BBF01D9" w14:textId="5D47DEFA" w:rsidR="00194F6B" w:rsidRDefault="00CD03B3" w:rsidP="00CD03B3">
      <w:pPr>
        <w:spacing w:after="0" w:line="240" w:lineRule="auto"/>
      </w:pPr>
      <w:r>
        <w:t>This is a</w:t>
      </w:r>
      <w:r w:rsidR="008763DD">
        <w:t xml:space="preserve">n individual </w:t>
      </w:r>
      <w:r>
        <w:t xml:space="preserve">assignment and therefore must be completed by </w:t>
      </w:r>
      <w:r w:rsidR="008763DD">
        <w:t>an individual student</w:t>
      </w:r>
      <w:r>
        <w:t xml:space="preserve"> without outside assistance</w:t>
      </w:r>
      <w:r w:rsidR="004A6D04">
        <w:t xml:space="preserve"> of any type</w:t>
      </w:r>
      <w:r>
        <w:t xml:space="preserve">. </w:t>
      </w:r>
      <w:r w:rsidR="001E12DC">
        <w:t xml:space="preserve">Follow the instructions below </w:t>
      </w:r>
      <w:proofErr w:type="gramStart"/>
      <w:r w:rsidR="007B505F">
        <w:t>i</w:t>
      </w:r>
      <w:r>
        <w:t>n order to</w:t>
      </w:r>
      <w:proofErr w:type="gramEnd"/>
      <w:r>
        <w:t xml:space="preserve"> complete the assignment</w:t>
      </w:r>
      <w:r w:rsidR="00194F6B">
        <w:t>:</w:t>
      </w:r>
    </w:p>
    <w:p w14:paraId="1358BB14" w14:textId="77777777" w:rsidR="00194F6B" w:rsidRDefault="00194F6B" w:rsidP="00CD03B3">
      <w:pPr>
        <w:spacing w:after="0" w:line="240" w:lineRule="auto"/>
      </w:pPr>
    </w:p>
    <w:p w14:paraId="635DD7EF" w14:textId="67761D1A" w:rsidR="00194F6B" w:rsidRDefault="007B1E65" w:rsidP="00194F6B">
      <w:pPr>
        <w:pStyle w:val="ListParagraph"/>
        <w:numPr>
          <w:ilvl w:val="0"/>
          <w:numId w:val="2"/>
        </w:numPr>
        <w:spacing w:after="0" w:line="240" w:lineRule="auto"/>
      </w:pPr>
      <w:r w:rsidRPr="007B1E65">
        <w:rPr>
          <w:b/>
        </w:rPr>
        <w:t>Step 1</w:t>
      </w:r>
      <w:r>
        <w:t>:</w:t>
      </w:r>
      <w:r w:rsidR="00CD03B3">
        <w:t xml:space="preserve"> </w:t>
      </w:r>
      <w:r>
        <w:t>D</w:t>
      </w:r>
      <w:r w:rsidR="00F61141">
        <w:t xml:space="preserve">ownload and </w:t>
      </w:r>
      <w:r w:rsidR="00CD03B3">
        <w:t xml:space="preserve">read the </w:t>
      </w:r>
      <w:r>
        <w:t>project</w:t>
      </w:r>
      <w:r w:rsidR="00CD03B3">
        <w:t xml:space="preserve"> </w:t>
      </w:r>
      <w:r>
        <w:t>statement</w:t>
      </w:r>
      <w:r w:rsidR="00CD03B3">
        <w:t xml:space="preserve"> for the </w:t>
      </w:r>
      <w:r w:rsidR="00291A50" w:rsidRPr="008611B4">
        <w:rPr>
          <w:i/>
          <w:iCs/>
        </w:rPr>
        <w:t>on</w:t>
      </w:r>
      <w:r>
        <w:rPr>
          <w:i/>
          <w:iCs/>
        </w:rPr>
        <w:t xml:space="preserve"> the </w:t>
      </w:r>
      <w:r w:rsidR="00291A50" w:rsidRPr="008611B4">
        <w:rPr>
          <w:i/>
          <w:iCs/>
        </w:rPr>
        <w:t>Forecasting</w:t>
      </w:r>
      <w:r>
        <w:rPr>
          <w:i/>
          <w:iCs/>
        </w:rPr>
        <w:t xml:space="preserve"> problem</w:t>
      </w:r>
      <w:r w:rsidR="00CD03B3">
        <w:t xml:space="preserve"> </w:t>
      </w:r>
      <w:r>
        <w:t xml:space="preserve">stated </w:t>
      </w:r>
      <w:r w:rsidR="00291A50">
        <w:t>in the Microsoft Word file “</w:t>
      </w:r>
      <w:r w:rsidR="0052681A">
        <w:rPr>
          <w:b/>
          <w:bCs/>
        </w:rPr>
        <w:t>p</w:t>
      </w:r>
      <w:r w:rsidR="0046124F">
        <w:rPr>
          <w:b/>
          <w:bCs/>
        </w:rPr>
        <w:t>roject_description</w:t>
      </w:r>
      <w:r w:rsidR="00C25723">
        <w:rPr>
          <w:b/>
          <w:bCs/>
        </w:rPr>
        <w:t>.docx</w:t>
      </w:r>
      <w:r w:rsidR="00291A50">
        <w:t>”.</w:t>
      </w:r>
      <w:r>
        <w:t xml:space="preserve"> Read carefully this </w:t>
      </w:r>
      <w:proofErr w:type="gramStart"/>
      <w:r>
        <w:t>document</w:t>
      </w:r>
      <w:proofErr w:type="gramEnd"/>
      <w:r w:rsidR="00194F6B">
        <w:t xml:space="preserve">  </w:t>
      </w:r>
    </w:p>
    <w:p w14:paraId="28CDBDD5" w14:textId="77777777" w:rsidR="007B505F" w:rsidRDefault="007B505F" w:rsidP="007B505F">
      <w:pPr>
        <w:spacing w:after="0" w:line="240" w:lineRule="auto"/>
        <w:ind w:left="360"/>
      </w:pPr>
    </w:p>
    <w:p w14:paraId="6C7CF089" w14:textId="6BB43A0C" w:rsidR="00E42B1E" w:rsidRDefault="004A6D04" w:rsidP="00E42B1E">
      <w:pPr>
        <w:pStyle w:val="ListParagraph"/>
        <w:numPr>
          <w:ilvl w:val="0"/>
          <w:numId w:val="3"/>
        </w:numPr>
        <w:spacing w:after="0" w:line="240" w:lineRule="auto"/>
      </w:pPr>
      <w:r w:rsidRPr="007B1E65">
        <w:rPr>
          <w:b/>
        </w:rPr>
        <w:t>S</w:t>
      </w:r>
      <w:r w:rsidR="007B1E65" w:rsidRPr="007B1E65">
        <w:rPr>
          <w:b/>
        </w:rPr>
        <w:t>tep 2</w:t>
      </w:r>
      <w:r w:rsidR="007B1E65">
        <w:t>:</w:t>
      </w:r>
      <w:r>
        <w:t xml:space="preserve"> </w:t>
      </w:r>
      <w:r w:rsidR="007B1E65">
        <w:t>D</w:t>
      </w:r>
      <w:r w:rsidR="00291A50">
        <w:t>ownload the Excel file “</w:t>
      </w:r>
      <w:r w:rsidR="007B1E65" w:rsidRPr="007B1E65">
        <w:rPr>
          <w:b/>
        </w:rPr>
        <w:t>project_data</w:t>
      </w:r>
      <w:r w:rsidR="00093283" w:rsidRPr="004A6D04">
        <w:rPr>
          <w:b/>
          <w:bCs/>
        </w:rPr>
        <w:t>.xlsx</w:t>
      </w:r>
      <w:r w:rsidR="00291A50">
        <w:t>”</w:t>
      </w:r>
      <w:r w:rsidR="007B1E65">
        <w:t xml:space="preserve">. Use the data in the file to perform </w:t>
      </w:r>
      <w:proofErr w:type="gramStart"/>
      <w:r w:rsidR="007B1E65">
        <w:t>timeseries</w:t>
      </w:r>
      <w:proofErr w:type="gramEnd"/>
      <w:r w:rsidR="007B1E65">
        <w:t xml:space="preserve"> forecasting analyses. </w:t>
      </w:r>
    </w:p>
    <w:p w14:paraId="5E9B6EE8" w14:textId="77777777" w:rsidR="00E42B1E" w:rsidRDefault="00E42B1E" w:rsidP="00E42B1E">
      <w:pPr>
        <w:spacing w:after="0" w:line="240" w:lineRule="auto"/>
        <w:ind w:left="360"/>
      </w:pPr>
    </w:p>
    <w:p w14:paraId="570CEB39" w14:textId="532B182E" w:rsidR="000C194D" w:rsidRDefault="007B1E65" w:rsidP="000C194D">
      <w:pPr>
        <w:pStyle w:val="ListParagraph"/>
        <w:numPr>
          <w:ilvl w:val="0"/>
          <w:numId w:val="3"/>
        </w:numPr>
        <w:spacing w:after="0" w:line="240" w:lineRule="auto"/>
      </w:pPr>
      <w:r w:rsidRPr="007B1E65">
        <w:rPr>
          <w:b/>
        </w:rPr>
        <w:t>Step 3</w:t>
      </w:r>
      <w:r>
        <w:t>: B</w:t>
      </w:r>
      <w:r w:rsidR="00E42B1E">
        <w:t>ased on your analytic</w:t>
      </w:r>
      <w:r>
        <w:t xml:space="preserve">s performed </w:t>
      </w:r>
      <w:r w:rsidR="00E42B1E">
        <w:t xml:space="preserve">and use of the models in </w:t>
      </w:r>
      <w:r>
        <w:t>Step</w:t>
      </w:r>
      <w:r w:rsidR="00E42B1E">
        <w:t xml:space="preserve"> 2, </w:t>
      </w:r>
      <w:r w:rsidR="00E32279">
        <w:t xml:space="preserve">answer the questions and </w:t>
      </w:r>
      <w:r w:rsidR="00E42B1E">
        <w:t>provide a short (</w:t>
      </w:r>
      <w:r w:rsidR="000A2468" w:rsidRPr="000A2468">
        <w:rPr>
          <w:i/>
        </w:rPr>
        <w:t>not exceeding 500 words</w:t>
      </w:r>
      <w:r w:rsidR="00E42B1E">
        <w:t xml:space="preserve">) </w:t>
      </w:r>
      <w:r w:rsidR="003956BE">
        <w:t>recommendation</w:t>
      </w:r>
      <w:r w:rsidR="000A2468">
        <w:t>/</w:t>
      </w:r>
      <w:proofErr w:type="gramStart"/>
      <w:r w:rsidR="000A2468">
        <w:t>explanation</w:t>
      </w:r>
      <w:proofErr w:type="gramEnd"/>
      <w:r w:rsidR="00E42B1E">
        <w:t xml:space="preserve"> </w:t>
      </w:r>
    </w:p>
    <w:p w14:paraId="4A0A5833" w14:textId="77777777" w:rsidR="00F61141" w:rsidRDefault="00F61141" w:rsidP="00CD03B3">
      <w:pPr>
        <w:spacing w:after="0" w:line="240" w:lineRule="auto"/>
      </w:pPr>
    </w:p>
    <w:p w14:paraId="0D6CDF4D" w14:textId="4298A79E" w:rsidR="00F05B45" w:rsidRPr="00F05B45" w:rsidRDefault="00F05B45" w:rsidP="001E12DC">
      <w:pPr>
        <w:spacing w:after="0" w:line="240" w:lineRule="auto"/>
        <w:rPr>
          <w:b/>
          <w:bCs/>
          <w:i/>
          <w:iCs/>
        </w:rPr>
      </w:pPr>
      <w:r w:rsidRPr="00F05B45">
        <w:rPr>
          <w:b/>
          <w:bCs/>
          <w:i/>
          <w:iCs/>
        </w:rPr>
        <w:t>Submittals</w:t>
      </w:r>
    </w:p>
    <w:p w14:paraId="756340B2" w14:textId="77777777" w:rsidR="00F05B45" w:rsidRDefault="00F05B45" w:rsidP="001E12DC">
      <w:pPr>
        <w:spacing w:after="0" w:line="240" w:lineRule="auto"/>
      </w:pPr>
    </w:p>
    <w:p w14:paraId="2FAD900B" w14:textId="64616C74" w:rsidR="001E12DC" w:rsidRDefault="00F05B45" w:rsidP="00F05B45">
      <w:pPr>
        <w:pStyle w:val="ListParagraph"/>
        <w:numPr>
          <w:ilvl w:val="0"/>
          <w:numId w:val="4"/>
        </w:numPr>
        <w:spacing w:after="0" w:line="240" w:lineRule="auto"/>
      </w:pPr>
      <w:r>
        <w:t xml:space="preserve">Submit your answers to this assignment using this Microsoft Word document </w:t>
      </w:r>
      <w:r w:rsidR="00B65CA2">
        <w:t xml:space="preserve">and post </w:t>
      </w:r>
      <w:r>
        <w:t xml:space="preserve">to the assignment drop box before the </w:t>
      </w:r>
      <w:r w:rsidR="00B65CA2">
        <w:t>required</w:t>
      </w:r>
      <w:r>
        <w:t xml:space="preserve"> deadline. </w:t>
      </w:r>
      <w:r w:rsidR="00294673">
        <w:t xml:space="preserve">Be sure to complete the </w:t>
      </w:r>
      <w:r w:rsidR="008445DC">
        <w:t xml:space="preserve">above </w:t>
      </w:r>
      <w:r w:rsidR="00294673">
        <w:t xml:space="preserve">first page cover sheet. </w:t>
      </w:r>
      <w:r w:rsidR="001E12DC">
        <w:t xml:space="preserve">Enter your answers in the pages below to include </w:t>
      </w:r>
      <w:proofErr w:type="gramStart"/>
      <w:r w:rsidR="001E12DC">
        <w:t>all of</w:t>
      </w:r>
      <w:proofErr w:type="gramEnd"/>
      <w:r w:rsidR="001E12DC">
        <w:t xml:space="preserve"> your answers</w:t>
      </w:r>
      <w:r w:rsidR="008435F4">
        <w:t xml:space="preserve"> and</w:t>
      </w:r>
      <w:r w:rsidR="001E12DC">
        <w:t xml:space="preserve"> results of your </w:t>
      </w:r>
      <w:r w:rsidR="00EA1D28">
        <w:t xml:space="preserve">interpretations of </w:t>
      </w:r>
      <w:r w:rsidR="001E12DC">
        <w:t xml:space="preserve">calculations </w:t>
      </w:r>
      <w:r>
        <w:t>for</w:t>
      </w:r>
      <w:r w:rsidR="001E12DC">
        <w:t xml:space="preserve"> the assignment questions. Your answers must be entered directly into this Word document below each question.  Use as much space as needed.</w:t>
      </w:r>
    </w:p>
    <w:p w14:paraId="307BB071" w14:textId="77777777" w:rsidR="001E12DC" w:rsidRDefault="001E12DC" w:rsidP="001E12DC">
      <w:pPr>
        <w:spacing w:after="0" w:line="240" w:lineRule="auto"/>
      </w:pPr>
    </w:p>
    <w:p w14:paraId="709F8D18" w14:textId="6EC23AEB" w:rsidR="00CD03B3" w:rsidRDefault="00CD03B3" w:rsidP="00C70FC1">
      <w:pPr>
        <w:pStyle w:val="ListParagraph"/>
        <w:numPr>
          <w:ilvl w:val="0"/>
          <w:numId w:val="4"/>
        </w:numPr>
        <w:spacing w:after="0" w:line="240" w:lineRule="auto"/>
      </w:pPr>
      <w:r>
        <w:t>Submit your Excel spreadsheet(s) with calculations/ visualizations to the assignment drop</w:t>
      </w:r>
      <w:r w:rsidR="002622E6">
        <w:t xml:space="preserve"> </w:t>
      </w:r>
      <w:r>
        <w:t xml:space="preserve">box before the </w:t>
      </w:r>
      <w:r w:rsidR="00F75C61">
        <w:t>required</w:t>
      </w:r>
      <w:r>
        <w:t xml:space="preserve"> deadline.</w:t>
      </w:r>
      <w:r w:rsidR="00F05B45">
        <w:t xml:space="preserve"> Your </w:t>
      </w:r>
      <w:r w:rsidR="008445DC">
        <w:t xml:space="preserve">Excel </w:t>
      </w:r>
      <w:r w:rsidR="00F05B45">
        <w:t>model calculations will be used to substantiate your answers to the assignment questions herein.</w:t>
      </w:r>
      <w:r>
        <w:t xml:space="preserve"> </w:t>
      </w:r>
    </w:p>
    <w:p w14:paraId="2C5B4142" w14:textId="77777777" w:rsidR="00F75C61" w:rsidRDefault="00F75C61" w:rsidP="00F75C61">
      <w:pPr>
        <w:spacing w:after="0" w:line="240" w:lineRule="auto"/>
      </w:pPr>
    </w:p>
    <w:p w14:paraId="7E55644B" w14:textId="77777777" w:rsidR="00CD03B3" w:rsidRDefault="00CD03B3" w:rsidP="00CD03B3">
      <w:pPr>
        <w:spacing w:after="0" w:line="240" w:lineRule="auto"/>
        <w:rPr>
          <w:b/>
          <w:i/>
        </w:rPr>
      </w:pPr>
      <w:r>
        <w:rPr>
          <w:b/>
          <w:i/>
        </w:rPr>
        <w:t>Grading</w:t>
      </w:r>
    </w:p>
    <w:p w14:paraId="2CF598B8" w14:textId="0C0AF118" w:rsidR="00CD03B3" w:rsidRDefault="008F3662" w:rsidP="00CD03B3">
      <w:pPr>
        <w:spacing w:after="0" w:line="240" w:lineRule="auto"/>
      </w:pPr>
      <w:r>
        <w:t>This is a</w:t>
      </w:r>
      <w:r w:rsidR="008763DD">
        <w:t>n individual</w:t>
      </w:r>
      <w:r>
        <w:t xml:space="preserve"> assignment. </w:t>
      </w:r>
      <w:r w:rsidR="00CD03B3">
        <w:t xml:space="preserve">A total of 100 percentage points is possible for this assignment.  This includes the point values which are assigned to each question </w:t>
      </w:r>
      <w:r w:rsidR="00A01C2D">
        <w:t xml:space="preserve">- </w:t>
      </w:r>
      <w:r w:rsidR="00CD03B3">
        <w:t>point values are noted next to each question below</w:t>
      </w:r>
      <w:r w:rsidR="00A01C2D">
        <w:t>.</w:t>
      </w:r>
      <w:r w:rsidR="00CD03B3">
        <w:t xml:space="preserve"> </w:t>
      </w:r>
      <w:r w:rsidR="00D52623">
        <w:t>Use APA 7</w:t>
      </w:r>
      <w:r w:rsidR="00CD03B3">
        <w:t xml:space="preserve"> writing style </w:t>
      </w:r>
      <w:r w:rsidR="00D52623">
        <w:t>as a guide</w:t>
      </w:r>
      <w:r w:rsidR="009C2C07">
        <w:t xml:space="preserve"> for </w:t>
      </w:r>
      <w:r w:rsidR="00C11E45">
        <w:t>answers that require a written explanation</w:t>
      </w:r>
      <w:r w:rsidR="00CD03B3">
        <w:t>.</w:t>
      </w:r>
      <w:r w:rsidR="0034105C">
        <w:t xml:space="preserve"> Up to 10 points will be deducted from </w:t>
      </w:r>
      <w:r w:rsidR="0042240A">
        <w:t xml:space="preserve">the combination of </w:t>
      </w:r>
      <w:r w:rsidR="0034105C">
        <w:t>written explanation answers</w:t>
      </w:r>
      <w:r w:rsidR="00C11E45">
        <w:t xml:space="preserve"> </w:t>
      </w:r>
      <w:r w:rsidR="0034105C">
        <w:t xml:space="preserve">that are poorly written. </w:t>
      </w:r>
      <w:r w:rsidR="00CD03B3">
        <w:t>The percentage points earned on this assignment will be</w:t>
      </w:r>
      <w:r w:rsidR="0052681A">
        <w:t xml:space="preserve"> 20%</w:t>
      </w:r>
      <w:r w:rsidR="00CD03B3">
        <w:t xml:space="preserve"> </w:t>
      </w:r>
      <w:r w:rsidR="0052681A">
        <w:t xml:space="preserve">weight </w:t>
      </w:r>
      <w:r w:rsidR="00CD03B3">
        <w:t xml:space="preserve">obtain the </w:t>
      </w:r>
      <w:r w:rsidR="002622E6">
        <w:t xml:space="preserve">final </w:t>
      </w:r>
      <w:r w:rsidR="00CD03B3">
        <w:t>assignment grade.</w:t>
      </w:r>
    </w:p>
    <w:p w14:paraId="64F08DE7" w14:textId="77777777" w:rsidR="00CD03B3" w:rsidRDefault="00CD03B3" w:rsidP="00CD03B3">
      <w:pPr>
        <w:spacing w:after="0" w:line="240" w:lineRule="auto"/>
      </w:pPr>
    </w:p>
    <w:p w14:paraId="65C9A486" w14:textId="77777777" w:rsidR="00310454" w:rsidRDefault="00310454">
      <w:pPr>
        <w:spacing w:after="0" w:line="240" w:lineRule="auto"/>
        <w:rPr>
          <w:b/>
        </w:rPr>
      </w:pPr>
      <w:r>
        <w:rPr>
          <w:b/>
        </w:rPr>
        <w:br w:type="page"/>
      </w:r>
    </w:p>
    <w:p w14:paraId="5526ED73" w14:textId="7C250665" w:rsidR="00CD03B3" w:rsidRDefault="00CD03B3" w:rsidP="00310454">
      <w:pPr>
        <w:spacing w:after="0" w:line="240" w:lineRule="auto"/>
        <w:jc w:val="center"/>
        <w:rPr>
          <w:b/>
        </w:rPr>
      </w:pPr>
    </w:p>
    <w:p w14:paraId="16A9A4C9" w14:textId="77777777" w:rsidR="0052784D" w:rsidRDefault="0052784D" w:rsidP="00310454">
      <w:pPr>
        <w:spacing w:after="0" w:line="240" w:lineRule="auto"/>
        <w:jc w:val="center"/>
      </w:pPr>
    </w:p>
    <w:p w14:paraId="410C1E99" w14:textId="4F396A73" w:rsidR="00310454" w:rsidRPr="007B1F45" w:rsidRDefault="005B56A1" w:rsidP="00CD03B3">
      <w:pPr>
        <w:spacing w:after="0" w:line="240" w:lineRule="auto"/>
        <w:jc w:val="both"/>
        <w:rPr>
          <w:bCs/>
          <w:iCs/>
          <w:color w:val="000000"/>
          <w:lang w:val="en"/>
        </w:rPr>
      </w:pPr>
      <w:r>
        <w:rPr>
          <w:bCs/>
          <w:iCs/>
          <w:color w:val="000000"/>
          <w:lang w:val="en"/>
        </w:rPr>
        <w:t>Please answer following Question with</w:t>
      </w:r>
      <w:r w:rsidR="007B1F45" w:rsidRPr="007B1F45">
        <w:rPr>
          <w:bCs/>
          <w:iCs/>
          <w:color w:val="000000"/>
          <w:lang w:val="en"/>
        </w:rPr>
        <w:t xml:space="preserve"> reference </w:t>
      </w:r>
      <w:r>
        <w:rPr>
          <w:bCs/>
          <w:iCs/>
          <w:color w:val="000000"/>
          <w:lang w:val="en"/>
        </w:rPr>
        <w:t xml:space="preserve">to </w:t>
      </w:r>
      <w:r w:rsidR="007B1F45" w:rsidRPr="007B1F45">
        <w:rPr>
          <w:bCs/>
          <w:iCs/>
          <w:color w:val="000000"/>
          <w:lang w:val="en"/>
        </w:rPr>
        <w:t xml:space="preserve">the </w:t>
      </w:r>
      <w:r>
        <w:rPr>
          <w:bCs/>
          <w:iCs/>
          <w:color w:val="000000"/>
          <w:lang w:val="en"/>
        </w:rPr>
        <w:t>project</w:t>
      </w:r>
      <w:r w:rsidR="007B1F45" w:rsidRPr="007B1F45">
        <w:rPr>
          <w:bCs/>
          <w:iCs/>
          <w:color w:val="000000"/>
          <w:lang w:val="en"/>
        </w:rPr>
        <w:t xml:space="preserve"> file: </w:t>
      </w:r>
      <w:r w:rsidR="00C25723">
        <w:t>“</w:t>
      </w:r>
      <w:r w:rsidR="0046124F">
        <w:rPr>
          <w:b/>
          <w:bCs/>
        </w:rPr>
        <w:t>Project_description</w:t>
      </w:r>
      <w:r w:rsidR="00C25723">
        <w:rPr>
          <w:b/>
          <w:bCs/>
        </w:rPr>
        <w:t>.docx</w:t>
      </w:r>
      <w:r w:rsidR="00C25723">
        <w:t>”</w:t>
      </w:r>
    </w:p>
    <w:p w14:paraId="717C5C7B" w14:textId="4AF4BEDD" w:rsidR="0046124F" w:rsidRDefault="0046124F" w:rsidP="00CD03B3">
      <w:pPr>
        <w:spacing w:after="0" w:line="240" w:lineRule="auto"/>
        <w:jc w:val="both"/>
        <w:rPr>
          <w:b/>
          <w:i/>
          <w:color w:val="000000"/>
          <w:lang w:val="en"/>
        </w:rPr>
      </w:pPr>
    </w:p>
    <w:p w14:paraId="2A4AF895" w14:textId="77777777" w:rsidR="0046124F" w:rsidRDefault="0046124F" w:rsidP="00CD03B3">
      <w:pPr>
        <w:spacing w:after="0" w:line="240" w:lineRule="auto"/>
        <w:jc w:val="both"/>
        <w:rPr>
          <w:b/>
          <w:i/>
          <w:color w:val="000000"/>
          <w:lang w:val="en"/>
        </w:rPr>
      </w:pPr>
    </w:p>
    <w:p w14:paraId="51704A44" w14:textId="053C99A9" w:rsidR="00CD03B3" w:rsidRDefault="00CD03B3" w:rsidP="00CD03B3">
      <w:pPr>
        <w:spacing w:after="0" w:line="240" w:lineRule="auto"/>
        <w:jc w:val="both"/>
        <w:rPr>
          <w:color w:val="000000"/>
          <w:lang w:val="en"/>
        </w:rPr>
      </w:pPr>
      <w:r>
        <w:rPr>
          <w:b/>
          <w:i/>
          <w:color w:val="000000"/>
          <w:lang w:val="en"/>
        </w:rPr>
        <w:t>Question 1</w:t>
      </w:r>
      <w:r>
        <w:rPr>
          <w:color w:val="000000"/>
          <w:lang w:val="en"/>
        </w:rPr>
        <w:t xml:space="preserve"> (</w:t>
      </w:r>
      <w:r w:rsidR="005B56A1">
        <w:rPr>
          <w:color w:val="000000"/>
          <w:lang w:val="en"/>
        </w:rPr>
        <w:t>6</w:t>
      </w:r>
      <w:r>
        <w:rPr>
          <w:color w:val="000000"/>
          <w:lang w:val="en"/>
        </w:rPr>
        <w:t xml:space="preserve"> points): Define a problem statement </w:t>
      </w:r>
      <w:r w:rsidR="00FC2781">
        <w:rPr>
          <w:color w:val="000000"/>
          <w:lang w:val="en"/>
        </w:rPr>
        <w:t>that</w:t>
      </w:r>
      <w:r>
        <w:rPr>
          <w:color w:val="000000"/>
          <w:lang w:val="en"/>
        </w:rPr>
        <w:t xml:space="preserve"> reflects the challenge fac</w:t>
      </w:r>
      <w:r w:rsidR="0046124F">
        <w:rPr>
          <w:color w:val="000000"/>
          <w:lang w:val="en"/>
        </w:rPr>
        <w:t>ed in this prediction problem</w:t>
      </w:r>
      <w:r w:rsidR="0052681A">
        <w:rPr>
          <w:color w:val="000000"/>
          <w:lang w:val="en"/>
        </w:rPr>
        <w:t xml:space="preserve"> (</w:t>
      </w:r>
      <w:r w:rsidR="0052681A" w:rsidRPr="0052681A">
        <w:rPr>
          <w:i/>
          <w:color w:val="000000"/>
          <w:u w:val="single"/>
          <w:lang w:val="en"/>
        </w:rPr>
        <w:t>Do not exceed 500 words</w:t>
      </w:r>
      <w:r w:rsidR="0052681A">
        <w:rPr>
          <w:color w:val="000000"/>
          <w:lang w:val="en"/>
        </w:rPr>
        <w:t>)</w:t>
      </w:r>
    </w:p>
    <w:p w14:paraId="779F86FA" w14:textId="71822BED" w:rsidR="00094233" w:rsidRPr="00094233" w:rsidRDefault="00094233" w:rsidP="00CD03B3">
      <w:pPr>
        <w:spacing w:after="0" w:line="240" w:lineRule="auto"/>
        <w:jc w:val="both"/>
        <w:rPr>
          <w:color w:val="000000"/>
          <w:lang w:val="en"/>
        </w:rPr>
      </w:pPr>
      <w:r w:rsidRPr="00094233">
        <w:rPr>
          <w:b/>
          <w:bCs/>
          <w:color w:val="000000"/>
          <w:lang w:val="en"/>
        </w:rPr>
        <w:t>Answer</w:t>
      </w:r>
      <w:r w:rsidRPr="00094233">
        <w:rPr>
          <w:color w:val="000000"/>
          <w:lang w:val="en"/>
        </w:rPr>
        <w:t>:</w:t>
      </w:r>
    </w:p>
    <w:p w14:paraId="29DC1D4F" w14:textId="088C6B7F" w:rsidR="00094233" w:rsidRDefault="007445B3" w:rsidP="00CD03B3">
      <w:pPr>
        <w:spacing w:after="0" w:line="240" w:lineRule="auto"/>
        <w:jc w:val="both"/>
        <w:rPr>
          <w:color w:val="000000"/>
          <w:lang w:val="en"/>
        </w:rPr>
      </w:pPr>
      <w:r>
        <w:rPr>
          <w:color w:val="000000"/>
          <w:lang w:val="en"/>
        </w:rPr>
        <w:t xml:space="preserve">ABC Corporation has </w:t>
      </w:r>
      <w:r w:rsidR="00317B4D">
        <w:rPr>
          <w:color w:val="000000"/>
          <w:lang w:val="en"/>
        </w:rPr>
        <w:t xml:space="preserve">the </w:t>
      </w:r>
      <w:r>
        <w:rPr>
          <w:color w:val="000000"/>
          <w:lang w:val="en"/>
        </w:rPr>
        <w:t xml:space="preserve">last five </w:t>
      </w:r>
      <w:r w:rsidR="00317B4D">
        <w:rPr>
          <w:color w:val="000000"/>
          <w:lang w:val="en"/>
        </w:rPr>
        <w:t>years'</w:t>
      </w:r>
      <w:r>
        <w:rPr>
          <w:color w:val="000000"/>
          <w:lang w:val="en"/>
        </w:rPr>
        <w:t xml:space="preserve"> monthly demand </w:t>
      </w:r>
      <w:r w:rsidR="00D10ADC">
        <w:rPr>
          <w:color w:val="000000"/>
          <w:lang w:val="en"/>
        </w:rPr>
        <w:t xml:space="preserve">data stored and they want to forecast the demand for </w:t>
      </w:r>
      <w:r w:rsidR="00FC2781">
        <w:rPr>
          <w:color w:val="000000"/>
          <w:lang w:val="en"/>
        </w:rPr>
        <w:t>Y</w:t>
      </w:r>
      <w:r w:rsidR="00D10ADC">
        <w:rPr>
          <w:color w:val="000000"/>
          <w:lang w:val="en"/>
        </w:rPr>
        <w:t xml:space="preserve">ear </w:t>
      </w:r>
      <w:r w:rsidR="00FC2781">
        <w:rPr>
          <w:color w:val="000000"/>
          <w:lang w:val="en"/>
        </w:rPr>
        <w:t>S</w:t>
      </w:r>
      <w:r w:rsidR="00D10ADC">
        <w:rPr>
          <w:color w:val="000000"/>
          <w:lang w:val="en"/>
        </w:rPr>
        <w:t xml:space="preserve">ix; all months. </w:t>
      </w:r>
      <w:r w:rsidR="00317B4D">
        <w:rPr>
          <w:color w:val="000000"/>
          <w:lang w:val="en"/>
        </w:rPr>
        <w:t>Having a sense of predicted (</w:t>
      </w:r>
      <w:r w:rsidR="00FC2781">
        <w:rPr>
          <w:color w:val="000000"/>
          <w:lang w:val="en"/>
        </w:rPr>
        <w:t>forecast</w:t>
      </w:r>
      <w:r w:rsidR="00317B4D">
        <w:rPr>
          <w:color w:val="000000"/>
          <w:lang w:val="en"/>
        </w:rPr>
        <w:t>) demand would help them manage their inventory levels</w:t>
      </w:r>
      <w:r w:rsidR="00BF4BBD">
        <w:rPr>
          <w:color w:val="000000"/>
          <w:lang w:val="en"/>
        </w:rPr>
        <w:t>, production planning, and resource allocation</w:t>
      </w:r>
      <w:r w:rsidR="00317B4D">
        <w:rPr>
          <w:color w:val="000000"/>
          <w:lang w:val="en"/>
        </w:rPr>
        <w:t xml:space="preserve"> as well </w:t>
      </w:r>
      <w:r w:rsidR="00FC2781">
        <w:rPr>
          <w:color w:val="000000"/>
          <w:lang w:val="en"/>
        </w:rPr>
        <w:t>as put</w:t>
      </w:r>
      <w:r w:rsidR="00317B4D">
        <w:rPr>
          <w:color w:val="000000"/>
          <w:lang w:val="en"/>
        </w:rPr>
        <w:t xml:space="preserve"> profit projections in place. The </w:t>
      </w:r>
      <w:r w:rsidR="00695462">
        <w:rPr>
          <w:color w:val="000000"/>
          <w:lang w:val="en"/>
        </w:rPr>
        <w:t xml:space="preserve">management </w:t>
      </w:r>
      <w:r w:rsidR="00FC2781">
        <w:rPr>
          <w:color w:val="000000"/>
          <w:lang w:val="en"/>
        </w:rPr>
        <w:t>must</w:t>
      </w:r>
      <w:r w:rsidR="00695462">
        <w:rPr>
          <w:color w:val="000000"/>
          <w:lang w:val="en"/>
        </w:rPr>
        <w:t xml:space="preserve"> </w:t>
      </w:r>
      <w:r w:rsidR="00FC2781">
        <w:rPr>
          <w:color w:val="000000"/>
          <w:lang w:val="en"/>
        </w:rPr>
        <w:t>make</w:t>
      </w:r>
      <w:r w:rsidR="00695462">
        <w:rPr>
          <w:color w:val="000000"/>
          <w:lang w:val="en"/>
        </w:rPr>
        <w:t xml:space="preserve"> predictions using various methods and try to understand </w:t>
      </w:r>
      <w:r w:rsidR="00E63086">
        <w:rPr>
          <w:color w:val="000000"/>
          <w:lang w:val="en"/>
        </w:rPr>
        <w:t>level, trend, seasonality as well as random errors in the demand</w:t>
      </w:r>
      <w:r w:rsidR="00FC2781">
        <w:rPr>
          <w:color w:val="000000"/>
          <w:lang w:val="en"/>
        </w:rPr>
        <w:t xml:space="preserve"> to figure out which model is projecting most accurately based on their demand data. </w:t>
      </w:r>
    </w:p>
    <w:p w14:paraId="73671B3D" w14:textId="77777777" w:rsidR="008C612B" w:rsidRDefault="008C612B" w:rsidP="00CD03B3">
      <w:pPr>
        <w:spacing w:after="0" w:line="240" w:lineRule="auto"/>
        <w:jc w:val="both"/>
        <w:rPr>
          <w:color w:val="000000"/>
          <w:lang w:val="en"/>
        </w:rPr>
      </w:pPr>
    </w:p>
    <w:p w14:paraId="56364ACC" w14:textId="22B99EDC" w:rsidR="009D6C24" w:rsidRDefault="00C61DF6" w:rsidP="009D6C24">
      <w:pPr>
        <w:spacing w:after="0" w:line="240" w:lineRule="auto"/>
        <w:jc w:val="center"/>
        <w:rPr>
          <w:color w:val="000000"/>
          <w:lang w:val="en"/>
        </w:rPr>
      </w:pPr>
      <w:r w:rsidRPr="00C61DF6">
        <w:drawing>
          <wp:inline distT="0" distB="0" distL="0" distR="0" wp14:anchorId="461034B0" wp14:editId="7244AF2E">
            <wp:extent cx="5943600" cy="3561715"/>
            <wp:effectExtent l="0" t="0" r="0" b="635"/>
            <wp:docPr id="906279228"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279228" name="Picture 1" descr="A graph with orange lines&#10;&#10;Description automatically generated"/>
                    <pic:cNvPicPr/>
                  </pic:nvPicPr>
                  <pic:blipFill>
                    <a:blip r:embed="rId12"/>
                    <a:stretch>
                      <a:fillRect/>
                    </a:stretch>
                  </pic:blipFill>
                  <pic:spPr>
                    <a:xfrm>
                      <a:off x="0" y="0"/>
                      <a:ext cx="5943600" cy="3561715"/>
                    </a:xfrm>
                    <a:prstGeom prst="rect">
                      <a:avLst/>
                    </a:prstGeom>
                  </pic:spPr>
                </pic:pic>
              </a:graphicData>
            </a:graphic>
          </wp:inline>
        </w:drawing>
      </w:r>
    </w:p>
    <w:p w14:paraId="69D2F5B4" w14:textId="77777777" w:rsidR="006638F5" w:rsidRDefault="006638F5" w:rsidP="009D6C24">
      <w:pPr>
        <w:spacing w:after="0" w:line="240" w:lineRule="auto"/>
        <w:jc w:val="center"/>
        <w:rPr>
          <w:color w:val="000000"/>
          <w:lang w:val="en"/>
        </w:rPr>
      </w:pPr>
    </w:p>
    <w:p w14:paraId="1B278B1F" w14:textId="40F2CA16" w:rsidR="008C612B" w:rsidRDefault="008C612B" w:rsidP="00CD03B3">
      <w:pPr>
        <w:spacing w:after="0" w:line="240" w:lineRule="auto"/>
        <w:jc w:val="both"/>
        <w:rPr>
          <w:color w:val="000000"/>
          <w:lang w:val="en"/>
        </w:rPr>
      </w:pPr>
      <w:r>
        <w:rPr>
          <w:color w:val="000000"/>
          <w:lang w:val="en"/>
        </w:rPr>
        <w:t>Based on the chart of the data</w:t>
      </w:r>
      <w:r w:rsidR="000D1333">
        <w:rPr>
          <w:color w:val="000000"/>
          <w:lang w:val="en"/>
        </w:rPr>
        <w:t xml:space="preserve">, </w:t>
      </w:r>
      <w:r w:rsidR="009D6C24">
        <w:rPr>
          <w:color w:val="000000"/>
          <w:lang w:val="en"/>
        </w:rPr>
        <w:t xml:space="preserve">we can see a rising trend in </w:t>
      </w:r>
      <w:r w:rsidR="005B51AB">
        <w:rPr>
          <w:color w:val="000000"/>
          <w:lang w:val="en"/>
        </w:rPr>
        <w:t>demand</w:t>
      </w:r>
      <w:r w:rsidR="009D6C24">
        <w:rPr>
          <w:color w:val="000000"/>
          <w:lang w:val="en"/>
        </w:rPr>
        <w:t xml:space="preserve"> over the years and there’s clear seasonality in the demand</w:t>
      </w:r>
      <w:r w:rsidR="00225F6F">
        <w:rPr>
          <w:color w:val="000000"/>
          <w:lang w:val="en"/>
        </w:rPr>
        <w:t xml:space="preserve"> where</w:t>
      </w:r>
      <w:r w:rsidR="008666C8">
        <w:rPr>
          <w:color w:val="000000"/>
          <w:lang w:val="en"/>
        </w:rPr>
        <w:t xml:space="preserve"> it goes at higher levels in </w:t>
      </w:r>
      <w:r w:rsidR="00182898">
        <w:rPr>
          <w:color w:val="000000"/>
          <w:lang w:val="en"/>
        </w:rPr>
        <w:t>Q4,</w:t>
      </w:r>
      <w:r w:rsidR="008666C8">
        <w:rPr>
          <w:color w:val="000000"/>
          <w:lang w:val="en"/>
        </w:rPr>
        <w:t xml:space="preserve"> esp</w:t>
      </w:r>
      <w:r w:rsidR="00324E7D">
        <w:rPr>
          <w:color w:val="000000"/>
          <w:lang w:val="en"/>
        </w:rPr>
        <w:t xml:space="preserve">ecially peaking around </w:t>
      </w:r>
      <w:r w:rsidR="005B51AB">
        <w:rPr>
          <w:color w:val="000000"/>
          <w:lang w:val="en"/>
        </w:rPr>
        <w:t xml:space="preserve">the </w:t>
      </w:r>
      <w:r w:rsidR="00324E7D">
        <w:rPr>
          <w:color w:val="000000"/>
          <w:lang w:val="en"/>
        </w:rPr>
        <w:t>11</w:t>
      </w:r>
      <w:r w:rsidR="00324E7D" w:rsidRPr="00324E7D">
        <w:rPr>
          <w:color w:val="000000"/>
          <w:vertAlign w:val="superscript"/>
          <w:lang w:val="en"/>
        </w:rPr>
        <w:t>th</w:t>
      </w:r>
      <w:r w:rsidR="00324E7D">
        <w:rPr>
          <w:color w:val="000000"/>
          <w:lang w:val="en"/>
        </w:rPr>
        <w:t xml:space="preserve"> month. This shows that during </w:t>
      </w:r>
      <w:r w:rsidR="005B51AB">
        <w:rPr>
          <w:color w:val="000000"/>
          <w:lang w:val="en"/>
        </w:rPr>
        <w:t xml:space="preserve">the </w:t>
      </w:r>
      <w:r w:rsidR="00324E7D">
        <w:rPr>
          <w:color w:val="000000"/>
          <w:lang w:val="en"/>
        </w:rPr>
        <w:t xml:space="preserve">holiday season </w:t>
      </w:r>
      <w:r w:rsidR="005B51AB">
        <w:rPr>
          <w:color w:val="000000"/>
          <w:lang w:val="en"/>
        </w:rPr>
        <w:t>esp.</w:t>
      </w:r>
      <w:r w:rsidR="00324E7D">
        <w:rPr>
          <w:color w:val="000000"/>
          <w:lang w:val="en"/>
        </w:rPr>
        <w:t xml:space="preserve"> Thanks</w:t>
      </w:r>
      <w:r w:rsidR="005B51AB">
        <w:rPr>
          <w:color w:val="000000"/>
          <w:lang w:val="en"/>
        </w:rPr>
        <w:t>giving, the demand rises every year.</w:t>
      </w:r>
    </w:p>
    <w:p w14:paraId="551EC9EA" w14:textId="0D07CE22" w:rsidR="006B701B" w:rsidRDefault="006B701B" w:rsidP="00CD03B3">
      <w:pPr>
        <w:spacing w:after="0" w:line="240" w:lineRule="auto"/>
        <w:jc w:val="both"/>
        <w:rPr>
          <w:color w:val="000000"/>
          <w:lang w:val="en"/>
        </w:rPr>
      </w:pPr>
    </w:p>
    <w:p w14:paraId="6B799ED6" w14:textId="77777777" w:rsidR="00697F9C" w:rsidRDefault="00697F9C" w:rsidP="00CD03B3">
      <w:pPr>
        <w:spacing w:after="0" w:line="240" w:lineRule="auto"/>
        <w:jc w:val="both"/>
        <w:rPr>
          <w:color w:val="000000"/>
          <w:lang w:val="en"/>
        </w:rPr>
      </w:pPr>
    </w:p>
    <w:p w14:paraId="34EDE01D" w14:textId="24BB76A7" w:rsidR="0052681A" w:rsidRDefault="0052681A" w:rsidP="00CD03B3">
      <w:pPr>
        <w:spacing w:after="0" w:line="240" w:lineRule="auto"/>
        <w:jc w:val="both"/>
        <w:rPr>
          <w:color w:val="000000"/>
          <w:lang w:val="en"/>
        </w:rPr>
      </w:pPr>
    </w:p>
    <w:p w14:paraId="40CC2F03" w14:textId="1F937BB1" w:rsidR="005811A9" w:rsidRDefault="0052681A" w:rsidP="00CD03B3">
      <w:pPr>
        <w:spacing w:after="0" w:line="240" w:lineRule="auto"/>
        <w:jc w:val="both"/>
        <w:rPr>
          <w:color w:val="000000"/>
          <w:lang w:val="en"/>
        </w:rPr>
      </w:pPr>
      <w:r>
        <w:rPr>
          <w:b/>
          <w:i/>
          <w:color w:val="000000"/>
          <w:lang w:val="en"/>
        </w:rPr>
        <w:t xml:space="preserve">Question </w:t>
      </w:r>
      <w:r w:rsidR="005811A9">
        <w:rPr>
          <w:b/>
          <w:i/>
          <w:color w:val="000000"/>
          <w:lang w:val="en"/>
        </w:rPr>
        <w:t>2</w:t>
      </w:r>
      <w:r>
        <w:rPr>
          <w:color w:val="000000"/>
          <w:lang w:val="en"/>
        </w:rPr>
        <w:t xml:space="preserve"> (</w:t>
      </w:r>
      <w:r w:rsidR="005B56A1">
        <w:rPr>
          <w:color w:val="000000"/>
          <w:lang w:val="en"/>
        </w:rPr>
        <w:t>6</w:t>
      </w:r>
      <w:r>
        <w:rPr>
          <w:color w:val="000000"/>
          <w:lang w:val="en"/>
        </w:rPr>
        <w:t xml:space="preserve"> points): Develop a 3-period moving average forecasting model.  Report the forecasts for year 6 from </w:t>
      </w:r>
      <w:proofErr w:type="gramStart"/>
      <w:r>
        <w:rPr>
          <w:color w:val="000000"/>
          <w:lang w:val="en"/>
        </w:rPr>
        <w:t>months</w:t>
      </w:r>
      <w:proofErr w:type="gramEnd"/>
      <w:r>
        <w:rPr>
          <w:color w:val="000000"/>
          <w:lang w:val="en"/>
        </w:rPr>
        <w:t xml:space="preserve"> January through December inclusive</w:t>
      </w:r>
      <w:r w:rsidR="005811A9">
        <w:rPr>
          <w:color w:val="000000"/>
          <w:lang w:val="en"/>
        </w:rPr>
        <w:t>. Discuss briefly these forecasts (</w:t>
      </w:r>
      <w:r w:rsidR="005811A9">
        <w:rPr>
          <w:i/>
          <w:color w:val="000000"/>
          <w:u w:val="single"/>
          <w:lang w:val="en"/>
        </w:rPr>
        <w:t>Discussion NOT</w:t>
      </w:r>
      <w:r w:rsidR="005811A9" w:rsidRPr="0052681A">
        <w:rPr>
          <w:i/>
          <w:color w:val="000000"/>
          <w:u w:val="single"/>
          <w:lang w:val="en"/>
        </w:rPr>
        <w:t xml:space="preserve"> </w:t>
      </w:r>
      <w:r w:rsidR="005811A9">
        <w:rPr>
          <w:i/>
          <w:color w:val="000000"/>
          <w:u w:val="single"/>
          <w:lang w:val="en"/>
        </w:rPr>
        <w:t xml:space="preserve">to </w:t>
      </w:r>
      <w:r w:rsidR="005811A9" w:rsidRPr="0052681A">
        <w:rPr>
          <w:i/>
          <w:color w:val="000000"/>
          <w:u w:val="single"/>
          <w:lang w:val="en"/>
        </w:rPr>
        <w:t>exceed 500 words</w:t>
      </w:r>
      <w:r w:rsidR="005811A9">
        <w:rPr>
          <w:color w:val="000000"/>
          <w:lang w:val="en"/>
        </w:rPr>
        <w:t>)</w:t>
      </w:r>
    </w:p>
    <w:p w14:paraId="2B27FFE6" w14:textId="77777777" w:rsidR="005811A9" w:rsidRPr="00094233" w:rsidRDefault="005811A9" w:rsidP="005811A9">
      <w:pPr>
        <w:spacing w:after="0" w:line="240" w:lineRule="auto"/>
        <w:jc w:val="both"/>
        <w:rPr>
          <w:color w:val="000000"/>
          <w:lang w:val="en"/>
        </w:rPr>
      </w:pPr>
      <w:r w:rsidRPr="00094233">
        <w:rPr>
          <w:b/>
          <w:bCs/>
          <w:color w:val="000000"/>
          <w:lang w:val="en"/>
        </w:rPr>
        <w:t>Answer</w:t>
      </w:r>
      <w:r w:rsidRPr="00094233">
        <w:rPr>
          <w:color w:val="000000"/>
          <w:lang w:val="en"/>
        </w:rPr>
        <w:t>:</w:t>
      </w:r>
    </w:p>
    <w:p w14:paraId="1A78E64E" w14:textId="1981B9D8" w:rsidR="005811A9" w:rsidRDefault="005811A9" w:rsidP="00CD03B3">
      <w:pPr>
        <w:spacing w:after="0" w:line="240" w:lineRule="auto"/>
        <w:jc w:val="both"/>
        <w:rPr>
          <w:color w:val="000000"/>
          <w:lang w:val="en"/>
        </w:rPr>
      </w:pPr>
    </w:p>
    <w:p w14:paraId="5297B1CC" w14:textId="0FD6DCDB" w:rsidR="00450CF4" w:rsidRDefault="008E3AB5" w:rsidP="00CA1E89">
      <w:pPr>
        <w:spacing w:after="0" w:line="240" w:lineRule="auto"/>
        <w:jc w:val="both"/>
        <w:rPr>
          <w:color w:val="000000"/>
          <w:lang w:val="en"/>
        </w:rPr>
      </w:pPr>
      <w:r>
        <w:rPr>
          <w:color w:val="000000"/>
          <w:lang w:val="en"/>
        </w:rPr>
        <w:lastRenderedPageBreak/>
        <w:t xml:space="preserve">Check the ‘Moving Average’ sheet from the workbook for reference. </w:t>
      </w:r>
    </w:p>
    <w:p w14:paraId="70BEF494" w14:textId="1357BD6F" w:rsidR="00BE5D96" w:rsidRPr="00E70E49" w:rsidRDefault="00BE5D96" w:rsidP="00CA1E89">
      <w:pPr>
        <w:spacing w:after="0" w:line="240" w:lineRule="auto"/>
        <w:jc w:val="both"/>
        <w:rPr>
          <w:b/>
          <w:bCs/>
          <w:i/>
          <w:iCs/>
          <w:color w:val="000000"/>
          <w:lang w:val="en"/>
        </w:rPr>
      </w:pPr>
      <w:r w:rsidRPr="00E70E49">
        <w:rPr>
          <w:b/>
          <w:bCs/>
          <w:i/>
          <w:iCs/>
          <w:color w:val="000000"/>
          <w:lang w:val="en"/>
        </w:rPr>
        <w:t>Method 1 for forecasts:</w:t>
      </w:r>
    </w:p>
    <w:p w14:paraId="47961EE3" w14:textId="3E8309DB" w:rsidR="00BE5D96" w:rsidRDefault="00BE5D96" w:rsidP="00CA1E89">
      <w:pPr>
        <w:spacing w:after="0" w:line="240" w:lineRule="auto"/>
        <w:jc w:val="both"/>
        <w:rPr>
          <w:color w:val="000000"/>
          <w:lang w:val="en"/>
        </w:rPr>
      </w:pPr>
      <w:r>
        <w:rPr>
          <w:color w:val="000000"/>
          <w:lang w:val="en"/>
        </w:rPr>
        <w:t>Since we have actual demand values till period 6</w:t>
      </w:r>
      <w:r w:rsidR="001D46FE">
        <w:rPr>
          <w:color w:val="000000"/>
          <w:lang w:val="en"/>
        </w:rPr>
        <w:t>0 (i.e. Y</w:t>
      </w:r>
      <w:r w:rsidR="000F0647">
        <w:rPr>
          <w:color w:val="000000"/>
          <w:lang w:val="en"/>
        </w:rPr>
        <w:t>ea</w:t>
      </w:r>
      <w:r w:rsidR="001D46FE">
        <w:rPr>
          <w:color w:val="000000"/>
          <w:lang w:val="en"/>
        </w:rPr>
        <w:t xml:space="preserve">r 5 Dec), we can only </w:t>
      </w:r>
      <w:proofErr w:type="gramStart"/>
      <w:r w:rsidR="001D46FE">
        <w:rPr>
          <w:color w:val="000000"/>
          <w:lang w:val="en"/>
        </w:rPr>
        <w:t>do</w:t>
      </w:r>
      <w:proofErr w:type="gramEnd"/>
      <w:r w:rsidR="001D46FE">
        <w:rPr>
          <w:color w:val="000000"/>
          <w:lang w:val="en"/>
        </w:rPr>
        <w:t xml:space="preserve"> predictions for January </w:t>
      </w:r>
      <w:r w:rsidR="000F0647">
        <w:rPr>
          <w:color w:val="000000"/>
          <w:lang w:val="en"/>
        </w:rPr>
        <w:t xml:space="preserve">of year 6 and all the remaining forecasts would be the same value until we get the actual demand values for new months. So, based on this, our Moving </w:t>
      </w:r>
      <w:r w:rsidR="00E70E49">
        <w:rPr>
          <w:color w:val="000000"/>
          <w:lang w:val="en"/>
        </w:rPr>
        <w:t>average</w:t>
      </w:r>
      <w:r w:rsidR="000F0647">
        <w:rPr>
          <w:color w:val="000000"/>
          <w:lang w:val="en"/>
        </w:rPr>
        <w:t xml:space="preserve"> Forecasts would be:</w:t>
      </w:r>
    </w:p>
    <w:tbl>
      <w:tblPr>
        <w:tblStyle w:val="TableGrid"/>
        <w:tblW w:w="0" w:type="auto"/>
        <w:jc w:val="center"/>
        <w:tblLook w:val="04A0" w:firstRow="1" w:lastRow="0" w:firstColumn="1" w:lastColumn="0" w:noHBand="0" w:noVBand="1"/>
      </w:tblPr>
      <w:tblGrid>
        <w:gridCol w:w="1277"/>
        <w:gridCol w:w="1697"/>
      </w:tblGrid>
      <w:tr w:rsidR="000E387F" w:rsidRPr="000E387F" w14:paraId="1782CF04" w14:textId="77777777" w:rsidTr="00363F19">
        <w:trPr>
          <w:trHeight w:val="293"/>
          <w:jc w:val="center"/>
        </w:trPr>
        <w:tc>
          <w:tcPr>
            <w:tcW w:w="1277" w:type="dxa"/>
            <w:noWrap/>
          </w:tcPr>
          <w:p w14:paraId="251B9E53" w14:textId="7908B4C4" w:rsidR="000E387F" w:rsidRPr="00E70E49" w:rsidRDefault="000E387F" w:rsidP="00E70E49">
            <w:pPr>
              <w:spacing w:after="0" w:line="240" w:lineRule="auto"/>
              <w:jc w:val="center"/>
              <w:rPr>
                <w:b/>
                <w:bCs/>
                <w:color w:val="000000"/>
              </w:rPr>
            </w:pPr>
            <w:r w:rsidRPr="00E70E49">
              <w:rPr>
                <w:b/>
                <w:bCs/>
                <w:color w:val="000000"/>
              </w:rPr>
              <w:t>Period</w:t>
            </w:r>
          </w:p>
        </w:tc>
        <w:tc>
          <w:tcPr>
            <w:tcW w:w="1697" w:type="dxa"/>
            <w:noWrap/>
          </w:tcPr>
          <w:p w14:paraId="2F958E5A" w14:textId="00F4B1E5" w:rsidR="000E387F" w:rsidRPr="00E70E49" w:rsidRDefault="000E387F" w:rsidP="00E70E49">
            <w:pPr>
              <w:spacing w:after="0" w:line="240" w:lineRule="auto"/>
              <w:jc w:val="center"/>
              <w:rPr>
                <w:b/>
                <w:bCs/>
                <w:color w:val="000000"/>
              </w:rPr>
            </w:pPr>
            <w:r w:rsidRPr="00E70E49">
              <w:rPr>
                <w:b/>
                <w:bCs/>
                <w:color w:val="000000"/>
              </w:rPr>
              <w:t>Forecasts</w:t>
            </w:r>
          </w:p>
        </w:tc>
      </w:tr>
      <w:tr w:rsidR="000E387F" w:rsidRPr="000E387F" w14:paraId="44A38CC2" w14:textId="77777777" w:rsidTr="00363F19">
        <w:trPr>
          <w:trHeight w:val="293"/>
          <w:jc w:val="center"/>
        </w:trPr>
        <w:tc>
          <w:tcPr>
            <w:tcW w:w="1277" w:type="dxa"/>
            <w:noWrap/>
            <w:hideMark/>
          </w:tcPr>
          <w:p w14:paraId="1C3D48EC" w14:textId="77777777" w:rsidR="000E387F" w:rsidRPr="000E387F" w:rsidRDefault="000E387F" w:rsidP="000E387F">
            <w:pPr>
              <w:spacing w:after="0" w:line="240" w:lineRule="auto"/>
              <w:jc w:val="both"/>
              <w:rPr>
                <w:color w:val="000000"/>
              </w:rPr>
            </w:pPr>
            <w:r w:rsidRPr="000E387F">
              <w:rPr>
                <w:color w:val="000000"/>
              </w:rPr>
              <w:t>61</w:t>
            </w:r>
          </w:p>
        </w:tc>
        <w:tc>
          <w:tcPr>
            <w:tcW w:w="1697" w:type="dxa"/>
            <w:noWrap/>
            <w:hideMark/>
          </w:tcPr>
          <w:p w14:paraId="762355E8" w14:textId="77777777" w:rsidR="000E387F" w:rsidRPr="000E387F" w:rsidRDefault="000E387F" w:rsidP="000E387F">
            <w:pPr>
              <w:spacing w:after="0" w:line="240" w:lineRule="auto"/>
              <w:jc w:val="both"/>
              <w:rPr>
                <w:color w:val="000000"/>
              </w:rPr>
            </w:pPr>
            <w:r w:rsidRPr="000E387F">
              <w:rPr>
                <w:color w:val="000000"/>
              </w:rPr>
              <w:t>16666.6667</w:t>
            </w:r>
          </w:p>
        </w:tc>
      </w:tr>
      <w:tr w:rsidR="000E387F" w:rsidRPr="000E387F" w14:paraId="69C35DFF" w14:textId="77777777" w:rsidTr="00363F19">
        <w:trPr>
          <w:trHeight w:val="293"/>
          <w:jc w:val="center"/>
        </w:trPr>
        <w:tc>
          <w:tcPr>
            <w:tcW w:w="1277" w:type="dxa"/>
            <w:noWrap/>
            <w:hideMark/>
          </w:tcPr>
          <w:p w14:paraId="515BC278" w14:textId="77777777" w:rsidR="000E387F" w:rsidRPr="000E387F" w:rsidRDefault="000E387F" w:rsidP="000E387F">
            <w:pPr>
              <w:spacing w:after="0" w:line="240" w:lineRule="auto"/>
              <w:jc w:val="both"/>
              <w:rPr>
                <w:color w:val="000000"/>
              </w:rPr>
            </w:pPr>
            <w:r w:rsidRPr="000E387F">
              <w:rPr>
                <w:color w:val="000000"/>
              </w:rPr>
              <w:t>62</w:t>
            </w:r>
          </w:p>
        </w:tc>
        <w:tc>
          <w:tcPr>
            <w:tcW w:w="1697" w:type="dxa"/>
            <w:noWrap/>
            <w:hideMark/>
          </w:tcPr>
          <w:p w14:paraId="4840672F" w14:textId="77777777" w:rsidR="000E387F" w:rsidRPr="000E387F" w:rsidRDefault="000E387F" w:rsidP="000E387F">
            <w:pPr>
              <w:spacing w:after="0" w:line="240" w:lineRule="auto"/>
              <w:jc w:val="both"/>
              <w:rPr>
                <w:color w:val="000000"/>
              </w:rPr>
            </w:pPr>
            <w:r w:rsidRPr="000E387F">
              <w:rPr>
                <w:color w:val="000000"/>
              </w:rPr>
              <w:t>16666.6667</w:t>
            </w:r>
          </w:p>
        </w:tc>
      </w:tr>
      <w:tr w:rsidR="000E387F" w:rsidRPr="000E387F" w14:paraId="3F55814A" w14:textId="77777777" w:rsidTr="00363F19">
        <w:trPr>
          <w:trHeight w:val="293"/>
          <w:jc w:val="center"/>
        </w:trPr>
        <w:tc>
          <w:tcPr>
            <w:tcW w:w="1277" w:type="dxa"/>
            <w:noWrap/>
            <w:hideMark/>
          </w:tcPr>
          <w:p w14:paraId="06F9FD5F" w14:textId="77777777" w:rsidR="000E387F" w:rsidRPr="000E387F" w:rsidRDefault="000E387F" w:rsidP="000E387F">
            <w:pPr>
              <w:spacing w:after="0" w:line="240" w:lineRule="auto"/>
              <w:jc w:val="both"/>
              <w:rPr>
                <w:color w:val="000000"/>
              </w:rPr>
            </w:pPr>
            <w:r w:rsidRPr="000E387F">
              <w:rPr>
                <w:color w:val="000000"/>
              </w:rPr>
              <w:t>63</w:t>
            </w:r>
          </w:p>
        </w:tc>
        <w:tc>
          <w:tcPr>
            <w:tcW w:w="1697" w:type="dxa"/>
            <w:noWrap/>
            <w:hideMark/>
          </w:tcPr>
          <w:p w14:paraId="3F79D10C" w14:textId="77777777" w:rsidR="000E387F" w:rsidRPr="000E387F" w:rsidRDefault="000E387F" w:rsidP="000E387F">
            <w:pPr>
              <w:spacing w:after="0" w:line="240" w:lineRule="auto"/>
              <w:jc w:val="both"/>
              <w:rPr>
                <w:color w:val="000000"/>
              </w:rPr>
            </w:pPr>
            <w:r w:rsidRPr="000E387F">
              <w:rPr>
                <w:color w:val="000000"/>
              </w:rPr>
              <w:t>16666.6667</w:t>
            </w:r>
          </w:p>
        </w:tc>
      </w:tr>
      <w:tr w:rsidR="000E387F" w:rsidRPr="000E387F" w14:paraId="10A31323" w14:textId="77777777" w:rsidTr="00363F19">
        <w:trPr>
          <w:trHeight w:val="293"/>
          <w:jc w:val="center"/>
        </w:trPr>
        <w:tc>
          <w:tcPr>
            <w:tcW w:w="1277" w:type="dxa"/>
            <w:noWrap/>
            <w:hideMark/>
          </w:tcPr>
          <w:p w14:paraId="4E4DDC1C" w14:textId="77777777" w:rsidR="000E387F" w:rsidRPr="000E387F" w:rsidRDefault="000E387F" w:rsidP="000E387F">
            <w:pPr>
              <w:spacing w:after="0" w:line="240" w:lineRule="auto"/>
              <w:jc w:val="both"/>
              <w:rPr>
                <w:color w:val="000000"/>
              </w:rPr>
            </w:pPr>
            <w:r w:rsidRPr="000E387F">
              <w:rPr>
                <w:color w:val="000000"/>
              </w:rPr>
              <w:t>64</w:t>
            </w:r>
          </w:p>
        </w:tc>
        <w:tc>
          <w:tcPr>
            <w:tcW w:w="1697" w:type="dxa"/>
            <w:noWrap/>
            <w:hideMark/>
          </w:tcPr>
          <w:p w14:paraId="1C01EB0D" w14:textId="77777777" w:rsidR="000E387F" w:rsidRPr="000E387F" w:rsidRDefault="000E387F" w:rsidP="000E387F">
            <w:pPr>
              <w:spacing w:after="0" w:line="240" w:lineRule="auto"/>
              <w:jc w:val="both"/>
              <w:rPr>
                <w:color w:val="000000"/>
              </w:rPr>
            </w:pPr>
            <w:r w:rsidRPr="000E387F">
              <w:rPr>
                <w:color w:val="000000"/>
              </w:rPr>
              <w:t>16666.6667</w:t>
            </w:r>
          </w:p>
        </w:tc>
      </w:tr>
      <w:tr w:rsidR="000E387F" w:rsidRPr="000E387F" w14:paraId="17E77350" w14:textId="77777777" w:rsidTr="00363F19">
        <w:trPr>
          <w:trHeight w:val="293"/>
          <w:jc w:val="center"/>
        </w:trPr>
        <w:tc>
          <w:tcPr>
            <w:tcW w:w="1277" w:type="dxa"/>
            <w:noWrap/>
            <w:hideMark/>
          </w:tcPr>
          <w:p w14:paraId="5B21EF25" w14:textId="77777777" w:rsidR="000E387F" w:rsidRPr="000E387F" w:rsidRDefault="000E387F" w:rsidP="000E387F">
            <w:pPr>
              <w:spacing w:after="0" w:line="240" w:lineRule="auto"/>
              <w:jc w:val="both"/>
              <w:rPr>
                <w:color w:val="000000"/>
              </w:rPr>
            </w:pPr>
            <w:r w:rsidRPr="000E387F">
              <w:rPr>
                <w:color w:val="000000"/>
              </w:rPr>
              <w:t>65</w:t>
            </w:r>
          </w:p>
        </w:tc>
        <w:tc>
          <w:tcPr>
            <w:tcW w:w="1697" w:type="dxa"/>
            <w:noWrap/>
            <w:hideMark/>
          </w:tcPr>
          <w:p w14:paraId="3FE03895" w14:textId="77777777" w:rsidR="000E387F" w:rsidRPr="000E387F" w:rsidRDefault="000E387F" w:rsidP="000E387F">
            <w:pPr>
              <w:spacing w:after="0" w:line="240" w:lineRule="auto"/>
              <w:jc w:val="both"/>
              <w:rPr>
                <w:color w:val="000000"/>
              </w:rPr>
            </w:pPr>
            <w:r w:rsidRPr="000E387F">
              <w:rPr>
                <w:color w:val="000000"/>
              </w:rPr>
              <w:t>16666.6667</w:t>
            </w:r>
          </w:p>
        </w:tc>
      </w:tr>
      <w:tr w:rsidR="000E387F" w:rsidRPr="000E387F" w14:paraId="048A96F6" w14:textId="77777777" w:rsidTr="00363F19">
        <w:trPr>
          <w:trHeight w:val="293"/>
          <w:jc w:val="center"/>
        </w:trPr>
        <w:tc>
          <w:tcPr>
            <w:tcW w:w="1277" w:type="dxa"/>
            <w:noWrap/>
            <w:hideMark/>
          </w:tcPr>
          <w:p w14:paraId="253F8CF8" w14:textId="77777777" w:rsidR="000E387F" w:rsidRPr="000E387F" w:rsidRDefault="000E387F" w:rsidP="000E387F">
            <w:pPr>
              <w:spacing w:after="0" w:line="240" w:lineRule="auto"/>
              <w:jc w:val="both"/>
              <w:rPr>
                <w:color w:val="000000"/>
              </w:rPr>
            </w:pPr>
            <w:r w:rsidRPr="000E387F">
              <w:rPr>
                <w:color w:val="000000"/>
              </w:rPr>
              <w:t>66</w:t>
            </w:r>
          </w:p>
        </w:tc>
        <w:tc>
          <w:tcPr>
            <w:tcW w:w="1697" w:type="dxa"/>
            <w:noWrap/>
            <w:hideMark/>
          </w:tcPr>
          <w:p w14:paraId="120FD5D2" w14:textId="77777777" w:rsidR="000E387F" w:rsidRPr="000E387F" w:rsidRDefault="000E387F" w:rsidP="000E387F">
            <w:pPr>
              <w:spacing w:after="0" w:line="240" w:lineRule="auto"/>
              <w:jc w:val="both"/>
              <w:rPr>
                <w:color w:val="000000"/>
              </w:rPr>
            </w:pPr>
            <w:r w:rsidRPr="000E387F">
              <w:rPr>
                <w:color w:val="000000"/>
              </w:rPr>
              <w:t>16666.6667</w:t>
            </w:r>
          </w:p>
        </w:tc>
      </w:tr>
      <w:tr w:rsidR="000E387F" w:rsidRPr="000E387F" w14:paraId="20F1B702" w14:textId="77777777" w:rsidTr="00363F19">
        <w:trPr>
          <w:trHeight w:val="293"/>
          <w:jc w:val="center"/>
        </w:trPr>
        <w:tc>
          <w:tcPr>
            <w:tcW w:w="1277" w:type="dxa"/>
            <w:noWrap/>
            <w:hideMark/>
          </w:tcPr>
          <w:p w14:paraId="53CDFB49" w14:textId="77777777" w:rsidR="000E387F" w:rsidRPr="000E387F" w:rsidRDefault="000E387F" w:rsidP="000E387F">
            <w:pPr>
              <w:spacing w:after="0" w:line="240" w:lineRule="auto"/>
              <w:jc w:val="both"/>
              <w:rPr>
                <w:color w:val="000000"/>
              </w:rPr>
            </w:pPr>
            <w:r w:rsidRPr="000E387F">
              <w:rPr>
                <w:color w:val="000000"/>
              </w:rPr>
              <w:t>67</w:t>
            </w:r>
          </w:p>
        </w:tc>
        <w:tc>
          <w:tcPr>
            <w:tcW w:w="1697" w:type="dxa"/>
            <w:noWrap/>
            <w:hideMark/>
          </w:tcPr>
          <w:p w14:paraId="202E07E6" w14:textId="77777777" w:rsidR="000E387F" w:rsidRPr="000E387F" w:rsidRDefault="000E387F" w:rsidP="000E387F">
            <w:pPr>
              <w:spacing w:after="0" w:line="240" w:lineRule="auto"/>
              <w:jc w:val="both"/>
              <w:rPr>
                <w:color w:val="000000"/>
              </w:rPr>
            </w:pPr>
            <w:r w:rsidRPr="000E387F">
              <w:rPr>
                <w:color w:val="000000"/>
              </w:rPr>
              <w:t>16666.6667</w:t>
            </w:r>
          </w:p>
        </w:tc>
      </w:tr>
      <w:tr w:rsidR="000E387F" w:rsidRPr="000E387F" w14:paraId="64941C8A" w14:textId="77777777" w:rsidTr="00363F19">
        <w:trPr>
          <w:trHeight w:val="293"/>
          <w:jc w:val="center"/>
        </w:trPr>
        <w:tc>
          <w:tcPr>
            <w:tcW w:w="1277" w:type="dxa"/>
            <w:noWrap/>
            <w:hideMark/>
          </w:tcPr>
          <w:p w14:paraId="740680E5" w14:textId="77777777" w:rsidR="000E387F" w:rsidRPr="000E387F" w:rsidRDefault="000E387F" w:rsidP="000E387F">
            <w:pPr>
              <w:spacing w:after="0" w:line="240" w:lineRule="auto"/>
              <w:jc w:val="both"/>
              <w:rPr>
                <w:color w:val="000000"/>
              </w:rPr>
            </w:pPr>
            <w:r w:rsidRPr="000E387F">
              <w:rPr>
                <w:color w:val="000000"/>
              </w:rPr>
              <w:t>68</w:t>
            </w:r>
          </w:p>
        </w:tc>
        <w:tc>
          <w:tcPr>
            <w:tcW w:w="1697" w:type="dxa"/>
            <w:noWrap/>
            <w:hideMark/>
          </w:tcPr>
          <w:p w14:paraId="388BC1BC" w14:textId="77777777" w:rsidR="000E387F" w:rsidRPr="000E387F" w:rsidRDefault="000E387F" w:rsidP="000E387F">
            <w:pPr>
              <w:spacing w:after="0" w:line="240" w:lineRule="auto"/>
              <w:jc w:val="both"/>
              <w:rPr>
                <w:color w:val="000000"/>
              </w:rPr>
            </w:pPr>
            <w:r w:rsidRPr="000E387F">
              <w:rPr>
                <w:color w:val="000000"/>
              </w:rPr>
              <w:t>16666.6667</w:t>
            </w:r>
          </w:p>
        </w:tc>
      </w:tr>
      <w:tr w:rsidR="000E387F" w:rsidRPr="000E387F" w14:paraId="0022B172" w14:textId="77777777" w:rsidTr="00363F19">
        <w:trPr>
          <w:trHeight w:val="293"/>
          <w:jc w:val="center"/>
        </w:trPr>
        <w:tc>
          <w:tcPr>
            <w:tcW w:w="1277" w:type="dxa"/>
            <w:noWrap/>
            <w:hideMark/>
          </w:tcPr>
          <w:p w14:paraId="2117D2C5" w14:textId="77777777" w:rsidR="000E387F" w:rsidRPr="000E387F" w:rsidRDefault="000E387F" w:rsidP="000E387F">
            <w:pPr>
              <w:spacing w:after="0" w:line="240" w:lineRule="auto"/>
              <w:jc w:val="both"/>
              <w:rPr>
                <w:color w:val="000000"/>
              </w:rPr>
            </w:pPr>
            <w:r w:rsidRPr="000E387F">
              <w:rPr>
                <w:color w:val="000000"/>
              </w:rPr>
              <w:t>69</w:t>
            </w:r>
          </w:p>
        </w:tc>
        <w:tc>
          <w:tcPr>
            <w:tcW w:w="1697" w:type="dxa"/>
            <w:noWrap/>
            <w:hideMark/>
          </w:tcPr>
          <w:p w14:paraId="29FD93FA" w14:textId="77777777" w:rsidR="000E387F" w:rsidRPr="000E387F" w:rsidRDefault="000E387F" w:rsidP="000E387F">
            <w:pPr>
              <w:spacing w:after="0" w:line="240" w:lineRule="auto"/>
              <w:jc w:val="both"/>
              <w:rPr>
                <w:color w:val="000000"/>
              </w:rPr>
            </w:pPr>
            <w:r w:rsidRPr="000E387F">
              <w:rPr>
                <w:color w:val="000000"/>
              </w:rPr>
              <w:t>16666.6667</w:t>
            </w:r>
          </w:p>
        </w:tc>
      </w:tr>
      <w:tr w:rsidR="000E387F" w:rsidRPr="000E387F" w14:paraId="30E3E775" w14:textId="77777777" w:rsidTr="00363F19">
        <w:trPr>
          <w:trHeight w:val="293"/>
          <w:jc w:val="center"/>
        </w:trPr>
        <w:tc>
          <w:tcPr>
            <w:tcW w:w="1277" w:type="dxa"/>
            <w:noWrap/>
            <w:hideMark/>
          </w:tcPr>
          <w:p w14:paraId="4DFE0ACD" w14:textId="77777777" w:rsidR="000E387F" w:rsidRPr="000E387F" w:rsidRDefault="000E387F" w:rsidP="000E387F">
            <w:pPr>
              <w:spacing w:after="0" w:line="240" w:lineRule="auto"/>
              <w:jc w:val="both"/>
              <w:rPr>
                <w:color w:val="000000"/>
              </w:rPr>
            </w:pPr>
            <w:r w:rsidRPr="000E387F">
              <w:rPr>
                <w:color w:val="000000"/>
              </w:rPr>
              <w:t>70</w:t>
            </w:r>
          </w:p>
        </w:tc>
        <w:tc>
          <w:tcPr>
            <w:tcW w:w="1697" w:type="dxa"/>
            <w:noWrap/>
            <w:hideMark/>
          </w:tcPr>
          <w:p w14:paraId="25F130A5" w14:textId="77777777" w:rsidR="000E387F" w:rsidRPr="000E387F" w:rsidRDefault="000E387F" w:rsidP="000E387F">
            <w:pPr>
              <w:spacing w:after="0" w:line="240" w:lineRule="auto"/>
              <w:jc w:val="both"/>
              <w:rPr>
                <w:color w:val="000000"/>
              </w:rPr>
            </w:pPr>
            <w:r w:rsidRPr="000E387F">
              <w:rPr>
                <w:color w:val="000000"/>
              </w:rPr>
              <w:t>16666.6667</w:t>
            </w:r>
          </w:p>
        </w:tc>
      </w:tr>
      <w:tr w:rsidR="000E387F" w:rsidRPr="000E387F" w14:paraId="0CBF21DD" w14:textId="77777777" w:rsidTr="00363F19">
        <w:trPr>
          <w:trHeight w:val="293"/>
          <w:jc w:val="center"/>
        </w:trPr>
        <w:tc>
          <w:tcPr>
            <w:tcW w:w="1277" w:type="dxa"/>
            <w:noWrap/>
            <w:hideMark/>
          </w:tcPr>
          <w:p w14:paraId="32335237" w14:textId="77777777" w:rsidR="000E387F" w:rsidRPr="000E387F" w:rsidRDefault="000E387F" w:rsidP="000E387F">
            <w:pPr>
              <w:spacing w:after="0" w:line="240" w:lineRule="auto"/>
              <w:jc w:val="both"/>
              <w:rPr>
                <w:color w:val="000000"/>
              </w:rPr>
            </w:pPr>
            <w:r w:rsidRPr="000E387F">
              <w:rPr>
                <w:color w:val="000000"/>
              </w:rPr>
              <w:t>71</w:t>
            </w:r>
          </w:p>
        </w:tc>
        <w:tc>
          <w:tcPr>
            <w:tcW w:w="1697" w:type="dxa"/>
            <w:noWrap/>
            <w:hideMark/>
          </w:tcPr>
          <w:p w14:paraId="75E5D23B" w14:textId="77777777" w:rsidR="000E387F" w:rsidRPr="000E387F" w:rsidRDefault="000E387F" w:rsidP="000E387F">
            <w:pPr>
              <w:spacing w:after="0" w:line="240" w:lineRule="auto"/>
              <w:jc w:val="both"/>
              <w:rPr>
                <w:color w:val="000000"/>
              </w:rPr>
            </w:pPr>
            <w:r w:rsidRPr="000E387F">
              <w:rPr>
                <w:color w:val="000000"/>
              </w:rPr>
              <w:t>16666.6667</w:t>
            </w:r>
          </w:p>
        </w:tc>
      </w:tr>
      <w:tr w:rsidR="000E387F" w:rsidRPr="000E387F" w14:paraId="2BFB002D" w14:textId="77777777" w:rsidTr="00363F19">
        <w:trPr>
          <w:trHeight w:val="293"/>
          <w:jc w:val="center"/>
        </w:trPr>
        <w:tc>
          <w:tcPr>
            <w:tcW w:w="1277" w:type="dxa"/>
            <w:noWrap/>
            <w:hideMark/>
          </w:tcPr>
          <w:p w14:paraId="1B82DBA7" w14:textId="77777777" w:rsidR="000E387F" w:rsidRPr="000E387F" w:rsidRDefault="000E387F" w:rsidP="000E387F">
            <w:pPr>
              <w:spacing w:after="0" w:line="240" w:lineRule="auto"/>
              <w:jc w:val="both"/>
              <w:rPr>
                <w:color w:val="000000"/>
              </w:rPr>
            </w:pPr>
            <w:r w:rsidRPr="000E387F">
              <w:rPr>
                <w:color w:val="000000"/>
              </w:rPr>
              <w:t>72</w:t>
            </w:r>
          </w:p>
        </w:tc>
        <w:tc>
          <w:tcPr>
            <w:tcW w:w="1697" w:type="dxa"/>
            <w:noWrap/>
            <w:hideMark/>
          </w:tcPr>
          <w:p w14:paraId="06314A46" w14:textId="77777777" w:rsidR="000E387F" w:rsidRPr="000E387F" w:rsidRDefault="000E387F" w:rsidP="000E387F">
            <w:pPr>
              <w:spacing w:after="0" w:line="240" w:lineRule="auto"/>
              <w:jc w:val="both"/>
              <w:rPr>
                <w:color w:val="000000"/>
              </w:rPr>
            </w:pPr>
            <w:r w:rsidRPr="000E387F">
              <w:rPr>
                <w:color w:val="000000"/>
              </w:rPr>
              <w:t>16666.6667</w:t>
            </w:r>
          </w:p>
        </w:tc>
      </w:tr>
    </w:tbl>
    <w:p w14:paraId="21966067" w14:textId="4ACF4939" w:rsidR="000F0647" w:rsidRPr="00281357" w:rsidRDefault="00E70E49" w:rsidP="00CA1E89">
      <w:pPr>
        <w:spacing w:after="0" w:line="240" w:lineRule="auto"/>
        <w:jc w:val="both"/>
        <w:rPr>
          <w:b/>
          <w:bCs/>
          <w:i/>
          <w:iCs/>
          <w:color w:val="000000"/>
          <w:lang w:val="en"/>
        </w:rPr>
      </w:pPr>
      <w:r w:rsidRPr="00281357">
        <w:rPr>
          <w:b/>
          <w:bCs/>
          <w:i/>
          <w:iCs/>
          <w:color w:val="000000"/>
          <w:lang w:val="en"/>
        </w:rPr>
        <w:t>Method 2 for forecasts:</w:t>
      </w:r>
    </w:p>
    <w:p w14:paraId="5E586F84" w14:textId="24BC988A" w:rsidR="00E70E49" w:rsidRDefault="00E70E49" w:rsidP="00CA1E89">
      <w:pPr>
        <w:spacing w:after="0" w:line="240" w:lineRule="auto"/>
        <w:jc w:val="both"/>
        <w:rPr>
          <w:color w:val="000000"/>
          <w:lang w:val="en"/>
        </w:rPr>
      </w:pPr>
      <w:r>
        <w:rPr>
          <w:color w:val="000000"/>
          <w:lang w:val="en"/>
        </w:rPr>
        <w:t xml:space="preserve">Another way of </w:t>
      </w:r>
      <w:r w:rsidR="00861274">
        <w:rPr>
          <w:color w:val="000000"/>
          <w:lang w:val="en"/>
        </w:rPr>
        <w:t xml:space="preserve">having </w:t>
      </w:r>
      <w:r w:rsidR="00281357">
        <w:rPr>
          <w:color w:val="000000"/>
          <w:lang w:val="en"/>
        </w:rPr>
        <w:t>3-period</w:t>
      </w:r>
      <w:r w:rsidR="00861274">
        <w:rPr>
          <w:color w:val="000000"/>
          <w:lang w:val="en"/>
        </w:rPr>
        <w:t xml:space="preserve"> moving averages is to take </w:t>
      </w:r>
      <w:r w:rsidR="00281357">
        <w:rPr>
          <w:color w:val="000000"/>
          <w:lang w:val="en"/>
        </w:rPr>
        <w:t>the average</w:t>
      </w:r>
      <w:r w:rsidR="00861274">
        <w:rPr>
          <w:color w:val="000000"/>
          <w:lang w:val="en"/>
        </w:rPr>
        <w:t xml:space="preserve"> of </w:t>
      </w:r>
      <w:r w:rsidR="00281357">
        <w:rPr>
          <w:color w:val="000000"/>
          <w:lang w:val="en"/>
        </w:rPr>
        <w:t xml:space="preserve">the </w:t>
      </w:r>
      <w:r w:rsidR="00861274">
        <w:rPr>
          <w:color w:val="000000"/>
          <w:lang w:val="en"/>
        </w:rPr>
        <w:t xml:space="preserve">last three </w:t>
      </w:r>
      <w:r w:rsidR="00281357">
        <w:rPr>
          <w:color w:val="000000"/>
          <w:lang w:val="en"/>
        </w:rPr>
        <w:t>years’</w:t>
      </w:r>
      <w:r w:rsidR="00861274">
        <w:rPr>
          <w:color w:val="000000"/>
          <w:lang w:val="en"/>
        </w:rPr>
        <w:t xml:space="preserve"> respective </w:t>
      </w:r>
      <w:r w:rsidR="00281357">
        <w:rPr>
          <w:color w:val="000000"/>
          <w:lang w:val="en"/>
        </w:rPr>
        <w:t>months</w:t>
      </w:r>
      <w:r w:rsidR="00861274">
        <w:rPr>
          <w:color w:val="000000"/>
          <w:lang w:val="en"/>
        </w:rPr>
        <w:t xml:space="preserve">. </w:t>
      </w:r>
      <w:r w:rsidR="00281357">
        <w:rPr>
          <w:color w:val="000000"/>
          <w:lang w:val="en"/>
        </w:rPr>
        <w:t>This way, the forecasts show better seasonality and trend and so the values would be:</w:t>
      </w:r>
    </w:p>
    <w:p w14:paraId="47A747F1" w14:textId="77777777" w:rsidR="00992038" w:rsidRDefault="00992038" w:rsidP="00CA1E89">
      <w:pPr>
        <w:spacing w:after="0" w:line="240" w:lineRule="auto"/>
        <w:jc w:val="both"/>
        <w:rPr>
          <w:color w:val="000000"/>
          <w:lang w:val="en"/>
        </w:rPr>
      </w:pPr>
    </w:p>
    <w:tbl>
      <w:tblPr>
        <w:tblW w:w="2960" w:type="dxa"/>
        <w:jc w:val="center"/>
        <w:tblLook w:val="04A0" w:firstRow="1" w:lastRow="0" w:firstColumn="1" w:lastColumn="0" w:noHBand="0" w:noVBand="1"/>
      </w:tblPr>
      <w:tblGrid>
        <w:gridCol w:w="1173"/>
        <w:gridCol w:w="1787"/>
      </w:tblGrid>
      <w:tr w:rsidR="00992038" w:rsidRPr="00992038" w14:paraId="5639F132" w14:textId="77777777" w:rsidTr="00C0263D">
        <w:trPr>
          <w:trHeight w:val="300"/>
          <w:jc w:val="center"/>
        </w:trPr>
        <w:tc>
          <w:tcPr>
            <w:tcW w:w="2960" w:type="dxa"/>
            <w:gridSpan w:val="2"/>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1C824D5" w14:textId="31DD4315" w:rsidR="00992038" w:rsidRPr="00992038" w:rsidRDefault="00C0263D" w:rsidP="00992038">
            <w:pPr>
              <w:spacing w:after="0" w:line="240" w:lineRule="auto"/>
              <w:jc w:val="center"/>
              <w:rPr>
                <w:rFonts w:eastAsia="Times New Roman" w:cs="Calibri"/>
                <w:b/>
                <w:bCs/>
                <w:color w:val="000000"/>
              </w:rPr>
            </w:pPr>
            <w:r>
              <w:rPr>
                <w:rFonts w:eastAsia="Times New Roman" w:cs="Calibri"/>
                <w:b/>
                <w:bCs/>
                <w:color w:val="000000"/>
              </w:rPr>
              <w:t>3-period</w:t>
            </w:r>
            <w:r w:rsidR="00992038" w:rsidRPr="00992038">
              <w:rPr>
                <w:rFonts w:eastAsia="Times New Roman" w:cs="Calibri"/>
                <w:b/>
                <w:bCs/>
                <w:color w:val="000000"/>
              </w:rPr>
              <w:t xml:space="preserve"> moving avg:</w:t>
            </w:r>
          </w:p>
        </w:tc>
      </w:tr>
      <w:tr w:rsidR="00992038" w:rsidRPr="00992038" w14:paraId="7F8E7A93" w14:textId="77777777" w:rsidTr="00C0263D">
        <w:trPr>
          <w:trHeight w:val="300"/>
          <w:jc w:val="center"/>
        </w:trPr>
        <w:tc>
          <w:tcPr>
            <w:tcW w:w="1173" w:type="dxa"/>
            <w:tcBorders>
              <w:top w:val="nil"/>
              <w:left w:val="single" w:sz="8" w:space="0" w:color="auto"/>
              <w:bottom w:val="single" w:sz="8" w:space="0" w:color="auto"/>
              <w:right w:val="nil"/>
            </w:tcBorders>
            <w:shd w:val="clear" w:color="auto" w:fill="auto"/>
            <w:noWrap/>
            <w:vAlign w:val="bottom"/>
            <w:hideMark/>
          </w:tcPr>
          <w:p w14:paraId="07E6E1A3" w14:textId="495BA06B" w:rsidR="00992038" w:rsidRPr="00992038" w:rsidRDefault="00992038" w:rsidP="00992038">
            <w:pPr>
              <w:spacing w:after="0" w:line="240" w:lineRule="auto"/>
              <w:jc w:val="center"/>
              <w:rPr>
                <w:rFonts w:eastAsia="Times New Roman" w:cs="Calibri"/>
                <w:b/>
                <w:bCs/>
                <w:color w:val="000000"/>
              </w:rPr>
            </w:pPr>
            <w:r w:rsidRPr="00992038">
              <w:rPr>
                <w:rFonts w:eastAsia="Times New Roman" w:cs="Calibri"/>
                <w:b/>
                <w:bCs/>
                <w:color w:val="000000"/>
              </w:rPr>
              <w:t>Y</w:t>
            </w:r>
            <w:r w:rsidR="00C0263D">
              <w:rPr>
                <w:rFonts w:eastAsia="Times New Roman" w:cs="Calibri"/>
                <w:b/>
                <w:bCs/>
                <w:color w:val="000000"/>
              </w:rPr>
              <w:t>ea</w:t>
            </w:r>
            <w:r w:rsidRPr="00992038">
              <w:rPr>
                <w:rFonts w:eastAsia="Times New Roman" w:cs="Calibri"/>
                <w:b/>
                <w:bCs/>
                <w:color w:val="000000"/>
              </w:rPr>
              <w:t>r 6 Months</w:t>
            </w:r>
          </w:p>
        </w:tc>
        <w:tc>
          <w:tcPr>
            <w:tcW w:w="1787" w:type="dxa"/>
            <w:tcBorders>
              <w:top w:val="nil"/>
              <w:left w:val="single" w:sz="8" w:space="0" w:color="auto"/>
              <w:bottom w:val="single" w:sz="8" w:space="0" w:color="auto"/>
              <w:right w:val="single" w:sz="8" w:space="0" w:color="auto"/>
            </w:tcBorders>
            <w:shd w:val="clear" w:color="auto" w:fill="auto"/>
            <w:noWrap/>
            <w:vAlign w:val="bottom"/>
            <w:hideMark/>
          </w:tcPr>
          <w:p w14:paraId="3F6ACEDB" w14:textId="58EB84D0" w:rsidR="00992038" w:rsidRPr="00992038" w:rsidRDefault="00C0263D" w:rsidP="00992038">
            <w:pPr>
              <w:spacing w:after="0" w:line="240" w:lineRule="auto"/>
              <w:jc w:val="center"/>
              <w:rPr>
                <w:rFonts w:eastAsia="Times New Roman" w:cs="Calibri"/>
                <w:b/>
                <w:bCs/>
                <w:color w:val="000000"/>
              </w:rPr>
            </w:pPr>
            <w:r>
              <w:rPr>
                <w:rFonts w:eastAsia="Times New Roman" w:cs="Calibri"/>
                <w:b/>
                <w:bCs/>
                <w:color w:val="000000"/>
              </w:rPr>
              <w:t>Forecasted</w:t>
            </w:r>
            <w:r w:rsidR="00992038" w:rsidRPr="00992038">
              <w:rPr>
                <w:rFonts w:eastAsia="Times New Roman" w:cs="Calibri"/>
                <w:b/>
                <w:bCs/>
                <w:color w:val="000000"/>
              </w:rPr>
              <w:t xml:space="preserve"> Demand</w:t>
            </w:r>
          </w:p>
        </w:tc>
      </w:tr>
      <w:tr w:rsidR="00992038" w:rsidRPr="00992038" w14:paraId="6C01D002" w14:textId="77777777" w:rsidTr="00C0263D">
        <w:trPr>
          <w:trHeight w:val="288"/>
          <w:jc w:val="center"/>
        </w:trPr>
        <w:tc>
          <w:tcPr>
            <w:tcW w:w="1173" w:type="dxa"/>
            <w:tcBorders>
              <w:top w:val="nil"/>
              <w:left w:val="single" w:sz="8" w:space="0" w:color="auto"/>
              <w:bottom w:val="nil"/>
              <w:right w:val="nil"/>
            </w:tcBorders>
            <w:shd w:val="clear" w:color="auto" w:fill="auto"/>
            <w:noWrap/>
            <w:vAlign w:val="bottom"/>
            <w:hideMark/>
          </w:tcPr>
          <w:p w14:paraId="1801637F"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Jan</w:t>
            </w:r>
          </w:p>
        </w:tc>
        <w:tc>
          <w:tcPr>
            <w:tcW w:w="1787" w:type="dxa"/>
            <w:tcBorders>
              <w:top w:val="nil"/>
              <w:left w:val="single" w:sz="8" w:space="0" w:color="auto"/>
              <w:bottom w:val="nil"/>
              <w:right w:val="single" w:sz="8" w:space="0" w:color="auto"/>
            </w:tcBorders>
            <w:shd w:val="clear" w:color="auto" w:fill="auto"/>
            <w:noWrap/>
            <w:vAlign w:val="bottom"/>
            <w:hideMark/>
          </w:tcPr>
          <w:p w14:paraId="0852CFFD"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4000.00</w:t>
            </w:r>
          </w:p>
        </w:tc>
      </w:tr>
      <w:tr w:rsidR="00992038" w:rsidRPr="00992038" w14:paraId="3221F464" w14:textId="77777777" w:rsidTr="00C0263D">
        <w:trPr>
          <w:trHeight w:val="288"/>
          <w:jc w:val="center"/>
        </w:trPr>
        <w:tc>
          <w:tcPr>
            <w:tcW w:w="1173" w:type="dxa"/>
            <w:tcBorders>
              <w:top w:val="nil"/>
              <w:left w:val="single" w:sz="8" w:space="0" w:color="auto"/>
              <w:bottom w:val="nil"/>
              <w:right w:val="nil"/>
            </w:tcBorders>
            <w:shd w:val="clear" w:color="auto" w:fill="auto"/>
            <w:noWrap/>
            <w:vAlign w:val="bottom"/>
            <w:hideMark/>
          </w:tcPr>
          <w:p w14:paraId="1C95D849"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Feb</w:t>
            </w:r>
          </w:p>
        </w:tc>
        <w:tc>
          <w:tcPr>
            <w:tcW w:w="1787" w:type="dxa"/>
            <w:tcBorders>
              <w:top w:val="nil"/>
              <w:left w:val="single" w:sz="8" w:space="0" w:color="auto"/>
              <w:bottom w:val="nil"/>
              <w:right w:val="single" w:sz="8" w:space="0" w:color="auto"/>
            </w:tcBorders>
            <w:shd w:val="clear" w:color="auto" w:fill="auto"/>
            <w:noWrap/>
            <w:vAlign w:val="bottom"/>
            <w:hideMark/>
          </w:tcPr>
          <w:p w14:paraId="3B97303A"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3666.67</w:t>
            </w:r>
          </w:p>
        </w:tc>
      </w:tr>
      <w:tr w:rsidR="00992038" w:rsidRPr="00992038" w14:paraId="77F8E882" w14:textId="77777777" w:rsidTr="00C0263D">
        <w:trPr>
          <w:trHeight w:val="288"/>
          <w:jc w:val="center"/>
        </w:trPr>
        <w:tc>
          <w:tcPr>
            <w:tcW w:w="1173" w:type="dxa"/>
            <w:tcBorders>
              <w:top w:val="nil"/>
              <w:left w:val="single" w:sz="8" w:space="0" w:color="auto"/>
              <w:bottom w:val="nil"/>
              <w:right w:val="nil"/>
            </w:tcBorders>
            <w:shd w:val="clear" w:color="auto" w:fill="auto"/>
            <w:noWrap/>
            <w:vAlign w:val="bottom"/>
            <w:hideMark/>
          </w:tcPr>
          <w:p w14:paraId="5BA97991"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Mar</w:t>
            </w:r>
          </w:p>
        </w:tc>
        <w:tc>
          <w:tcPr>
            <w:tcW w:w="1787" w:type="dxa"/>
            <w:tcBorders>
              <w:top w:val="nil"/>
              <w:left w:val="single" w:sz="8" w:space="0" w:color="auto"/>
              <w:bottom w:val="nil"/>
              <w:right w:val="single" w:sz="8" w:space="0" w:color="auto"/>
            </w:tcBorders>
            <w:shd w:val="clear" w:color="auto" w:fill="auto"/>
            <w:noWrap/>
            <w:vAlign w:val="bottom"/>
            <w:hideMark/>
          </w:tcPr>
          <w:p w14:paraId="0FA99655"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4000.00</w:t>
            </w:r>
          </w:p>
        </w:tc>
      </w:tr>
      <w:tr w:rsidR="00992038" w:rsidRPr="00992038" w14:paraId="60018B8F" w14:textId="77777777" w:rsidTr="00C0263D">
        <w:trPr>
          <w:trHeight w:val="288"/>
          <w:jc w:val="center"/>
        </w:trPr>
        <w:tc>
          <w:tcPr>
            <w:tcW w:w="1173" w:type="dxa"/>
            <w:tcBorders>
              <w:top w:val="nil"/>
              <w:left w:val="single" w:sz="8" w:space="0" w:color="auto"/>
              <w:bottom w:val="nil"/>
              <w:right w:val="nil"/>
            </w:tcBorders>
            <w:shd w:val="clear" w:color="auto" w:fill="auto"/>
            <w:noWrap/>
            <w:vAlign w:val="bottom"/>
            <w:hideMark/>
          </w:tcPr>
          <w:p w14:paraId="22FCB4D2"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Apr</w:t>
            </w:r>
          </w:p>
        </w:tc>
        <w:tc>
          <w:tcPr>
            <w:tcW w:w="1787" w:type="dxa"/>
            <w:tcBorders>
              <w:top w:val="nil"/>
              <w:left w:val="single" w:sz="8" w:space="0" w:color="auto"/>
              <w:bottom w:val="nil"/>
              <w:right w:val="single" w:sz="8" w:space="0" w:color="auto"/>
            </w:tcBorders>
            <w:shd w:val="clear" w:color="auto" w:fill="auto"/>
            <w:noWrap/>
            <w:vAlign w:val="bottom"/>
            <w:hideMark/>
          </w:tcPr>
          <w:p w14:paraId="53B19DDA"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2333.33</w:t>
            </w:r>
          </w:p>
        </w:tc>
      </w:tr>
      <w:tr w:rsidR="00992038" w:rsidRPr="00992038" w14:paraId="7DC0B315" w14:textId="77777777" w:rsidTr="00C0263D">
        <w:trPr>
          <w:trHeight w:val="288"/>
          <w:jc w:val="center"/>
        </w:trPr>
        <w:tc>
          <w:tcPr>
            <w:tcW w:w="1173" w:type="dxa"/>
            <w:tcBorders>
              <w:top w:val="nil"/>
              <w:left w:val="single" w:sz="8" w:space="0" w:color="auto"/>
              <w:bottom w:val="nil"/>
              <w:right w:val="nil"/>
            </w:tcBorders>
            <w:shd w:val="clear" w:color="auto" w:fill="auto"/>
            <w:noWrap/>
            <w:vAlign w:val="bottom"/>
            <w:hideMark/>
          </w:tcPr>
          <w:p w14:paraId="3653E536"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May</w:t>
            </w:r>
          </w:p>
        </w:tc>
        <w:tc>
          <w:tcPr>
            <w:tcW w:w="1787" w:type="dxa"/>
            <w:tcBorders>
              <w:top w:val="nil"/>
              <w:left w:val="single" w:sz="8" w:space="0" w:color="auto"/>
              <w:bottom w:val="nil"/>
              <w:right w:val="single" w:sz="8" w:space="0" w:color="auto"/>
            </w:tcBorders>
            <w:shd w:val="clear" w:color="auto" w:fill="auto"/>
            <w:noWrap/>
            <w:vAlign w:val="bottom"/>
            <w:hideMark/>
          </w:tcPr>
          <w:p w14:paraId="4B8D108C"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5333.33</w:t>
            </w:r>
          </w:p>
        </w:tc>
      </w:tr>
      <w:tr w:rsidR="00992038" w:rsidRPr="00992038" w14:paraId="686731C4" w14:textId="77777777" w:rsidTr="00C0263D">
        <w:trPr>
          <w:trHeight w:val="288"/>
          <w:jc w:val="center"/>
        </w:trPr>
        <w:tc>
          <w:tcPr>
            <w:tcW w:w="1173" w:type="dxa"/>
            <w:tcBorders>
              <w:top w:val="nil"/>
              <w:left w:val="single" w:sz="8" w:space="0" w:color="auto"/>
              <w:bottom w:val="nil"/>
              <w:right w:val="nil"/>
            </w:tcBorders>
            <w:shd w:val="clear" w:color="auto" w:fill="auto"/>
            <w:noWrap/>
            <w:vAlign w:val="bottom"/>
            <w:hideMark/>
          </w:tcPr>
          <w:p w14:paraId="64A31FDE"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Jun</w:t>
            </w:r>
          </w:p>
        </w:tc>
        <w:tc>
          <w:tcPr>
            <w:tcW w:w="1787" w:type="dxa"/>
            <w:tcBorders>
              <w:top w:val="nil"/>
              <w:left w:val="single" w:sz="8" w:space="0" w:color="auto"/>
              <w:bottom w:val="nil"/>
              <w:right w:val="single" w:sz="8" w:space="0" w:color="auto"/>
            </w:tcBorders>
            <w:shd w:val="clear" w:color="auto" w:fill="auto"/>
            <w:noWrap/>
            <w:vAlign w:val="bottom"/>
            <w:hideMark/>
          </w:tcPr>
          <w:p w14:paraId="610A6F93"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6333.33</w:t>
            </w:r>
          </w:p>
        </w:tc>
      </w:tr>
      <w:tr w:rsidR="00992038" w:rsidRPr="00992038" w14:paraId="0B455A20" w14:textId="77777777" w:rsidTr="00C0263D">
        <w:trPr>
          <w:trHeight w:val="288"/>
          <w:jc w:val="center"/>
        </w:trPr>
        <w:tc>
          <w:tcPr>
            <w:tcW w:w="1173" w:type="dxa"/>
            <w:tcBorders>
              <w:top w:val="nil"/>
              <w:left w:val="single" w:sz="8" w:space="0" w:color="auto"/>
              <w:bottom w:val="nil"/>
              <w:right w:val="nil"/>
            </w:tcBorders>
            <w:shd w:val="clear" w:color="auto" w:fill="auto"/>
            <w:noWrap/>
            <w:vAlign w:val="bottom"/>
            <w:hideMark/>
          </w:tcPr>
          <w:p w14:paraId="59ED2476"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Jul</w:t>
            </w:r>
          </w:p>
        </w:tc>
        <w:tc>
          <w:tcPr>
            <w:tcW w:w="1787" w:type="dxa"/>
            <w:tcBorders>
              <w:top w:val="nil"/>
              <w:left w:val="single" w:sz="8" w:space="0" w:color="auto"/>
              <w:bottom w:val="nil"/>
              <w:right w:val="single" w:sz="8" w:space="0" w:color="auto"/>
            </w:tcBorders>
            <w:shd w:val="clear" w:color="auto" w:fill="auto"/>
            <w:noWrap/>
            <w:vAlign w:val="bottom"/>
            <w:hideMark/>
          </w:tcPr>
          <w:p w14:paraId="799CB129"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8333.33</w:t>
            </w:r>
          </w:p>
        </w:tc>
      </w:tr>
      <w:tr w:rsidR="00992038" w:rsidRPr="00992038" w14:paraId="5529273E" w14:textId="77777777" w:rsidTr="00C0263D">
        <w:trPr>
          <w:trHeight w:val="288"/>
          <w:jc w:val="center"/>
        </w:trPr>
        <w:tc>
          <w:tcPr>
            <w:tcW w:w="1173" w:type="dxa"/>
            <w:tcBorders>
              <w:top w:val="nil"/>
              <w:left w:val="single" w:sz="8" w:space="0" w:color="auto"/>
              <w:bottom w:val="nil"/>
              <w:right w:val="nil"/>
            </w:tcBorders>
            <w:shd w:val="clear" w:color="auto" w:fill="auto"/>
            <w:noWrap/>
            <w:vAlign w:val="bottom"/>
            <w:hideMark/>
          </w:tcPr>
          <w:p w14:paraId="7E9F2436"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Aug</w:t>
            </w:r>
          </w:p>
        </w:tc>
        <w:tc>
          <w:tcPr>
            <w:tcW w:w="1787" w:type="dxa"/>
            <w:tcBorders>
              <w:top w:val="nil"/>
              <w:left w:val="single" w:sz="8" w:space="0" w:color="auto"/>
              <w:bottom w:val="nil"/>
              <w:right w:val="single" w:sz="8" w:space="0" w:color="auto"/>
            </w:tcBorders>
            <w:shd w:val="clear" w:color="auto" w:fill="auto"/>
            <w:noWrap/>
            <w:vAlign w:val="bottom"/>
            <w:hideMark/>
          </w:tcPr>
          <w:p w14:paraId="3A3D1A5D"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11333.33</w:t>
            </w:r>
          </w:p>
        </w:tc>
      </w:tr>
      <w:tr w:rsidR="00992038" w:rsidRPr="00992038" w14:paraId="5A5B2E92" w14:textId="77777777" w:rsidTr="00C0263D">
        <w:trPr>
          <w:trHeight w:val="288"/>
          <w:jc w:val="center"/>
        </w:trPr>
        <w:tc>
          <w:tcPr>
            <w:tcW w:w="1173" w:type="dxa"/>
            <w:tcBorders>
              <w:top w:val="nil"/>
              <w:left w:val="single" w:sz="8" w:space="0" w:color="auto"/>
              <w:bottom w:val="nil"/>
              <w:right w:val="nil"/>
            </w:tcBorders>
            <w:shd w:val="clear" w:color="auto" w:fill="auto"/>
            <w:noWrap/>
            <w:vAlign w:val="bottom"/>
            <w:hideMark/>
          </w:tcPr>
          <w:p w14:paraId="26D35DFA"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Sep</w:t>
            </w:r>
          </w:p>
        </w:tc>
        <w:tc>
          <w:tcPr>
            <w:tcW w:w="1787" w:type="dxa"/>
            <w:tcBorders>
              <w:top w:val="nil"/>
              <w:left w:val="single" w:sz="8" w:space="0" w:color="auto"/>
              <w:bottom w:val="nil"/>
              <w:right w:val="single" w:sz="8" w:space="0" w:color="auto"/>
            </w:tcBorders>
            <w:shd w:val="clear" w:color="auto" w:fill="auto"/>
            <w:noWrap/>
            <w:vAlign w:val="bottom"/>
            <w:hideMark/>
          </w:tcPr>
          <w:p w14:paraId="15C8FB3E"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17000.00</w:t>
            </w:r>
          </w:p>
        </w:tc>
      </w:tr>
      <w:tr w:rsidR="00992038" w:rsidRPr="00992038" w14:paraId="315FB102" w14:textId="77777777" w:rsidTr="00C0263D">
        <w:trPr>
          <w:trHeight w:val="288"/>
          <w:jc w:val="center"/>
        </w:trPr>
        <w:tc>
          <w:tcPr>
            <w:tcW w:w="1173" w:type="dxa"/>
            <w:tcBorders>
              <w:top w:val="nil"/>
              <w:left w:val="single" w:sz="8" w:space="0" w:color="auto"/>
              <w:bottom w:val="nil"/>
              <w:right w:val="nil"/>
            </w:tcBorders>
            <w:shd w:val="clear" w:color="auto" w:fill="auto"/>
            <w:noWrap/>
            <w:vAlign w:val="bottom"/>
            <w:hideMark/>
          </w:tcPr>
          <w:p w14:paraId="771687F4"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Oct</w:t>
            </w:r>
          </w:p>
        </w:tc>
        <w:tc>
          <w:tcPr>
            <w:tcW w:w="1787" w:type="dxa"/>
            <w:tcBorders>
              <w:top w:val="nil"/>
              <w:left w:val="single" w:sz="8" w:space="0" w:color="auto"/>
              <w:bottom w:val="nil"/>
              <w:right w:val="single" w:sz="8" w:space="0" w:color="auto"/>
            </w:tcBorders>
            <w:shd w:val="clear" w:color="auto" w:fill="auto"/>
            <w:noWrap/>
            <w:vAlign w:val="bottom"/>
            <w:hideMark/>
          </w:tcPr>
          <w:p w14:paraId="366A9194"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17000.00</w:t>
            </w:r>
          </w:p>
        </w:tc>
      </w:tr>
      <w:tr w:rsidR="00992038" w:rsidRPr="00992038" w14:paraId="1396D0E6" w14:textId="77777777" w:rsidTr="00C0263D">
        <w:trPr>
          <w:trHeight w:val="288"/>
          <w:jc w:val="center"/>
        </w:trPr>
        <w:tc>
          <w:tcPr>
            <w:tcW w:w="1173" w:type="dxa"/>
            <w:tcBorders>
              <w:top w:val="nil"/>
              <w:left w:val="single" w:sz="8" w:space="0" w:color="auto"/>
              <w:bottom w:val="nil"/>
              <w:right w:val="nil"/>
            </w:tcBorders>
            <w:shd w:val="clear" w:color="auto" w:fill="auto"/>
            <w:noWrap/>
            <w:vAlign w:val="bottom"/>
            <w:hideMark/>
          </w:tcPr>
          <w:p w14:paraId="3F167630"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Nov</w:t>
            </w:r>
          </w:p>
        </w:tc>
        <w:tc>
          <w:tcPr>
            <w:tcW w:w="1787" w:type="dxa"/>
            <w:tcBorders>
              <w:top w:val="nil"/>
              <w:left w:val="single" w:sz="8" w:space="0" w:color="auto"/>
              <w:bottom w:val="nil"/>
              <w:right w:val="single" w:sz="8" w:space="0" w:color="auto"/>
            </w:tcBorders>
            <w:shd w:val="clear" w:color="auto" w:fill="auto"/>
            <w:noWrap/>
            <w:vAlign w:val="bottom"/>
            <w:hideMark/>
          </w:tcPr>
          <w:p w14:paraId="5BC0EED2"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20000.00</w:t>
            </w:r>
          </w:p>
        </w:tc>
      </w:tr>
      <w:tr w:rsidR="00992038" w:rsidRPr="00992038" w14:paraId="058C93F9" w14:textId="77777777" w:rsidTr="00C0263D">
        <w:trPr>
          <w:trHeight w:val="300"/>
          <w:jc w:val="center"/>
        </w:trPr>
        <w:tc>
          <w:tcPr>
            <w:tcW w:w="1173" w:type="dxa"/>
            <w:tcBorders>
              <w:top w:val="nil"/>
              <w:left w:val="single" w:sz="8" w:space="0" w:color="auto"/>
              <w:bottom w:val="single" w:sz="8" w:space="0" w:color="auto"/>
              <w:right w:val="nil"/>
            </w:tcBorders>
            <w:shd w:val="clear" w:color="auto" w:fill="auto"/>
            <w:noWrap/>
            <w:vAlign w:val="bottom"/>
            <w:hideMark/>
          </w:tcPr>
          <w:p w14:paraId="1BD8BC88" w14:textId="77777777" w:rsidR="00992038" w:rsidRPr="00992038" w:rsidRDefault="00992038" w:rsidP="00992038">
            <w:pPr>
              <w:spacing w:after="0" w:line="240" w:lineRule="auto"/>
              <w:rPr>
                <w:rFonts w:eastAsia="Times New Roman" w:cs="Calibri"/>
                <w:color w:val="000000"/>
              </w:rPr>
            </w:pPr>
            <w:r w:rsidRPr="00992038">
              <w:rPr>
                <w:rFonts w:eastAsia="Times New Roman" w:cs="Calibri"/>
                <w:color w:val="000000"/>
              </w:rPr>
              <w:t>Dec</w:t>
            </w:r>
          </w:p>
        </w:tc>
        <w:tc>
          <w:tcPr>
            <w:tcW w:w="1787" w:type="dxa"/>
            <w:tcBorders>
              <w:top w:val="nil"/>
              <w:left w:val="single" w:sz="8" w:space="0" w:color="auto"/>
              <w:bottom w:val="single" w:sz="8" w:space="0" w:color="auto"/>
              <w:right w:val="single" w:sz="8" w:space="0" w:color="auto"/>
            </w:tcBorders>
            <w:shd w:val="clear" w:color="auto" w:fill="auto"/>
            <w:noWrap/>
            <w:vAlign w:val="bottom"/>
            <w:hideMark/>
          </w:tcPr>
          <w:p w14:paraId="64C570FD" w14:textId="77777777" w:rsidR="00992038" w:rsidRPr="00992038" w:rsidRDefault="00992038" w:rsidP="00992038">
            <w:pPr>
              <w:spacing w:after="0" w:line="240" w:lineRule="auto"/>
              <w:jc w:val="right"/>
              <w:rPr>
                <w:rFonts w:eastAsia="Times New Roman" w:cs="Calibri"/>
                <w:color w:val="000000"/>
              </w:rPr>
            </w:pPr>
            <w:r w:rsidRPr="00992038">
              <w:rPr>
                <w:rFonts w:eastAsia="Times New Roman" w:cs="Calibri"/>
                <w:color w:val="000000"/>
              </w:rPr>
              <w:t>9333.33</w:t>
            </w:r>
          </w:p>
        </w:tc>
      </w:tr>
    </w:tbl>
    <w:p w14:paraId="0688EA8E" w14:textId="77777777" w:rsidR="00992038" w:rsidRPr="00450CF4" w:rsidRDefault="00992038" w:rsidP="00C0263D">
      <w:pPr>
        <w:spacing w:after="0" w:line="240" w:lineRule="auto"/>
        <w:rPr>
          <w:color w:val="000000"/>
        </w:rPr>
      </w:pPr>
    </w:p>
    <w:p w14:paraId="3D7DA063" w14:textId="77777777" w:rsidR="005811A9" w:rsidRPr="00450CF4" w:rsidRDefault="005811A9" w:rsidP="00CD03B3">
      <w:pPr>
        <w:spacing w:after="0" w:line="240" w:lineRule="auto"/>
        <w:jc w:val="both"/>
        <w:rPr>
          <w:color w:val="000000"/>
        </w:rPr>
      </w:pPr>
    </w:p>
    <w:p w14:paraId="1738FDE0" w14:textId="46175F2D" w:rsidR="005811A9" w:rsidRDefault="00C02752" w:rsidP="00CD03B3">
      <w:pPr>
        <w:spacing w:after="0" w:line="240" w:lineRule="auto"/>
        <w:jc w:val="both"/>
        <w:rPr>
          <w:color w:val="000000"/>
          <w:lang w:val="en"/>
        </w:rPr>
      </w:pPr>
      <w:r>
        <w:rPr>
          <w:color w:val="000000"/>
          <w:lang w:val="en"/>
        </w:rPr>
        <w:t>In summary, Method 1 failed to capture the seasonality of the given dataset</w:t>
      </w:r>
      <w:r w:rsidR="0083430E">
        <w:rPr>
          <w:color w:val="000000"/>
          <w:lang w:val="en"/>
        </w:rPr>
        <w:t xml:space="preserve"> whereas, </w:t>
      </w:r>
      <w:proofErr w:type="gramStart"/>
      <w:r w:rsidR="0083430E">
        <w:rPr>
          <w:color w:val="000000"/>
          <w:lang w:val="en"/>
        </w:rPr>
        <w:t xml:space="preserve">the </w:t>
      </w:r>
      <w:r w:rsidR="005F5E6A">
        <w:rPr>
          <w:color w:val="000000"/>
          <w:lang w:val="en"/>
        </w:rPr>
        <w:t>Method</w:t>
      </w:r>
      <w:proofErr w:type="gramEnd"/>
      <w:r w:rsidR="0083430E">
        <w:rPr>
          <w:color w:val="000000"/>
          <w:lang w:val="en"/>
        </w:rPr>
        <w:t xml:space="preserve"> 2 </w:t>
      </w:r>
      <w:r w:rsidR="005F5E6A">
        <w:rPr>
          <w:color w:val="000000"/>
          <w:lang w:val="en"/>
        </w:rPr>
        <w:t>can</w:t>
      </w:r>
      <w:r w:rsidR="00B4497D">
        <w:rPr>
          <w:color w:val="000000"/>
          <w:lang w:val="en"/>
        </w:rPr>
        <w:t xml:space="preserve"> capture seasonality better although the deviations are high</w:t>
      </w:r>
      <w:r w:rsidR="005F5E6A">
        <w:rPr>
          <w:color w:val="000000"/>
          <w:lang w:val="en"/>
        </w:rPr>
        <w:t xml:space="preserve"> given the upward trend of the seasonality</w:t>
      </w:r>
      <w:r w:rsidR="00B4497D">
        <w:rPr>
          <w:color w:val="000000"/>
          <w:lang w:val="en"/>
        </w:rPr>
        <w:t>.</w:t>
      </w:r>
    </w:p>
    <w:p w14:paraId="5485D5C2" w14:textId="2D666332" w:rsidR="000A2468" w:rsidRDefault="000A2468" w:rsidP="00CD03B3">
      <w:pPr>
        <w:spacing w:after="0" w:line="240" w:lineRule="auto"/>
        <w:jc w:val="both"/>
        <w:rPr>
          <w:color w:val="000000"/>
          <w:lang w:val="en"/>
        </w:rPr>
      </w:pPr>
    </w:p>
    <w:p w14:paraId="4BF84856" w14:textId="0EFBD68C" w:rsidR="000A2468" w:rsidRDefault="000A2468" w:rsidP="00CD03B3">
      <w:pPr>
        <w:spacing w:after="0" w:line="240" w:lineRule="auto"/>
        <w:jc w:val="both"/>
        <w:rPr>
          <w:color w:val="000000"/>
          <w:lang w:val="en"/>
        </w:rPr>
      </w:pPr>
    </w:p>
    <w:p w14:paraId="6E628163" w14:textId="540AAC93" w:rsidR="000A2468" w:rsidRDefault="000A2468" w:rsidP="00CD03B3">
      <w:pPr>
        <w:spacing w:after="0" w:line="240" w:lineRule="auto"/>
        <w:jc w:val="both"/>
        <w:rPr>
          <w:color w:val="000000"/>
          <w:lang w:val="en"/>
        </w:rPr>
      </w:pPr>
    </w:p>
    <w:p w14:paraId="388B55C0" w14:textId="77777777" w:rsidR="000A2468" w:rsidRDefault="000A2468" w:rsidP="00CD03B3">
      <w:pPr>
        <w:spacing w:after="0" w:line="240" w:lineRule="auto"/>
        <w:jc w:val="both"/>
        <w:rPr>
          <w:color w:val="000000"/>
          <w:lang w:val="en"/>
        </w:rPr>
      </w:pPr>
    </w:p>
    <w:p w14:paraId="00DA4B3F" w14:textId="2DB0A476" w:rsidR="005811A9" w:rsidRDefault="005811A9" w:rsidP="005811A9">
      <w:pPr>
        <w:spacing w:after="0" w:line="240" w:lineRule="auto"/>
        <w:jc w:val="both"/>
        <w:rPr>
          <w:color w:val="000000"/>
          <w:lang w:val="en"/>
        </w:rPr>
      </w:pPr>
      <w:r>
        <w:rPr>
          <w:b/>
          <w:i/>
          <w:color w:val="000000"/>
          <w:lang w:val="en"/>
        </w:rPr>
        <w:lastRenderedPageBreak/>
        <w:t>Question 3</w:t>
      </w:r>
      <w:r>
        <w:rPr>
          <w:color w:val="000000"/>
          <w:lang w:val="en"/>
        </w:rPr>
        <w:t xml:space="preserve"> (</w:t>
      </w:r>
      <w:r w:rsidR="005B56A1">
        <w:rPr>
          <w:color w:val="000000"/>
          <w:lang w:val="en"/>
        </w:rPr>
        <w:t>6</w:t>
      </w:r>
      <w:r>
        <w:rPr>
          <w:color w:val="000000"/>
          <w:lang w:val="en"/>
        </w:rPr>
        <w:t xml:space="preserve"> points): Compute for the model developed in Question 2, compute the error parameters MAD, MSE, MAPE, and TS.   </w:t>
      </w:r>
      <w:r w:rsidR="00954231">
        <w:rPr>
          <w:color w:val="000000"/>
          <w:lang w:val="en"/>
        </w:rPr>
        <w:t>Explain these error computations (</w:t>
      </w:r>
      <w:r w:rsidR="00954231">
        <w:rPr>
          <w:i/>
          <w:color w:val="000000"/>
          <w:u w:val="single"/>
          <w:lang w:val="en"/>
        </w:rPr>
        <w:t>Explanation NOT</w:t>
      </w:r>
      <w:r w:rsidR="00954231" w:rsidRPr="0052681A">
        <w:rPr>
          <w:i/>
          <w:color w:val="000000"/>
          <w:u w:val="single"/>
          <w:lang w:val="en"/>
        </w:rPr>
        <w:t xml:space="preserve"> </w:t>
      </w:r>
      <w:r w:rsidR="00954231">
        <w:rPr>
          <w:i/>
          <w:color w:val="000000"/>
          <w:u w:val="single"/>
          <w:lang w:val="en"/>
        </w:rPr>
        <w:t xml:space="preserve">to </w:t>
      </w:r>
      <w:r w:rsidR="00954231" w:rsidRPr="0052681A">
        <w:rPr>
          <w:i/>
          <w:color w:val="000000"/>
          <w:u w:val="single"/>
          <w:lang w:val="en"/>
        </w:rPr>
        <w:t>exceed 500 words</w:t>
      </w:r>
      <w:r w:rsidR="00954231">
        <w:rPr>
          <w:color w:val="000000"/>
          <w:lang w:val="en"/>
        </w:rPr>
        <w:t>)</w:t>
      </w:r>
    </w:p>
    <w:p w14:paraId="51855CB1" w14:textId="77777777" w:rsidR="005811A9" w:rsidRPr="00094233" w:rsidRDefault="005811A9" w:rsidP="005811A9">
      <w:pPr>
        <w:spacing w:after="0" w:line="240" w:lineRule="auto"/>
        <w:jc w:val="both"/>
        <w:rPr>
          <w:color w:val="000000"/>
          <w:lang w:val="en"/>
        </w:rPr>
      </w:pPr>
      <w:r w:rsidRPr="00094233">
        <w:rPr>
          <w:b/>
          <w:bCs/>
          <w:color w:val="000000"/>
          <w:lang w:val="en"/>
        </w:rPr>
        <w:t>Answer</w:t>
      </w:r>
      <w:r w:rsidRPr="00094233">
        <w:rPr>
          <w:color w:val="000000"/>
          <w:lang w:val="en"/>
        </w:rPr>
        <w:t>:</w:t>
      </w:r>
    </w:p>
    <w:p w14:paraId="21ACCA42" w14:textId="77777777" w:rsidR="00D01A94" w:rsidRDefault="00D01A94" w:rsidP="00CA1E89">
      <w:pPr>
        <w:spacing w:after="0" w:line="240" w:lineRule="auto"/>
        <w:jc w:val="both"/>
        <w:rPr>
          <w:color w:val="000000"/>
          <w:lang w:val="en"/>
        </w:rPr>
      </w:pPr>
    </w:p>
    <w:tbl>
      <w:tblPr>
        <w:tblW w:w="5905" w:type="dxa"/>
        <w:jc w:val="center"/>
        <w:tblLook w:val="04A0" w:firstRow="1" w:lastRow="0" w:firstColumn="1" w:lastColumn="0" w:noHBand="0" w:noVBand="1"/>
      </w:tblPr>
      <w:tblGrid>
        <w:gridCol w:w="1157"/>
        <w:gridCol w:w="1538"/>
        <w:gridCol w:w="1672"/>
        <w:gridCol w:w="1538"/>
      </w:tblGrid>
      <w:tr w:rsidR="00D01A94" w:rsidRPr="00D01A94" w14:paraId="7F152A60" w14:textId="77777777" w:rsidTr="00D01A94">
        <w:trPr>
          <w:trHeight w:val="347"/>
          <w:jc w:val="center"/>
        </w:trPr>
        <w:tc>
          <w:tcPr>
            <w:tcW w:w="1157"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8EB4943" w14:textId="77777777" w:rsidR="00D01A94" w:rsidRPr="00D01A94" w:rsidRDefault="00D01A94" w:rsidP="00D01A94">
            <w:pPr>
              <w:spacing w:after="0" w:line="240" w:lineRule="auto"/>
              <w:rPr>
                <w:rFonts w:eastAsia="Times New Roman" w:cs="Calibri"/>
                <w:color w:val="000000"/>
              </w:rPr>
            </w:pPr>
            <w:r w:rsidRPr="00D01A94">
              <w:rPr>
                <w:rFonts w:eastAsia="Times New Roman" w:cs="Calibri"/>
                <w:color w:val="000000"/>
              </w:rPr>
              <w:t> </w:t>
            </w:r>
          </w:p>
        </w:tc>
        <w:tc>
          <w:tcPr>
            <w:tcW w:w="1538" w:type="dxa"/>
            <w:tcBorders>
              <w:top w:val="single" w:sz="8" w:space="0" w:color="auto"/>
              <w:left w:val="nil"/>
              <w:bottom w:val="single" w:sz="8" w:space="0" w:color="auto"/>
              <w:right w:val="nil"/>
            </w:tcBorders>
            <w:shd w:val="clear" w:color="auto" w:fill="auto"/>
            <w:noWrap/>
            <w:vAlign w:val="bottom"/>
            <w:hideMark/>
          </w:tcPr>
          <w:p w14:paraId="75669B14" w14:textId="77777777" w:rsidR="00D01A94" w:rsidRPr="00D01A94" w:rsidRDefault="00D01A94" w:rsidP="00D01A94">
            <w:pPr>
              <w:spacing w:after="0" w:line="240" w:lineRule="auto"/>
              <w:jc w:val="center"/>
              <w:rPr>
                <w:rFonts w:eastAsia="Times New Roman" w:cs="Calibri"/>
                <w:b/>
                <w:bCs/>
                <w:color w:val="000000"/>
              </w:rPr>
            </w:pPr>
            <w:r w:rsidRPr="00D01A94">
              <w:rPr>
                <w:rFonts w:eastAsia="Times New Roman" w:cs="Calibri"/>
                <w:b/>
                <w:bCs/>
                <w:color w:val="000000"/>
              </w:rPr>
              <w:t>Reported</w:t>
            </w:r>
          </w:p>
        </w:tc>
        <w:tc>
          <w:tcPr>
            <w:tcW w:w="1672" w:type="dxa"/>
            <w:tcBorders>
              <w:top w:val="single" w:sz="8" w:space="0" w:color="auto"/>
              <w:left w:val="nil"/>
              <w:bottom w:val="single" w:sz="8" w:space="0" w:color="auto"/>
              <w:right w:val="nil"/>
            </w:tcBorders>
            <w:shd w:val="clear" w:color="auto" w:fill="auto"/>
            <w:noWrap/>
            <w:vAlign w:val="bottom"/>
            <w:hideMark/>
          </w:tcPr>
          <w:p w14:paraId="7C584553" w14:textId="77777777" w:rsidR="00D01A94" w:rsidRPr="00D01A94" w:rsidRDefault="00D01A94" w:rsidP="00D01A94">
            <w:pPr>
              <w:spacing w:after="0" w:line="240" w:lineRule="auto"/>
              <w:jc w:val="center"/>
              <w:rPr>
                <w:rFonts w:eastAsia="Times New Roman" w:cs="Calibri"/>
                <w:b/>
                <w:bCs/>
                <w:color w:val="000000"/>
              </w:rPr>
            </w:pPr>
            <w:r w:rsidRPr="00D01A94">
              <w:rPr>
                <w:rFonts w:eastAsia="Times New Roman" w:cs="Calibri"/>
                <w:b/>
                <w:bCs/>
                <w:color w:val="000000"/>
              </w:rPr>
              <w:t>Min</w:t>
            </w:r>
          </w:p>
        </w:tc>
        <w:tc>
          <w:tcPr>
            <w:tcW w:w="1538" w:type="dxa"/>
            <w:tcBorders>
              <w:top w:val="single" w:sz="8" w:space="0" w:color="auto"/>
              <w:left w:val="nil"/>
              <w:bottom w:val="single" w:sz="8" w:space="0" w:color="auto"/>
              <w:right w:val="single" w:sz="8" w:space="0" w:color="auto"/>
            </w:tcBorders>
            <w:shd w:val="clear" w:color="auto" w:fill="auto"/>
            <w:noWrap/>
            <w:vAlign w:val="bottom"/>
            <w:hideMark/>
          </w:tcPr>
          <w:p w14:paraId="6168731E" w14:textId="77777777" w:rsidR="00D01A94" w:rsidRPr="00D01A94" w:rsidRDefault="00D01A94" w:rsidP="00D01A94">
            <w:pPr>
              <w:spacing w:after="0" w:line="240" w:lineRule="auto"/>
              <w:jc w:val="center"/>
              <w:rPr>
                <w:rFonts w:eastAsia="Times New Roman" w:cs="Calibri"/>
                <w:b/>
                <w:bCs/>
                <w:color w:val="000000"/>
              </w:rPr>
            </w:pPr>
            <w:r w:rsidRPr="00D01A94">
              <w:rPr>
                <w:rFonts w:eastAsia="Times New Roman" w:cs="Calibri"/>
                <w:b/>
                <w:bCs/>
                <w:color w:val="000000"/>
              </w:rPr>
              <w:t>Max</w:t>
            </w:r>
          </w:p>
        </w:tc>
      </w:tr>
      <w:tr w:rsidR="00D01A94" w:rsidRPr="00D01A94" w14:paraId="3F683FB1" w14:textId="77777777" w:rsidTr="00D01A94">
        <w:trPr>
          <w:trHeight w:val="334"/>
          <w:jc w:val="center"/>
        </w:trPr>
        <w:tc>
          <w:tcPr>
            <w:tcW w:w="1157" w:type="dxa"/>
            <w:tcBorders>
              <w:top w:val="nil"/>
              <w:left w:val="single" w:sz="8" w:space="0" w:color="auto"/>
              <w:bottom w:val="nil"/>
              <w:right w:val="single" w:sz="8" w:space="0" w:color="auto"/>
            </w:tcBorders>
            <w:shd w:val="clear" w:color="auto" w:fill="auto"/>
            <w:noWrap/>
            <w:vAlign w:val="bottom"/>
            <w:hideMark/>
          </w:tcPr>
          <w:p w14:paraId="6A0794F7" w14:textId="77777777" w:rsidR="00D01A94" w:rsidRPr="00D01A94" w:rsidRDefault="00D01A94" w:rsidP="00D01A94">
            <w:pPr>
              <w:spacing w:after="0" w:line="240" w:lineRule="auto"/>
              <w:rPr>
                <w:rFonts w:eastAsia="Times New Roman" w:cs="Calibri"/>
                <w:b/>
                <w:bCs/>
                <w:color w:val="000000"/>
              </w:rPr>
            </w:pPr>
            <w:r w:rsidRPr="00D01A94">
              <w:rPr>
                <w:rFonts w:eastAsia="Times New Roman" w:cs="Calibri"/>
                <w:b/>
                <w:bCs/>
                <w:color w:val="000000"/>
              </w:rPr>
              <w:t>MAD</w:t>
            </w:r>
          </w:p>
        </w:tc>
        <w:tc>
          <w:tcPr>
            <w:tcW w:w="1538" w:type="dxa"/>
            <w:tcBorders>
              <w:top w:val="nil"/>
              <w:left w:val="nil"/>
              <w:bottom w:val="nil"/>
              <w:right w:val="nil"/>
            </w:tcBorders>
            <w:shd w:val="clear" w:color="auto" w:fill="auto"/>
            <w:noWrap/>
            <w:vAlign w:val="bottom"/>
            <w:hideMark/>
          </w:tcPr>
          <w:p w14:paraId="3FEABDBE"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4380.11696</w:t>
            </w:r>
          </w:p>
        </w:tc>
        <w:tc>
          <w:tcPr>
            <w:tcW w:w="1672" w:type="dxa"/>
            <w:tcBorders>
              <w:top w:val="nil"/>
              <w:left w:val="nil"/>
              <w:bottom w:val="nil"/>
              <w:right w:val="nil"/>
            </w:tcBorders>
            <w:shd w:val="clear" w:color="auto" w:fill="auto"/>
            <w:noWrap/>
            <w:vAlign w:val="bottom"/>
            <w:hideMark/>
          </w:tcPr>
          <w:p w14:paraId="2B7DFF16"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333.3333333</w:t>
            </w:r>
          </w:p>
        </w:tc>
        <w:tc>
          <w:tcPr>
            <w:tcW w:w="1538" w:type="dxa"/>
            <w:tcBorders>
              <w:top w:val="nil"/>
              <w:left w:val="nil"/>
              <w:bottom w:val="nil"/>
              <w:right w:val="single" w:sz="8" w:space="0" w:color="auto"/>
            </w:tcBorders>
            <w:shd w:val="clear" w:color="auto" w:fill="auto"/>
            <w:noWrap/>
            <w:vAlign w:val="bottom"/>
            <w:hideMark/>
          </w:tcPr>
          <w:p w14:paraId="1BAFB966"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4380.11696</w:t>
            </w:r>
          </w:p>
        </w:tc>
      </w:tr>
      <w:tr w:rsidR="00D01A94" w:rsidRPr="00D01A94" w14:paraId="3B21153B" w14:textId="77777777" w:rsidTr="00D01A94">
        <w:trPr>
          <w:trHeight w:val="334"/>
          <w:jc w:val="center"/>
        </w:trPr>
        <w:tc>
          <w:tcPr>
            <w:tcW w:w="1157" w:type="dxa"/>
            <w:tcBorders>
              <w:top w:val="nil"/>
              <w:left w:val="single" w:sz="8" w:space="0" w:color="auto"/>
              <w:bottom w:val="nil"/>
              <w:right w:val="single" w:sz="8" w:space="0" w:color="auto"/>
            </w:tcBorders>
            <w:shd w:val="clear" w:color="auto" w:fill="auto"/>
            <w:noWrap/>
            <w:vAlign w:val="bottom"/>
            <w:hideMark/>
          </w:tcPr>
          <w:p w14:paraId="1D6047A3" w14:textId="77777777" w:rsidR="00D01A94" w:rsidRPr="00D01A94" w:rsidRDefault="00D01A94" w:rsidP="00D01A94">
            <w:pPr>
              <w:spacing w:after="0" w:line="240" w:lineRule="auto"/>
              <w:rPr>
                <w:rFonts w:eastAsia="Times New Roman" w:cs="Calibri"/>
                <w:b/>
                <w:bCs/>
                <w:color w:val="000000"/>
              </w:rPr>
            </w:pPr>
            <w:r w:rsidRPr="00D01A94">
              <w:rPr>
                <w:rFonts w:eastAsia="Times New Roman" w:cs="Calibri"/>
                <w:b/>
                <w:bCs/>
                <w:color w:val="000000"/>
              </w:rPr>
              <w:t>MSE</w:t>
            </w:r>
          </w:p>
        </w:tc>
        <w:tc>
          <w:tcPr>
            <w:tcW w:w="1538" w:type="dxa"/>
            <w:tcBorders>
              <w:top w:val="nil"/>
              <w:left w:val="nil"/>
              <w:bottom w:val="nil"/>
              <w:right w:val="nil"/>
            </w:tcBorders>
            <w:shd w:val="clear" w:color="auto" w:fill="auto"/>
            <w:noWrap/>
            <w:vAlign w:val="bottom"/>
            <w:hideMark/>
          </w:tcPr>
          <w:p w14:paraId="11A905FE"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27974658.9</w:t>
            </w:r>
          </w:p>
        </w:tc>
        <w:tc>
          <w:tcPr>
            <w:tcW w:w="1672" w:type="dxa"/>
            <w:tcBorders>
              <w:top w:val="nil"/>
              <w:left w:val="nil"/>
              <w:bottom w:val="nil"/>
              <w:right w:val="nil"/>
            </w:tcBorders>
            <w:shd w:val="clear" w:color="auto" w:fill="auto"/>
            <w:noWrap/>
            <w:vAlign w:val="bottom"/>
            <w:hideMark/>
          </w:tcPr>
          <w:p w14:paraId="1C57A995"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111111.1111</w:t>
            </w:r>
          </w:p>
        </w:tc>
        <w:tc>
          <w:tcPr>
            <w:tcW w:w="1538" w:type="dxa"/>
            <w:tcBorders>
              <w:top w:val="nil"/>
              <w:left w:val="nil"/>
              <w:bottom w:val="nil"/>
              <w:right w:val="single" w:sz="8" w:space="0" w:color="auto"/>
            </w:tcBorders>
            <w:shd w:val="clear" w:color="auto" w:fill="auto"/>
            <w:noWrap/>
            <w:vAlign w:val="bottom"/>
            <w:hideMark/>
          </w:tcPr>
          <w:p w14:paraId="6A117778"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27974658.9</w:t>
            </w:r>
          </w:p>
        </w:tc>
      </w:tr>
      <w:tr w:rsidR="00D01A94" w:rsidRPr="00D01A94" w14:paraId="4552D3AB" w14:textId="77777777" w:rsidTr="00D01A94">
        <w:trPr>
          <w:trHeight w:val="334"/>
          <w:jc w:val="center"/>
        </w:trPr>
        <w:tc>
          <w:tcPr>
            <w:tcW w:w="1157" w:type="dxa"/>
            <w:tcBorders>
              <w:top w:val="nil"/>
              <w:left w:val="single" w:sz="8" w:space="0" w:color="auto"/>
              <w:bottom w:val="nil"/>
              <w:right w:val="single" w:sz="8" w:space="0" w:color="auto"/>
            </w:tcBorders>
            <w:shd w:val="clear" w:color="auto" w:fill="auto"/>
            <w:noWrap/>
            <w:vAlign w:val="bottom"/>
            <w:hideMark/>
          </w:tcPr>
          <w:p w14:paraId="7F383BB7" w14:textId="77777777" w:rsidR="00D01A94" w:rsidRPr="00D01A94" w:rsidRDefault="00D01A94" w:rsidP="00D01A94">
            <w:pPr>
              <w:spacing w:after="0" w:line="240" w:lineRule="auto"/>
              <w:rPr>
                <w:rFonts w:eastAsia="Times New Roman" w:cs="Calibri"/>
                <w:b/>
                <w:bCs/>
                <w:color w:val="000000"/>
              </w:rPr>
            </w:pPr>
            <w:r w:rsidRPr="00D01A94">
              <w:rPr>
                <w:rFonts w:eastAsia="Times New Roman" w:cs="Calibri"/>
                <w:b/>
                <w:bCs/>
                <w:color w:val="000000"/>
              </w:rPr>
              <w:t>MAPE</w:t>
            </w:r>
          </w:p>
        </w:tc>
        <w:tc>
          <w:tcPr>
            <w:tcW w:w="1538" w:type="dxa"/>
            <w:tcBorders>
              <w:top w:val="nil"/>
              <w:left w:val="nil"/>
              <w:bottom w:val="nil"/>
              <w:right w:val="nil"/>
            </w:tcBorders>
            <w:shd w:val="clear" w:color="auto" w:fill="auto"/>
            <w:noWrap/>
            <w:vAlign w:val="bottom"/>
            <w:hideMark/>
          </w:tcPr>
          <w:p w14:paraId="2B57E008"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74.7721682</w:t>
            </w:r>
          </w:p>
        </w:tc>
        <w:tc>
          <w:tcPr>
            <w:tcW w:w="1672" w:type="dxa"/>
            <w:tcBorders>
              <w:top w:val="nil"/>
              <w:left w:val="nil"/>
              <w:bottom w:val="nil"/>
              <w:right w:val="nil"/>
            </w:tcBorders>
            <w:shd w:val="clear" w:color="auto" w:fill="auto"/>
            <w:noWrap/>
            <w:vAlign w:val="bottom"/>
            <w:hideMark/>
          </w:tcPr>
          <w:p w14:paraId="653A52D1"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11.11111111</w:t>
            </w:r>
          </w:p>
        </w:tc>
        <w:tc>
          <w:tcPr>
            <w:tcW w:w="1538" w:type="dxa"/>
            <w:tcBorders>
              <w:top w:val="nil"/>
              <w:left w:val="nil"/>
              <w:bottom w:val="nil"/>
              <w:right w:val="single" w:sz="8" w:space="0" w:color="auto"/>
            </w:tcBorders>
            <w:shd w:val="clear" w:color="auto" w:fill="auto"/>
            <w:noWrap/>
            <w:vAlign w:val="bottom"/>
            <w:hideMark/>
          </w:tcPr>
          <w:p w14:paraId="098819CF"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78.095927</w:t>
            </w:r>
          </w:p>
        </w:tc>
      </w:tr>
      <w:tr w:rsidR="00D01A94" w:rsidRPr="00D01A94" w14:paraId="329A52AE" w14:textId="77777777" w:rsidTr="00D01A94">
        <w:trPr>
          <w:trHeight w:val="347"/>
          <w:jc w:val="center"/>
        </w:trPr>
        <w:tc>
          <w:tcPr>
            <w:tcW w:w="1157" w:type="dxa"/>
            <w:tcBorders>
              <w:top w:val="nil"/>
              <w:left w:val="single" w:sz="8" w:space="0" w:color="auto"/>
              <w:bottom w:val="single" w:sz="8" w:space="0" w:color="auto"/>
              <w:right w:val="single" w:sz="8" w:space="0" w:color="auto"/>
            </w:tcBorders>
            <w:shd w:val="clear" w:color="auto" w:fill="auto"/>
            <w:noWrap/>
            <w:vAlign w:val="bottom"/>
            <w:hideMark/>
          </w:tcPr>
          <w:p w14:paraId="158F2D2D" w14:textId="77777777" w:rsidR="00D01A94" w:rsidRPr="00D01A94" w:rsidRDefault="00D01A94" w:rsidP="00D01A94">
            <w:pPr>
              <w:spacing w:after="0" w:line="240" w:lineRule="auto"/>
              <w:rPr>
                <w:rFonts w:eastAsia="Times New Roman" w:cs="Calibri"/>
                <w:b/>
                <w:bCs/>
                <w:color w:val="000000"/>
              </w:rPr>
            </w:pPr>
            <w:r w:rsidRPr="00D01A94">
              <w:rPr>
                <w:rFonts w:eastAsia="Times New Roman" w:cs="Calibri"/>
                <w:b/>
                <w:bCs/>
                <w:color w:val="000000"/>
              </w:rPr>
              <w:t>TS</w:t>
            </w:r>
          </w:p>
        </w:tc>
        <w:tc>
          <w:tcPr>
            <w:tcW w:w="1538" w:type="dxa"/>
            <w:tcBorders>
              <w:top w:val="nil"/>
              <w:left w:val="nil"/>
              <w:bottom w:val="single" w:sz="8" w:space="0" w:color="auto"/>
              <w:right w:val="nil"/>
            </w:tcBorders>
            <w:shd w:val="clear" w:color="auto" w:fill="auto"/>
            <w:noWrap/>
            <w:vAlign w:val="bottom"/>
            <w:hideMark/>
          </w:tcPr>
          <w:p w14:paraId="30C4D9F6"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5.40320427</w:t>
            </w:r>
          </w:p>
        </w:tc>
        <w:tc>
          <w:tcPr>
            <w:tcW w:w="1672" w:type="dxa"/>
            <w:tcBorders>
              <w:top w:val="nil"/>
              <w:left w:val="nil"/>
              <w:bottom w:val="single" w:sz="8" w:space="0" w:color="auto"/>
              <w:right w:val="nil"/>
            </w:tcBorders>
            <w:shd w:val="clear" w:color="auto" w:fill="auto"/>
            <w:noWrap/>
            <w:vAlign w:val="bottom"/>
            <w:hideMark/>
          </w:tcPr>
          <w:p w14:paraId="0AEA7834"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-0.245409015</w:t>
            </w:r>
          </w:p>
        </w:tc>
        <w:tc>
          <w:tcPr>
            <w:tcW w:w="1538" w:type="dxa"/>
            <w:tcBorders>
              <w:top w:val="nil"/>
              <w:left w:val="nil"/>
              <w:bottom w:val="single" w:sz="8" w:space="0" w:color="auto"/>
              <w:right w:val="single" w:sz="8" w:space="0" w:color="auto"/>
            </w:tcBorders>
            <w:shd w:val="clear" w:color="auto" w:fill="auto"/>
            <w:noWrap/>
            <w:vAlign w:val="bottom"/>
            <w:hideMark/>
          </w:tcPr>
          <w:p w14:paraId="60122174" w14:textId="77777777" w:rsidR="00D01A94" w:rsidRPr="00D01A94" w:rsidRDefault="00D01A94" w:rsidP="00D01A94">
            <w:pPr>
              <w:spacing w:after="0" w:line="240" w:lineRule="auto"/>
              <w:jc w:val="right"/>
              <w:rPr>
                <w:rFonts w:eastAsia="Times New Roman" w:cs="Calibri"/>
                <w:color w:val="000000"/>
              </w:rPr>
            </w:pPr>
            <w:r w:rsidRPr="00D01A94">
              <w:rPr>
                <w:rFonts w:eastAsia="Times New Roman" w:cs="Calibri"/>
                <w:color w:val="000000"/>
              </w:rPr>
              <w:t>8.58509142</w:t>
            </w:r>
          </w:p>
        </w:tc>
      </w:tr>
    </w:tbl>
    <w:p w14:paraId="5EFB073E" w14:textId="77777777" w:rsidR="00D01A94" w:rsidRDefault="00D01A94" w:rsidP="00D01A94">
      <w:pPr>
        <w:spacing w:after="0" w:line="240" w:lineRule="auto"/>
        <w:rPr>
          <w:color w:val="000000"/>
          <w:lang w:val="en"/>
        </w:rPr>
      </w:pPr>
    </w:p>
    <w:p w14:paraId="080A32DE" w14:textId="776B0064" w:rsidR="00CA1E89" w:rsidRDefault="00CA1E89" w:rsidP="00D01A94">
      <w:pPr>
        <w:spacing w:after="0" w:line="240" w:lineRule="auto"/>
        <w:rPr>
          <w:color w:val="000000"/>
          <w:lang w:val="en"/>
        </w:rPr>
      </w:pPr>
      <w:r>
        <w:rPr>
          <w:color w:val="000000"/>
          <w:lang w:val="en"/>
        </w:rPr>
        <w:t>Based on error parameters, we can gauge that:</w:t>
      </w:r>
      <w:r>
        <w:rPr>
          <w:color w:val="000000"/>
          <w:lang w:val="en"/>
        </w:rPr>
        <w:br/>
      </w:r>
    </w:p>
    <w:p w14:paraId="0A4E250D" w14:textId="77777777" w:rsidR="00CA1E89" w:rsidRPr="00450CF4" w:rsidRDefault="00CA1E89" w:rsidP="00CA1E89">
      <w:pPr>
        <w:numPr>
          <w:ilvl w:val="0"/>
          <w:numId w:val="5"/>
        </w:numPr>
        <w:spacing w:after="0" w:line="240" w:lineRule="auto"/>
        <w:jc w:val="both"/>
        <w:rPr>
          <w:color w:val="000000"/>
        </w:rPr>
      </w:pPr>
      <w:r w:rsidRPr="00450CF4">
        <w:rPr>
          <w:b/>
          <w:bCs/>
          <w:color w:val="000000"/>
        </w:rPr>
        <w:t>Mean Absolute Deviation (MAD)</w:t>
      </w:r>
      <w:r w:rsidRPr="00450CF4">
        <w:rPr>
          <w:color w:val="000000"/>
        </w:rPr>
        <w:t>:</w:t>
      </w:r>
    </w:p>
    <w:p w14:paraId="72F01240" w14:textId="77777777" w:rsidR="00CA1E89" w:rsidRPr="00450CF4" w:rsidRDefault="00CA1E89" w:rsidP="00CA1E89">
      <w:pPr>
        <w:numPr>
          <w:ilvl w:val="1"/>
          <w:numId w:val="5"/>
        </w:numPr>
        <w:spacing w:after="0" w:line="240" w:lineRule="auto"/>
        <w:jc w:val="both"/>
        <w:rPr>
          <w:color w:val="000000"/>
        </w:rPr>
      </w:pPr>
      <w:r w:rsidRPr="00450CF4">
        <w:rPr>
          <w:color w:val="000000"/>
        </w:rPr>
        <w:t>Reported: 4380.116959</w:t>
      </w:r>
    </w:p>
    <w:p w14:paraId="7EF919BB" w14:textId="77777777" w:rsidR="00CA1E89" w:rsidRPr="00450CF4" w:rsidRDefault="00CA1E89" w:rsidP="00CA1E89">
      <w:pPr>
        <w:numPr>
          <w:ilvl w:val="1"/>
          <w:numId w:val="5"/>
        </w:numPr>
        <w:spacing w:after="0" w:line="240" w:lineRule="auto"/>
        <w:jc w:val="both"/>
        <w:rPr>
          <w:color w:val="000000"/>
        </w:rPr>
      </w:pPr>
      <w:r w:rsidRPr="00450CF4">
        <w:rPr>
          <w:color w:val="000000"/>
        </w:rPr>
        <w:t>Min: 333.3333333</w:t>
      </w:r>
    </w:p>
    <w:p w14:paraId="355D1E22" w14:textId="77777777" w:rsidR="00CA1E89" w:rsidRPr="00450CF4" w:rsidRDefault="00CA1E89" w:rsidP="00CA1E89">
      <w:pPr>
        <w:numPr>
          <w:ilvl w:val="1"/>
          <w:numId w:val="5"/>
        </w:numPr>
        <w:spacing w:after="0" w:line="240" w:lineRule="auto"/>
        <w:jc w:val="both"/>
        <w:rPr>
          <w:color w:val="000000"/>
        </w:rPr>
      </w:pPr>
      <w:r w:rsidRPr="00450CF4">
        <w:rPr>
          <w:color w:val="000000"/>
        </w:rPr>
        <w:t>Max: 4380.116959</w:t>
      </w:r>
    </w:p>
    <w:p w14:paraId="5059DA4A" w14:textId="4EC59FA0" w:rsidR="00CA1E89" w:rsidRPr="00450CF4" w:rsidRDefault="00963E36" w:rsidP="00CA1E89">
      <w:pPr>
        <w:numPr>
          <w:ilvl w:val="1"/>
          <w:numId w:val="5"/>
        </w:numPr>
        <w:spacing w:after="0" w:line="240" w:lineRule="auto"/>
        <w:jc w:val="both"/>
        <w:rPr>
          <w:color w:val="000000"/>
        </w:rPr>
      </w:pPr>
      <w:r>
        <w:rPr>
          <w:color w:val="000000"/>
        </w:rPr>
        <w:t xml:space="preserve">MAD represents </w:t>
      </w:r>
      <w:r w:rsidR="00C259C2">
        <w:rPr>
          <w:color w:val="000000"/>
        </w:rPr>
        <w:t xml:space="preserve">the measure of variability in a set of data points based </w:t>
      </w:r>
      <w:r w:rsidR="00E3071F">
        <w:rPr>
          <w:color w:val="000000"/>
        </w:rPr>
        <w:t xml:space="preserve">on </w:t>
      </w:r>
      <w:r w:rsidR="00C259C2">
        <w:rPr>
          <w:color w:val="000000"/>
        </w:rPr>
        <w:t xml:space="preserve">absolute error points in each observation. </w:t>
      </w:r>
      <w:r w:rsidR="00CA1E89" w:rsidRPr="00450CF4">
        <w:rPr>
          <w:color w:val="000000"/>
        </w:rPr>
        <w:t xml:space="preserve">The reported MAD value is </w:t>
      </w:r>
      <w:r w:rsidR="00A82C74">
        <w:rPr>
          <w:color w:val="000000"/>
        </w:rPr>
        <w:t>the maximum value of the past data</w:t>
      </w:r>
      <w:r w:rsidR="00CA1E89" w:rsidRPr="00450CF4">
        <w:rPr>
          <w:color w:val="000000"/>
        </w:rPr>
        <w:t>. This suggests that there is a wide range of deviation from the mean in the dataset. The minimum value indicates the lowest deviation observed, while the maximum value corresponds to the highest deviation. The discrepancy between the minimum and maximum values suggests variability in the deviation across the dataset.</w:t>
      </w:r>
    </w:p>
    <w:p w14:paraId="22181DDB" w14:textId="77777777" w:rsidR="00CA1E89" w:rsidRPr="00450CF4" w:rsidRDefault="00CA1E89" w:rsidP="00CA1E89">
      <w:pPr>
        <w:numPr>
          <w:ilvl w:val="0"/>
          <w:numId w:val="5"/>
        </w:numPr>
        <w:spacing w:after="0" w:line="240" w:lineRule="auto"/>
        <w:jc w:val="both"/>
        <w:rPr>
          <w:color w:val="000000"/>
        </w:rPr>
      </w:pPr>
      <w:r w:rsidRPr="00450CF4">
        <w:rPr>
          <w:b/>
          <w:bCs/>
          <w:color w:val="000000"/>
        </w:rPr>
        <w:t>Mean Squared Error (MSE)</w:t>
      </w:r>
      <w:r w:rsidRPr="00450CF4">
        <w:rPr>
          <w:color w:val="000000"/>
        </w:rPr>
        <w:t>:</w:t>
      </w:r>
    </w:p>
    <w:p w14:paraId="123E0D4A" w14:textId="77777777" w:rsidR="00CA1E89" w:rsidRPr="00450CF4" w:rsidRDefault="00CA1E89" w:rsidP="00CA1E89">
      <w:pPr>
        <w:numPr>
          <w:ilvl w:val="1"/>
          <w:numId w:val="5"/>
        </w:numPr>
        <w:spacing w:after="0" w:line="240" w:lineRule="auto"/>
        <w:jc w:val="both"/>
        <w:rPr>
          <w:color w:val="000000"/>
        </w:rPr>
      </w:pPr>
      <w:r w:rsidRPr="00450CF4">
        <w:rPr>
          <w:color w:val="000000"/>
        </w:rPr>
        <w:t>Reported: 27974658.87</w:t>
      </w:r>
    </w:p>
    <w:p w14:paraId="7190823B" w14:textId="77777777" w:rsidR="00CA1E89" w:rsidRPr="00450CF4" w:rsidRDefault="00CA1E89" w:rsidP="00CA1E89">
      <w:pPr>
        <w:numPr>
          <w:ilvl w:val="1"/>
          <w:numId w:val="5"/>
        </w:numPr>
        <w:spacing w:after="0" w:line="240" w:lineRule="auto"/>
        <w:jc w:val="both"/>
        <w:rPr>
          <w:color w:val="000000"/>
        </w:rPr>
      </w:pPr>
      <w:r w:rsidRPr="00450CF4">
        <w:rPr>
          <w:color w:val="000000"/>
        </w:rPr>
        <w:t>Min: 111111.1111</w:t>
      </w:r>
    </w:p>
    <w:p w14:paraId="4FE11408" w14:textId="77777777" w:rsidR="00CA1E89" w:rsidRPr="00450CF4" w:rsidRDefault="00CA1E89" w:rsidP="00CA1E89">
      <w:pPr>
        <w:numPr>
          <w:ilvl w:val="1"/>
          <w:numId w:val="5"/>
        </w:numPr>
        <w:spacing w:after="0" w:line="240" w:lineRule="auto"/>
        <w:jc w:val="both"/>
        <w:rPr>
          <w:color w:val="000000"/>
        </w:rPr>
      </w:pPr>
      <w:r w:rsidRPr="00450CF4">
        <w:rPr>
          <w:color w:val="000000"/>
        </w:rPr>
        <w:t>Max: 27974658.87</w:t>
      </w:r>
    </w:p>
    <w:p w14:paraId="08CA67D4" w14:textId="44EA2288" w:rsidR="00CA1E89" w:rsidRPr="00450CF4" w:rsidRDefault="009262F1" w:rsidP="00CA1E89">
      <w:pPr>
        <w:numPr>
          <w:ilvl w:val="1"/>
          <w:numId w:val="5"/>
        </w:numPr>
        <w:spacing w:after="0" w:line="240" w:lineRule="auto"/>
        <w:jc w:val="both"/>
        <w:rPr>
          <w:color w:val="000000"/>
        </w:rPr>
      </w:pPr>
      <w:r>
        <w:rPr>
          <w:color w:val="000000"/>
        </w:rPr>
        <w:t>M</w:t>
      </w:r>
      <w:r>
        <w:rPr>
          <w:color w:val="000000"/>
        </w:rPr>
        <w:t>SE</w:t>
      </w:r>
      <w:r>
        <w:rPr>
          <w:color w:val="000000"/>
        </w:rPr>
        <w:t xml:space="preserve"> represents the measure of variability in a set of data points based on </w:t>
      </w:r>
      <w:r w:rsidR="000A37D0">
        <w:rPr>
          <w:color w:val="000000"/>
        </w:rPr>
        <w:t xml:space="preserve">the sum of </w:t>
      </w:r>
      <w:r>
        <w:rPr>
          <w:color w:val="000000"/>
        </w:rPr>
        <w:t>squared</w:t>
      </w:r>
      <w:r>
        <w:rPr>
          <w:color w:val="000000"/>
        </w:rPr>
        <w:t xml:space="preserve"> error points in each observation. </w:t>
      </w:r>
      <w:r w:rsidR="00CA1E89" w:rsidRPr="00450CF4">
        <w:rPr>
          <w:color w:val="000000"/>
        </w:rPr>
        <w:t>The reported MSE value is substantially higher than the minimum value but consistent with the maximum value. This indicates that while there may be fluctuations in the prediction errors, the overall magnitude of the errors remains relatively consistent across the dataset.</w:t>
      </w:r>
    </w:p>
    <w:p w14:paraId="57FDD93A" w14:textId="77777777" w:rsidR="00CA1E89" w:rsidRPr="00450CF4" w:rsidRDefault="00CA1E89" w:rsidP="00CA1E89">
      <w:pPr>
        <w:numPr>
          <w:ilvl w:val="0"/>
          <w:numId w:val="5"/>
        </w:numPr>
        <w:spacing w:after="0" w:line="240" w:lineRule="auto"/>
        <w:jc w:val="both"/>
        <w:rPr>
          <w:color w:val="000000"/>
        </w:rPr>
      </w:pPr>
      <w:r w:rsidRPr="00450CF4">
        <w:rPr>
          <w:b/>
          <w:bCs/>
          <w:color w:val="000000"/>
        </w:rPr>
        <w:t>Mean Absolute Percentage Error (MAPE)</w:t>
      </w:r>
      <w:r w:rsidRPr="00450CF4">
        <w:rPr>
          <w:color w:val="000000"/>
        </w:rPr>
        <w:t>:</w:t>
      </w:r>
    </w:p>
    <w:p w14:paraId="40835C2A" w14:textId="77777777" w:rsidR="00CA1E89" w:rsidRPr="00450CF4" w:rsidRDefault="00CA1E89" w:rsidP="00CA1E89">
      <w:pPr>
        <w:numPr>
          <w:ilvl w:val="1"/>
          <w:numId w:val="5"/>
        </w:numPr>
        <w:spacing w:after="0" w:line="240" w:lineRule="auto"/>
        <w:jc w:val="both"/>
        <w:rPr>
          <w:color w:val="000000"/>
        </w:rPr>
      </w:pPr>
      <w:r w:rsidRPr="00450CF4">
        <w:rPr>
          <w:color w:val="000000"/>
        </w:rPr>
        <w:t>Reported: 74.77216822</w:t>
      </w:r>
    </w:p>
    <w:p w14:paraId="0A7385C9" w14:textId="77777777" w:rsidR="00CA1E89" w:rsidRPr="00450CF4" w:rsidRDefault="00CA1E89" w:rsidP="00CA1E89">
      <w:pPr>
        <w:numPr>
          <w:ilvl w:val="1"/>
          <w:numId w:val="5"/>
        </w:numPr>
        <w:spacing w:after="0" w:line="240" w:lineRule="auto"/>
        <w:jc w:val="both"/>
        <w:rPr>
          <w:color w:val="000000"/>
        </w:rPr>
      </w:pPr>
      <w:r w:rsidRPr="00450CF4">
        <w:rPr>
          <w:color w:val="000000"/>
        </w:rPr>
        <w:t>Min: 11.11111111</w:t>
      </w:r>
    </w:p>
    <w:p w14:paraId="0CE03149" w14:textId="77777777" w:rsidR="00CA1E89" w:rsidRPr="00450CF4" w:rsidRDefault="00CA1E89" w:rsidP="00CA1E89">
      <w:pPr>
        <w:numPr>
          <w:ilvl w:val="1"/>
          <w:numId w:val="5"/>
        </w:numPr>
        <w:spacing w:after="0" w:line="240" w:lineRule="auto"/>
        <w:jc w:val="both"/>
        <w:rPr>
          <w:color w:val="000000"/>
        </w:rPr>
      </w:pPr>
      <w:r w:rsidRPr="00450CF4">
        <w:rPr>
          <w:color w:val="000000"/>
        </w:rPr>
        <w:t>Max: 78.09592703</w:t>
      </w:r>
    </w:p>
    <w:p w14:paraId="0FCF7904" w14:textId="6FA46D02" w:rsidR="00CA1E89" w:rsidRPr="00450CF4" w:rsidRDefault="00EA0591" w:rsidP="00CA1E89">
      <w:pPr>
        <w:numPr>
          <w:ilvl w:val="1"/>
          <w:numId w:val="5"/>
        </w:numPr>
        <w:spacing w:after="0" w:line="240" w:lineRule="auto"/>
        <w:jc w:val="both"/>
        <w:rPr>
          <w:color w:val="000000"/>
        </w:rPr>
      </w:pPr>
      <w:r>
        <w:rPr>
          <w:color w:val="000000"/>
        </w:rPr>
        <w:t xml:space="preserve">MAPE measures the average absolute percentage </w:t>
      </w:r>
      <w:r w:rsidR="00DD421A">
        <w:rPr>
          <w:color w:val="000000"/>
        </w:rPr>
        <w:t>difference</w:t>
      </w:r>
      <w:r>
        <w:rPr>
          <w:color w:val="000000"/>
        </w:rPr>
        <w:t xml:space="preserve"> </w:t>
      </w:r>
      <w:r w:rsidR="00AE10FB">
        <w:rPr>
          <w:color w:val="000000"/>
        </w:rPr>
        <w:t xml:space="preserve">between the forecast and the actual value. </w:t>
      </w:r>
      <w:r w:rsidR="00CA1E89" w:rsidRPr="00450CF4">
        <w:rPr>
          <w:color w:val="000000"/>
        </w:rPr>
        <w:t>The reported MAPE value falls within the range defined by the minimum and maximum values. This suggests that while there may be variations in the percentage difference between predicted and actual values, the reported MAPE value is relatively consistent with the range observed in the dataset.</w:t>
      </w:r>
    </w:p>
    <w:p w14:paraId="25624A79" w14:textId="77777777" w:rsidR="00CA1E89" w:rsidRPr="00450CF4" w:rsidRDefault="00CA1E89" w:rsidP="00CA1E89">
      <w:pPr>
        <w:numPr>
          <w:ilvl w:val="0"/>
          <w:numId w:val="5"/>
        </w:numPr>
        <w:spacing w:after="0" w:line="240" w:lineRule="auto"/>
        <w:jc w:val="both"/>
        <w:rPr>
          <w:color w:val="000000"/>
        </w:rPr>
      </w:pPr>
      <w:r w:rsidRPr="00450CF4">
        <w:rPr>
          <w:b/>
          <w:bCs/>
          <w:color w:val="000000"/>
        </w:rPr>
        <w:t>T</w:t>
      </w:r>
      <w:r>
        <w:rPr>
          <w:b/>
          <w:bCs/>
          <w:color w:val="000000"/>
        </w:rPr>
        <w:t xml:space="preserve">racking Signal </w:t>
      </w:r>
      <w:r w:rsidRPr="00450CF4">
        <w:rPr>
          <w:b/>
          <w:bCs/>
          <w:color w:val="000000"/>
        </w:rPr>
        <w:t>(TS)</w:t>
      </w:r>
      <w:r w:rsidRPr="00450CF4">
        <w:rPr>
          <w:color w:val="000000"/>
        </w:rPr>
        <w:t>:</w:t>
      </w:r>
    </w:p>
    <w:p w14:paraId="46CFCA64" w14:textId="77777777" w:rsidR="00CA1E89" w:rsidRPr="00450CF4" w:rsidRDefault="00CA1E89" w:rsidP="00CA1E89">
      <w:pPr>
        <w:numPr>
          <w:ilvl w:val="1"/>
          <w:numId w:val="5"/>
        </w:numPr>
        <w:spacing w:after="0" w:line="240" w:lineRule="auto"/>
        <w:jc w:val="both"/>
        <w:rPr>
          <w:color w:val="000000"/>
        </w:rPr>
      </w:pPr>
      <w:r w:rsidRPr="00450CF4">
        <w:rPr>
          <w:color w:val="000000"/>
        </w:rPr>
        <w:t>Reported: 5.403204272</w:t>
      </w:r>
    </w:p>
    <w:p w14:paraId="2C942E47" w14:textId="77777777" w:rsidR="00CA1E89" w:rsidRPr="00450CF4" w:rsidRDefault="00CA1E89" w:rsidP="00CA1E89">
      <w:pPr>
        <w:numPr>
          <w:ilvl w:val="1"/>
          <w:numId w:val="5"/>
        </w:numPr>
        <w:spacing w:after="0" w:line="240" w:lineRule="auto"/>
        <w:jc w:val="both"/>
        <w:rPr>
          <w:color w:val="000000"/>
        </w:rPr>
      </w:pPr>
      <w:r w:rsidRPr="00450CF4">
        <w:rPr>
          <w:color w:val="000000"/>
        </w:rPr>
        <w:t>Min: -0.245409015</w:t>
      </w:r>
    </w:p>
    <w:p w14:paraId="4BC02C5D" w14:textId="77777777" w:rsidR="00CA1E89" w:rsidRPr="00450CF4" w:rsidRDefault="00CA1E89" w:rsidP="00CA1E89">
      <w:pPr>
        <w:numPr>
          <w:ilvl w:val="1"/>
          <w:numId w:val="5"/>
        </w:numPr>
        <w:spacing w:after="0" w:line="240" w:lineRule="auto"/>
        <w:jc w:val="both"/>
        <w:rPr>
          <w:color w:val="000000"/>
        </w:rPr>
      </w:pPr>
      <w:r w:rsidRPr="00450CF4">
        <w:rPr>
          <w:color w:val="000000"/>
        </w:rPr>
        <w:t>Max: 8.585091421</w:t>
      </w:r>
    </w:p>
    <w:p w14:paraId="2672CC12" w14:textId="58B7083C" w:rsidR="00CA1E89" w:rsidRPr="00450CF4" w:rsidRDefault="00AE10FB" w:rsidP="00CA1E89">
      <w:pPr>
        <w:numPr>
          <w:ilvl w:val="1"/>
          <w:numId w:val="5"/>
        </w:numPr>
        <w:spacing w:after="0" w:line="240" w:lineRule="auto"/>
        <w:jc w:val="both"/>
        <w:rPr>
          <w:color w:val="000000"/>
        </w:rPr>
      </w:pPr>
      <w:r>
        <w:rPr>
          <w:color w:val="000000"/>
        </w:rPr>
        <w:t xml:space="preserve">Tracking signal </w:t>
      </w:r>
      <w:r w:rsidR="00ED763D">
        <w:rPr>
          <w:color w:val="000000"/>
        </w:rPr>
        <w:t xml:space="preserve">helps understand whether </w:t>
      </w:r>
      <w:r w:rsidR="003B0C07">
        <w:rPr>
          <w:color w:val="000000"/>
        </w:rPr>
        <w:t xml:space="preserve">the forecast model has a systematic bias </w:t>
      </w:r>
      <w:r w:rsidR="00DD421A">
        <w:rPr>
          <w:color w:val="000000"/>
        </w:rPr>
        <w:t>and how much it is</w:t>
      </w:r>
      <w:r w:rsidR="003B0C07">
        <w:rPr>
          <w:color w:val="000000"/>
        </w:rPr>
        <w:t xml:space="preserve">. </w:t>
      </w:r>
      <w:r w:rsidR="00CA1E89" w:rsidRPr="00450CF4">
        <w:rPr>
          <w:color w:val="000000"/>
        </w:rPr>
        <w:t xml:space="preserve">The reported </w:t>
      </w:r>
      <w:r w:rsidR="00CA1E89">
        <w:rPr>
          <w:color w:val="000000"/>
        </w:rPr>
        <w:t>tracking signal</w:t>
      </w:r>
      <w:r w:rsidR="00CA1E89" w:rsidRPr="00450CF4">
        <w:rPr>
          <w:color w:val="000000"/>
        </w:rPr>
        <w:t xml:space="preserve"> value falls within the range defined by the </w:t>
      </w:r>
      <w:r w:rsidR="00CA1E89" w:rsidRPr="00450CF4">
        <w:rPr>
          <w:color w:val="000000"/>
        </w:rPr>
        <w:lastRenderedPageBreak/>
        <w:t>minimum and maximum values. This suggests that the reported value is typical of the overall variability observed in the dataset, with fluctuations occurring within the defined range.</w:t>
      </w:r>
    </w:p>
    <w:p w14:paraId="0F5EF0D5" w14:textId="0433D3C3" w:rsidR="005811A9" w:rsidRPr="00CA1E89" w:rsidRDefault="005811A9" w:rsidP="00CD03B3">
      <w:pPr>
        <w:spacing w:after="0" w:line="240" w:lineRule="auto"/>
        <w:jc w:val="both"/>
        <w:rPr>
          <w:color w:val="000000"/>
        </w:rPr>
      </w:pPr>
    </w:p>
    <w:p w14:paraId="534F8A2C" w14:textId="5C95C77E" w:rsidR="00954231" w:rsidRDefault="005F0CDC" w:rsidP="005F0CDC">
      <w:pPr>
        <w:spacing w:after="0" w:line="240" w:lineRule="auto"/>
        <w:rPr>
          <w:color w:val="000000"/>
          <w:lang w:val="en"/>
        </w:rPr>
      </w:pPr>
      <w:r w:rsidRPr="005F0CDC">
        <w:drawing>
          <wp:inline distT="0" distB="0" distL="0" distR="0" wp14:anchorId="7913033D" wp14:editId="357FF344">
            <wp:extent cx="5943600" cy="3912870"/>
            <wp:effectExtent l="0" t="0" r="0" b="0"/>
            <wp:docPr id="223476350"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476350" name="Picture 1" descr="A graph with blue and orange lines&#10;&#10;Description automatically generated"/>
                    <pic:cNvPicPr/>
                  </pic:nvPicPr>
                  <pic:blipFill>
                    <a:blip r:embed="rId13"/>
                    <a:stretch>
                      <a:fillRect/>
                    </a:stretch>
                  </pic:blipFill>
                  <pic:spPr>
                    <a:xfrm>
                      <a:off x="0" y="0"/>
                      <a:ext cx="5943600" cy="3912870"/>
                    </a:xfrm>
                    <a:prstGeom prst="rect">
                      <a:avLst/>
                    </a:prstGeom>
                  </pic:spPr>
                </pic:pic>
              </a:graphicData>
            </a:graphic>
          </wp:inline>
        </w:drawing>
      </w:r>
    </w:p>
    <w:p w14:paraId="6FF28DCF" w14:textId="33CF6789" w:rsidR="00954231" w:rsidRDefault="00954231" w:rsidP="00CD03B3">
      <w:pPr>
        <w:spacing w:after="0" w:line="240" w:lineRule="auto"/>
        <w:jc w:val="both"/>
        <w:rPr>
          <w:color w:val="000000"/>
          <w:lang w:val="en"/>
        </w:rPr>
      </w:pPr>
    </w:p>
    <w:p w14:paraId="36C3CCE9" w14:textId="031AAE33" w:rsidR="00697F9C" w:rsidRDefault="005F0CDC" w:rsidP="00CD03B3">
      <w:pPr>
        <w:spacing w:after="0" w:line="240" w:lineRule="auto"/>
        <w:jc w:val="both"/>
        <w:rPr>
          <w:color w:val="000000"/>
          <w:lang w:val="en"/>
        </w:rPr>
      </w:pPr>
      <w:r>
        <w:rPr>
          <w:color w:val="000000"/>
          <w:lang w:val="en"/>
        </w:rPr>
        <w:t xml:space="preserve">The moving avg forecast maps the seasonality of the data </w:t>
      </w:r>
      <w:r w:rsidR="00374E13">
        <w:rPr>
          <w:color w:val="000000"/>
          <w:lang w:val="en"/>
        </w:rPr>
        <w:t xml:space="preserve">removing the extreme variations and smoothening the seasonality of the given data. The </w:t>
      </w:r>
      <w:r w:rsidR="004A6723">
        <w:rPr>
          <w:color w:val="000000"/>
          <w:lang w:val="en"/>
        </w:rPr>
        <w:t xml:space="preserve">absolute errors i.e. MAD </w:t>
      </w:r>
      <w:r w:rsidR="00754082">
        <w:rPr>
          <w:color w:val="000000"/>
          <w:lang w:val="en"/>
        </w:rPr>
        <w:t xml:space="preserve">and the MSE show high </w:t>
      </w:r>
      <w:r w:rsidR="00D5300C">
        <w:rPr>
          <w:color w:val="000000"/>
          <w:lang w:val="en"/>
        </w:rPr>
        <w:t xml:space="preserve">deviations of errors representing the weakness in this methodology to accurately capture the </w:t>
      </w:r>
      <w:r w:rsidR="0078664E">
        <w:rPr>
          <w:color w:val="000000"/>
          <w:lang w:val="en"/>
        </w:rPr>
        <w:t>data variations.</w:t>
      </w:r>
    </w:p>
    <w:p w14:paraId="40554781" w14:textId="22A4F61C" w:rsidR="00697F9C" w:rsidRDefault="00697F9C" w:rsidP="00CD03B3">
      <w:pPr>
        <w:spacing w:after="0" w:line="240" w:lineRule="auto"/>
        <w:jc w:val="both"/>
        <w:rPr>
          <w:color w:val="000000"/>
          <w:lang w:val="en"/>
        </w:rPr>
      </w:pPr>
    </w:p>
    <w:p w14:paraId="2D824646" w14:textId="77777777" w:rsidR="00697F9C" w:rsidRDefault="00697F9C" w:rsidP="00CD03B3">
      <w:pPr>
        <w:spacing w:after="0" w:line="240" w:lineRule="auto"/>
        <w:jc w:val="both"/>
        <w:rPr>
          <w:color w:val="000000"/>
          <w:lang w:val="en"/>
        </w:rPr>
      </w:pPr>
    </w:p>
    <w:p w14:paraId="3BF8365C" w14:textId="6548C669" w:rsidR="005811A9" w:rsidRDefault="005811A9" w:rsidP="005811A9">
      <w:pPr>
        <w:spacing w:after="0" w:line="240" w:lineRule="auto"/>
        <w:jc w:val="both"/>
        <w:rPr>
          <w:color w:val="000000"/>
          <w:lang w:val="en"/>
        </w:rPr>
      </w:pPr>
      <w:r>
        <w:rPr>
          <w:b/>
          <w:i/>
          <w:color w:val="000000"/>
          <w:lang w:val="en"/>
        </w:rPr>
        <w:t>Question 4</w:t>
      </w:r>
      <w:r>
        <w:rPr>
          <w:color w:val="000000"/>
          <w:lang w:val="en"/>
        </w:rPr>
        <w:t xml:space="preserve"> (</w:t>
      </w:r>
      <w:r w:rsidR="005B56A1">
        <w:rPr>
          <w:color w:val="000000"/>
          <w:lang w:val="en"/>
        </w:rPr>
        <w:t>6</w:t>
      </w:r>
      <w:r>
        <w:rPr>
          <w:color w:val="000000"/>
          <w:lang w:val="en"/>
        </w:rPr>
        <w:t xml:space="preserve"> points): Develop a simple exponential smoothing forecasting model, assume, </w:t>
      </w:r>
      <w:r>
        <w:rPr>
          <w:color w:val="000000"/>
          <w:lang w:val="en"/>
        </w:rPr>
        <w:sym w:font="Symbol" w:char="F061"/>
      </w:r>
      <w:r>
        <w:rPr>
          <w:color w:val="000000"/>
          <w:lang w:val="en"/>
        </w:rPr>
        <w:t xml:space="preserve">=0.2.  Report the forecasts for year 6 from </w:t>
      </w:r>
      <w:proofErr w:type="gramStart"/>
      <w:r>
        <w:rPr>
          <w:color w:val="000000"/>
          <w:lang w:val="en"/>
        </w:rPr>
        <w:t>months</w:t>
      </w:r>
      <w:proofErr w:type="gramEnd"/>
      <w:r>
        <w:rPr>
          <w:color w:val="000000"/>
          <w:lang w:val="en"/>
        </w:rPr>
        <w:t xml:space="preserve"> January through December inclusive.  Discuss briefly these forecasts</w:t>
      </w:r>
      <w:r w:rsidR="00D177D4">
        <w:rPr>
          <w:color w:val="000000"/>
          <w:lang w:val="en"/>
        </w:rPr>
        <w:t xml:space="preserve"> (</w:t>
      </w:r>
      <w:r w:rsidR="00D177D4">
        <w:rPr>
          <w:i/>
          <w:color w:val="000000"/>
          <w:u w:val="single"/>
          <w:lang w:val="en"/>
        </w:rPr>
        <w:t>Discussion NOT</w:t>
      </w:r>
      <w:r w:rsidR="00D177D4" w:rsidRPr="0052681A">
        <w:rPr>
          <w:i/>
          <w:color w:val="000000"/>
          <w:u w:val="single"/>
          <w:lang w:val="en"/>
        </w:rPr>
        <w:t xml:space="preserve"> </w:t>
      </w:r>
      <w:r w:rsidR="00D177D4">
        <w:rPr>
          <w:i/>
          <w:color w:val="000000"/>
          <w:u w:val="single"/>
          <w:lang w:val="en"/>
        </w:rPr>
        <w:t xml:space="preserve">to </w:t>
      </w:r>
      <w:r w:rsidR="00D177D4" w:rsidRPr="0052681A">
        <w:rPr>
          <w:i/>
          <w:color w:val="000000"/>
          <w:u w:val="single"/>
          <w:lang w:val="en"/>
        </w:rPr>
        <w:t>exceed 500 words</w:t>
      </w:r>
      <w:r w:rsidR="00D177D4">
        <w:rPr>
          <w:i/>
          <w:color w:val="000000"/>
          <w:u w:val="single"/>
          <w:lang w:val="en"/>
        </w:rPr>
        <w:t>)</w:t>
      </w:r>
    </w:p>
    <w:p w14:paraId="3C4A4ADA" w14:textId="6387EA88" w:rsidR="005811A9" w:rsidRPr="00094233" w:rsidRDefault="005811A9" w:rsidP="005811A9">
      <w:pPr>
        <w:spacing w:after="0" w:line="240" w:lineRule="auto"/>
        <w:jc w:val="both"/>
        <w:rPr>
          <w:color w:val="000000"/>
          <w:lang w:val="en"/>
        </w:rPr>
      </w:pPr>
      <w:r w:rsidRPr="00094233">
        <w:rPr>
          <w:b/>
          <w:bCs/>
          <w:color w:val="000000"/>
          <w:lang w:val="en"/>
        </w:rPr>
        <w:t>Answer</w:t>
      </w:r>
      <w:r w:rsidRPr="00094233">
        <w:rPr>
          <w:color w:val="000000"/>
          <w:lang w:val="en"/>
        </w:rPr>
        <w:t>:</w:t>
      </w:r>
    </w:p>
    <w:p w14:paraId="67861F01" w14:textId="34B46D21" w:rsidR="00AE3A76" w:rsidRDefault="00AE3A76" w:rsidP="00AE3A76">
      <w:pPr>
        <w:spacing w:after="0" w:line="240" w:lineRule="auto"/>
        <w:jc w:val="both"/>
        <w:rPr>
          <w:color w:val="000000"/>
          <w:lang w:val="en"/>
        </w:rPr>
      </w:pPr>
      <w:r>
        <w:rPr>
          <w:color w:val="000000"/>
          <w:lang w:val="en"/>
        </w:rPr>
        <w:t>Check the ‘</w:t>
      </w:r>
      <w:r>
        <w:rPr>
          <w:color w:val="000000"/>
          <w:lang w:val="en"/>
        </w:rPr>
        <w:t xml:space="preserve">Exponential Smoothing’ </w:t>
      </w:r>
      <w:r>
        <w:rPr>
          <w:color w:val="000000"/>
          <w:lang w:val="en"/>
        </w:rPr>
        <w:t xml:space="preserve">sheet from the workbook for reference. </w:t>
      </w:r>
    </w:p>
    <w:p w14:paraId="4E96CA2D" w14:textId="031A88AB" w:rsidR="00AE3A76" w:rsidRDefault="00AE3A76" w:rsidP="00AE3A76">
      <w:pPr>
        <w:spacing w:after="0" w:line="240" w:lineRule="auto"/>
        <w:jc w:val="both"/>
        <w:rPr>
          <w:color w:val="000000"/>
          <w:lang w:val="en"/>
        </w:rPr>
      </w:pPr>
      <w:r>
        <w:rPr>
          <w:color w:val="000000"/>
          <w:lang w:val="en"/>
        </w:rPr>
        <w:t xml:space="preserve">Since we have actual demand values till period 60 (i.e. Year 5 Dec), we can only </w:t>
      </w:r>
      <w:r w:rsidR="00EE58DE">
        <w:rPr>
          <w:color w:val="000000"/>
          <w:lang w:val="en"/>
        </w:rPr>
        <w:t>make</w:t>
      </w:r>
      <w:r>
        <w:rPr>
          <w:color w:val="000000"/>
          <w:lang w:val="en"/>
        </w:rPr>
        <w:t xml:space="preserve"> predictions for January of year 6 and all the remaining forecasts would be the same value until we get the actual demand values for new months. So, based on </w:t>
      </w:r>
      <w:r w:rsidR="00EC1BA2">
        <w:rPr>
          <w:color w:val="000000"/>
          <w:lang w:val="en"/>
        </w:rPr>
        <w:t>alpha of 0.2</w:t>
      </w:r>
      <w:r>
        <w:rPr>
          <w:color w:val="000000"/>
          <w:lang w:val="en"/>
        </w:rPr>
        <w:t xml:space="preserve">, our </w:t>
      </w:r>
      <w:r w:rsidR="00EE58DE">
        <w:rPr>
          <w:color w:val="000000"/>
          <w:lang w:val="en"/>
        </w:rPr>
        <w:t>Exponential Smoothing</w:t>
      </w:r>
      <w:r>
        <w:rPr>
          <w:color w:val="000000"/>
          <w:lang w:val="en"/>
        </w:rPr>
        <w:t xml:space="preserve"> Forecasts would be:</w:t>
      </w:r>
    </w:p>
    <w:p w14:paraId="2DD76987" w14:textId="6A89C85B" w:rsidR="005811A9" w:rsidRDefault="005811A9" w:rsidP="00CD03B3">
      <w:pPr>
        <w:spacing w:after="0" w:line="240" w:lineRule="auto"/>
        <w:jc w:val="both"/>
        <w:rPr>
          <w:color w:val="000000"/>
          <w:lang w:val="en"/>
        </w:rPr>
      </w:pPr>
    </w:p>
    <w:tbl>
      <w:tblPr>
        <w:tblStyle w:val="TableGrid"/>
        <w:tblW w:w="0" w:type="auto"/>
        <w:jc w:val="center"/>
        <w:tblLook w:val="04A0" w:firstRow="1" w:lastRow="0" w:firstColumn="1" w:lastColumn="0" w:noHBand="0" w:noVBand="1"/>
      </w:tblPr>
      <w:tblGrid>
        <w:gridCol w:w="960"/>
        <w:gridCol w:w="1220"/>
      </w:tblGrid>
      <w:tr w:rsidR="00BF5E66" w:rsidRPr="00BF5E66" w14:paraId="196C4CB5" w14:textId="77777777" w:rsidTr="00BF5E66">
        <w:trPr>
          <w:trHeight w:val="288"/>
          <w:jc w:val="center"/>
        </w:trPr>
        <w:tc>
          <w:tcPr>
            <w:tcW w:w="960" w:type="dxa"/>
            <w:noWrap/>
          </w:tcPr>
          <w:p w14:paraId="027BF6BE" w14:textId="38AAB79F" w:rsidR="00BF5E66" w:rsidRPr="00BF5E66" w:rsidRDefault="00BF5E66" w:rsidP="00BF5E66">
            <w:pPr>
              <w:spacing w:after="0" w:line="240" w:lineRule="auto"/>
              <w:jc w:val="both"/>
              <w:rPr>
                <w:b/>
                <w:bCs/>
                <w:color w:val="000000"/>
              </w:rPr>
            </w:pPr>
            <w:r w:rsidRPr="00BF5E66">
              <w:rPr>
                <w:b/>
                <w:bCs/>
                <w:color w:val="000000"/>
              </w:rPr>
              <w:t>Period</w:t>
            </w:r>
          </w:p>
        </w:tc>
        <w:tc>
          <w:tcPr>
            <w:tcW w:w="1220" w:type="dxa"/>
            <w:noWrap/>
          </w:tcPr>
          <w:p w14:paraId="68B596EF" w14:textId="0746D029" w:rsidR="00BF5E66" w:rsidRPr="00BF5E66" w:rsidRDefault="00BF5E66" w:rsidP="00BF5E66">
            <w:pPr>
              <w:spacing w:after="0" w:line="240" w:lineRule="auto"/>
              <w:jc w:val="both"/>
              <w:rPr>
                <w:b/>
                <w:bCs/>
                <w:color w:val="000000"/>
              </w:rPr>
            </w:pPr>
            <w:r w:rsidRPr="00BF5E66">
              <w:rPr>
                <w:b/>
                <w:bCs/>
                <w:color w:val="000000"/>
              </w:rPr>
              <w:t>Forecast</w:t>
            </w:r>
          </w:p>
        </w:tc>
      </w:tr>
      <w:tr w:rsidR="00BF5E66" w:rsidRPr="00BF5E66" w14:paraId="705D292B" w14:textId="77777777" w:rsidTr="00BF5E66">
        <w:trPr>
          <w:trHeight w:val="288"/>
          <w:jc w:val="center"/>
        </w:trPr>
        <w:tc>
          <w:tcPr>
            <w:tcW w:w="960" w:type="dxa"/>
            <w:noWrap/>
            <w:hideMark/>
          </w:tcPr>
          <w:p w14:paraId="7BCA3A63" w14:textId="77777777" w:rsidR="00BF5E66" w:rsidRPr="00BF5E66" w:rsidRDefault="00BF5E66" w:rsidP="00BF5E66">
            <w:pPr>
              <w:spacing w:after="0" w:line="240" w:lineRule="auto"/>
              <w:jc w:val="both"/>
              <w:rPr>
                <w:color w:val="000000"/>
              </w:rPr>
            </w:pPr>
            <w:r w:rsidRPr="00BF5E66">
              <w:rPr>
                <w:color w:val="000000"/>
              </w:rPr>
              <w:t>61</w:t>
            </w:r>
          </w:p>
        </w:tc>
        <w:tc>
          <w:tcPr>
            <w:tcW w:w="1220" w:type="dxa"/>
            <w:noWrap/>
            <w:hideMark/>
          </w:tcPr>
          <w:p w14:paraId="0B023FFB" w14:textId="77777777" w:rsidR="00BF5E66" w:rsidRPr="00BF5E66" w:rsidRDefault="00BF5E66" w:rsidP="00BF5E66">
            <w:pPr>
              <w:spacing w:after="0" w:line="240" w:lineRule="auto"/>
              <w:jc w:val="both"/>
              <w:rPr>
                <w:color w:val="000000"/>
              </w:rPr>
            </w:pPr>
            <w:r w:rsidRPr="00BF5E66">
              <w:rPr>
                <w:color w:val="000000"/>
              </w:rPr>
              <w:t>8000</w:t>
            </w:r>
          </w:p>
        </w:tc>
      </w:tr>
      <w:tr w:rsidR="00BF5E66" w:rsidRPr="00BF5E66" w14:paraId="4A1EEDF7" w14:textId="77777777" w:rsidTr="00BF5E66">
        <w:trPr>
          <w:trHeight w:val="288"/>
          <w:jc w:val="center"/>
        </w:trPr>
        <w:tc>
          <w:tcPr>
            <w:tcW w:w="960" w:type="dxa"/>
            <w:noWrap/>
            <w:hideMark/>
          </w:tcPr>
          <w:p w14:paraId="41013E2C" w14:textId="77777777" w:rsidR="00BF5E66" w:rsidRPr="00BF5E66" w:rsidRDefault="00BF5E66" w:rsidP="00BF5E66">
            <w:pPr>
              <w:spacing w:after="0" w:line="240" w:lineRule="auto"/>
              <w:jc w:val="both"/>
              <w:rPr>
                <w:color w:val="000000"/>
              </w:rPr>
            </w:pPr>
            <w:r w:rsidRPr="00BF5E66">
              <w:rPr>
                <w:color w:val="000000"/>
              </w:rPr>
              <w:t>62</w:t>
            </w:r>
          </w:p>
        </w:tc>
        <w:tc>
          <w:tcPr>
            <w:tcW w:w="1220" w:type="dxa"/>
            <w:noWrap/>
            <w:hideMark/>
          </w:tcPr>
          <w:p w14:paraId="3A6B86CB" w14:textId="77777777" w:rsidR="00BF5E66" w:rsidRPr="00BF5E66" w:rsidRDefault="00BF5E66" w:rsidP="00BF5E66">
            <w:pPr>
              <w:spacing w:after="0" w:line="240" w:lineRule="auto"/>
              <w:jc w:val="both"/>
              <w:rPr>
                <w:color w:val="000000"/>
              </w:rPr>
            </w:pPr>
            <w:r w:rsidRPr="00BF5E66">
              <w:rPr>
                <w:color w:val="000000"/>
              </w:rPr>
              <w:t>8000</w:t>
            </w:r>
          </w:p>
        </w:tc>
      </w:tr>
      <w:tr w:rsidR="00BF5E66" w:rsidRPr="00BF5E66" w14:paraId="26E404E4" w14:textId="77777777" w:rsidTr="00BF5E66">
        <w:trPr>
          <w:trHeight w:val="288"/>
          <w:jc w:val="center"/>
        </w:trPr>
        <w:tc>
          <w:tcPr>
            <w:tcW w:w="960" w:type="dxa"/>
            <w:noWrap/>
            <w:hideMark/>
          </w:tcPr>
          <w:p w14:paraId="1F9BFCDE" w14:textId="77777777" w:rsidR="00BF5E66" w:rsidRPr="00BF5E66" w:rsidRDefault="00BF5E66" w:rsidP="00BF5E66">
            <w:pPr>
              <w:spacing w:after="0" w:line="240" w:lineRule="auto"/>
              <w:jc w:val="both"/>
              <w:rPr>
                <w:color w:val="000000"/>
              </w:rPr>
            </w:pPr>
            <w:r w:rsidRPr="00BF5E66">
              <w:rPr>
                <w:color w:val="000000"/>
              </w:rPr>
              <w:t>63</w:t>
            </w:r>
          </w:p>
        </w:tc>
        <w:tc>
          <w:tcPr>
            <w:tcW w:w="1220" w:type="dxa"/>
            <w:noWrap/>
            <w:hideMark/>
          </w:tcPr>
          <w:p w14:paraId="743B6D7B" w14:textId="77777777" w:rsidR="00BF5E66" w:rsidRPr="00BF5E66" w:rsidRDefault="00BF5E66" w:rsidP="00BF5E66">
            <w:pPr>
              <w:spacing w:after="0" w:line="240" w:lineRule="auto"/>
              <w:jc w:val="both"/>
              <w:rPr>
                <w:color w:val="000000"/>
              </w:rPr>
            </w:pPr>
            <w:r w:rsidRPr="00BF5E66">
              <w:rPr>
                <w:color w:val="000000"/>
              </w:rPr>
              <w:t>8000</w:t>
            </w:r>
          </w:p>
        </w:tc>
      </w:tr>
      <w:tr w:rsidR="00BF5E66" w:rsidRPr="00BF5E66" w14:paraId="0A325946" w14:textId="77777777" w:rsidTr="00BF5E66">
        <w:trPr>
          <w:trHeight w:val="288"/>
          <w:jc w:val="center"/>
        </w:trPr>
        <w:tc>
          <w:tcPr>
            <w:tcW w:w="960" w:type="dxa"/>
            <w:noWrap/>
            <w:hideMark/>
          </w:tcPr>
          <w:p w14:paraId="149C6663" w14:textId="77777777" w:rsidR="00BF5E66" w:rsidRPr="00BF5E66" w:rsidRDefault="00BF5E66" w:rsidP="00BF5E66">
            <w:pPr>
              <w:spacing w:after="0" w:line="240" w:lineRule="auto"/>
              <w:jc w:val="both"/>
              <w:rPr>
                <w:color w:val="000000"/>
              </w:rPr>
            </w:pPr>
            <w:r w:rsidRPr="00BF5E66">
              <w:rPr>
                <w:color w:val="000000"/>
              </w:rPr>
              <w:lastRenderedPageBreak/>
              <w:t>64</w:t>
            </w:r>
          </w:p>
        </w:tc>
        <w:tc>
          <w:tcPr>
            <w:tcW w:w="1220" w:type="dxa"/>
            <w:noWrap/>
            <w:hideMark/>
          </w:tcPr>
          <w:p w14:paraId="4FB5BD77" w14:textId="77777777" w:rsidR="00BF5E66" w:rsidRPr="00BF5E66" w:rsidRDefault="00BF5E66" w:rsidP="00BF5E66">
            <w:pPr>
              <w:spacing w:after="0" w:line="240" w:lineRule="auto"/>
              <w:jc w:val="both"/>
              <w:rPr>
                <w:color w:val="000000"/>
              </w:rPr>
            </w:pPr>
            <w:r w:rsidRPr="00BF5E66">
              <w:rPr>
                <w:color w:val="000000"/>
              </w:rPr>
              <w:t>8000</w:t>
            </w:r>
          </w:p>
        </w:tc>
      </w:tr>
      <w:tr w:rsidR="00BF5E66" w:rsidRPr="00BF5E66" w14:paraId="3B44E42C" w14:textId="77777777" w:rsidTr="00BF5E66">
        <w:trPr>
          <w:trHeight w:val="288"/>
          <w:jc w:val="center"/>
        </w:trPr>
        <w:tc>
          <w:tcPr>
            <w:tcW w:w="960" w:type="dxa"/>
            <w:noWrap/>
            <w:hideMark/>
          </w:tcPr>
          <w:p w14:paraId="48977A24" w14:textId="77777777" w:rsidR="00BF5E66" w:rsidRPr="00BF5E66" w:rsidRDefault="00BF5E66" w:rsidP="00BF5E66">
            <w:pPr>
              <w:spacing w:after="0" w:line="240" w:lineRule="auto"/>
              <w:jc w:val="both"/>
              <w:rPr>
                <w:color w:val="000000"/>
              </w:rPr>
            </w:pPr>
            <w:r w:rsidRPr="00BF5E66">
              <w:rPr>
                <w:color w:val="000000"/>
              </w:rPr>
              <w:t>65</w:t>
            </w:r>
          </w:p>
        </w:tc>
        <w:tc>
          <w:tcPr>
            <w:tcW w:w="1220" w:type="dxa"/>
            <w:noWrap/>
            <w:hideMark/>
          </w:tcPr>
          <w:p w14:paraId="5A2AE94C" w14:textId="77777777" w:rsidR="00BF5E66" w:rsidRPr="00BF5E66" w:rsidRDefault="00BF5E66" w:rsidP="00BF5E66">
            <w:pPr>
              <w:spacing w:after="0" w:line="240" w:lineRule="auto"/>
              <w:jc w:val="both"/>
              <w:rPr>
                <w:color w:val="000000"/>
              </w:rPr>
            </w:pPr>
            <w:r w:rsidRPr="00BF5E66">
              <w:rPr>
                <w:color w:val="000000"/>
              </w:rPr>
              <w:t>8000</w:t>
            </w:r>
          </w:p>
        </w:tc>
      </w:tr>
      <w:tr w:rsidR="00BF5E66" w:rsidRPr="00BF5E66" w14:paraId="66E8C7C6" w14:textId="77777777" w:rsidTr="00BF5E66">
        <w:trPr>
          <w:trHeight w:val="288"/>
          <w:jc w:val="center"/>
        </w:trPr>
        <w:tc>
          <w:tcPr>
            <w:tcW w:w="960" w:type="dxa"/>
            <w:noWrap/>
            <w:hideMark/>
          </w:tcPr>
          <w:p w14:paraId="5CF24FF0" w14:textId="77777777" w:rsidR="00BF5E66" w:rsidRPr="00BF5E66" w:rsidRDefault="00BF5E66" w:rsidP="00BF5E66">
            <w:pPr>
              <w:spacing w:after="0" w:line="240" w:lineRule="auto"/>
              <w:jc w:val="both"/>
              <w:rPr>
                <w:color w:val="000000"/>
              </w:rPr>
            </w:pPr>
            <w:r w:rsidRPr="00BF5E66">
              <w:rPr>
                <w:color w:val="000000"/>
              </w:rPr>
              <w:t>66</w:t>
            </w:r>
          </w:p>
        </w:tc>
        <w:tc>
          <w:tcPr>
            <w:tcW w:w="1220" w:type="dxa"/>
            <w:noWrap/>
            <w:hideMark/>
          </w:tcPr>
          <w:p w14:paraId="1B9CBC19" w14:textId="77777777" w:rsidR="00BF5E66" w:rsidRPr="00BF5E66" w:rsidRDefault="00BF5E66" w:rsidP="00BF5E66">
            <w:pPr>
              <w:spacing w:after="0" w:line="240" w:lineRule="auto"/>
              <w:jc w:val="both"/>
              <w:rPr>
                <w:color w:val="000000"/>
              </w:rPr>
            </w:pPr>
            <w:r w:rsidRPr="00BF5E66">
              <w:rPr>
                <w:color w:val="000000"/>
              </w:rPr>
              <w:t>8000</w:t>
            </w:r>
          </w:p>
        </w:tc>
      </w:tr>
      <w:tr w:rsidR="00BF5E66" w:rsidRPr="00BF5E66" w14:paraId="2C1C68C1" w14:textId="77777777" w:rsidTr="00BF5E66">
        <w:trPr>
          <w:trHeight w:val="288"/>
          <w:jc w:val="center"/>
        </w:trPr>
        <w:tc>
          <w:tcPr>
            <w:tcW w:w="960" w:type="dxa"/>
            <w:noWrap/>
            <w:hideMark/>
          </w:tcPr>
          <w:p w14:paraId="0B44D5B8" w14:textId="77777777" w:rsidR="00BF5E66" w:rsidRPr="00BF5E66" w:rsidRDefault="00BF5E66" w:rsidP="00BF5E66">
            <w:pPr>
              <w:spacing w:after="0" w:line="240" w:lineRule="auto"/>
              <w:jc w:val="both"/>
              <w:rPr>
                <w:color w:val="000000"/>
              </w:rPr>
            </w:pPr>
            <w:r w:rsidRPr="00BF5E66">
              <w:rPr>
                <w:color w:val="000000"/>
              </w:rPr>
              <w:t>67</w:t>
            </w:r>
          </w:p>
        </w:tc>
        <w:tc>
          <w:tcPr>
            <w:tcW w:w="1220" w:type="dxa"/>
            <w:noWrap/>
            <w:hideMark/>
          </w:tcPr>
          <w:p w14:paraId="79AAE4E7" w14:textId="77777777" w:rsidR="00BF5E66" w:rsidRPr="00BF5E66" w:rsidRDefault="00BF5E66" w:rsidP="00BF5E66">
            <w:pPr>
              <w:spacing w:after="0" w:line="240" w:lineRule="auto"/>
              <w:jc w:val="both"/>
              <w:rPr>
                <w:color w:val="000000"/>
              </w:rPr>
            </w:pPr>
            <w:r w:rsidRPr="00BF5E66">
              <w:rPr>
                <w:color w:val="000000"/>
              </w:rPr>
              <w:t>8000</w:t>
            </w:r>
          </w:p>
        </w:tc>
      </w:tr>
      <w:tr w:rsidR="00BF5E66" w:rsidRPr="00BF5E66" w14:paraId="3AE56323" w14:textId="77777777" w:rsidTr="00BF5E66">
        <w:trPr>
          <w:trHeight w:val="288"/>
          <w:jc w:val="center"/>
        </w:trPr>
        <w:tc>
          <w:tcPr>
            <w:tcW w:w="960" w:type="dxa"/>
            <w:noWrap/>
            <w:hideMark/>
          </w:tcPr>
          <w:p w14:paraId="58EB913F" w14:textId="77777777" w:rsidR="00BF5E66" w:rsidRPr="00BF5E66" w:rsidRDefault="00BF5E66" w:rsidP="00BF5E66">
            <w:pPr>
              <w:spacing w:after="0" w:line="240" w:lineRule="auto"/>
              <w:jc w:val="both"/>
              <w:rPr>
                <w:color w:val="000000"/>
              </w:rPr>
            </w:pPr>
            <w:r w:rsidRPr="00BF5E66">
              <w:rPr>
                <w:color w:val="000000"/>
              </w:rPr>
              <w:t>68</w:t>
            </w:r>
          </w:p>
        </w:tc>
        <w:tc>
          <w:tcPr>
            <w:tcW w:w="1220" w:type="dxa"/>
            <w:noWrap/>
            <w:hideMark/>
          </w:tcPr>
          <w:p w14:paraId="1AE76A4A" w14:textId="77777777" w:rsidR="00BF5E66" w:rsidRPr="00BF5E66" w:rsidRDefault="00BF5E66" w:rsidP="00BF5E66">
            <w:pPr>
              <w:spacing w:after="0" w:line="240" w:lineRule="auto"/>
              <w:jc w:val="both"/>
              <w:rPr>
                <w:color w:val="000000"/>
              </w:rPr>
            </w:pPr>
            <w:r w:rsidRPr="00BF5E66">
              <w:rPr>
                <w:color w:val="000000"/>
              </w:rPr>
              <w:t>8000</w:t>
            </w:r>
          </w:p>
        </w:tc>
      </w:tr>
      <w:tr w:rsidR="00BF5E66" w:rsidRPr="00BF5E66" w14:paraId="03AEA9BD" w14:textId="77777777" w:rsidTr="00BF5E66">
        <w:trPr>
          <w:trHeight w:val="288"/>
          <w:jc w:val="center"/>
        </w:trPr>
        <w:tc>
          <w:tcPr>
            <w:tcW w:w="960" w:type="dxa"/>
            <w:noWrap/>
            <w:hideMark/>
          </w:tcPr>
          <w:p w14:paraId="0D190FC8" w14:textId="77777777" w:rsidR="00BF5E66" w:rsidRPr="00BF5E66" w:rsidRDefault="00BF5E66" w:rsidP="00BF5E66">
            <w:pPr>
              <w:spacing w:after="0" w:line="240" w:lineRule="auto"/>
              <w:jc w:val="both"/>
              <w:rPr>
                <w:color w:val="000000"/>
              </w:rPr>
            </w:pPr>
            <w:r w:rsidRPr="00BF5E66">
              <w:rPr>
                <w:color w:val="000000"/>
              </w:rPr>
              <w:t>69</w:t>
            </w:r>
          </w:p>
        </w:tc>
        <w:tc>
          <w:tcPr>
            <w:tcW w:w="1220" w:type="dxa"/>
            <w:noWrap/>
            <w:hideMark/>
          </w:tcPr>
          <w:p w14:paraId="2FC069FC" w14:textId="77777777" w:rsidR="00BF5E66" w:rsidRPr="00BF5E66" w:rsidRDefault="00BF5E66" w:rsidP="00BF5E66">
            <w:pPr>
              <w:spacing w:after="0" w:line="240" w:lineRule="auto"/>
              <w:jc w:val="both"/>
              <w:rPr>
                <w:color w:val="000000"/>
              </w:rPr>
            </w:pPr>
            <w:r w:rsidRPr="00BF5E66">
              <w:rPr>
                <w:color w:val="000000"/>
              </w:rPr>
              <w:t>8000</w:t>
            </w:r>
          </w:p>
        </w:tc>
      </w:tr>
      <w:tr w:rsidR="00BF5E66" w:rsidRPr="00BF5E66" w14:paraId="53C7824F" w14:textId="77777777" w:rsidTr="00BF5E66">
        <w:trPr>
          <w:trHeight w:val="288"/>
          <w:jc w:val="center"/>
        </w:trPr>
        <w:tc>
          <w:tcPr>
            <w:tcW w:w="960" w:type="dxa"/>
            <w:noWrap/>
            <w:hideMark/>
          </w:tcPr>
          <w:p w14:paraId="5EB26C2F" w14:textId="77777777" w:rsidR="00BF5E66" w:rsidRPr="00BF5E66" w:rsidRDefault="00BF5E66" w:rsidP="00BF5E66">
            <w:pPr>
              <w:spacing w:after="0" w:line="240" w:lineRule="auto"/>
              <w:jc w:val="both"/>
              <w:rPr>
                <w:color w:val="000000"/>
              </w:rPr>
            </w:pPr>
            <w:r w:rsidRPr="00BF5E66">
              <w:rPr>
                <w:color w:val="000000"/>
              </w:rPr>
              <w:t>70</w:t>
            </w:r>
          </w:p>
        </w:tc>
        <w:tc>
          <w:tcPr>
            <w:tcW w:w="1220" w:type="dxa"/>
            <w:noWrap/>
            <w:hideMark/>
          </w:tcPr>
          <w:p w14:paraId="33620E33" w14:textId="77777777" w:rsidR="00BF5E66" w:rsidRPr="00BF5E66" w:rsidRDefault="00BF5E66" w:rsidP="00BF5E66">
            <w:pPr>
              <w:spacing w:after="0" w:line="240" w:lineRule="auto"/>
              <w:jc w:val="both"/>
              <w:rPr>
                <w:color w:val="000000"/>
              </w:rPr>
            </w:pPr>
            <w:r w:rsidRPr="00BF5E66">
              <w:rPr>
                <w:color w:val="000000"/>
              </w:rPr>
              <w:t>8000</w:t>
            </w:r>
          </w:p>
        </w:tc>
      </w:tr>
      <w:tr w:rsidR="00BF5E66" w:rsidRPr="00BF5E66" w14:paraId="0BB45BBB" w14:textId="77777777" w:rsidTr="00BF5E66">
        <w:trPr>
          <w:trHeight w:val="288"/>
          <w:jc w:val="center"/>
        </w:trPr>
        <w:tc>
          <w:tcPr>
            <w:tcW w:w="960" w:type="dxa"/>
            <w:noWrap/>
            <w:hideMark/>
          </w:tcPr>
          <w:p w14:paraId="27DEEAFD" w14:textId="77777777" w:rsidR="00BF5E66" w:rsidRPr="00BF5E66" w:rsidRDefault="00BF5E66" w:rsidP="00BF5E66">
            <w:pPr>
              <w:spacing w:after="0" w:line="240" w:lineRule="auto"/>
              <w:jc w:val="both"/>
              <w:rPr>
                <w:color w:val="000000"/>
              </w:rPr>
            </w:pPr>
            <w:r w:rsidRPr="00BF5E66">
              <w:rPr>
                <w:color w:val="000000"/>
              </w:rPr>
              <w:t>71</w:t>
            </w:r>
          </w:p>
        </w:tc>
        <w:tc>
          <w:tcPr>
            <w:tcW w:w="1220" w:type="dxa"/>
            <w:noWrap/>
            <w:hideMark/>
          </w:tcPr>
          <w:p w14:paraId="204B8184" w14:textId="77777777" w:rsidR="00BF5E66" w:rsidRPr="00BF5E66" w:rsidRDefault="00BF5E66" w:rsidP="00BF5E66">
            <w:pPr>
              <w:spacing w:after="0" w:line="240" w:lineRule="auto"/>
              <w:jc w:val="both"/>
              <w:rPr>
                <w:color w:val="000000"/>
              </w:rPr>
            </w:pPr>
            <w:r w:rsidRPr="00BF5E66">
              <w:rPr>
                <w:color w:val="000000"/>
              </w:rPr>
              <w:t>8000</w:t>
            </w:r>
          </w:p>
        </w:tc>
      </w:tr>
      <w:tr w:rsidR="00BF5E66" w:rsidRPr="00BF5E66" w14:paraId="1E9A1ABA" w14:textId="77777777" w:rsidTr="00BF5E66">
        <w:trPr>
          <w:trHeight w:val="288"/>
          <w:jc w:val="center"/>
        </w:trPr>
        <w:tc>
          <w:tcPr>
            <w:tcW w:w="960" w:type="dxa"/>
            <w:noWrap/>
            <w:hideMark/>
          </w:tcPr>
          <w:p w14:paraId="212FBFF2" w14:textId="77777777" w:rsidR="00BF5E66" w:rsidRPr="00BF5E66" w:rsidRDefault="00BF5E66" w:rsidP="00BF5E66">
            <w:pPr>
              <w:spacing w:after="0" w:line="240" w:lineRule="auto"/>
              <w:jc w:val="both"/>
              <w:rPr>
                <w:color w:val="000000"/>
              </w:rPr>
            </w:pPr>
            <w:r w:rsidRPr="00BF5E66">
              <w:rPr>
                <w:color w:val="000000"/>
              </w:rPr>
              <w:t>72</w:t>
            </w:r>
          </w:p>
        </w:tc>
        <w:tc>
          <w:tcPr>
            <w:tcW w:w="1220" w:type="dxa"/>
            <w:noWrap/>
            <w:hideMark/>
          </w:tcPr>
          <w:p w14:paraId="7689C6BC" w14:textId="77777777" w:rsidR="00BF5E66" w:rsidRPr="00BF5E66" w:rsidRDefault="00BF5E66" w:rsidP="00BF5E66">
            <w:pPr>
              <w:spacing w:after="0" w:line="240" w:lineRule="auto"/>
              <w:jc w:val="both"/>
              <w:rPr>
                <w:color w:val="000000"/>
              </w:rPr>
            </w:pPr>
            <w:r w:rsidRPr="00BF5E66">
              <w:rPr>
                <w:color w:val="000000"/>
              </w:rPr>
              <w:t>8000</w:t>
            </w:r>
          </w:p>
        </w:tc>
      </w:tr>
    </w:tbl>
    <w:p w14:paraId="42D83D53" w14:textId="7CB57310" w:rsidR="00D177D4" w:rsidRDefault="00D177D4" w:rsidP="00CD03B3">
      <w:pPr>
        <w:spacing w:after="0" w:line="240" w:lineRule="auto"/>
        <w:jc w:val="both"/>
        <w:rPr>
          <w:color w:val="000000"/>
          <w:lang w:val="en"/>
        </w:rPr>
      </w:pPr>
    </w:p>
    <w:p w14:paraId="580C2BD1" w14:textId="65F9C644" w:rsidR="00D177D4" w:rsidRDefault="00D177D4" w:rsidP="00CD03B3">
      <w:pPr>
        <w:spacing w:after="0" w:line="240" w:lineRule="auto"/>
        <w:jc w:val="both"/>
        <w:rPr>
          <w:color w:val="000000"/>
          <w:lang w:val="en"/>
        </w:rPr>
      </w:pPr>
    </w:p>
    <w:p w14:paraId="4A28C40F" w14:textId="6D3DD089" w:rsidR="0052681A" w:rsidRDefault="0052681A" w:rsidP="00CD03B3">
      <w:pPr>
        <w:spacing w:after="0" w:line="240" w:lineRule="auto"/>
        <w:jc w:val="both"/>
        <w:rPr>
          <w:color w:val="000000"/>
          <w:lang w:val="en"/>
        </w:rPr>
      </w:pPr>
    </w:p>
    <w:p w14:paraId="069CB323" w14:textId="0138A578" w:rsidR="005811A9" w:rsidRDefault="005811A9" w:rsidP="005811A9">
      <w:pPr>
        <w:spacing w:after="0" w:line="240" w:lineRule="auto"/>
        <w:jc w:val="both"/>
        <w:rPr>
          <w:color w:val="000000"/>
          <w:lang w:val="en"/>
        </w:rPr>
      </w:pPr>
      <w:r>
        <w:rPr>
          <w:b/>
          <w:i/>
          <w:color w:val="000000"/>
          <w:lang w:val="en"/>
        </w:rPr>
        <w:t>Question 5</w:t>
      </w:r>
      <w:r>
        <w:rPr>
          <w:color w:val="000000"/>
          <w:lang w:val="en"/>
        </w:rPr>
        <w:t xml:space="preserve"> (</w:t>
      </w:r>
      <w:r w:rsidR="005B56A1">
        <w:rPr>
          <w:color w:val="000000"/>
          <w:lang w:val="en"/>
        </w:rPr>
        <w:t>6</w:t>
      </w:r>
      <w:r>
        <w:rPr>
          <w:color w:val="000000"/>
          <w:lang w:val="en"/>
        </w:rPr>
        <w:t xml:space="preserve"> points):  </w:t>
      </w:r>
      <w:r w:rsidR="00D177D4">
        <w:rPr>
          <w:color w:val="000000"/>
          <w:lang w:val="en"/>
        </w:rPr>
        <w:t>F</w:t>
      </w:r>
      <w:r>
        <w:rPr>
          <w:color w:val="000000"/>
          <w:lang w:val="en"/>
        </w:rPr>
        <w:t xml:space="preserve">or the model developed in Question 4, compute the error parameters MAD, MSE, MAPE, and TS.   </w:t>
      </w:r>
    </w:p>
    <w:p w14:paraId="44910CAC" w14:textId="77777777" w:rsidR="005811A9" w:rsidRPr="00094233" w:rsidRDefault="005811A9" w:rsidP="005811A9">
      <w:pPr>
        <w:spacing w:after="0" w:line="240" w:lineRule="auto"/>
        <w:jc w:val="both"/>
        <w:rPr>
          <w:color w:val="000000"/>
          <w:lang w:val="en"/>
        </w:rPr>
      </w:pPr>
      <w:r w:rsidRPr="00094233">
        <w:rPr>
          <w:b/>
          <w:bCs/>
          <w:color w:val="000000"/>
          <w:lang w:val="en"/>
        </w:rPr>
        <w:t>Answer</w:t>
      </w:r>
      <w:r w:rsidRPr="00094233">
        <w:rPr>
          <w:color w:val="000000"/>
          <w:lang w:val="en"/>
        </w:rPr>
        <w:t>:</w:t>
      </w:r>
    </w:p>
    <w:p w14:paraId="529DB16A" w14:textId="780C386E" w:rsidR="00F848DC" w:rsidRDefault="002B5FCA" w:rsidP="00F848DC">
      <w:pPr>
        <w:spacing w:after="0" w:line="240" w:lineRule="auto"/>
        <w:jc w:val="both"/>
        <w:rPr>
          <w:color w:val="000000"/>
        </w:rPr>
      </w:pPr>
      <w:r w:rsidRPr="002B5FCA">
        <w:rPr>
          <w:color w:val="000000"/>
        </w:rPr>
        <w:t xml:space="preserve">Exponential smoothing is a technique used for forecasting time series data by assigning exponentially decreasing weights to past observations. </w:t>
      </w:r>
      <w:r w:rsidR="00F848DC" w:rsidRPr="00F848DC">
        <w:rPr>
          <w:color w:val="000000"/>
        </w:rPr>
        <w:t>Considering the given value</w:t>
      </w:r>
      <w:r w:rsidR="00484F7D">
        <w:rPr>
          <w:color w:val="000000"/>
        </w:rPr>
        <w:t xml:space="preserve"> of alpha as 0.2</w:t>
      </w:r>
      <w:r w:rsidR="00F848DC" w:rsidRPr="00F848DC">
        <w:rPr>
          <w:color w:val="000000"/>
        </w:rPr>
        <w:t>, here are comments on each error metric:</w:t>
      </w:r>
    </w:p>
    <w:tbl>
      <w:tblPr>
        <w:tblW w:w="4520" w:type="dxa"/>
        <w:jc w:val="center"/>
        <w:tblLook w:val="04A0" w:firstRow="1" w:lastRow="0" w:firstColumn="1" w:lastColumn="0" w:noHBand="0" w:noVBand="1"/>
      </w:tblPr>
      <w:tblGrid>
        <w:gridCol w:w="960"/>
        <w:gridCol w:w="1387"/>
        <w:gridCol w:w="1387"/>
        <w:gridCol w:w="1109"/>
      </w:tblGrid>
      <w:tr w:rsidR="00465D8D" w:rsidRPr="00465D8D" w14:paraId="1EFB9F98" w14:textId="77777777" w:rsidTr="00465D8D">
        <w:trPr>
          <w:trHeight w:val="288"/>
          <w:jc w:val="center"/>
        </w:trPr>
        <w:tc>
          <w:tcPr>
            <w:tcW w:w="960" w:type="dxa"/>
            <w:tcBorders>
              <w:top w:val="nil"/>
              <w:left w:val="nil"/>
              <w:bottom w:val="nil"/>
              <w:right w:val="nil"/>
            </w:tcBorders>
            <w:shd w:val="clear" w:color="auto" w:fill="auto"/>
            <w:noWrap/>
            <w:vAlign w:val="bottom"/>
            <w:hideMark/>
          </w:tcPr>
          <w:p w14:paraId="59C0206E" w14:textId="77777777" w:rsidR="00465D8D" w:rsidRPr="00465D8D" w:rsidRDefault="00465D8D" w:rsidP="00465D8D">
            <w:pPr>
              <w:spacing w:after="0" w:line="240" w:lineRule="auto"/>
              <w:rPr>
                <w:rFonts w:ascii="Times New Roman" w:eastAsia="Times New Roman" w:hAnsi="Times New Roman"/>
                <w:sz w:val="20"/>
                <w:szCs w:val="20"/>
              </w:rPr>
            </w:pPr>
          </w:p>
        </w:tc>
        <w:tc>
          <w:tcPr>
            <w:tcW w:w="1300" w:type="dxa"/>
            <w:tcBorders>
              <w:top w:val="nil"/>
              <w:left w:val="nil"/>
              <w:bottom w:val="nil"/>
              <w:right w:val="nil"/>
            </w:tcBorders>
            <w:shd w:val="clear" w:color="auto" w:fill="auto"/>
            <w:noWrap/>
            <w:vAlign w:val="bottom"/>
            <w:hideMark/>
          </w:tcPr>
          <w:p w14:paraId="3AA8F56D" w14:textId="77777777" w:rsidR="00465D8D" w:rsidRPr="00465D8D" w:rsidRDefault="00465D8D" w:rsidP="00465D8D">
            <w:pPr>
              <w:spacing w:after="0" w:line="240" w:lineRule="auto"/>
              <w:rPr>
                <w:rFonts w:eastAsia="Times New Roman" w:cs="Calibri"/>
                <w:b/>
                <w:bCs/>
                <w:color w:val="000000"/>
              </w:rPr>
            </w:pPr>
            <w:r w:rsidRPr="00465D8D">
              <w:rPr>
                <w:rFonts w:eastAsia="Times New Roman" w:cs="Calibri"/>
                <w:b/>
                <w:bCs/>
                <w:color w:val="000000"/>
              </w:rPr>
              <w:t>Given Value</w:t>
            </w:r>
          </w:p>
        </w:tc>
        <w:tc>
          <w:tcPr>
            <w:tcW w:w="1300" w:type="dxa"/>
            <w:tcBorders>
              <w:top w:val="nil"/>
              <w:left w:val="nil"/>
              <w:bottom w:val="nil"/>
              <w:right w:val="nil"/>
            </w:tcBorders>
            <w:shd w:val="clear" w:color="auto" w:fill="auto"/>
            <w:noWrap/>
            <w:vAlign w:val="bottom"/>
            <w:hideMark/>
          </w:tcPr>
          <w:p w14:paraId="7EDC2BCA" w14:textId="77777777" w:rsidR="00465D8D" w:rsidRPr="00465D8D" w:rsidRDefault="00465D8D" w:rsidP="00465D8D">
            <w:pPr>
              <w:spacing w:after="0" w:line="240" w:lineRule="auto"/>
              <w:rPr>
                <w:rFonts w:eastAsia="Times New Roman" w:cs="Calibri"/>
                <w:b/>
                <w:bCs/>
                <w:color w:val="000000"/>
              </w:rPr>
            </w:pPr>
          </w:p>
        </w:tc>
        <w:tc>
          <w:tcPr>
            <w:tcW w:w="960" w:type="dxa"/>
            <w:tcBorders>
              <w:top w:val="nil"/>
              <w:left w:val="nil"/>
              <w:bottom w:val="nil"/>
              <w:right w:val="nil"/>
            </w:tcBorders>
            <w:shd w:val="clear" w:color="auto" w:fill="auto"/>
            <w:noWrap/>
            <w:vAlign w:val="bottom"/>
            <w:hideMark/>
          </w:tcPr>
          <w:p w14:paraId="5F88D260" w14:textId="77777777" w:rsidR="00465D8D" w:rsidRPr="00465D8D" w:rsidRDefault="00465D8D" w:rsidP="00465D8D">
            <w:pPr>
              <w:spacing w:after="0" w:line="240" w:lineRule="auto"/>
              <w:rPr>
                <w:rFonts w:ascii="Times New Roman" w:eastAsia="Times New Roman" w:hAnsi="Times New Roman"/>
                <w:sz w:val="20"/>
                <w:szCs w:val="20"/>
              </w:rPr>
            </w:pPr>
          </w:p>
        </w:tc>
      </w:tr>
      <w:tr w:rsidR="00465D8D" w:rsidRPr="00465D8D" w14:paraId="2F26D55D" w14:textId="77777777" w:rsidTr="00465D8D">
        <w:trPr>
          <w:trHeight w:val="300"/>
          <w:jc w:val="center"/>
        </w:trPr>
        <w:tc>
          <w:tcPr>
            <w:tcW w:w="960" w:type="dxa"/>
            <w:tcBorders>
              <w:top w:val="nil"/>
              <w:left w:val="nil"/>
              <w:bottom w:val="nil"/>
              <w:right w:val="nil"/>
            </w:tcBorders>
            <w:shd w:val="clear" w:color="auto" w:fill="auto"/>
            <w:noWrap/>
            <w:vAlign w:val="bottom"/>
            <w:hideMark/>
          </w:tcPr>
          <w:p w14:paraId="36264138" w14:textId="77777777" w:rsidR="00465D8D" w:rsidRPr="00465D8D" w:rsidRDefault="00465D8D" w:rsidP="00465D8D">
            <w:pPr>
              <w:spacing w:after="0" w:line="240" w:lineRule="auto"/>
              <w:rPr>
                <w:rFonts w:eastAsia="Times New Roman" w:cs="Calibri"/>
                <w:b/>
                <w:bCs/>
                <w:color w:val="000000"/>
              </w:rPr>
            </w:pPr>
            <w:r w:rsidRPr="00465D8D">
              <w:rPr>
                <w:rFonts w:eastAsia="Times New Roman" w:cs="Calibri"/>
                <w:b/>
                <w:bCs/>
                <w:color w:val="000000"/>
              </w:rPr>
              <w:t>Alpha</w:t>
            </w:r>
          </w:p>
        </w:tc>
        <w:tc>
          <w:tcPr>
            <w:tcW w:w="1300" w:type="dxa"/>
            <w:tcBorders>
              <w:top w:val="nil"/>
              <w:left w:val="nil"/>
              <w:bottom w:val="nil"/>
              <w:right w:val="nil"/>
            </w:tcBorders>
            <w:shd w:val="clear" w:color="auto" w:fill="auto"/>
            <w:noWrap/>
            <w:vAlign w:val="bottom"/>
            <w:hideMark/>
          </w:tcPr>
          <w:p w14:paraId="74A0C141"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0.2</w:t>
            </w:r>
          </w:p>
        </w:tc>
        <w:tc>
          <w:tcPr>
            <w:tcW w:w="1300" w:type="dxa"/>
            <w:tcBorders>
              <w:top w:val="nil"/>
              <w:left w:val="nil"/>
              <w:bottom w:val="nil"/>
              <w:right w:val="nil"/>
            </w:tcBorders>
            <w:shd w:val="clear" w:color="auto" w:fill="auto"/>
            <w:noWrap/>
            <w:vAlign w:val="bottom"/>
            <w:hideMark/>
          </w:tcPr>
          <w:p w14:paraId="5622D87E" w14:textId="77777777" w:rsidR="00465D8D" w:rsidRPr="00465D8D" w:rsidRDefault="00465D8D" w:rsidP="00465D8D">
            <w:pPr>
              <w:spacing w:after="0" w:line="240" w:lineRule="auto"/>
              <w:jc w:val="right"/>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11D8399C" w14:textId="77777777" w:rsidR="00465D8D" w:rsidRPr="00465D8D" w:rsidRDefault="00465D8D" w:rsidP="00465D8D">
            <w:pPr>
              <w:spacing w:after="0" w:line="240" w:lineRule="auto"/>
              <w:rPr>
                <w:rFonts w:ascii="Times New Roman" w:eastAsia="Times New Roman" w:hAnsi="Times New Roman"/>
                <w:sz w:val="20"/>
                <w:szCs w:val="20"/>
              </w:rPr>
            </w:pPr>
          </w:p>
        </w:tc>
      </w:tr>
      <w:tr w:rsidR="00465D8D" w:rsidRPr="00465D8D" w14:paraId="76ECAEEE" w14:textId="77777777" w:rsidTr="00465D8D">
        <w:trPr>
          <w:trHeight w:val="288"/>
          <w:jc w:val="center"/>
        </w:trPr>
        <w:tc>
          <w:tcPr>
            <w:tcW w:w="960" w:type="dxa"/>
            <w:tcBorders>
              <w:top w:val="single" w:sz="8" w:space="0" w:color="auto"/>
              <w:left w:val="single" w:sz="8" w:space="0" w:color="auto"/>
              <w:bottom w:val="nil"/>
              <w:right w:val="nil"/>
            </w:tcBorders>
            <w:shd w:val="clear" w:color="auto" w:fill="auto"/>
            <w:noWrap/>
            <w:vAlign w:val="bottom"/>
            <w:hideMark/>
          </w:tcPr>
          <w:p w14:paraId="7FD41365" w14:textId="77777777" w:rsidR="00465D8D" w:rsidRPr="00465D8D" w:rsidRDefault="00465D8D" w:rsidP="00465D8D">
            <w:pPr>
              <w:spacing w:after="0" w:line="240" w:lineRule="auto"/>
              <w:rPr>
                <w:rFonts w:eastAsia="Times New Roman" w:cs="Calibri"/>
                <w:color w:val="000000"/>
              </w:rPr>
            </w:pPr>
            <w:r w:rsidRPr="00465D8D">
              <w:rPr>
                <w:rFonts w:eastAsia="Times New Roman" w:cs="Calibri"/>
                <w:color w:val="000000"/>
              </w:rPr>
              <w:t> </w:t>
            </w:r>
          </w:p>
        </w:tc>
        <w:tc>
          <w:tcPr>
            <w:tcW w:w="1300" w:type="dxa"/>
            <w:tcBorders>
              <w:top w:val="single" w:sz="8" w:space="0" w:color="auto"/>
              <w:left w:val="single" w:sz="8" w:space="0" w:color="auto"/>
              <w:bottom w:val="nil"/>
              <w:right w:val="nil"/>
            </w:tcBorders>
            <w:shd w:val="clear" w:color="auto" w:fill="auto"/>
            <w:noWrap/>
            <w:vAlign w:val="bottom"/>
            <w:hideMark/>
          </w:tcPr>
          <w:p w14:paraId="05F8F5E4" w14:textId="77777777" w:rsidR="00465D8D" w:rsidRPr="00465D8D" w:rsidRDefault="00465D8D" w:rsidP="00465D8D">
            <w:pPr>
              <w:spacing w:after="0" w:line="240" w:lineRule="auto"/>
              <w:rPr>
                <w:rFonts w:eastAsia="Times New Roman" w:cs="Calibri"/>
                <w:b/>
                <w:bCs/>
                <w:color w:val="000000"/>
              </w:rPr>
            </w:pPr>
            <w:r w:rsidRPr="00465D8D">
              <w:rPr>
                <w:rFonts w:eastAsia="Times New Roman" w:cs="Calibri"/>
                <w:b/>
                <w:bCs/>
                <w:color w:val="000000"/>
              </w:rPr>
              <w:t>Reported</w:t>
            </w:r>
          </w:p>
        </w:tc>
        <w:tc>
          <w:tcPr>
            <w:tcW w:w="1300" w:type="dxa"/>
            <w:tcBorders>
              <w:top w:val="single" w:sz="8" w:space="0" w:color="auto"/>
              <w:left w:val="nil"/>
              <w:bottom w:val="nil"/>
              <w:right w:val="nil"/>
            </w:tcBorders>
            <w:shd w:val="clear" w:color="auto" w:fill="auto"/>
            <w:noWrap/>
            <w:vAlign w:val="bottom"/>
            <w:hideMark/>
          </w:tcPr>
          <w:p w14:paraId="3AFDEA65" w14:textId="77777777" w:rsidR="00465D8D" w:rsidRPr="00465D8D" w:rsidRDefault="00465D8D" w:rsidP="00465D8D">
            <w:pPr>
              <w:spacing w:after="0" w:line="240" w:lineRule="auto"/>
              <w:rPr>
                <w:rFonts w:eastAsia="Times New Roman" w:cs="Calibri"/>
                <w:b/>
                <w:bCs/>
                <w:color w:val="000000"/>
              </w:rPr>
            </w:pPr>
            <w:r w:rsidRPr="00465D8D">
              <w:rPr>
                <w:rFonts w:eastAsia="Times New Roman" w:cs="Calibri"/>
                <w:b/>
                <w:bCs/>
                <w:color w:val="000000"/>
              </w:rPr>
              <w:t>Min</w:t>
            </w:r>
          </w:p>
        </w:tc>
        <w:tc>
          <w:tcPr>
            <w:tcW w:w="960" w:type="dxa"/>
            <w:tcBorders>
              <w:top w:val="single" w:sz="8" w:space="0" w:color="auto"/>
              <w:left w:val="nil"/>
              <w:bottom w:val="nil"/>
              <w:right w:val="single" w:sz="8" w:space="0" w:color="auto"/>
            </w:tcBorders>
            <w:shd w:val="clear" w:color="auto" w:fill="auto"/>
            <w:noWrap/>
            <w:vAlign w:val="bottom"/>
            <w:hideMark/>
          </w:tcPr>
          <w:p w14:paraId="3A15F1DE" w14:textId="77777777" w:rsidR="00465D8D" w:rsidRPr="00465D8D" w:rsidRDefault="00465D8D" w:rsidP="00465D8D">
            <w:pPr>
              <w:spacing w:after="0" w:line="240" w:lineRule="auto"/>
              <w:rPr>
                <w:rFonts w:eastAsia="Times New Roman" w:cs="Calibri"/>
                <w:b/>
                <w:bCs/>
                <w:color w:val="000000"/>
              </w:rPr>
            </w:pPr>
            <w:r w:rsidRPr="00465D8D">
              <w:rPr>
                <w:rFonts w:eastAsia="Times New Roman" w:cs="Calibri"/>
                <w:b/>
                <w:bCs/>
                <w:color w:val="000000"/>
              </w:rPr>
              <w:t>Max</w:t>
            </w:r>
          </w:p>
        </w:tc>
      </w:tr>
      <w:tr w:rsidR="00465D8D" w:rsidRPr="00465D8D" w14:paraId="0102F352" w14:textId="77777777" w:rsidTr="00465D8D">
        <w:trPr>
          <w:trHeight w:val="288"/>
          <w:jc w:val="center"/>
        </w:trPr>
        <w:tc>
          <w:tcPr>
            <w:tcW w:w="960" w:type="dxa"/>
            <w:tcBorders>
              <w:top w:val="nil"/>
              <w:left w:val="single" w:sz="8" w:space="0" w:color="auto"/>
              <w:bottom w:val="nil"/>
              <w:right w:val="nil"/>
            </w:tcBorders>
            <w:shd w:val="clear" w:color="auto" w:fill="auto"/>
            <w:noWrap/>
            <w:vAlign w:val="bottom"/>
            <w:hideMark/>
          </w:tcPr>
          <w:p w14:paraId="70FFE621" w14:textId="77777777" w:rsidR="00465D8D" w:rsidRPr="00465D8D" w:rsidRDefault="00465D8D" w:rsidP="00465D8D">
            <w:pPr>
              <w:spacing w:after="0" w:line="240" w:lineRule="auto"/>
              <w:rPr>
                <w:rFonts w:eastAsia="Times New Roman" w:cs="Calibri"/>
                <w:b/>
                <w:bCs/>
                <w:color w:val="000000"/>
              </w:rPr>
            </w:pPr>
            <w:r w:rsidRPr="00465D8D">
              <w:rPr>
                <w:rFonts w:eastAsia="Times New Roman" w:cs="Calibri"/>
                <w:b/>
                <w:bCs/>
                <w:color w:val="000000"/>
              </w:rPr>
              <w:t>MSE</w:t>
            </w:r>
          </w:p>
        </w:tc>
        <w:tc>
          <w:tcPr>
            <w:tcW w:w="1300" w:type="dxa"/>
            <w:tcBorders>
              <w:top w:val="nil"/>
              <w:left w:val="single" w:sz="8" w:space="0" w:color="auto"/>
              <w:bottom w:val="nil"/>
              <w:right w:val="nil"/>
            </w:tcBorders>
            <w:shd w:val="clear" w:color="auto" w:fill="auto"/>
            <w:noWrap/>
            <w:vAlign w:val="bottom"/>
            <w:hideMark/>
          </w:tcPr>
          <w:p w14:paraId="242C81FE"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27525821.03</w:t>
            </w:r>
          </w:p>
        </w:tc>
        <w:tc>
          <w:tcPr>
            <w:tcW w:w="1300" w:type="dxa"/>
            <w:tcBorders>
              <w:top w:val="nil"/>
              <w:left w:val="nil"/>
              <w:bottom w:val="nil"/>
              <w:right w:val="nil"/>
            </w:tcBorders>
            <w:shd w:val="clear" w:color="auto" w:fill="auto"/>
            <w:noWrap/>
            <w:vAlign w:val="bottom"/>
            <w:hideMark/>
          </w:tcPr>
          <w:p w14:paraId="5A83A671"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9688538.348</w:t>
            </w:r>
          </w:p>
        </w:tc>
        <w:tc>
          <w:tcPr>
            <w:tcW w:w="960" w:type="dxa"/>
            <w:tcBorders>
              <w:top w:val="nil"/>
              <w:left w:val="nil"/>
              <w:bottom w:val="nil"/>
              <w:right w:val="single" w:sz="8" w:space="0" w:color="auto"/>
            </w:tcBorders>
            <w:shd w:val="clear" w:color="auto" w:fill="auto"/>
            <w:noWrap/>
            <w:vAlign w:val="bottom"/>
            <w:hideMark/>
          </w:tcPr>
          <w:p w14:paraId="07952D99"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38646944</w:t>
            </w:r>
          </w:p>
        </w:tc>
      </w:tr>
      <w:tr w:rsidR="00465D8D" w:rsidRPr="00465D8D" w14:paraId="36171C74" w14:textId="77777777" w:rsidTr="00465D8D">
        <w:trPr>
          <w:trHeight w:val="288"/>
          <w:jc w:val="center"/>
        </w:trPr>
        <w:tc>
          <w:tcPr>
            <w:tcW w:w="960" w:type="dxa"/>
            <w:tcBorders>
              <w:top w:val="nil"/>
              <w:left w:val="single" w:sz="8" w:space="0" w:color="auto"/>
              <w:bottom w:val="nil"/>
              <w:right w:val="nil"/>
            </w:tcBorders>
            <w:shd w:val="clear" w:color="auto" w:fill="auto"/>
            <w:noWrap/>
            <w:vAlign w:val="bottom"/>
            <w:hideMark/>
          </w:tcPr>
          <w:p w14:paraId="693D2EC2" w14:textId="77777777" w:rsidR="00465D8D" w:rsidRPr="00465D8D" w:rsidRDefault="00465D8D" w:rsidP="00465D8D">
            <w:pPr>
              <w:spacing w:after="0" w:line="240" w:lineRule="auto"/>
              <w:rPr>
                <w:rFonts w:eastAsia="Times New Roman" w:cs="Calibri"/>
                <w:b/>
                <w:bCs/>
                <w:color w:val="000000"/>
              </w:rPr>
            </w:pPr>
            <w:r w:rsidRPr="00465D8D">
              <w:rPr>
                <w:rFonts w:eastAsia="Times New Roman" w:cs="Calibri"/>
                <w:b/>
                <w:bCs/>
                <w:color w:val="000000"/>
              </w:rPr>
              <w:t>MAD</w:t>
            </w:r>
          </w:p>
        </w:tc>
        <w:tc>
          <w:tcPr>
            <w:tcW w:w="1300" w:type="dxa"/>
            <w:tcBorders>
              <w:top w:val="nil"/>
              <w:left w:val="single" w:sz="8" w:space="0" w:color="auto"/>
              <w:bottom w:val="nil"/>
              <w:right w:val="nil"/>
            </w:tcBorders>
            <w:shd w:val="clear" w:color="auto" w:fill="auto"/>
            <w:noWrap/>
            <w:vAlign w:val="bottom"/>
            <w:hideMark/>
          </w:tcPr>
          <w:p w14:paraId="6B37BB7E"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4364.834986</w:t>
            </w:r>
          </w:p>
        </w:tc>
        <w:tc>
          <w:tcPr>
            <w:tcW w:w="1300" w:type="dxa"/>
            <w:tcBorders>
              <w:top w:val="nil"/>
              <w:left w:val="nil"/>
              <w:bottom w:val="nil"/>
              <w:right w:val="nil"/>
            </w:tcBorders>
            <w:shd w:val="clear" w:color="auto" w:fill="auto"/>
            <w:noWrap/>
            <w:vAlign w:val="bottom"/>
            <w:hideMark/>
          </w:tcPr>
          <w:p w14:paraId="5420AF1B"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2575.862747</w:t>
            </w:r>
          </w:p>
        </w:tc>
        <w:tc>
          <w:tcPr>
            <w:tcW w:w="960" w:type="dxa"/>
            <w:tcBorders>
              <w:top w:val="nil"/>
              <w:left w:val="nil"/>
              <w:bottom w:val="nil"/>
              <w:right w:val="single" w:sz="8" w:space="0" w:color="auto"/>
            </w:tcBorders>
            <w:shd w:val="clear" w:color="auto" w:fill="auto"/>
            <w:noWrap/>
            <w:vAlign w:val="bottom"/>
            <w:hideMark/>
          </w:tcPr>
          <w:p w14:paraId="04EA9307"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6216.667</w:t>
            </w:r>
          </w:p>
        </w:tc>
      </w:tr>
      <w:tr w:rsidR="00465D8D" w:rsidRPr="00465D8D" w14:paraId="5B85E6D3" w14:textId="77777777" w:rsidTr="00465D8D">
        <w:trPr>
          <w:trHeight w:val="288"/>
          <w:jc w:val="center"/>
        </w:trPr>
        <w:tc>
          <w:tcPr>
            <w:tcW w:w="960" w:type="dxa"/>
            <w:tcBorders>
              <w:top w:val="nil"/>
              <w:left w:val="single" w:sz="8" w:space="0" w:color="auto"/>
              <w:bottom w:val="nil"/>
              <w:right w:val="nil"/>
            </w:tcBorders>
            <w:shd w:val="clear" w:color="auto" w:fill="auto"/>
            <w:noWrap/>
            <w:vAlign w:val="bottom"/>
            <w:hideMark/>
          </w:tcPr>
          <w:p w14:paraId="2FAB6EB9" w14:textId="77777777" w:rsidR="00465D8D" w:rsidRPr="00465D8D" w:rsidRDefault="00465D8D" w:rsidP="00465D8D">
            <w:pPr>
              <w:spacing w:after="0" w:line="240" w:lineRule="auto"/>
              <w:rPr>
                <w:rFonts w:eastAsia="Times New Roman" w:cs="Calibri"/>
                <w:b/>
                <w:bCs/>
                <w:color w:val="000000"/>
              </w:rPr>
            </w:pPr>
            <w:r w:rsidRPr="00465D8D">
              <w:rPr>
                <w:rFonts w:eastAsia="Times New Roman" w:cs="Calibri"/>
                <w:b/>
                <w:bCs/>
                <w:color w:val="000000"/>
              </w:rPr>
              <w:t>MAPE</w:t>
            </w:r>
          </w:p>
        </w:tc>
        <w:tc>
          <w:tcPr>
            <w:tcW w:w="1300" w:type="dxa"/>
            <w:tcBorders>
              <w:top w:val="nil"/>
              <w:left w:val="single" w:sz="8" w:space="0" w:color="auto"/>
              <w:bottom w:val="nil"/>
              <w:right w:val="nil"/>
            </w:tcBorders>
            <w:shd w:val="clear" w:color="auto" w:fill="auto"/>
            <w:noWrap/>
            <w:vAlign w:val="bottom"/>
            <w:hideMark/>
          </w:tcPr>
          <w:p w14:paraId="5EC38E37"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81.55976758</w:t>
            </w:r>
          </w:p>
        </w:tc>
        <w:tc>
          <w:tcPr>
            <w:tcW w:w="1300" w:type="dxa"/>
            <w:tcBorders>
              <w:top w:val="nil"/>
              <w:left w:val="nil"/>
              <w:bottom w:val="nil"/>
              <w:right w:val="nil"/>
            </w:tcBorders>
            <w:shd w:val="clear" w:color="auto" w:fill="auto"/>
            <w:noWrap/>
            <w:vAlign w:val="bottom"/>
            <w:hideMark/>
          </w:tcPr>
          <w:p w14:paraId="0F33BA1C"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67.24021274</w:t>
            </w:r>
          </w:p>
        </w:tc>
        <w:tc>
          <w:tcPr>
            <w:tcW w:w="960" w:type="dxa"/>
            <w:tcBorders>
              <w:top w:val="nil"/>
              <w:left w:val="nil"/>
              <w:bottom w:val="nil"/>
              <w:right w:val="single" w:sz="8" w:space="0" w:color="auto"/>
            </w:tcBorders>
            <w:shd w:val="clear" w:color="auto" w:fill="auto"/>
            <w:noWrap/>
            <w:vAlign w:val="bottom"/>
            <w:hideMark/>
          </w:tcPr>
          <w:p w14:paraId="4E778DC0"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310.8333</w:t>
            </w:r>
          </w:p>
        </w:tc>
      </w:tr>
      <w:tr w:rsidR="00465D8D" w:rsidRPr="00465D8D" w14:paraId="2CDC0506" w14:textId="77777777" w:rsidTr="00465D8D">
        <w:trPr>
          <w:trHeight w:val="300"/>
          <w:jc w:val="center"/>
        </w:trPr>
        <w:tc>
          <w:tcPr>
            <w:tcW w:w="960" w:type="dxa"/>
            <w:tcBorders>
              <w:top w:val="nil"/>
              <w:left w:val="single" w:sz="8" w:space="0" w:color="auto"/>
              <w:bottom w:val="single" w:sz="8" w:space="0" w:color="auto"/>
              <w:right w:val="nil"/>
            </w:tcBorders>
            <w:shd w:val="clear" w:color="auto" w:fill="auto"/>
            <w:noWrap/>
            <w:vAlign w:val="bottom"/>
            <w:hideMark/>
          </w:tcPr>
          <w:p w14:paraId="3AF511F5" w14:textId="77777777" w:rsidR="00465D8D" w:rsidRPr="00465D8D" w:rsidRDefault="00465D8D" w:rsidP="00465D8D">
            <w:pPr>
              <w:spacing w:after="0" w:line="240" w:lineRule="auto"/>
              <w:rPr>
                <w:rFonts w:eastAsia="Times New Roman" w:cs="Calibri"/>
                <w:b/>
                <w:bCs/>
                <w:color w:val="000000"/>
              </w:rPr>
            </w:pPr>
            <w:r w:rsidRPr="00465D8D">
              <w:rPr>
                <w:rFonts w:eastAsia="Times New Roman" w:cs="Calibri"/>
                <w:b/>
                <w:bCs/>
                <w:color w:val="000000"/>
              </w:rPr>
              <w:t>TS</w:t>
            </w:r>
          </w:p>
        </w:tc>
        <w:tc>
          <w:tcPr>
            <w:tcW w:w="1300" w:type="dxa"/>
            <w:tcBorders>
              <w:top w:val="nil"/>
              <w:left w:val="single" w:sz="8" w:space="0" w:color="auto"/>
              <w:bottom w:val="single" w:sz="8" w:space="0" w:color="auto"/>
              <w:right w:val="nil"/>
            </w:tcBorders>
            <w:shd w:val="clear" w:color="auto" w:fill="auto"/>
            <w:noWrap/>
            <w:vAlign w:val="bottom"/>
            <w:hideMark/>
          </w:tcPr>
          <w:p w14:paraId="66BEADA8"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5.287326801</w:t>
            </w:r>
          </w:p>
        </w:tc>
        <w:tc>
          <w:tcPr>
            <w:tcW w:w="1300" w:type="dxa"/>
            <w:tcBorders>
              <w:top w:val="nil"/>
              <w:left w:val="nil"/>
              <w:bottom w:val="single" w:sz="8" w:space="0" w:color="auto"/>
              <w:right w:val="nil"/>
            </w:tcBorders>
            <w:shd w:val="clear" w:color="auto" w:fill="auto"/>
            <w:noWrap/>
            <w:vAlign w:val="bottom"/>
            <w:hideMark/>
          </w:tcPr>
          <w:p w14:paraId="3C18F513"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-5.22342932</w:t>
            </w:r>
          </w:p>
        </w:tc>
        <w:tc>
          <w:tcPr>
            <w:tcW w:w="960" w:type="dxa"/>
            <w:tcBorders>
              <w:top w:val="nil"/>
              <w:left w:val="nil"/>
              <w:bottom w:val="single" w:sz="8" w:space="0" w:color="auto"/>
              <w:right w:val="single" w:sz="8" w:space="0" w:color="auto"/>
            </w:tcBorders>
            <w:shd w:val="clear" w:color="auto" w:fill="auto"/>
            <w:noWrap/>
            <w:vAlign w:val="bottom"/>
            <w:hideMark/>
          </w:tcPr>
          <w:p w14:paraId="247EBB16" w14:textId="77777777" w:rsidR="00465D8D" w:rsidRPr="00465D8D" w:rsidRDefault="00465D8D" w:rsidP="00465D8D">
            <w:pPr>
              <w:spacing w:after="0" w:line="240" w:lineRule="auto"/>
              <w:jc w:val="right"/>
              <w:rPr>
                <w:rFonts w:eastAsia="Times New Roman" w:cs="Calibri"/>
                <w:color w:val="000000"/>
              </w:rPr>
            </w:pPr>
            <w:r w:rsidRPr="00465D8D">
              <w:rPr>
                <w:rFonts w:eastAsia="Times New Roman" w:cs="Calibri"/>
                <w:color w:val="000000"/>
              </w:rPr>
              <w:t>6.714898</w:t>
            </w:r>
          </w:p>
        </w:tc>
      </w:tr>
    </w:tbl>
    <w:p w14:paraId="46E48C00" w14:textId="77777777" w:rsidR="00465D8D" w:rsidRPr="00F848DC" w:rsidRDefault="00465D8D" w:rsidP="00465D8D">
      <w:pPr>
        <w:spacing w:after="0" w:line="240" w:lineRule="auto"/>
        <w:jc w:val="center"/>
        <w:rPr>
          <w:color w:val="000000"/>
        </w:rPr>
      </w:pPr>
    </w:p>
    <w:p w14:paraId="06AC14AA" w14:textId="77777777" w:rsidR="00F848DC" w:rsidRPr="00F848DC" w:rsidRDefault="00F848DC" w:rsidP="00F848DC">
      <w:pPr>
        <w:numPr>
          <w:ilvl w:val="0"/>
          <w:numId w:val="7"/>
        </w:numPr>
        <w:spacing w:after="0" w:line="240" w:lineRule="auto"/>
        <w:jc w:val="both"/>
        <w:rPr>
          <w:color w:val="000000"/>
        </w:rPr>
      </w:pPr>
      <w:r w:rsidRPr="00F848DC">
        <w:rPr>
          <w:b/>
          <w:bCs/>
          <w:color w:val="000000"/>
        </w:rPr>
        <w:t>Mean Squared Error (MSE)</w:t>
      </w:r>
      <w:r w:rsidRPr="00F848DC">
        <w:rPr>
          <w:color w:val="000000"/>
        </w:rPr>
        <w:t>:</w:t>
      </w:r>
    </w:p>
    <w:p w14:paraId="12A1797B" w14:textId="77777777" w:rsidR="00F848DC" w:rsidRPr="00F848DC" w:rsidRDefault="00F848DC" w:rsidP="00F848DC">
      <w:pPr>
        <w:numPr>
          <w:ilvl w:val="1"/>
          <w:numId w:val="7"/>
        </w:numPr>
        <w:spacing w:after="0" w:line="240" w:lineRule="auto"/>
        <w:jc w:val="both"/>
        <w:rPr>
          <w:color w:val="000000"/>
        </w:rPr>
      </w:pPr>
      <w:r w:rsidRPr="00F848DC">
        <w:rPr>
          <w:color w:val="000000"/>
        </w:rPr>
        <w:t>Reported: 27525821.03</w:t>
      </w:r>
    </w:p>
    <w:p w14:paraId="57BE0E3E" w14:textId="77777777" w:rsidR="00F848DC" w:rsidRPr="00F848DC" w:rsidRDefault="00F848DC" w:rsidP="00F848DC">
      <w:pPr>
        <w:numPr>
          <w:ilvl w:val="1"/>
          <w:numId w:val="7"/>
        </w:numPr>
        <w:spacing w:after="0" w:line="240" w:lineRule="auto"/>
        <w:jc w:val="both"/>
        <w:rPr>
          <w:color w:val="000000"/>
        </w:rPr>
      </w:pPr>
      <w:r w:rsidRPr="00F848DC">
        <w:rPr>
          <w:color w:val="000000"/>
        </w:rPr>
        <w:t>Min: 9688538.348</w:t>
      </w:r>
    </w:p>
    <w:p w14:paraId="313540F5" w14:textId="77777777" w:rsidR="00F848DC" w:rsidRPr="00F848DC" w:rsidRDefault="00F848DC" w:rsidP="00F848DC">
      <w:pPr>
        <w:numPr>
          <w:ilvl w:val="1"/>
          <w:numId w:val="7"/>
        </w:numPr>
        <w:spacing w:after="0" w:line="240" w:lineRule="auto"/>
        <w:jc w:val="both"/>
        <w:rPr>
          <w:color w:val="000000"/>
        </w:rPr>
      </w:pPr>
      <w:r w:rsidRPr="00F848DC">
        <w:rPr>
          <w:color w:val="000000"/>
        </w:rPr>
        <w:t>Max: 38646944.44</w:t>
      </w:r>
    </w:p>
    <w:p w14:paraId="6309C813" w14:textId="77777777" w:rsidR="00F848DC" w:rsidRPr="00F848DC" w:rsidRDefault="00F848DC" w:rsidP="00F848DC">
      <w:pPr>
        <w:numPr>
          <w:ilvl w:val="1"/>
          <w:numId w:val="7"/>
        </w:numPr>
        <w:spacing w:after="0" w:line="240" w:lineRule="auto"/>
        <w:jc w:val="both"/>
        <w:rPr>
          <w:color w:val="000000"/>
        </w:rPr>
      </w:pPr>
      <w:r w:rsidRPr="00F848DC">
        <w:rPr>
          <w:color w:val="000000"/>
        </w:rPr>
        <w:t>The reported MSE value falls within the range defined by the minimum and maximum values. While it is higher than the minimum value, it is lower than the maximum value. This indicates that the forecasting model with an alpha of 0.2 produces errors that are consistent with the observed range. A lower MSE value suggests better accuracy in forecasting, but it's essential to further analyze the forecast performance relative to other metrics.</w:t>
      </w:r>
    </w:p>
    <w:p w14:paraId="094D6F46" w14:textId="77777777" w:rsidR="00F848DC" w:rsidRPr="00F848DC" w:rsidRDefault="00F848DC" w:rsidP="00F848DC">
      <w:pPr>
        <w:numPr>
          <w:ilvl w:val="0"/>
          <w:numId w:val="7"/>
        </w:numPr>
        <w:spacing w:after="0" w:line="240" w:lineRule="auto"/>
        <w:jc w:val="both"/>
        <w:rPr>
          <w:color w:val="000000"/>
        </w:rPr>
      </w:pPr>
      <w:r w:rsidRPr="00F848DC">
        <w:rPr>
          <w:b/>
          <w:bCs/>
          <w:color w:val="000000"/>
        </w:rPr>
        <w:t>Mean Absolute Deviation (MAD)</w:t>
      </w:r>
      <w:r w:rsidRPr="00F848DC">
        <w:rPr>
          <w:color w:val="000000"/>
        </w:rPr>
        <w:t>:</w:t>
      </w:r>
    </w:p>
    <w:p w14:paraId="7AB29942" w14:textId="77777777" w:rsidR="00F848DC" w:rsidRPr="00F848DC" w:rsidRDefault="00F848DC" w:rsidP="00F848DC">
      <w:pPr>
        <w:numPr>
          <w:ilvl w:val="1"/>
          <w:numId w:val="7"/>
        </w:numPr>
        <w:spacing w:after="0" w:line="240" w:lineRule="auto"/>
        <w:jc w:val="both"/>
        <w:rPr>
          <w:color w:val="000000"/>
        </w:rPr>
      </w:pPr>
      <w:r w:rsidRPr="00F848DC">
        <w:rPr>
          <w:color w:val="000000"/>
        </w:rPr>
        <w:t>Reported: 4364.834986</w:t>
      </w:r>
    </w:p>
    <w:p w14:paraId="30AE6819" w14:textId="77777777" w:rsidR="00F848DC" w:rsidRPr="00F848DC" w:rsidRDefault="00F848DC" w:rsidP="00F848DC">
      <w:pPr>
        <w:numPr>
          <w:ilvl w:val="1"/>
          <w:numId w:val="7"/>
        </w:numPr>
        <w:spacing w:after="0" w:line="240" w:lineRule="auto"/>
        <w:jc w:val="both"/>
        <w:rPr>
          <w:color w:val="000000"/>
        </w:rPr>
      </w:pPr>
      <w:r w:rsidRPr="00F848DC">
        <w:rPr>
          <w:color w:val="000000"/>
        </w:rPr>
        <w:t>Min: 2575.862747</w:t>
      </w:r>
    </w:p>
    <w:p w14:paraId="2DDC48F2" w14:textId="77777777" w:rsidR="00F848DC" w:rsidRPr="00F848DC" w:rsidRDefault="00F848DC" w:rsidP="00F848DC">
      <w:pPr>
        <w:numPr>
          <w:ilvl w:val="1"/>
          <w:numId w:val="7"/>
        </w:numPr>
        <w:spacing w:after="0" w:line="240" w:lineRule="auto"/>
        <w:jc w:val="both"/>
        <w:rPr>
          <w:color w:val="000000"/>
        </w:rPr>
      </w:pPr>
      <w:r w:rsidRPr="00F848DC">
        <w:rPr>
          <w:color w:val="000000"/>
        </w:rPr>
        <w:t>Max: 6216.666667</w:t>
      </w:r>
    </w:p>
    <w:p w14:paraId="76E738CA" w14:textId="77777777" w:rsidR="00F848DC" w:rsidRPr="00F848DC" w:rsidRDefault="00F848DC" w:rsidP="00F848DC">
      <w:pPr>
        <w:numPr>
          <w:ilvl w:val="1"/>
          <w:numId w:val="7"/>
        </w:numPr>
        <w:spacing w:after="0" w:line="240" w:lineRule="auto"/>
        <w:jc w:val="both"/>
        <w:rPr>
          <w:color w:val="000000"/>
        </w:rPr>
      </w:pPr>
      <w:r w:rsidRPr="00F848DC">
        <w:rPr>
          <w:color w:val="000000"/>
        </w:rPr>
        <w:t>The reported MAD value falls within the range defined by the minimum and maximum values. This suggests that the average deviation of individual data points from the mean is consistent with the variability observed in the dataset. However, a lower MAD value would indicate better accuracy in forecasting, as it represents smaller deviations from the actual values.</w:t>
      </w:r>
    </w:p>
    <w:p w14:paraId="1F7A8529" w14:textId="77777777" w:rsidR="00F848DC" w:rsidRPr="00F848DC" w:rsidRDefault="00F848DC" w:rsidP="00F848DC">
      <w:pPr>
        <w:numPr>
          <w:ilvl w:val="0"/>
          <w:numId w:val="7"/>
        </w:numPr>
        <w:spacing w:after="0" w:line="240" w:lineRule="auto"/>
        <w:jc w:val="both"/>
        <w:rPr>
          <w:color w:val="000000"/>
        </w:rPr>
      </w:pPr>
      <w:r w:rsidRPr="00F848DC">
        <w:rPr>
          <w:b/>
          <w:bCs/>
          <w:color w:val="000000"/>
        </w:rPr>
        <w:t>Mean Absolute Percentage Error (MAPE)</w:t>
      </w:r>
      <w:r w:rsidRPr="00F848DC">
        <w:rPr>
          <w:color w:val="000000"/>
        </w:rPr>
        <w:t>:</w:t>
      </w:r>
    </w:p>
    <w:p w14:paraId="3A533F66" w14:textId="77777777" w:rsidR="00F848DC" w:rsidRPr="00F848DC" w:rsidRDefault="00F848DC" w:rsidP="00F848DC">
      <w:pPr>
        <w:numPr>
          <w:ilvl w:val="1"/>
          <w:numId w:val="7"/>
        </w:numPr>
        <w:spacing w:after="0" w:line="240" w:lineRule="auto"/>
        <w:jc w:val="both"/>
        <w:rPr>
          <w:color w:val="000000"/>
        </w:rPr>
      </w:pPr>
      <w:r w:rsidRPr="00F848DC">
        <w:rPr>
          <w:color w:val="000000"/>
        </w:rPr>
        <w:lastRenderedPageBreak/>
        <w:t>Reported: 81.55976758</w:t>
      </w:r>
    </w:p>
    <w:p w14:paraId="26B40D2A" w14:textId="77777777" w:rsidR="00F848DC" w:rsidRPr="00F848DC" w:rsidRDefault="00F848DC" w:rsidP="00F848DC">
      <w:pPr>
        <w:numPr>
          <w:ilvl w:val="1"/>
          <w:numId w:val="7"/>
        </w:numPr>
        <w:spacing w:after="0" w:line="240" w:lineRule="auto"/>
        <w:jc w:val="both"/>
        <w:rPr>
          <w:color w:val="000000"/>
        </w:rPr>
      </w:pPr>
      <w:r w:rsidRPr="00F848DC">
        <w:rPr>
          <w:color w:val="000000"/>
        </w:rPr>
        <w:t>Min: 67.24021274</w:t>
      </w:r>
    </w:p>
    <w:p w14:paraId="6469C751" w14:textId="77777777" w:rsidR="00F848DC" w:rsidRPr="00F848DC" w:rsidRDefault="00F848DC" w:rsidP="00F848DC">
      <w:pPr>
        <w:numPr>
          <w:ilvl w:val="1"/>
          <w:numId w:val="7"/>
        </w:numPr>
        <w:spacing w:after="0" w:line="240" w:lineRule="auto"/>
        <w:jc w:val="both"/>
        <w:rPr>
          <w:color w:val="000000"/>
        </w:rPr>
      </w:pPr>
      <w:r w:rsidRPr="00F848DC">
        <w:rPr>
          <w:color w:val="000000"/>
        </w:rPr>
        <w:t>Max: 310.8333333</w:t>
      </w:r>
    </w:p>
    <w:p w14:paraId="49105E12" w14:textId="77777777" w:rsidR="00F848DC" w:rsidRPr="00F848DC" w:rsidRDefault="00F848DC" w:rsidP="00F848DC">
      <w:pPr>
        <w:numPr>
          <w:ilvl w:val="1"/>
          <w:numId w:val="7"/>
        </w:numPr>
        <w:spacing w:after="0" w:line="240" w:lineRule="auto"/>
        <w:jc w:val="both"/>
        <w:rPr>
          <w:color w:val="000000"/>
        </w:rPr>
      </w:pPr>
      <w:r w:rsidRPr="00F848DC">
        <w:rPr>
          <w:color w:val="000000"/>
        </w:rPr>
        <w:t>The reported MAPE value falls within the range defined by the minimum and maximum values. However, it is relatively high compared to the minimum value, indicating potential variability in the accuracy of the forecast. A lower MAPE value indicates better accuracy in forecasting, as it represents smaller percentage differences between predicted and actual values.</w:t>
      </w:r>
    </w:p>
    <w:p w14:paraId="13F5A4BF" w14:textId="2BDA6801" w:rsidR="00F848DC" w:rsidRPr="00F848DC" w:rsidRDefault="00F848DC" w:rsidP="00F848DC">
      <w:pPr>
        <w:numPr>
          <w:ilvl w:val="0"/>
          <w:numId w:val="7"/>
        </w:numPr>
        <w:spacing w:after="0" w:line="240" w:lineRule="auto"/>
        <w:jc w:val="both"/>
        <w:rPr>
          <w:color w:val="000000"/>
        </w:rPr>
      </w:pPr>
      <w:r w:rsidRPr="00F848DC">
        <w:rPr>
          <w:b/>
          <w:bCs/>
          <w:color w:val="000000"/>
        </w:rPr>
        <w:t>T</w:t>
      </w:r>
      <w:r>
        <w:rPr>
          <w:b/>
          <w:bCs/>
          <w:color w:val="000000"/>
        </w:rPr>
        <w:t>racking Signal</w:t>
      </w:r>
      <w:r w:rsidRPr="00F848DC">
        <w:rPr>
          <w:b/>
          <w:bCs/>
          <w:color w:val="000000"/>
        </w:rPr>
        <w:t xml:space="preserve"> (TS)</w:t>
      </w:r>
      <w:r w:rsidRPr="00F848DC">
        <w:rPr>
          <w:color w:val="000000"/>
        </w:rPr>
        <w:t>:</w:t>
      </w:r>
    </w:p>
    <w:p w14:paraId="51BDDC72" w14:textId="77777777" w:rsidR="00F848DC" w:rsidRPr="00F848DC" w:rsidRDefault="00F848DC" w:rsidP="00F848DC">
      <w:pPr>
        <w:numPr>
          <w:ilvl w:val="1"/>
          <w:numId w:val="7"/>
        </w:numPr>
        <w:spacing w:after="0" w:line="240" w:lineRule="auto"/>
        <w:jc w:val="both"/>
        <w:rPr>
          <w:color w:val="000000"/>
        </w:rPr>
      </w:pPr>
      <w:r w:rsidRPr="00F848DC">
        <w:rPr>
          <w:color w:val="000000"/>
        </w:rPr>
        <w:t>Reported: 5.287326801</w:t>
      </w:r>
    </w:p>
    <w:p w14:paraId="7BBEEFEE" w14:textId="77777777" w:rsidR="00F848DC" w:rsidRPr="00F848DC" w:rsidRDefault="00F848DC" w:rsidP="00F848DC">
      <w:pPr>
        <w:numPr>
          <w:ilvl w:val="1"/>
          <w:numId w:val="7"/>
        </w:numPr>
        <w:spacing w:after="0" w:line="240" w:lineRule="auto"/>
        <w:jc w:val="both"/>
        <w:rPr>
          <w:color w:val="000000"/>
        </w:rPr>
      </w:pPr>
      <w:r w:rsidRPr="00F848DC">
        <w:rPr>
          <w:color w:val="000000"/>
        </w:rPr>
        <w:t>Min: -5.223429323</w:t>
      </w:r>
    </w:p>
    <w:p w14:paraId="67077A97" w14:textId="77777777" w:rsidR="00F848DC" w:rsidRPr="00F848DC" w:rsidRDefault="00F848DC" w:rsidP="00F848DC">
      <w:pPr>
        <w:numPr>
          <w:ilvl w:val="1"/>
          <w:numId w:val="7"/>
        </w:numPr>
        <w:spacing w:after="0" w:line="240" w:lineRule="auto"/>
        <w:jc w:val="both"/>
        <w:rPr>
          <w:color w:val="000000"/>
        </w:rPr>
      </w:pPr>
      <w:r w:rsidRPr="00F848DC">
        <w:rPr>
          <w:color w:val="000000"/>
        </w:rPr>
        <w:t>Max: 6.714897584</w:t>
      </w:r>
    </w:p>
    <w:p w14:paraId="24F6D9E2" w14:textId="2DA28A1E" w:rsidR="00F848DC" w:rsidRPr="00F848DC" w:rsidRDefault="00F848DC" w:rsidP="00F848DC">
      <w:pPr>
        <w:numPr>
          <w:ilvl w:val="1"/>
          <w:numId w:val="7"/>
        </w:numPr>
        <w:spacing w:after="0" w:line="240" w:lineRule="auto"/>
        <w:jc w:val="both"/>
        <w:rPr>
          <w:color w:val="000000"/>
        </w:rPr>
      </w:pPr>
      <w:r w:rsidRPr="00F848DC">
        <w:rPr>
          <w:color w:val="000000"/>
        </w:rPr>
        <w:t xml:space="preserve">The reported </w:t>
      </w:r>
      <w:r>
        <w:rPr>
          <w:color w:val="000000"/>
        </w:rPr>
        <w:t>tracking signal</w:t>
      </w:r>
      <w:r w:rsidRPr="00F848DC">
        <w:rPr>
          <w:color w:val="000000"/>
        </w:rPr>
        <w:t xml:space="preserve"> value falls within the range defined by the minimum and maximum values. This suggests that the reported value is typical of the overall variability observed in the dataset. However, a value closer to zero would indicate better accuracy in forecasting, as it represents smaller differences between predicted and actual values.</w:t>
      </w:r>
    </w:p>
    <w:p w14:paraId="687C04F3" w14:textId="77777777" w:rsidR="00DD3095" w:rsidRDefault="00DD3095" w:rsidP="00CD03B3">
      <w:pPr>
        <w:spacing w:after="0" w:line="240" w:lineRule="auto"/>
        <w:jc w:val="both"/>
        <w:rPr>
          <w:color w:val="000000"/>
        </w:rPr>
      </w:pPr>
    </w:p>
    <w:p w14:paraId="23BAE990" w14:textId="160C7EE0" w:rsidR="00697F9C" w:rsidRDefault="00EE79E3" w:rsidP="00CD03B3">
      <w:pPr>
        <w:spacing w:after="0" w:line="240" w:lineRule="auto"/>
        <w:jc w:val="both"/>
        <w:rPr>
          <w:color w:val="000000"/>
          <w:lang w:val="en"/>
        </w:rPr>
      </w:pPr>
      <w:r>
        <w:rPr>
          <w:color w:val="000000"/>
        </w:rPr>
        <w:t xml:space="preserve">In summary, as per error parameters, we can observe high deviations </w:t>
      </w:r>
      <w:r w:rsidR="00DD3095">
        <w:rPr>
          <w:color w:val="000000"/>
        </w:rPr>
        <w:t xml:space="preserve">in the smoothening of the given dataset whereas, the exponential smoothing </w:t>
      </w:r>
      <w:r w:rsidR="00403893">
        <w:rPr>
          <w:color w:val="000000"/>
        </w:rPr>
        <w:t xml:space="preserve">shows better data capturing as compared to the moving average. </w:t>
      </w:r>
      <w:r w:rsidR="00737D0C">
        <w:rPr>
          <w:color w:val="000000"/>
        </w:rPr>
        <w:t>The exponential smoothing method</w:t>
      </w:r>
      <w:r w:rsidR="00AC031E">
        <w:rPr>
          <w:color w:val="000000"/>
        </w:rPr>
        <w:t xml:space="preserve"> failed to capture the seasonality</w:t>
      </w:r>
      <w:r w:rsidR="00055FBB">
        <w:rPr>
          <w:color w:val="000000"/>
        </w:rPr>
        <w:t xml:space="preserve"> and the upward trend</w:t>
      </w:r>
      <w:r w:rsidR="00AC031E">
        <w:rPr>
          <w:color w:val="000000"/>
        </w:rPr>
        <w:t xml:space="preserve"> of the data for the forecasted values in </w:t>
      </w:r>
      <w:r w:rsidR="005F5E6A">
        <w:rPr>
          <w:color w:val="000000"/>
        </w:rPr>
        <w:t>year</w:t>
      </w:r>
      <w:r w:rsidR="00AC031E">
        <w:rPr>
          <w:color w:val="000000"/>
        </w:rPr>
        <w:t xml:space="preserve"> 6</w:t>
      </w:r>
      <w:r w:rsidR="005E32E3">
        <w:rPr>
          <w:color w:val="000000"/>
        </w:rPr>
        <w:t>.</w:t>
      </w:r>
      <w:r w:rsidR="00403893">
        <w:rPr>
          <w:color w:val="000000"/>
        </w:rPr>
        <w:t xml:space="preserve"> </w:t>
      </w:r>
    </w:p>
    <w:p w14:paraId="7455A05B" w14:textId="77777777" w:rsidR="00697F9C" w:rsidRDefault="00697F9C" w:rsidP="00CD03B3">
      <w:pPr>
        <w:spacing w:after="0" w:line="240" w:lineRule="auto"/>
        <w:jc w:val="both"/>
        <w:rPr>
          <w:color w:val="000000"/>
          <w:lang w:val="en"/>
        </w:rPr>
      </w:pPr>
    </w:p>
    <w:p w14:paraId="23824644" w14:textId="4EFB151B" w:rsidR="005811A9" w:rsidRDefault="005811A9" w:rsidP="005811A9">
      <w:pPr>
        <w:spacing w:after="0" w:line="240" w:lineRule="auto"/>
        <w:jc w:val="both"/>
        <w:rPr>
          <w:color w:val="000000"/>
          <w:lang w:val="en"/>
        </w:rPr>
      </w:pPr>
      <w:r>
        <w:rPr>
          <w:b/>
          <w:i/>
          <w:color w:val="000000"/>
          <w:lang w:val="en"/>
        </w:rPr>
        <w:t>Question 6</w:t>
      </w:r>
      <w:r>
        <w:rPr>
          <w:color w:val="000000"/>
          <w:lang w:val="en"/>
        </w:rPr>
        <w:t xml:space="preserve"> (</w:t>
      </w:r>
      <w:r w:rsidR="005B56A1">
        <w:rPr>
          <w:color w:val="000000"/>
          <w:lang w:val="en"/>
        </w:rPr>
        <w:t>6</w:t>
      </w:r>
      <w:r>
        <w:rPr>
          <w:color w:val="000000"/>
          <w:lang w:val="en"/>
        </w:rPr>
        <w:t xml:space="preserve"> points): For the model developed in Question 4, using Excel Solver optimize the value of </w:t>
      </w:r>
      <w:r>
        <w:rPr>
          <w:color w:val="000000"/>
          <w:lang w:val="en"/>
        </w:rPr>
        <w:sym w:font="Symbol" w:char="F061"/>
      </w:r>
      <w:r>
        <w:rPr>
          <w:color w:val="000000"/>
          <w:lang w:val="en"/>
        </w:rPr>
        <w:t xml:space="preserve"> with and objective to minimize MSE.  Report your results pr</w:t>
      </w:r>
      <w:r w:rsidR="00954231">
        <w:rPr>
          <w:color w:val="000000"/>
          <w:lang w:val="en"/>
        </w:rPr>
        <w:t>ovide a discussion</w:t>
      </w:r>
      <w:r w:rsidR="00D177D4">
        <w:rPr>
          <w:color w:val="000000"/>
          <w:lang w:val="en"/>
        </w:rPr>
        <w:t xml:space="preserve"> how optimization improved the forecasting error (</w:t>
      </w:r>
      <w:r w:rsidR="00D177D4">
        <w:rPr>
          <w:i/>
          <w:color w:val="000000"/>
          <w:u w:val="single"/>
          <w:lang w:val="en"/>
        </w:rPr>
        <w:t>Discussion NOT</w:t>
      </w:r>
      <w:r w:rsidR="00D177D4" w:rsidRPr="0052681A">
        <w:rPr>
          <w:i/>
          <w:color w:val="000000"/>
          <w:u w:val="single"/>
          <w:lang w:val="en"/>
        </w:rPr>
        <w:t xml:space="preserve"> </w:t>
      </w:r>
      <w:r w:rsidR="00D177D4">
        <w:rPr>
          <w:i/>
          <w:color w:val="000000"/>
          <w:u w:val="single"/>
          <w:lang w:val="en"/>
        </w:rPr>
        <w:t xml:space="preserve">to </w:t>
      </w:r>
      <w:r w:rsidR="00D177D4" w:rsidRPr="0052681A">
        <w:rPr>
          <w:i/>
          <w:color w:val="000000"/>
          <w:u w:val="single"/>
          <w:lang w:val="en"/>
        </w:rPr>
        <w:t>exceed 500 words</w:t>
      </w:r>
      <w:r w:rsidR="00D177D4">
        <w:rPr>
          <w:i/>
          <w:color w:val="000000"/>
          <w:u w:val="single"/>
          <w:lang w:val="en"/>
        </w:rPr>
        <w:t>)</w:t>
      </w:r>
    </w:p>
    <w:p w14:paraId="57CE606A" w14:textId="77777777" w:rsidR="005811A9" w:rsidRPr="00094233" w:rsidRDefault="005811A9" w:rsidP="005811A9">
      <w:pPr>
        <w:spacing w:after="0" w:line="240" w:lineRule="auto"/>
        <w:jc w:val="both"/>
        <w:rPr>
          <w:color w:val="000000"/>
          <w:lang w:val="en"/>
        </w:rPr>
      </w:pPr>
      <w:r w:rsidRPr="00094233">
        <w:rPr>
          <w:b/>
          <w:bCs/>
          <w:color w:val="000000"/>
          <w:lang w:val="en"/>
        </w:rPr>
        <w:t>Answer</w:t>
      </w:r>
      <w:r w:rsidRPr="00094233">
        <w:rPr>
          <w:color w:val="000000"/>
          <w:lang w:val="en"/>
        </w:rPr>
        <w:t>:</w:t>
      </w:r>
    </w:p>
    <w:p w14:paraId="62767CD0" w14:textId="3165EC74" w:rsidR="007B69D1" w:rsidRPr="002B5FCA" w:rsidRDefault="00F848DC" w:rsidP="007B69D1">
      <w:pPr>
        <w:spacing w:after="0" w:line="240" w:lineRule="auto"/>
        <w:jc w:val="both"/>
        <w:rPr>
          <w:color w:val="000000"/>
        </w:rPr>
      </w:pPr>
      <w:r>
        <w:rPr>
          <w:color w:val="000000"/>
        </w:rPr>
        <w:t xml:space="preserve">Using Solver, the optimal value of alpha comes as 1. </w:t>
      </w:r>
      <w:r w:rsidR="007B69D1" w:rsidRPr="002B5FCA">
        <w:rPr>
          <w:color w:val="000000"/>
        </w:rPr>
        <w:t>Here are some comments on the error values for exponential smoothing, considering the context of the optimal value of alpha:</w:t>
      </w:r>
    </w:p>
    <w:p w14:paraId="769F210F" w14:textId="77777777" w:rsidR="007B69D1" w:rsidRPr="002B5FCA" w:rsidRDefault="007B69D1" w:rsidP="007B69D1">
      <w:pPr>
        <w:numPr>
          <w:ilvl w:val="0"/>
          <w:numId w:val="6"/>
        </w:numPr>
        <w:spacing w:after="0" w:line="240" w:lineRule="auto"/>
        <w:jc w:val="both"/>
        <w:rPr>
          <w:color w:val="000000"/>
        </w:rPr>
      </w:pPr>
      <w:r w:rsidRPr="002B5FCA">
        <w:rPr>
          <w:b/>
          <w:bCs/>
          <w:color w:val="000000"/>
        </w:rPr>
        <w:t>Mean Squared Error (MSE)</w:t>
      </w:r>
      <w:r w:rsidRPr="002B5FCA">
        <w:rPr>
          <w:color w:val="000000"/>
        </w:rPr>
        <w:t>:</w:t>
      </w:r>
    </w:p>
    <w:p w14:paraId="51C4330F" w14:textId="77777777" w:rsidR="007B69D1" w:rsidRPr="002B5FCA" w:rsidRDefault="007B69D1" w:rsidP="007B69D1">
      <w:pPr>
        <w:numPr>
          <w:ilvl w:val="1"/>
          <w:numId w:val="6"/>
        </w:numPr>
        <w:spacing w:after="0" w:line="240" w:lineRule="auto"/>
        <w:jc w:val="both"/>
        <w:rPr>
          <w:color w:val="000000"/>
        </w:rPr>
      </w:pPr>
      <w:r w:rsidRPr="002B5FCA">
        <w:rPr>
          <w:color w:val="000000"/>
        </w:rPr>
        <w:t>Reported: 17010782.41</w:t>
      </w:r>
    </w:p>
    <w:p w14:paraId="6EE7B4F7" w14:textId="77777777" w:rsidR="007B69D1" w:rsidRPr="002B5FCA" w:rsidRDefault="007B69D1" w:rsidP="007B69D1">
      <w:pPr>
        <w:numPr>
          <w:ilvl w:val="1"/>
          <w:numId w:val="6"/>
        </w:numPr>
        <w:spacing w:after="0" w:line="240" w:lineRule="auto"/>
        <w:jc w:val="both"/>
        <w:rPr>
          <w:color w:val="000000"/>
        </w:rPr>
      </w:pPr>
      <w:r w:rsidRPr="002B5FCA">
        <w:rPr>
          <w:color w:val="000000"/>
        </w:rPr>
        <w:t>Min: 5830868.056</w:t>
      </w:r>
    </w:p>
    <w:p w14:paraId="4A1664DC" w14:textId="77777777" w:rsidR="007B69D1" w:rsidRPr="002B5FCA" w:rsidRDefault="007B69D1" w:rsidP="007B69D1">
      <w:pPr>
        <w:numPr>
          <w:ilvl w:val="1"/>
          <w:numId w:val="6"/>
        </w:numPr>
        <w:spacing w:after="0" w:line="240" w:lineRule="auto"/>
        <w:jc w:val="both"/>
        <w:rPr>
          <w:color w:val="000000"/>
        </w:rPr>
      </w:pPr>
      <w:r w:rsidRPr="002B5FCA">
        <w:rPr>
          <w:color w:val="000000"/>
        </w:rPr>
        <w:t>Max: 38646944.44</w:t>
      </w:r>
    </w:p>
    <w:p w14:paraId="582832F2" w14:textId="77777777" w:rsidR="007B69D1" w:rsidRPr="002B5FCA" w:rsidRDefault="007B69D1" w:rsidP="007B69D1">
      <w:pPr>
        <w:numPr>
          <w:ilvl w:val="1"/>
          <w:numId w:val="6"/>
        </w:numPr>
        <w:spacing w:after="0" w:line="240" w:lineRule="auto"/>
        <w:jc w:val="both"/>
        <w:rPr>
          <w:color w:val="000000"/>
        </w:rPr>
      </w:pPr>
      <w:r w:rsidRPr="002B5FCA">
        <w:rPr>
          <w:color w:val="000000"/>
        </w:rPr>
        <w:t>The reported MSE value is higher than the minimum value but lower than the maximum value. This suggests that while the forecast accuracy may vary, the overall magnitude of the squared errors is within the observed range. It's important to note that the MSE measures the average squared difference between predicted and actual values, so a lower value indicates better accuracy.</w:t>
      </w:r>
    </w:p>
    <w:p w14:paraId="193764C1" w14:textId="77777777" w:rsidR="007B69D1" w:rsidRPr="002B5FCA" w:rsidRDefault="007B69D1" w:rsidP="007B69D1">
      <w:pPr>
        <w:numPr>
          <w:ilvl w:val="0"/>
          <w:numId w:val="6"/>
        </w:numPr>
        <w:spacing w:after="0" w:line="240" w:lineRule="auto"/>
        <w:jc w:val="both"/>
        <w:rPr>
          <w:color w:val="000000"/>
        </w:rPr>
      </w:pPr>
      <w:r w:rsidRPr="002B5FCA">
        <w:rPr>
          <w:b/>
          <w:bCs/>
          <w:color w:val="000000"/>
        </w:rPr>
        <w:t>Mean Absolute Deviation (MAD)</w:t>
      </w:r>
      <w:r w:rsidRPr="002B5FCA">
        <w:rPr>
          <w:color w:val="000000"/>
        </w:rPr>
        <w:t>:</w:t>
      </w:r>
    </w:p>
    <w:p w14:paraId="7D20F6BC" w14:textId="77777777" w:rsidR="007B69D1" w:rsidRPr="002B5FCA" w:rsidRDefault="007B69D1" w:rsidP="007B69D1">
      <w:pPr>
        <w:numPr>
          <w:ilvl w:val="1"/>
          <w:numId w:val="6"/>
        </w:numPr>
        <w:spacing w:after="0" w:line="240" w:lineRule="auto"/>
        <w:jc w:val="both"/>
        <w:rPr>
          <w:color w:val="000000"/>
        </w:rPr>
      </w:pPr>
      <w:r w:rsidRPr="002B5FCA">
        <w:rPr>
          <w:color w:val="000000"/>
        </w:rPr>
        <w:t>Reported: 3003.611111</w:t>
      </w:r>
    </w:p>
    <w:p w14:paraId="74A67418" w14:textId="77777777" w:rsidR="007B69D1" w:rsidRPr="002B5FCA" w:rsidRDefault="007B69D1" w:rsidP="007B69D1">
      <w:pPr>
        <w:numPr>
          <w:ilvl w:val="1"/>
          <w:numId w:val="6"/>
        </w:numPr>
        <w:spacing w:after="0" w:line="240" w:lineRule="auto"/>
        <w:jc w:val="both"/>
        <w:rPr>
          <w:color w:val="000000"/>
        </w:rPr>
      </w:pPr>
      <w:r w:rsidRPr="002B5FCA">
        <w:rPr>
          <w:color w:val="000000"/>
        </w:rPr>
        <w:t>Min: 1527.083333</w:t>
      </w:r>
    </w:p>
    <w:p w14:paraId="30C0A8D7" w14:textId="77777777" w:rsidR="007B69D1" w:rsidRPr="002B5FCA" w:rsidRDefault="007B69D1" w:rsidP="007B69D1">
      <w:pPr>
        <w:numPr>
          <w:ilvl w:val="1"/>
          <w:numId w:val="6"/>
        </w:numPr>
        <w:spacing w:after="0" w:line="240" w:lineRule="auto"/>
        <w:jc w:val="both"/>
        <w:rPr>
          <w:color w:val="000000"/>
        </w:rPr>
      </w:pPr>
      <w:r w:rsidRPr="002B5FCA">
        <w:rPr>
          <w:color w:val="000000"/>
        </w:rPr>
        <w:t>Max: 6216.666667</w:t>
      </w:r>
    </w:p>
    <w:p w14:paraId="6A1A1E23" w14:textId="77777777" w:rsidR="007B69D1" w:rsidRPr="002B5FCA" w:rsidRDefault="007B69D1" w:rsidP="007B69D1">
      <w:pPr>
        <w:numPr>
          <w:ilvl w:val="1"/>
          <w:numId w:val="6"/>
        </w:numPr>
        <w:spacing w:after="0" w:line="240" w:lineRule="auto"/>
        <w:jc w:val="both"/>
        <w:rPr>
          <w:color w:val="000000"/>
        </w:rPr>
      </w:pPr>
      <w:r w:rsidRPr="002B5FCA">
        <w:rPr>
          <w:color w:val="000000"/>
        </w:rPr>
        <w:t>The reported MAD value falls within the range defined by the minimum and maximum values. This indicates that the average deviation of individual data points from the mean is consistent with the variability observed in the dataset. A lower MAD value indicates better accuracy in forecasting.</w:t>
      </w:r>
    </w:p>
    <w:p w14:paraId="07032359" w14:textId="77777777" w:rsidR="007B69D1" w:rsidRPr="002B5FCA" w:rsidRDefault="007B69D1" w:rsidP="007B69D1">
      <w:pPr>
        <w:numPr>
          <w:ilvl w:val="0"/>
          <w:numId w:val="6"/>
        </w:numPr>
        <w:spacing w:after="0" w:line="240" w:lineRule="auto"/>
        <w:jc w:val="both"/>
        <w:rPr>
          <w:color w:val="000000"/>
        </w:rPr>
      </w:pPr>
      <w:r w:rsidRPr="002B5FCA">
        <w:rPr>
          <w:b/>
          <w:bCs/>
          <w:color w:val="000000"/>
        </w:rPr>
        <w:t>Mean Absolute Percentage Error (MAPE)</w:t>
      </w:r>
      <w:r w:rsidRPr="002B5FCA">
        <w:rPr>
          <w:color w:val="000000"/>
        </w:rPr>
        <w:t>:</w:t>
      </w:r>
    </w:p>
    <w:p w14:paraId="1E6FBFC3" w14:textId="77777777" w:rsidR="007B69D1" w:rsidRPr="002B5FCA" w:rsidRDefault="007B69D1" w:rsidP="007B69D1">
      <w:pPr>
        <w:numPr>
          <w:ilvl w:val="1"/>
          <w:numId w:val="6"/>
        </w:numPr>
        <w:spacing w:after="0" w:line="240" w:lineRule="auto"/>
        <w:jc w:val="both"/>
        <w:rPr>
          <w:color w:val="000000"/>
        </w:rPr>
      </w:pPr>
      <w:r w:rsidRPr="002B5FCA">
        <w:rPr>
          <w:color w:val="000000"/>
        </w:rPr>
        <w:t>Reported: 53.42532468</w:t>
      </w:r>
    </w:p>
    <w:p w14:paraId="401C58AF" w14:textId="77777777" w:rsidR="007B69D1" w:rsidRPr="002B5FCA" w:rsidRDefault="007B69D1" w:rsidP="007B69D1">
      <w:pPr>
        <w:numPr>
          <w:ilvl w:val="1"/>
          <w:numId w:val="6"/>
        </w:numPr>
        <w:spacing w:after="0" w:line="240" w:lineRule="auto"/>
        <w:jc w:val="both"/>
        <w:rPr>
          <w:color w:val="000000"/>
        </w:rPr>
      </w:pPr>
      <w:r w:rsidRPr="002B5FCA">
        <w:rPr>
          <w:color w:val="000000"/>
        </w:rPr>
        <w:t>Min: 45.85497835</w:t>
      </w:r>
    </w:p>
    <w:p w14:paraId="1A82F7EF" w14:textId="77777777" w:rsidR="007B69D1" w:rsidRPr="002B5FCA" w:rsidRDefault="007B69D1" w:rsidP="007B69D1">
      <w:pPr>
        <w:numPr>
          <w:ilvl w:val="1"/>
          <w:numId w:val="6"/>
        </w:numPr>
        <w:spacing w:after="0" w:line="240" w:lineRule="auto"/>
        <w:jc w:val="both"/>
        <w:rPr>
          <w:color w:val="000000"/>
        </w:rPr>
      </w:pPr>
      <w:r w:rsidRPr="002B5FCA">
        <w:rPr>
          <w:color w:val="000000"/>
        </w:rPr>
        <w:lastRenderedPageBreak/>
        <w:t>Max: 310.8333333</w:t>
      </w:r>
    </w:p>
    <w:p w14:paraId="2D6E54CE" w14:textId="77777777" w:rsidR="007B69D1" w:rsidRPr="002B5FCA" w:rsidRDefault="007B69D1" w:rsidP="007B69D1">
      <w:pPr>
        <w:numPr>
          <w:ilvl w:val="1"/>
          <w:numId w:val="6"/>
        </w:numPr>
        <w:spacing w:after="0" w:line="240" w:lineRule="auto"/>
        <w:jc w:val="both"/>
        <w:rPr>
          <w:color w:val="000000"/>
        </w:rPr>
      </w:pPr>
      <w:r w:rsidRPr="002B5FCA">
        <w:rPr>
          <w:color w:val="000000"/>
        </w:rPr>
        <w:t>The reported MAPE value falls within the range defined by the minimum and maximum values. However, the maximum value is considerably higher than the reported value, indicating potential outliers or extreme errors in the forecast. MAPE measures the average percentage difference between predicted and actual values, so a lower value indicates better accuracy.</w:t>
      </w:r>
    </w:p>
    <w:p w14:paraId="7CB83986" w14:textId="77777777" w:rsidR="007B69D1" w:rsidRPr="002B5FCA" w:rsidRDefault="007B69D1" w:rsidP="007B69D1">
      <w:pPr>
        <w:numPr>
          <w:ilvl w:val="0"/>
          <w:numId w:val="6"/>
        </w:numPr>
        <w:spacing w:after="0" w:line="240" w:lineRule="auto"/>
        <w:jc w:val="both"/>
        <w:rPr>
          <w:color w:val="000000"/>
        </w:rPr>
      </w:pPr>
      <w:r w:rsidRPr="002B5FCA">
        <w:rPr>
          <w:b/>
          <w:bCs/>
          <w:color w:val="000000"/>
        </w:rPr>
        <w:t>Time Series (TS)</w:t>
      </w:r>
      <w:r w:rsidRPr="002B5FCA">
        <w:rPr>
          <w:color w:val="000000"/>
        </w:rPr>
        <w:t>:</w:t>
      </w:r>
    </w:p>
    <w:p w14:paraId="4283CFF4" w14:textId="77777777" w:rsidR="007B69D1" w:rsidRPr="002B5FCA" w:rsidRDefault="007B69D1" w:rsidP="007B69D1">
      <w:pPr>
        <w:numPr>
          <w:ilvl w:val="1"/>
          <w:numId w:val="6"/>
        </w:numPr>
        <w:spacing w:after="0" w:line="240" w:lineRule="auto"/>
        <w:jc w:val="both"/>
        <w:rPr>
          <w:color w:val="000000"/>
        </w:rPr>
      </w:pPr>
      <w:r w:rsidRPr="002B5FCA">
        <w:rPr>
          <w:color w:val="000000"/>
        </w:rPr>
        <w:t>Reported: -0.072135393</w:t>
      </w:r>
    </w:p>
    <w:p w14:paraId="55CD8A4C" w14:textId="77777777" w:rsidR="007B69D1" w:rsidRPr="002B5FCA" w:rsidRDefault="007B69D1" w:rsidP="007B69D1">
      <w:pPr>
        <w:numPr>
          <w:ilvl w:val="1"/>
          <w:numId w:val="6"/>
        </w:numPr>
        <w:spacing w:after="0" w:line="240" w:lineRule="auto"/>
        <w:jc w:val="both"/>
        <w:rPr>
          <w:color w:val="000000"/>
        </w:rPr>
      </w:pPr>
      <w:r w:rsidRPr="002B5FCA">
        <w:rPr>
          <w:color w:val="000000"/>
        </w:rPr>
        <w:t>Min: -2.891454965</w:t>
      </w:r>
    </w:p>
    <w:p w14:paraId="493F6A76" w14:textId="77777777" w:rsidR="007B69D1" w:rsidRPr="002B5FCA" w:rsidRDefault="007B69D1" w:rsidP="007B69D1">
      <w:pPr>
        <w:numPr>
          <w:ilvl w:val="1"/>
          <w:numId w:val="6"/>
        </w:numPr>
        <w:spacing w:after="0" w:line="240" w:lineRule="auto"/>
        <w:jc w:val="both"/>
        <w:rPr>
          <w:color w:val="000000"/>
        </w:rPr>
      </w:pPr>
      <w:r w:rsidRPr="002B5FCA">
        <w:rPr>
          <w:color w:val="000000"/>
        </w:rPr>
        <w:t>Max: 4.892509776</w:t>
      </w:r>
    </w:p>
    <w:p w14:paraId="20E41D71" w14:textId="1FC81AC8" w:rsidR="007B69D1" w:rsidRPr="002B5FCA" w:rsidRDefault="00413A3E" w:rsidP="007B69D1">
      <w:pPr>
        <w:numPr>
          <w:ilvl w:val="1"/>
          <w:numId w:val="6"/>
        </w:numPr>
        <w:spacing w:after="0" w:line="240" w:lineRule="auto"/>
        <w:jc w:val="both"/>
        <w:rPr>
          <w:color w:val="000000"/>
        </w:rPr>
      </w:pPr>
      <w:r w:rsidRPr="00E25CBB">
        <w:drawing>
          <wp:anchor distT="0" distB="0" distL="114300" distR="114300" simplePos="0" relativeHeight="251659264" behindDoc="0" locked="0" layoutInCell="1" allowOverlap="1" wp14:anchorId="735F7FAA" wp14:editId="520C68A8">
            <wp:simplePos x="0" y="0"/>
            <wp:positionH relativeFrom="column">
              <wp:posOffset>-409575</wp:posOffset>
            </wp:positionH>
            <wp:positionV relativeFrom="paragraph">
              <wp:posOffset>960120</wp:posOffset>
            </wp:positionV>
            <wp:extent cx="3364865" cy="1646555"/>
            <wp:effectExtent l="19050" t="19050" r="26035" b="10795"/>
            <wp:wrapTopAndBottom/>
            <wp:docPr id="498897330"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8897330" name="Picture 1" descr="A graph with blue and orange lines&#10;&#10;Description automatically generated"/>
                    <pic:cNvPicPr/>
                  </pic:nvPicPr>
                  <pic:blipFill>
                    <a:blip r:embed="rId14"/>
                    <a:stretch>
                      <a:fillRect/>
                    </a:stretch>
                  </pic:blipFill>
                  <pic:spPr>
                    <a:xfrm>
                      <a:off x="0" y="0"/>
                      <a:ext cx="3364865" cy="1646555"/>
                    </a:xfrm>
                    <a:prstGeom prst="rect">
                      <a:avLst/>
                    </a:prstGeom>
                    <a:ln w="9525">
                      <a:solidFill>
                        <a:schemeClr val="tx1"/>
                      </a:solidFill>
                    </a:ln>
                  </pic:spPr>
                </pic:pic>
              </a:graphicData>
            </a:graphic>
          </wp:anchor>
        </w:drawing>
      </w:r>
      <w:r w:rsidRPr="00B94F2D">
        <w:drawing>
          <wp:anchor distT="0" distB="0" distL="114300" distR="114300" simplePos="0" relativeHeight="251658240" behindDoc="0" locked="0" layoutInCell="1" allowOverlap="1" wp14:anchorId="2C6BCBA3" wp14:editId="76EF368B">
            <wp:simplePos x="0" y="0"/>
            <wp:positionH relativeFrom="column">
              <wp:posOffset>3000815</wp:posOffset>
            </wp:positionH>
            <wp:positionV relativeFrom="paragraph">
              <wp:posOffset>961048</wp:posOffset>
            </wp:positionV>
            <wp:extent cx="3364865" cy="1646555"/>
            <wp:effectExtent l="19050" t="19050" r="26035" b="10795"/>
            <wp:wrapTopAndBottom/>
            <wp:docPr id="113841583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8415835" name="Picture 1" descr="A graph with blue and orange lines&#10;&#10;Description automatically generated"/>
                    <pic:cNvPicPr/>
                  </pic:nvPicPr>
                  <pic:blipFill>
                    <a:blip r:embed="rId15"/>
                    <a:stretch>
                      <a:fillRect/>
                    </a:stretch>
                  </pic:blipFill>
                  <pic:spPr>
                    <a:xfrm>
                      <a:off x="0" y="0"/>
                      <a:ext cx="3364865" cy="1646555"/>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007B69D1" w:rsidRPr="002B5FCA">
        <w:rPr>
          <w:color w:val="000000"/>
        </w:rPr>
        <w:t>The reported time series value falls within the range defined by the minimum and maximum values. This suggests that the reported value is typical of the overall variability observed in the dataset, with fluctuations occurring within the defined range. TS measures the difference between predicted and actual values, so a value closer to zero indicates better accuracy.</w:t>
      </w:r>
    </w:p>
    <w:p w14:paraId="57E2667A" w14:textId="07D0BED5" w:rsidR="005811A9" w:rsidRPr="007B69D1" w:rsidRDefault="005811A9" w:rsidP="00CD03B3">
      <w:pPr>
        <w:spacing w:after="0" w:line="240" w:lineRule="auto"/>
        <w:jc w:val="both"/>
        <w:rPr>
          <w:color w:val="000000"/>
        </w:rPr>
      </w:pPr>
    </w:p>
    <w:p w14:paraId="0BAD915B" w14:textId="0F82A215" w:rsidR="00697F9C" w:rsidRDefault="00B94F2D" w:rsidP="00CD03B3">
      <w:pPr>
        <w:spacing w:after="0" w:line="240" w:lineRule="auto"/>
        <w:jc w:val="both"/>
        <w:rPr>
          <w:noProof/>
        </w:rPr>
      </w:pPr>
      <w:r w:rsidRPr="00B94F2D">
        <w:rPr>
          <w:noProof/>
        </w:rPr>
        <w:t xml:space="preserve"> </w:t>
      </w:r>
      <w:r w:rsidR="00E57B5A">
        <w:rPr>
          <w:noProof/>
        </w:rPr>
        <w:t xml:space="preserve">Before optimization, the exponential smoothening failed to </w:t>
      </w:r>
      <w:r w:rsidR="00C83920">
        <w:rPr>
          <w:noProof/>
        </w:rPr>
        <w:t>capture the extremes of the seasonalities and to show the deviations between the dataset whereas, after optimization</w:t>
      </w:r>
      <w:r w:rsidR="005D1EAB">
        <w:rPr>
          <w:noProof/>
        </w:rPr>
        <w:t xml:space="preserve">, the exponential smoothening captured the lowest and the highest variability </w:t>
      </w:r>
      <w:r w:rsidR="000F4769">
        <w:rPr>
          <w:noProof/>
        </w:rPr>
        <w:t>for each season.</w:t>
      </w:r>
      <w:r w:rsidR="00302559">
        <w:rPr>
          <w:noProof/>
        </w:rPr>
        <w:t xml:space="preserve"> </w:t>
      </w:r>
      <w:r w:rsidR="000B71E5">
        <w:rPr>
          <w:noProof/>
        </w:rPr>
        <w:t xml:space="preserve">The optimal value of alpha came out to be 1 which means </w:t>
      </w:r>
      <w:r w:rsidR="00C94B82">
        <w:rPr>
          <w:noProof/>
        </w:rPr>
        <w:t xml:space="preserve">the </w:t>
      </w:r>
      <w:r w:rsidR="000B71E5">
        <w:rPr>
          <w:noProof/>
        </w:rPr>
        <w:t xml:space="preserve">highest weight given to </w:t>
      </w:r>
      <w:r w:rsidR="00C94B82">
        <w:rPr>
          <w:noProof/>
        </w:rPr>
        <w:t xml:space="preserve">recent actual values of demand brings the lowest MSE. </w:t>
      </w:r>
    </w:p>
    <w:p w14:paraId="2DF416E8" w14:textId="77777777" w:rsidR="005851A1" w:rsidRDefault="005851A1" w:rsidP="00CD03B3">
      <w:pPr>
        <w:spacing w:after="0" w:line="240" w:lineRule="auto"/>
        <w:jc w:val="both"/>
        <w:rPr>
          <w:noProof/>
        </w:rPr>
      </w:pPr>
    </w:p>
    <w:p w14:paraId="10928374" w14:textId="107873B5" w:rsidR="00697F9C" w:rsidRDefault="005851A1" w:rsidP="00CD03B3">
      <w:pPr>
        <w:spacing w:after="0" w:line="240" w:lineRule="auto"/>
        <w:jc w:val="both"/>
        <w:rPr>
          <w:color w:val="000000"/>
          <w:lang w:val="en"/>
        </w:rPr>
      </w:pPr>
      <w:r>
        <w:rPr>
          <w:noProof/>
        </w:rPr>
        <w:t xml:space="preserve">However, both methods of exponential smoothing failed to capture the seasonality </w:t>
      </w:r>
      <w:r w:rsidR="004C6ED4">
        <w:rPr>
          <w:noProof/>
        </w:rPr>
        <w:t>for the forecasting of year 6 until we got the new actual values of the demand each month.</w:t>
      </w:r>
    </w:p>
    <w:p w14:paraId="59937CAD" w14:textId="6F0CB1F7" w:rsidR="00697F9C" w:rsidRDefault="00697F9C" w:rsidP="00CD03B3">
      <w:pPr>
        <w:spacing w:after="0" w:line="240" w:lineRule="auto"/>
        <w:jc w:val="both"/>
        <w:rPr>
          <w:color w:val="000000"/>
          <w:lang w:val="en"/>
        </w:rPr>
      </w:pPr>
    </w:p>
    <w:p w14:paraId="7940AA55" w14:textId="0372CA6B" w:rsidR="00697F9C" w:rsidRDefault="00697F9C" w:rsidP="00CD03B3">
      <w:pPr>
        <w:spacing w:after="0" w:line="240" w:lineRule="auto"/>
        <w:jc w:val="both"/>
        <w:rPr>
          <w:color w:val="000000"/>
          <w:lang w:val="en"/>
        </w:rPr>
      </w:pPr>
    </w:p>
    <w:p w14:paraId="773D8B56" w14:textId="7424446E" w:rsidR="00D177D4" w:rsidRDefault="00D177D4" w:rsidP="00D177D4">
      <w:pPr>
        <w:spacing w:after="0" w:line="240" w:lineRule="auto"/>
        <w:jc w:val="both"/>
        <w:rPr>
          <w:color w:val="000000"/>
          <w:lang w:val="en"/>
        </w:rPr>
      </w:pPr>
      <w:r>
        <w:rPr>
          <w:b/>
          <w:i/>
          <w:color w:val="000000"/>
          <w:lang w:val="en"/>
        </w:rPr>
        <w:t>Question 7</w:t>
      </w:r>
      <w:r>
        <w:rPr>
          <w:color w:val="000000"/>
          <w:lang w:val="en"/>
        </w:rPr>
        <w:t xml:space="preserve"> (</w:t>
      </w:r>
      <w:r w:rsidR="005B56A1">
        <w:rPr>
          <w:color w:val="000000"/>
          <w:lang w:val="en"/>
        </w:rPr>
        <w:t>6</w:t>
      </w:r>
      <w:r>
        <w:rPr>
          <w:color w:val="000000"/>
          <w:lang w:val="en"/>
        </w:rPr>
        <w:t xml:space="preserve"> points): Develop a Holt’s model for forecasting, assume, </w:t>
      </w:r>
      <w:r>
        <w:rPr>
          <w:color w:val="000000"/>
          <w:lang w:val="en"/>
        </w:rPr>
        <w:sym w:font="Symbol" w:char="F061"/>
      </w:r>
      <w:r>
        <w:rPr>
          <w:color w:val="000000"/>
          <w:lang w:val="en"/>
        </w:rPr>
        <w:t xml:space="preserve">=0.3, and </w:t>
      </w:r>
      <w:r>
        <w:rPr>
          <w:color w:val="000000"/>
          <w:lang w:val="en"/>
        </w:rPr>
        <w:sym w:font="Symbol" w:char="F062"/>
      </w:r>
      <w:r>
        <w:rPr>
          <w:color w:val="000000"/>
          <w:lang w:val="en"/>
        </w:rPr>
        <w:t xml:space="preserve"> =0.1.  Report the forecasts for year 6 from </w:t>
      </w:r>
      <w:proofErr w:type="gramStart"/>
      <w:r>
        <w:rPr>
          <w:color w:val="000000"/>
          <w:lang w:val="en"/>
        </w:rPr>
        <w:t>months</w:t>
      </w:r>
      <w:proofErr w:type="gramEnd"/>
      <w:r>
        <w:rPr>
          <w:color w:val="000000"/>
          <w:lang w:val="en"/>
        </w:rPr>
        <w:t xml:space="preserve"> January through December inclusive.  Discuss briefly these forecasts (</w:t>
      </w:r>
      <w:r>
        <w:rPr>
          <w:i/>
          <w:color w:val="000000"/>
          <w:u w:val="single"/>
          <w:lang w:val="en"/>
        </w:rPr>
        <w:t>Discussion NOT</w:t>
      </w:r>
      <w:r w:rsidRPr="0052681A">
        <w:rPr>
          <w:i/>
          <w:color w:val="000000"/>
          <w:u w:val="single"/>
          <w:lang w:val="en"/>
        </w:rPr>
        <w:t xml:space="preserve"> </w:t>
      </w:r>
      <w:r>
        <w:rPr>
          <w:i/>
          <w:color w:val="000000"/>
          <w:u w:val="single"/>
          <w:lang w:val="en"/>
        </w:rPr>
        <w:t xml:space="preserve">to </w:t>
      </w:r>
      <w:r w:rsidRPr="0052681A">
        <w:rPr>
          <w:i/>
          <w:color w:val="000000"/>
          <w:u w:val="single"/>
          <w:lang w:val="en"/>
        </w:rPr>
        <w:t>exceed 500 words</w:t>
      </w:r>
      <w:r>
        <w:rPr>
          <w:i/>
          <w:color w:val="000000"/>
          <w:u w:val="single"/>
          <w:lang w:val="en"/>
        </w:rPr>
        <w:t>)</w:t>
      </w:r>
    </w:p>
    <w:p w14:paraId="0F175928" w14:textId="12E4FF12" w:rsidR="00D177D4" w:rsidRPr="00094233" w:rsidRDefault="00D177D4" w:rsidP="00D177D4">
      <w:pPr>
        <w:spacing w:after="0" w:line="240" w:lineRule="auto"/>
        <w:jc w:val="both"/>
        <w:rPr>
          <w:color w:val="000000"/>
          <w:lang w:val="en"/>
        </w:rPr>
      </w:pPr>
      <w:r w:rsidRPr="00094233">
        <w:rPr>
          <w:b/>
          <w:bCs/>
          <w:color w:val="000000"/>
          <w:lang w:val="en"/>
        </w:rPr>
        <w:t>Answer</w:t>
      </w:r>
      <w:r w:rsidRPr="00094233">
        <w:rPr>
          <w:color w:val="000000"/>
          <w:lang w:val="en"/>
        </w:rPr>
        <w:t>:</w:t>
      </w:r>
    </w:p>
    <w:p w14:paraId="0DC41133" w14:textId="25141860" w:rsidR="00D177D4" w:rsidRPr="00527185" w:rsidRDefault="00345B0C" w:rsidP="00D177D4">
      <w:pPr>
        <w:spacing w:after="0" w:line="240" w:lineRule="auto"/>
        <w:jc w:val="both"/>
        <w:rPr>
          <w:color w:val="000000"/>
        </w:rPr>
      </w:pPr>
      <w:r>
        <w:rPr>
          <w:color w:val="000000"/>
        </w:rPr>
        <w:t xml:space="preserve">Refer to the Holts Method sheet in the workbook. </w:t>
      </w:r>
      <w:r w:rsidR="00844E39">
        <w:rPr>
          <w:color w:val="000000"/>
        </w:rPr>
        <w:t>The forecasts are:</w:t>
      </w:r>
    </w:p>
    <w:tbl>
      <w:tblPr>
        <w:tblStyle w:val="TableGrid"/>
        <w:tblW w:w="0" w:type="auto"/>
        <w:jc w:val="center"/>
        <w:tblLook w:val="04A0" w:firstRow="1" w:lastRow="0" w:firstColumn="1" w:lastColumn="0" w:noHBand="0" w:noVBand="1"/>
      </w:tblPr>
      <w:tblGrid>
        <w:gridCol w:w="960"/>
        <w:gridCol w:w="1276"/>
      </w:tblGrid>
      <w:tr w:rsidR="00B01ACA" w:rsidRPr="00B01ACA" w14:paraId="33359027" w14:textId="77777777" w:rsidTr="00B01ACA">
        <w:trPr>
          <w:trHeight w:val="288"/>
          <w:jc w:val="center"/>
        </w:trPr>
        <w:tc>
          <w:tcPr>
            <w:tcW w:w="960" w:type="dxa"/>
            <w:noWrap/>
          </w:tcPr>
          <w:p w14:paraId="249F09C8" w14:textId="6C8ED5A5" w:rsidR="00B01ACA" w:rsidRPr="00B01ACA" w:rsidRDefault="00B01ACA" w:rsidP="00B01ACA">
            <w:pPr>
              <w:spacing w:after="0" w:line="240" w:lineRule="auto"/>
              <w:jc w:val="both"/>
              <w:rPr>
                <w:b/>
                <w:bCs/>
                <w:color w:val="000000"/>
              </w:rPr>
            </w:pPr>
            <w:r w:rsidRPr="00B01ACA">
              <w:rPr>
                <w:b/>
                <w:bCs/>
                <w:color w:val="000000"/>
              </w:rPr>
              <w:t>Periods</w:t>
            </w:r>
          </w:p>
        </w:tc>
        <w:tc>
          <w:tcPr>
            <w:tcW w:w="1276" w:type="dxa"/>
            <w:noWrap/>
          </w:tcPr>
          <w:p w14:paraId="04470272" w14:textId="60A02AE2" w:rsidR="00B01ACA" w:rsidRPr="00B01ACA" w:rsidRDefault="00B01ACA" w:rsidP="00B01ACA">
            <w:pPr>
              <w:spacing w:after="0" w:line="240" w:lineRule="auto"/>
              <w:jc w:val="both"/>
              <w:rPr>
                <w:b/>
                <w:bCs/>
                <w:color w:val="000000"/>
              </w:rPr>
            </w:pPr>
            <w:r w:rsidRPr="00B01ACA">
              <w:rPr>
                <w:b/>
                <w:bCs/>
                <w:color w:val="000000"/>
              </w:rPr>
              <w:t>Forecasts</w:t>
            </w:r>
          </w:p>
        </w:tc>
      </w:tr>
      <w:tr w:rsidR="00B01ACA" w:rsidRPr="00B01ACA" w14:paraId="6DBD662F" w14:textId="77777777" w:rsidTr="00B01ACA">
        <w:trPr>
          <w:trHeight w:val="288"/>
          <w:jc w:val="center"/>
        </w:trPr>
        <w:tc>
          <w:tcPr>
            <w:tcW w:w="960" w:type="dxa"/>
            <w:noWrap/>
            <w:hideMark/>
          </w:tcPr>
          <w:p w14:paraId="1E969613" w14:textId="77777777" w:rsidR="00B01ACA" w:rsidRPr="00B01ACA" w:rsidRDefault="00B01ACA" w:rsidP="00B01ACA">
            <w:pPr>
              <w:spacing w:after="0" w:line="240" w:lineRule="auto"/>
              <w:jc w:val="both"/>
              <w:rPr>
                <w:color w:val="000000"/>
              </w:rPr>
            </w:pPr>
            <w:r w:rsidRPr="00B01ACA">
              <w:rPr>
                <w:color w:val="000000"/>
              </w:rPr>
              <w:t>61</w:t>
            </w:r>
          </w:p>
        </w:tc>
        <w:tc>
          <w:tcPr>
            <w:tcW w:w="1276" w:type="dxa"/>
            <w:noWrap/>
            <w:hideMark/>
          </w:tcPr>
          <w:p w14:paraId="30880891" w14:textId="77777777" w:rsidR="00B01ACA" w:rsidRPr="00B01ACA" w:rsidRDefault="00B01ACA" w:rsidP="00B01ACA">
            <w:pPr>
              <w:spacing w:after="0" w:line="240" w:lineRule="auto"/>
              <w:jc w:val="both"/>
              <w:rPr>
                <w:color w:val="000000"/>
              </w:rPr>
            </w:pPr>
            <w:r w:rsidRPr="00B01ACA">
              <w:rPr>
                <w:color w:val="000000"/>
              </w:rPr>
              <w:t>8271.25847</w:t>
            </w:r>
          </w:p>
        </w:tc>
      </w:tr>
      <w:tr w:rsidR="00B01ACA" w:rsidRPr="00B01ACA" w14:paraId="74A94F22" w14:textId="77777777" w:rsidTr="00B01ACA">
        <w:trPr>
          <w:trHeight w:val="288"/>
          <w:jc w:val="center"/>
        </w:trPr>
        <w:tc>
          <w:tcPr>
            <w:tcW w:w="960" w:type="dxa"/>
            <w:noWrap/>
            <w:hideMark/>
          </w:tcPr>
          <w:p w14:paraId="16060C2B" w14:textId="77777777" w:rsidR="00B01ACA" w:rsidRPr="00B01ACA" w:rsidRDefault="00B01ACA" w:rsidP="00B01ACA">
            <w:pPr>
              <w:spacing w:after="0" w:line="240" w:lineRule="auto"/>
              <w:jc w:val="both"/>
              <w:rPr>
                <w:color w:val="000000"/>
              </w:rPr>
            </w:pPr>
            <w:r w:rsidRPr="00B01ACA">
              <w:rPr>
                <w:color w:val="000000"/>
              </w:rPr>
              <w:t>62</w:t>
            </w:r>
          </w:p>
        </w:tc>
        <w:tc>
          <w:tcPr>
            <w:tcW w:w="1276" w:type="dxa"/>
            <w:noWrap/>
            <w:hideMark/>
          </w:tcPr>
          <w:p w14:paraId="7BE754B3" w14:textId="77777777" w:rsidR="00B01ACA" w:rsidRPr="00B01ACA" w:rsidRDefault="00B01ACA" w:rsidP="00B01ACA">
            <w:pPr>
              <w:spacing w:after="0" w:line="240" w:lineRule="auto"/>
              <w:jc w:val="both"/>
              <w:rPr>
                <w:color w:val="000000"/>
              </w:rPr>
            </w:pPr>
            <w:r w:rsidRPr="00B01ACA">
              <w:rPr>
                <w:color w:val="000000"/>
              </w:rPr>
              <w:t>8383.2618</w:t>
            </w:r>
          </w:p>
        </w:tc>
      </w:tr>
      <w:tr w:rsidR="00B01ACA" w:rsidRPr="00B01ACA" w14:paraId="5F29869A" w14:textId="77777777" w:rsidTr="00B01ACA">
        <w:trPr>
          <w:trHeight w:val="288"/>
          <w:jc w:val="center"/>
        </w:trPr>
        <w:tc>
          <w:tcPr>
            <w:tcW w:w="960" w:type="dxa"/>
            <w:noWrap/>
            <w:hideMark/>
          </w:tcPr>
          <w:p w14:paraId="1E4DD226" w14:textId="77777777" w:rsidR="00B01ACA" w:rsidRPr="00B01ACA" w:rsidRDefault="00B01ACA" w:rsidP="00B01ACA">
            <w:pPr>
              <w:spacing w:after="0" w:line="240" w:lineRule="auto"/>
              <w:jc w:val="both"/>
              <w:rPr>
                <w:color w:val="000000"/>
              </w:rPr>
            </w:pPr>
            <w:r w:rsidRPr="00B01ACA">
              <w:rPr>
                <w:color w:val="000000"/>
              </w:rPr>
              <w:t>63</w:t>
            </w:r>
          </w:p>
        </w:tc>
        <w:tc>
          <w:tcPr>
            <w:tcW w:w="1276" w:type="dxa"/>
            <w:noWrap/>
            <w:hideMark/>
          </w:tcPr>
          <w:p w14:paraId="7E13F84C" w14:textId="77777777" w:rsidR="00B01ACA" w:rsidRPr="00B01ACA" w:rsidRDefault="00B01ACA" w:rsidP="00B01ACA">
            <w:pPr>
              <w:spacing w:after="0" w:line="240" w:lineRule="auto"/>
              <w:jc w:val="both"/>
              <w:rPr>
                <w:color w:val="000000"/>
              </w:rPr>
            </w:pPr>
            <w:r w:rsidRPr="00B01ACA">
              <w:rPr>
                <w:color w:val="000000"/>
              </w:rPr>
              <w:t>8495.26514</w:t>
            </w:r>
          </w:p>
        </w:tc>
      </w:tr>
      <w:tr w:rsidR="00B01ACA" w:rsidRPr="00B01ACA" w14:paraId="429B78B5" w14:textId="77777777" w:rsidTr="00B01ACA">
        <w:trPr>
          <w:trHeight w:val="288"/>
          <w:jc w:val="center"/>
        </w:trPr>
        <w:tc>
          <w:tcPr>
            <w:tcW w:w="960" w:type="dxa"/>
            <w:noWrap/>
            <w:hideMark/>
          </w:tcPr>
          <w:p w14:paraId="571D99AF" w14:textId="77777777" w:rsidR="00B01ACA" w:rsidRPr="00B01ACA" w:rsidRDefault="00B01ACA" w:rsidP="00B01ACA">
            <w:pPr>
              <w:spacing w:after="0" w:line="240" w:lineRule="auto"/>
              <w:jc w:val="both"/>
              <w:rPr>
                <w:color w:val="000000"/>
              </w:rPr>
            </w:pPr>
            <w:r w:rsidRPr="00B01ACA">
              <w:rPr>
                <w:color w:val="000000"/>
              </w:rPr>
              <w:t>64</w:t>
            </w:r>
          </w:p>
        </w:tc>
        <w:tc>
          <w:tcPr>
            <w:tcW w:w="1276" w:type="dxa"/>
            <w:noWrap/>
            <w:hideMark/>
          </w:tcPr>
          <w:p w14:paraId="2536CE77" w14:textId="77777777" w:rsidR="00B01ACA" w:rsidRPr="00B01ACA" w:rsidRDefault="00B01ACA" w:rsidP="00B01ACA">
            <w:pPr>
              <w:spacing w:after="0" w:line="240" w:lineRule="auto"/>
              <w:jc w:val="both"/>
              <w:rPr>
                <w:color w:val="000000"/>
              </w:rPr>
            </w:pPr>
            <w:r w:rsidRPr="00B01ACA">
              <w:rPr>
                <w:color w:val="000000"/>
              </w:rPr>
              <w:t>8607.26847</w:t>
            </w:r>
          </w:p>
        </w:tc>
      </w:tr>
      <w:tr w:rsidR="00B01ACA" w:rsidRPr="00B01ACA" w14:paraId="328DE9D7" w14:textId="77777777" w:rsidTr="00B01ACA">
        <w:trPr>
          <w:trHeight w:val="288"/>
          <w:jc w:val="center"/>
        </w:trPr>
        <w:tc>
          <w:tcPr>
            <w:tcW w:w="960" w:type="dxa"/>
            <w:noWrap/>
            <w:hideMark/>
          </w:tcPr>
          <w:p w14:paraId="61728A8C" w14:textId="77777777" w:rsidR="00B01ACA" w:rsidRPr="00B01ACA" w:rsidRDefault="00B01ACA" w:rsidP="00B01ACA">
            <w:pPr>
              <w:spacing w:after="0" w:line="240" w:lineRule="auto"/>
              <w:jc w:val="both"/>
              <w:rPr>
                <w:color w:val="000000"/>
              </w:rPr>
            </w:pPr>
            <w:r w:rsidRPr="00B01ACA">
              <w:rPr>
                <w:color w:val="000000"/>
              </w:rPr>
              <w:t>65</w:t>
            </w:r>
          </w:p>
        </w:tc>
        <w:tc>
          <w:tcPr>
            <w:tcW w:w="1276" w:type="dxa"/>
            <w:noWrap/>
            <w:hideMark/>
          </w:tcPr>
          <w:p w14:paraId="1762561A" w14:textId="77777777" w:rsidR="00B01ACA" w:rsidRPr="00B01ACA" w:rsidRDefault="00B01ACA" w:rsidP="00B01ACA">
            <w:pPr>
              <w:spacing w:after="0" w:line="240" w:lineRule="auto"/>
              <w:jc w:val="both"/>
              <w:rPr>
                <w:color w:val="000000"/>
              </w:rPr>
            </w:pPr>
            <w:r w:rsidRPr="00B01ACA">
              <w:rPr>
                <w:color w:val="000000"/>
              </w:rPr>
              <w:t>8719.2718</w:t>
            </w:r>
          </w:p>
        </w:tc>
      </w:tr>
      <w:tr w:rsidR="00B01ACA" w:rsidRPr="00B01ACA" w14:paraId="1E49EB22" w14:textId="77777777" w:rsidTr="00B01ACA">
        <w:trPr>
          <w:trHeight w:val="288"/>
          <w:jc w:val="center"/>
        </w:trPr>
        <w:tc>
          <w:tcPr>
            <w:tcW w:w="960" w:type="dxa"/>
            <w:noWrap/>
            <w:hideMark/>
          </w:tcPr>
          <w:p w14:paraId="0950BCC1" w14:textId="77777777" w:rsidR="00B01ACA" w:rsidRPr="00B01ACA" w:rsidRDefault="00B01ACA" w:rsidP="00B01ACA">
            <w:pPr>
              <w:spacing w:after="0" w:line="240" w:lineRule="auto"/>
              <w:jc w:val="both"/>
              <w:rPr>
                <w:color w:val="000000"/>
              </w:rPr>
            </w:pPr>
            <w:r w:rsidRPr="00B01ACA">
              <w:rPr>
                <w:color w:val="000000"/>
              </w:rPr>
              <w:t>66</w:t>
            </w:r>
          </w:p>
        </w:tc>
        <w:tc>
          <w:tcPr>
            <w:tcW w:w="1276" w:type="dxa"/>
            <w:noWrap/>
            <w:hideMark/>
          </w:tcPr>
          <w:p w14:paraId="3DCA8B2C" w14:textId="77777777" w:rsidR="00B01ACA" w:rsidRPr="00B01ACA" w:rsidRDefault="00B01ACA" w:rsidP="00B01ACA">
            <w:pPr>
              <w:spacing w:after="0" w:line="240" w:lineRule="auto"/>
              <w:jc w:val="both"/>
              <w:rPr>
                <w:color w:val="000000"/>
              </w:rPr>
            </w:pPr>
            <w:r w:rsidRPr="00B01ACA">
              <w:rPr>
                <w:color w:val="000000"/>
              </w:rPr>
              <w:t>8831.27514</w:t>
            </w:r>
          </w:p>
        </w:tc>
      </w:tr>
      <w:tr w:rsidR="00B01ACA" w:rsidRPr="00B01ACA" w14:paraId="6C2CF143" w14:textId="77777777" w:rsidTr="00B01ACA">
        <w:trPr>
          <w:trHeight w:val="288"/>
          <w:jc w:val="center"/>
        </w:trPr>
        <w:tc>
          <w:tcPr>
            <w:tcW w:w="960" w:type="dxa"/>
            <w:noWrap/>
            <w:hideMark/>
          </w:tcPr>
          <w:p w14:paraId="14CE2A28" w14:textId="77777777" w:rsidR="00B01ACA" w:rsidRPr="00B01ACA" w:rsidRDefault="00B01ACA" w:rsidP="00B01ACA">
            <w:pPr>
              <w:spacing w:after="0" w:line="240" w:lineRule="auto"/>
              <w:jc w:val="both"/>
              <w:rPr>
                <w:color w:val="000000"/>
              </w:rPr>
            </w:pPr>
            <w:r w:rsidRPr="00B01ACA">
              <w:rPr>
                <w:color w:val="000000"/>
              </w:rPr>
              <w:lastRenderedPageBreak/>
              <w:t>67</w:t>
            </w:r>
          </w:p>
        </w:tc>
        <w:tc>
          <w:tcPr>
            <w:tcW w:w="1276" w:type="dxa"/>
            <w:noWrap/>
            <w:hideMark/>
          </w:tcPr>
          <w:p w14:paraId="78B8FF74" w14:textId="77777777" w:rsidR="00B01ACA" w:rsidRPr="00B01ACA" w:rsidRDefault="00B01ACA" w:rsidP="00B01ACA">
            <w:pPr>
              <w:spacing w:after="0" w:line="240" w:lineRule="auto"/>
              <w:jc w:val="both"/>
              <w:rPr>
                <w:color w:val="000000"/>
              </w:rPr>
            </w:pPr>
            <w:r w:rsidRPr="00B01ACA">
              <w:rPr>
                <w:color w:val="000000"/>
              </w:rPr>
              <w:t>8943.27847</w:t>
            </w:r>
          </w:p>
        </w:tc>
      </w:tr>
      <w:tr w:rsidR="00B01ACA" w:rsidRPr="00B01ACA" w14:paraId="2C95FEB9" w14:textId="77777777" w:rsidTr="00B01ACA">
        <w:trPr>
          <w:trHeight w:val="288"/>
          <w:jc w:val="center"/>
        </w:trPr>
        <w:tc>
          <w:tcPr>
            <w:tcW w:w="960" w:type="dxa"/>
            <w:noWrap/>
            <w:hideMark/>
          </w:tcPr>
          <w:p w14:paraId="13307561" w14:textId="77777777" w:rsidR="00B01ACA" w:rsidRPr="00B01ACA" w:rsidRDefault="00B01ACA" w:rsidP="00B01ACA">
            <w:pPr>
              <w:spacing w:after="0" w:line="240" w:lineRule="auto"/>
              <w:jc w:val="both"/>
              <w:rPr>
                <w:color w:val="000000"/>
              </w:rPr>
            </w:pPr>
            <w:r w:rsidRPr="00B01ACA">
              <w:rPr>
                <w:color w:val="000000"/>
              </w:rPr>
              <w:t>68</w:t>
            </w:r>
          </w:p>
        </w:tc>
        <w:tc>
          <w:tcPr>
            <w:tcW w:w="1276" w:type="dxa"/>
            <w:noWrap/>
            <w:hideMark/>
          </w:tcPr>
          <w:p w14:paraId="4BA5A41E" w14:textId="77777777" w:rsidR="00B01ACA" w:rsidRPr="00B01ACA" w:rsidRDefault="00B01ACA" w:rsidP="00B01ACA">
            <w:pPr>
              <w:spacing w:after="0" w:line="240" w:lineRule="auto"/>
              <w:jc w:val="both"/>
              <w:rPr>
                <w:color w:val="000000"/>
              </w:rPr>
            </w:pPr>
            <w:r w:rsidRPr="00B01ACA">
              <w:rPr>
                <w:color w:val="000000"/>
              </w:rPr>
              <w:t>9055.28181</w:t>
            </w:r>
          </w:p>
        </w:tc>
      </w:tr>
      <w:tr w:rsidR="00B01ACA" w:rsidRPr="00B01ACA" w14:paraId="5475DBC5" w14:textId="77777777" w:rsidTr="00B01ACA">
        <w:trPr>
          <w:trHeight w:val="288"/>
          <w:jc w:val="center"/>
        </w:trPr>
        <w:tc>
          <w:tcPr>
            <w:tcW w:w="960" w:type="dxa"/>
            <w:noWrap/>
            <w:hideMark/>
          </w:tcPr>
          <w:p w14:paraId="1159C14C" w14:textId="77777777" w:rsidR="00B01ACA" w:rsidRPr="00B01ACA" w:rsidRDefault="00B01ACA" w:rsidP="00B01ACA">
            <w:pPr>
              <w:spacing w:after="0" w:line="240" w:lineRule="auto"/>
              <w:jc w:val="both"/>
              <w:rPr>
                <w:color w:val="000000"/>
              </w:rPr>
            </w:pPr>
            <w:r w:rsidRPr="00B01ACA">
              <w:rPr>
                <w:color w:val="000000"/>
              </w:rPr>
              <w:t>69</w:t>
            </w:r>
          </w:p>
        </w:tc>
        <w:tc>
          <w:tcPr>
            <w:tcW w:w="1276" w:type="dxa"/>
            <w:noWrap/>
            <w:hideMark/>
          </w:tcPr>
          <w:p w14:paraId="0357A587" w14:textId="77777777" w:rsidR="00B01ACA" w:rsidRPr="00B01ACA" w:rsidRDefault="00B01ACA" w:rsidP="00B01ACA">
            <w:pPr>
              <w:spacing w:after="0" w:line="240" w:lineRule="auto"/>
              <w:jc w:val="both"/>
              <w:rPr>
                <w:color w:val="000000"/>
              </w:rPr>
            </w:pPr>
            <w:r w:rsidRPr="00B01ACA">
              <w:rPr>
                <w:color w:val="000000"/>
              </w:rPr>
              <w:t>9167.28514</w:t>
            </w:r>
          </w:p>
        </w:tc>
      </w:tr>
      <w:tr w:rsidR="00B01ACA" w:rsidRPr="00B01ACA" w14:paraId="1F8A384B" w14:textId="77777777" w:rsidTr="00B01ACA">
        <w:trPr>
          <w:trHeight w:val="288"/>
          <w:jc w:val="center"/>
        </w:trPr>
        <w:tc>
          <w:tcPr>
            <w:tcW w:w="960" w:type="dxa"/>
            <w:noWrap/>
            <w:hideMark/>
          </w:tcPr>
          <w:p w14:paraId="487D0974" w14:textId="77777777" w:rsidR="00B01ACA" w:rsidRPr="00B01ACA" w:rsidRDefault="00B01ACA" w:rsidP="00B01ACA">
            <w:pPr>
              <w:spacing w:after="0" w:line="240" w:lineRule="auto"/>
              <w:jc w:val="both"/>
              <w:rPr>
                <w:color w:val="000000"/>
              </w:rPr>
            </w:pPr>
            <w:r w:rsidRPr="00B01ACA">
              <w:rPr>
                <w:color w:val="000000"/>
              </w:rPr>
              <w:t>70</w:t>
            </w:r>
          </w:p>
        </w:tc>
        <w:tc>
          <w:tcPr>
            <w:tcW w:w="1276" w:type="dxa"/>
            <w:noWrap/>
            <w:hideMark/>
          </w:tcPr>
          <w:p w14:paraId="2C143D8E" w14:textId="77777777" w:rsidR="00B01ACA" w:rsidRPr="00B01ACA" w:rsidRDefault="00B01ACA" w:rsidP="00B01ACA">
            <w:pPr>
              <w:spacing w:after="0" w:line="240" w:lineRule="auto"/>
              <w:jc w:val="both"/>
              <w:rPr>
                <w:color w:val="000000"/>
              </w:rPr>
            </w:pPr>
            <w:r w:rsidRPr="00B01ACA">
              <w:rPr>
                <w:color w:val="000000"/>
              </w:rPr>
              <w:t>9279.28848</w:t>
            </w:r>
          </w:p>
        </w:tc>
      </w:tr>
      <w:tr w:rsidR="00B01ACA" w:rsidRPr="00B01ACA" w14:paraId="49D03783" w14:textId="77777777" w:rsidTr="00B01ACA">
        <w:trPr>
          <w:trHeight w:val="288"/>
          <w:jc w:val="center"/>
        </w:trPr>
        <w:tc>
          <w:tcPr>
            <w:tcW w:w="960" w:type="dxa"/>
            <w:noWrap/>
            <w:hideMark/>
          </w:tcPr>
          <w:p w14:paraId="149E6892" w14:textId="77777777" w:rsidR="00B01ACA" w:rsidRPr="00B01ACA" w:rsidRDefault="00B01ACA" w:rsidP="00B01ACA">
            <w:pPr>
              <w:spacing w:after="0" w:line="240" w:lineRule="auto"/>
              <w:jc w:val="both"/>
              <w:rPr>
                <w:color w:val="000000"/>
              </w:rPr>
            </w:pPr>
            <w:r w:rsidRPr="00B01ACA">
              <w:rPr>
                <w:color w:val="000000"/>
              </w:rPr>
              <w:t>71</w:t>
            </w:r>
          </w:p>
        </w:tc>
        <w:tc>
          <w:tcPr>
            <w:tcW w:w="1276" w:type="dxa"/>
            <w:noWrap/>
            <w:hideMark/>
          </w:tcPr>
          <w:p w14:paraId="7175A88E" w14:textId="77777777" w:rsidR="00B01ACA" w:rsidRPr="00B01ACA" w:rsidRDefault="00B01ACA" w:rsidP="00B01ACA">
            <w:pPr>
              <w:spacing w:after="0" w:line="240" w:lineRule="auto"/>
              <w:jc w:val="both"/>
              <w:rPr>
                <w:color w:val="000000"/>
              </w:rPr>
            </w:pPr>
            <w:r w:rsidRPr="00B01ACA">
              <w:rPr>
                <w:color w:val="000000"/>
              </w:rPr>
              <w:t>9391.29181</w:t>
            </w:r>
          </w:p>
        </w:tc>
      </w:tr>
      <w:tr w:rsidR="00B01ACA" w:rsidRPr="00B01ACA" w14:paraId="7E5A84BA" w14:textId="77777777" w:rsidTr="00B01ACA">
        <w:trPr>
          <w:trHeight w:val="288"/>
          <w:jc w:val="center"/>
        </w:trPr>
        <w:tc>
          <w:tcPr>
            <w:tcW w:w="960" w:type="dxa"/>
            <w:noWrap/>
            <w:hideMark/>
          </w:tcPr>
          <w:p w14:paraId="53EE7408" w14:textId="77777777" w:rsidR="00B01ACA" w:rsidRPr="00B01ACA" w:rsidRDefault="00B01ACA" w:rsidP="00B01ACA">
            <w:pPr>
              <w:spacing w:after="0" w:line="240" w:lineRule="auto"/>
              <w:jc w:val="both"/>
              <w:rPr>
                <w:color w:val="000000"/>
              </w:rPr>
            </w:pPr>
            <w:r w:rsidRPr="00B01ACA">
              <w:rPr>
                <w:color w:val="000000"/>
              </w:rPr>
              <w:t>72</w:t>
            </w:r>
          </w:p>
        </w:tc>
        <w:tc>
          <w:tcPr>
            <w:tcW w:w="1276" w:type="dxa"/>
            <w:noWrap/>
            <w:hideMark/>
          </w:tcPr>
          <w:p w14:paraId="18513492" w14:textId="77777777" w:rsidR="00B01ACA" w:rsidRPr="00B01ACA" w:rsidRDefault="00B01ACA" w:rsidP="00B01ACA">
            <w:pPr>
              <w:spacing w:after="0" w:line="240" w:lineRule="auto"/>
              <w:jc w:val="both"/>
              <w:rPr>
                <w:color w:val="000000"/>
              </w:rPr>
            </w:pPr>
            <w:r w:rsidRPr="00B01ACA">
              <w:rPr>
                <w:color w:val="000000"/>
              </w:rPr>
              <w:t>9503.29514</w:t>
            </w:r>
          </w:p>
        </w:tc>
      </w:tr>
    </w:tbl>
    <w:p w14:paraId="18E0DFA2" w14:textId="05EFF5EA" w:rsidR="00D177D4" w:rsidRDefault="00D177D4" w:rsidP="00D177D4">
      <w:pPr>
        <w:spacing w:after="0" w:line="240" w:lineRule="auto"/>
        <w:jc w:val="both"/>
        <w:rPr>
          <w:color w:val="000000"/>
          <w:lang w:val="en"/>
        </w:rPr>
      </w:pPr>
    </w:p>
    <w:p w14:paraId="58E4289E" w14:textId="6FA575F4" w:rsidR="00844E39" w:rsidRDefault="00CD5BF7" w:rsidP="008268EA">
      <w:pPr>
        <w:spacing w:after="0" w:line="240" w:lineRule="auto"/>
        <w:jc w:val="center"/>
        <w:rPr>
          <w:color w:val="000000"/>
          <w:lang w:val="en"/>
        </w:rPr>
      </w:pPr>
      <w:r>
        <w:rPr>
          <w:noProof/>
        </w:rPr>
        <w:drawing>
          <wp:inline distT="0" distB="0" distL="0" distR="0" wp14:anchorId="39AB0F85" wp14:editId="2EAD4348">
            <wp:extent cx="4572000" cy="2743200"/>
            <wp:effectExtent l="0" t="0" r="0" b="0"/>
            <wp:docPr id="454420417" name="Chart 1">
              <a:extLst xmlns:a="http://schemas.openxmlformats.org/drawingml/2006/main">
                <a:ext uri="{FF2B5EF4-FFF2-40B4-BE49-F238E27FC236}">
                  <a16:creationId xmlns:a16="http://schemas.microsoft.com/office/drawing/2014/main" id="{E2573C5E-3C8C-AEF6-7CAE-A245110CF0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5CD641" w14:textId="6F946D94" w:rsidR="00697F9C" w:rsidRDefault="00697F9C" w:rsidP="00D177D4">
      <w:pPr>
        <w:spacing w:after="0" w:line="240" w:lineRule="auto"/>
        <w:jc w:val="both"/>
        <w:rPr>
          <w:color w:val="000000"/>
          <w:lang w:val="en"/>
        </w:rPr>
      </w:pPr>
    </w:p>
    <w:p w14:paraId="2C3CB98F" w14:textId="313DD488" w:rsidR="00697F9C" w:rsidRDefault="008268EA" w:rsidP="00D177D4">
      <w:pPr>
        <w:spacing w:after="0" w:line="240" w:lineRule="auto"/>
        <w:jc w:val="both"/>
        <w:rPr>
          <w:color w:val="000000"/>
          <w:lang w:val="en"/>
        </w:rPr>
      </w:pPr>
      <w:r>
        <w:rPr>
          <w:color w:val="000000"/>
          <w:lang w:val="en"/>
        </w:rPr>
        <w:t xml:space="preserve">The </w:t>
      </w:r>
      <w:r w:rsidR="004E4E87">
        <w:rPr>
          <w:color w:val="000000"/>
          <w:lang w:val="en"/>
        </w:rPr>
        <w:t>holt’s</w:t>
      </w:r>
      <w:r>
        <w:rPr>
          <w:color w:val="000000"/>
          <w:lang w:val="en"/>
        </w:rPr>
        <w:t xml:space="preserve"> method forecast</w:t>
      </w:r>
      <w:r w:rsidR="001440EF">
        <w:rPr>
          <w:color w:val="000000"/>
          <w:lang w:val="en"/>
        </w:rPr>
        <w:t xml:space="preserve">s failed to capture the seasonality of the given dataset </w:t>
      </w:r>
      <w:r w:rsidR="006C22D0">
        <w:rPr>
          <w:color w:val="000000"/>
          <w:lang w:val="en"/>
        </w:rPr>
        <w:t>but successfully captured the upward trend.</w:t>
      </w:r>
    </w:p>
    <w:p w14:paraId="203DD32B" w14:textId="7EDACA25" w:rsidR="00697F9C" w:rsidRDefault="00697F9C" w:rsidP="00D177D4">
      <w:pPr>
        <w:spacing w:after="0" w:line="240" w:lineRule="auto"/>
        <w:jc w:val="both"/>
        <w:rPr>
          <w:color w:val="000000"/>
          <w:lang w:val="en"/>
        </w:rPr>
      </w:pPr>
    </w:p>
    <w:p w14:paraId="2A89F01E" w14:textId="77777777" w:rsidR="00697F9C" w:rsidRDefault="00697F9C" w:rsidP="00D177D4">
      <w:pPr>
        <w:spacing w:after="0" w:line="240" w:lineRule="auto"/>
        <w:jc w:val="both"/>
        <w:rPr>
          <w:color w:val="000000"/>
          <w:lang w:val="en"/>
        </w:rPr>
      </w:pPr>
    </w:p>
    <w:p w14:paraId="4CAB7522" w14:textId="735C86E1" w:rsidR="00D177D4" w:rsidRDefault="00D177D4" w:rsidP="00D177D4">
      <w:pPr>
        <w:spacing w:after="0" w:line="240" w:lineRule="auto"/>
        <w:jc w:val="both"/>
        <w:rPr>
          <w:color w:val="000000"/>
          <w:lang w:val="en"/>
        </w:rPr>
      </w:pPr>
      <w:r>
        <w:rPr>
          <w:b/>
          <w:i/>
          <w:color w:val="000000"/>
          <w:lang w:val="en"/>
        </w:rPr>
        <w:t>Question 8</w:t>
      </w:r>
      <w:r>
        <w:rPr>
          <w:color w:val="000000"/>
          <w:lang w:val="en"/>
        </w:rPr>
        <w:t xml:space="preserve"> (</w:t>
      </w:r>
      <w:r w:rsidR="005B56A1">
        <w:rPr>
          <w:color w:val="000000"/>
          <w:lang w:val="en"/>
        </w:rPr>
        <w:t>6</w:t>
      </w:r>
      <w:r>
        <w:rPr>
          <w:color w:val="000000"/>
          <w:lang w:val="en"/>
        </w:rPr>
        <w:t xml:space="preserve"> points): For the model developed in Question 7, compute the error parameters MAD, MSE, MAPE, and TS.   </w:t>
      </w:r>
    </w:p>
    <w:p w14:paraId="68B96C72" w14:textId="77777777" w:rsidR="00D177D4" w:rsidRPr="00094233" w:rsidRDefault="00D177D4" w:rsidP="00D177D4">
      <w:pPr>
        <w:spacing w:after="0" w:line="240" w:lineRule="auto"/>
        <w:jc w:val="both"/>
        <w:rPr>
          <w:color w:val="000000"/>
          <w:lang w:val="en"/>
        </w:rPr>
      </w:pPr>
      <w:r w:rsidRPr="00094233">
        <w:rPr>
          <w:b/>
          <w:bCs/>
          <w:color w:val="000000"/>
          <w:lang w:val="en"/>
        </w:rPr>
        <w:t>Answer</w:t>
      </w:r>
      <w:r w:rsidRPr="00094233">
        <w:rPr>
          <w:color w:val="000000"/>
          <w:lang w:val="en"/>
        </w:rPr>
        <w:t>:</w:t>
      </w:r>
    </w:p>
    <w:p w14:paraId="47C03B55" w14:textId="77777777" w:rsidR="00527185" w:rsidRDefault="00527185" w:rsidP="00527185">
      <w:pPr>
        <w:spacing w:after="0" w:line="240" w:lineRule="auto"/>
        <w:jc w:val="both"/>
        <w:rPr>
          <w:color w:val="000000"/>
        </w:rPr>
      </w:pPr>
      <w:r w:rsidRPr="00527185">
        <w:rPr>
          <w:color w:val="000000"/>
        </w:rPr>
        <w:t>Analyzing the provided Holt's method numbers with α = 0.3 and β = 0.1, let's comment on each error metric:</w:t>
      </w:r>
    </w:p>
    <w:tbl>
      <w:tblPr>
        <w:tblW w:w="4220" w:type="dxa"/>
        <w:jc w:val="center"/>
        <w:tblLook w:val="04A0" w:firstRow="1" w:lastRow="0" w:firstColumn="1" w:lastColumn="0" w:noHBand="0" w:noVBand="1"/>
      </w:tblPr>
      <w:tblGrid>
        <w:gridCol w:w="960"/>
        <w:gridCol w:w="1387"/>
        <w:gridCol w:w="1053"/>
        <w:gridCol w:w="1109"/>
      </w:tblGrid>
      <w:tr w:rsidR="00E25E57" w:rsidRPr="00E25E57" w14:paraId="08EDE4B7" w14:textId="77777777" w:rsidTr="00E25E57">
        <w:trPr>
          <w:trHeight w:val="288"/>
          <w:jc w:val="center"/>
        </w:trPr>
        <w:tc>
          <w:tcPr>
            <w:tcW w:w="960" w:type="dxa"/>
            <w:tcBorders>
              <w:top w:val="nil"/>
              <w:left w:val="nil"/>
              <w:bottom w:val="nil"/>
              <w:right w:val="nil"/>
            </w:tcBorders>
            <w:shd w:val="clear" w:color="auto" w:fill="auto"/>
            <w:noWrap/>
            <w:vAlign w:val="bottom"/>
            <w:hideMark/>
          </w:tcPr>
          <w:p w14:paraId="5DA4F8E5" w14:textId="77777777" w:rsidR="00E25E57" w:rsidRPr="00E25E57" w:rsidRDefault="00E25E57" w:rsidP="00E25E57">
            <w:pPr>
              <w:spacing w:after="0" w:line="240" w:lineRule="auto"/>
              <w:rPr>
                <w:rFonts w:ascii="Times New Roman" w:eastAsia="Times New Roman" w:hAnsi="Times New Roman"/>
                <w:sz w:val="20"/>
                <w:szCs w:val="20"/>
              </w:rPr>
            </w:pPr>
          </w:p>
        </w:tc>
        <w:tc>
          <w:tcPr>
            <w:tcW w:w="1340" w:type="dxa"/>
            <w:tcBorders>
              <w:top w:val="nil"/>
              <w:left w:val="nil"/>
              <w:bottom w:val="nil"/>
              <w:right w:val="nil"/>
            </w:tcBorders>
            <w:shd w:val="clear" w:color="auto" w:fill="auto"/>
            <w:noWrap/>
            <w:vAlign w:val="bottom"/>
            <w:hideMark/>
          </w:tcPr>
          <w:p w14:paraId="1CED4CA0" w14:textId="77777777" w:rsidR="00E25E57" w:rsidRPr="00E25E57" w:rsidRDefault="00E25E57" w:rsidP="00E25E57">
            <w:pPr>
              <w:spacing w:after="0" w:line="240" w:lineRule="auto"/>
              <w:rPr>
                <w:rFonts w:eastAsia="Times New Roman" w:cs="Calibri"/>
                <w:b/>
                <w:bCs/>
                <w:color w:val="000000"/>
              </w:rPr>
            </w:pPr>
            <w:r w:rsidRPr="00E25E57">
              <w:rPr>
                <w:rFonts w:eastAsia="Times New Roman" w:cs="Calibri"/>
                <w:b/>
                <w:bCs/>
                <w:color w:val="000000"/>
              </w:rPr>
              <w:t>Given Value</w:t>
            </w:r>
          </w:p>
        </w:tc>
        <w:tc>
          <w:tcPr>
            <w:tcW w:w="960" w:type="dxa"/>
            <w:tcBorders>
              <w:top w:val="nil"/>
              <w:left w:val="nil"/>
              <w:bottom w:val="nil"/>
              <w:right w:val="nil"/>
            </w:tcBorders>
            <w:shd w:val="clear" w:color="auto" w:fill="auto"/>
            <w:noWrap/>
            <w:vAlign w:val="bottom"/>
            <w:hideMark/>
          </w:tcPr>
          <w:p w14:paraId="56A14B06" w14:textId="77777777" w:rsidR="00E25E57" w:rsidRPr="00E25E57" w:rsidRDefault="00E25E57" w:rsidP="00E25E57">
            <w:pPr>
              <w:spacing w:after="0" w:line="240" w:lineRule="auto"/>
              <w:rPr>
                <w:rFonts w:eastAsia="Times New Roman" w:cs="Calibri"/>
                <w:b/>
                <w:bCs/>
                <w:color w:val="000000"/>
              </w:rPr>
            </w:pPr>
          </w:p>
        </w:tc>
        <w:tc>
          <w:tcPr>
            <w:tcW w:w="960" w:type="dxa"/>
            <w:tcBorders>
              <w:top w:val="nil"/>
              <w:left w:val="nil"/>
              <w:bottom w:val="nil"/>
              <w:right w:val="nil"/>
            </w:tcBorders>
            <w:shd w:val="clear" w:color="auto" w:fill="auto"/>
            <w:noWrap/>
            <w:vAlign w:val="bottom"/>
            <w:hideMark/>
          </w:tcPr>
          <w:p w14:paraId="04C8082A" w14:textId="77777777" w:rsidR="00E25E57" w:rsidRPr="00E25E57" w:rsidRDefault="00E25E57" w:rsidP="00E25E57">
            <w:pPr>
              <w:spacing w:after="0" w:line="240" w:lineRule="auto"/>
              <w:rPr>
                <w:rFonts w:ascii="Times New Roman" w:eastAsia="Times New Roman" w:hAnsi="Times New Roman"/>
                <w:sz w:val="20"/>
                <w:szCs w:val="20"/>
              </w:rPr>
            </w:pPr>
          </w:p>
        </w:tc>
      </w:tr>
      <w:tr w:rsidR="00E25E57" w:rsidRPr="00E25E57" w14:paraId="440B9294" w14:textId="77777777" w:rsidTr="00E25E57">
        <w:trPr>
          <w:trHeight w:val="288"/>
          <w:jc w:val="center"/>
        </w:trPr>
        <w:tc>
          <w:tcPr>
            <w:tcW w:w="960" w:type="dxa"/>
            <w:tcBorders>
              <w:top w:val="nil"/>
              <w:left w:val="nil"/>
              <w:bottom w:val="nil"/>
              <w:right w:val="nil"/>
            </w:tcBorders>
            <w:shd w:val="clear" w:color="auto" w:fill="auto"/>
            <w:noWrap/>
            <w:vAlign w:val="bottom"/>
            <w:hideMark/>
          </w:tcPr>
          <w:p w14:paraId="296BEF76" w14:textId="77777777" w:rsidR="00E25E57" w:rsidRPr="00E25E57" w:rsidRDefault="00E25E57" w:rsidP="00E25E57">
            <w:pPr>
              <w:spacing w:after="0" w:line="240" w:lineRule="auto"/>
              <w:rPr>
                <w:rFonts w:ascii="Aptos Narrow" w:eastAsia="Times New Roman" w:hAnsi="Aptos Narrow" w:cs="Calibri"/>
                <w:b/>
                <w:bCs/>
                <w:color w:val="000000"/>
              </w:rPr>
            </w:pPr>
            <w:r w:rsidRPr="00E25E57">
              <w:rPr>
                <w:rFonts w:ascii="Aptos Narrow" w:eastAsia="Times New Roman" w:hAnsi="Aptos Narrow" w:cs="Calibri"/>
                <w:b/>
                <w:bCs/>
                <w:color w:val="000000"/>
              </w:rPr>
              <w:t>α</w:t>
            </w:r>
          </w:p>
        </w:tc>
        <w:tc>
          <w:tcPr>
            <w:tcW w:w="1340" w:type="dxa"/>
            <w:tcBorders>
              <w:top w:val="nil"/>
              <w:left w:val="nil"/>
              <w:bottom w:val="nil"/>
              <w:right w:val="nil"/>
            </w:tcBorders>
            <w:shd w:val="clear" w:color="auto" w:fill="auto"/>
            <w:noWrap/>
            <w:vAlign w:val="bottom"/>
            <w:hideMark/>
          </w:tcPr>
          <w:p w14:paraId="2CCE5770"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0.3</w:t>
            </w:r>
          </w:p>
        </w:tc>
        <w:tc>
          <w:tcPr>
            <w:tcW w:w="960" w:type="dxa"/>
            <w:tcBorders>
              <w:top w:val="nil"/>
              <w:left w:val="nil"/>
              <w:bottom w:val="nil"/>
              <w:right w:val="nil"/>
            </w:tcBorders>
            <w:shd w:val="clear" w:color="auto" w:fill="auto"/>
            <w:noWrap/>
            <w:vAlign w:val="bottom"/>
            <w:hideMark/>
          </w:tcPr>
          <w:p w14:paraId="02FD27CD" w14:textId="77777777" w:rsidR="00E25E57" w:rsidRPr="00E25E57" w:rsidRDefault="00E25E57" w:rsidP="00E25E57">
            <w:pPr>
              <w:spacing w:after="0" w:line="240" w:lineRule="auto"/>
              <w:jc w:val="right"/>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44EC9B38" w14:textId="77777777" w:rsidR="00E25E57" w:rsidRPr="00E25E57" w:rsidRDefault="00E25E57" w:rsidP="00E25E57">
            <w:pPr>
              <w:spacing w:after="0" w:line="240" w:lineRule="auto"/>
              <w:rPr>
                <w:rFonts w:ascii="Times New Roman" w:eastAsia="Times New Roman" w:hAnsi="Times New Roman"/>
                <w:sz w:val="20"/>
                <w:szCs w:val="20"/>
              </w:rPr>
            </w:pPr>
          </w:p>
        </w:tc>
      </w:tr>
      <w:tr w:rsidR="00E25E57" w:rsidRPr="00E25E57" w14:paraId="0C534537" w14:textId="77777777" w:rsidTr="00E25E57">
        <w:trPr>
          <w:trHeight w:val="300"/>
          <w:jc w:val="center"/>
        </w:trPr>
        <w:tc>
          <w:tcPr>
            <w:tcW w:w="960" w:type="dxa"/>
            <w:tcBorders>
              <w:top w:val="nil"/>
              <w:left w:val="nil"/>
              <w:bottom w:val="nil"/>
              <w:right w:val="nil"/>
            </w:tcBorders>
            <w:shd w:val="clear" w:color="auto" w:fill="auto"/>
            <w:noWrap/>
            <w:vAlign w:val="bottom"/>
            <w:hideMark/>
          </w:tcPr>
          <w:p w14:paraId="0B032371" w14:textId="77777777" w:rsidR="00E25E57" w:rsidRPr="00E25E57" w:rsidRDefault="00E25E57" w:rsidP="00E25E57">
            <w:pPr>
              <w:spacing w:after="0" w:line="240" w:lineRule="auto"/>
              <w:rPr>
                <w:rFonts w:ascii="Aptos Narrow" w:eastAsia="Times New Roman" w:hAnsi="Aptos Narrow" w:cs="Calibri"/>
                <w:b/>
                <w:bCs/>
                <w:color w:val="000000"/>
              </w:rPr>
            </w:pPr>
            <w:r w:rsidRPr="00E25E57">
              <w:rPr>
                <w:rFonts w:ascii="Aptos Narrow" w:eastAsia="Times New Roman" w:hAnsi="Aptos Narrow" w:cs="Calibri"/>
                <w:b/>
                <w:bCs/>
                <w:color w:val="000000"/>
              </w:rPr>
              <w:t>β</w:t>
            </w:r>
          </w:p>
        </w:tc>
        <w:tc>
          <w:tcPr>
            <w:tcW w:w="1340" w:type="dxa"/>
            <w:tcBorders>
              <w:top w:val="nil"/>
              <w:left w:val="nil"/>
              <w:bottom w:val="nil"/>
              <w:right w:val="nil"/>
            </w:tcBorders>
            <w:shd w:val="clear" w:color="auto" w:fill="auto"/>
            <w:noWrap/>
            <w:vAlign w:val="bottom"/>
            <w:hideMark/>
          </w:tcPr>
          <w:p w14:paraId="12735A34"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0.1</w:t>
            </w:r>
          </w:p>
        </w:tc>
        <w:tc>
          <w:tcPr>
            <w:tcW w:w="960" w:type="dxa"/>
            <w:tcBorders>
              <w:top w:val="nil"/>
              <w:left w:val="nil"/>
              <w:bottom w:val="nil"/>
              <w:right w:val="nil"/>
            </w:tcBorders>
            <w:shd w:val="clear" w:color="auto" w:fill="auto"/>
            <w:noWrap/>
            <w:vAlign w:val="bottom"/>
            <w:hideMark/>
          </w:tcPr>
          <w:p w14:paraId="6E58408C" w14:textId="77777777" w:rsidR="00E25E57" w:rsidRPr="00E25E57" w:rsidRDefault="00E25E57" w:rsidP="00E25E57">
            <w:pPr>
              <w:spacing w:after="0" w:line="240" w:lineRule="auto"/>
              <w:jc w:val="right"/>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4AB13BE3" w14:textId="77777777" w:rsidR="00E25E57" w:rsidRPr="00E25E57" w:rsidRDefault="00E25E57" w:rsidP="00E25E57">
            <w:pPr>
              <w:spacing w:after="0" w:line="240" w:lineRule="auto"/>
              <w:rPr>
                <w:rFonts w:ascii="Times New Roman" w:eastAsia="Times New Roman" w:hAnsi="Times New Roman"/>
                <w:sz w:val="20"/>
                <w:szCs w:val="20"/>
              </w:rPr>
            </w:pPr>
          </w:p>
        </w:tc>
      </w:tr>
      <w:tr w:rsidR="00E25E57" w:rsidRPr="00E25E57" w14:paraId="2F65FE36" w14:textId="77777777" w:rsidTr="00E25E57">
        <w:trPr>
          <w:trHeight w:val="288"/>
          <w:jc w:val="center"/>
        </w:trPr>
        <w:tc>
          <w:tcPr>
            <w:tcW w:w="960" w:type="dxa"/>
            <w:tcBorders>
              <w:top w:val="nil"/>
              <w:left w:val="nil"/>
              <w:bottom w:val="nil"/>
              <w:right w:val="nil"/>
            </w:tcBorders>
            <w:shd w:val="clear" w:color="auto" w:fill="auto"/>
            <w:noWrap/>
            <w:vAlign w:val="bottom"/>
            <w:hideMark/>
          </w:tcPr>
          <w:p w14:paraId="719308F9" w14:textId="77777777" w:rsidR="00E25E57" w:rsidRPr="00E25E57" w:rsidRDefault="00E25E57" w:rsidP="00E25E57">
            <w:pPr>
              <w:spacing w:after="0" w:line="240" w:lineRule="auto"/>
              <w:rPr>
                <w:rFonts w:ascii="Times New Roman" w:eastAsia="Times New Roman" w:hAnsi="Times New Roman"/>
                <w:sz w:val="20"/>
                <w:szCs w:val="20"/>
              </w:rPr>
            </w:pPr>
          </w:p>
        </w:tc>
        <w:tc>
          <w:tcPr>
            <w:tcW w:w="1340" w:type="dxa"/>
            <w:tcBorders>
              <w:top w:val="single" w:sz="8" w:space="0" w:color="auto"/>
              <w:left w:val="single" w:sz="8" w:space="0" w:color="auto"/>
              <w:bottom w:val="nil"/>
              <w:right w:val="nil"/>
            </w:tcBorders>
            <w:shd w:val="clear" w:color="auto" w:fill="auto"/>
            <w:noWrap/>
            <w:vAlign w:val="bottom"/>
            <w:hideMark/>
          </w:tcPr>
          <w:p w14:paraId="30CC28ED" w14:textId="77777777" w:rsidR="00E25E57" w:rsidRPr="00E25E57" w:rsidRDefault="00E25E57" w:rsidP="00E25E57">
            <w:pPr>
              <w:spacing w:after="0" w:line="240" w:lineRule="auto"/>
              <w:rPr>
                <w:rFonts w:eastAsia="Times New Roman" w:cs="Calibri"/>
                <w:b/>
                <w:bCs/>
                <w:color w:val="000000"/>
              </w:rPr>
            </w:pPr>
            <w:r w:rsidRPr="00E25E57">
              <w:rPr>
                <w:rFonts w:eastAsia="Times New Roman" w:cs="Calibri"/>
                <w:b/>
                <w:bCs/>
                <w:color w:val="000000"/>
              </w:rPr>
              <w:t>Reported</w:t>
            </w:r>
          </w:p>
        </w:tc>
        <w:tc>
          <w:tcPr>
            <w:tcW w:w="960" w:type="dxa"/>
            <w:tcBorders>
              <w:top w:val="single" w:sz="8" w:space="0" w:color="auto"/>
              <w:left w:val="nil"/>
              <w:bottom w:val="nil"/>
              <w:right w:val="nil"/>
            </w:tcBorders>
            <w:shd w:val="clear" w:color="auto" w:fill="auto"/>
            <w:noWrap/>
            <w:vAlign w:val="bottom"/>
            <w:hideMark/>
          </w:tcPr>
          <w:p w14:paraId="234AD84D" w14:textId="77777777" w:rsidR="00E25E57" w:rsidRPr="00E25E57" w:rsidRDefault="00E25E57" w:rsidP="00E25E57">
            <w:pPr>
              <w:spacing w:after="0" w:line="240" w:lineRule="auto"/>
              <w:rPr>
                <w:rFonts w:eastAsia="Times New Roman" w:cs="Calibri"/>
                <w:b/>
                <w:bCs/>
                <w:color w:val="000000"/>
              </w:rPr>
            </w:pPr>
            <w:r w:rsidRPr="00E25E57">
              <w:rPr>
                <w:rFonts w:eastAsia="Times New Roman" w:cs="Calibri"/>
                <w:b/>
                <w:bCs/>
                <w:color w:val="000000"/>
              </w:rPr>
              <w:t>Min</w:t>
            </w:r>
          </w:p>
        </w:tc>
        <w:tc>
          <w:tcPr>
            <w:tcW w:w="960" w:type="dxa"/>
            <w:tcBorders>
              <w:top w:val="single" w:sz="8" w:space="0" w:color="auto"/>
              <w:left w:val="nil"/>
              <w:bottom w:val="nil"/>
              <w:right w:val="single" w:sz="8" w:space="0" w:color="auto"/>
            </w:tcBorders>
            <w:shd w:val="clear" w:color="auto" w:fill="auto"/>
            <w:noWrap/>
            <w:vAlign w:val="bottom"/>
            <w:hideMark/>
          </w:tcPr>
          <w:p w14:paraId="0958D166" w14:textId="77777777" w:rsidR="00E25E57" w:rsidRPr="00E25E57" w:rsidRDefault="00E25E57" w:rsidP="00E25E57">
            <w:pPr>
              <w:spacing w:after="0" w:line="240" w:lineRule="auto"/>
              <w:rPr>
                <w:rFonts w:eastAsia="Times New Roman" w:cs="Calibri"/>
                <w:b/>
                <w:bCs/>
                <w:color w:val="000000"/>
              </w:rPr>
            </w:pPr>
            <w:r w:rsidRPr="00E25E57">
              <w:rPr>
                <w:rFonts w:eastAsia="Times New Roman" w:cs="Calibri"/>
                <w:b/>
                <w:bCs/>
                <w:color w:val="000000"/>
              </w:rPr>
              <w:t>Max</w:t>
            </w:r>
          </w:p>
        </w:tc>
      </w:tr>
      <w:tr w:rsidR="00E25E57" w:rsidRPr="00E25E57" w14:paraId="552B93FA" w14:textId="77777777" w:rsidTr="00E25E57">
        <w:trPr>
          <w:trHeight w:val="288"/>
          <w:jc w:val="center"/>
        </w:trPr>
        <w:tc>
          <w:tcPr>
            <w:tcW w:w="960" w:type="dxa"/>
            <w:tcBorders>
              <w:top w:val="nil"/>
              <w:left w:val="nil"/>
              <w:bottom w:val="nil"/>
              <w:right w:val="nil"/>
            </w:tcBorders>
            <w:shd w:val="clear" w:color="auto" w:fill="auto"/>
            <w:noWrap/>
            <w:vAlign w:val="bottom"/>
            <w:hideMark/>
          </w:tcPr>
          <w:p w14:paraId="76D63462" w14:textId="77777777" w:rsidR="00E25E57" w:rsidRPr="00E25E57" w:rsidRDefault="00E25E57" w:rsidP="00E25E57">
            <w:pPr>
              <w:spacing w:after="0" w:line="240" w:lineRule="auto"/>
              <w:rPr>
                <w:rFonts w:eastAsia="Times New Roman" w:cs="Calibri"/>
                <w:b/>
                <w:bCs/>
                <w:color w:val="000000"/>
              </w:rPr>
            </w:pPr>
            <w:r w:rsidRPr="00E25E57">
              <w:rPr>
                <w:rFonts w:eastAsia="Times New Roman" w:cs="Calibri"/>
                <w:b/>
                <w:bCs/>
                <w:color w:val="000000"/>
              </w:rPr>
              <w:t>MSE</w:t>
            </w:r>
          </w:p>
        </w:tc>
        <w:tc>
          <w:tcPr>
            <w:tcW w:w="1340" w:type="dxa"/>
            <w:tcBorders>
              <w:top w:val="nil"/>
              <w:left w:val="single" w:sz="8" w:space="0" w:color="auto"/>
              <w:bottom w:val="nil"/>
              <w:right w:val="nil"/>
            </w:tcBorders>
            <w:shd w:val="clear" w:color="auto" w:fill="auto"/>
            <w:noWrap/>
            <w:vAlign w:val="bottom"/>
            <w:hideMark/>
          </w:tcPr>
          <w:p w14:paraId="12A47A7B"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28910358.5</w:t>
            </w:r>
          </w:p>
        </w:tc>
        <w:tc>
          <w:tcPr>
            <w:tcW w:w="960" w:type="dxa"/>
            <w:tcBorders>
              <w:top w:val="nil"/>
              <w:left w:val="nil"/>
              <w:bottom w:val="nil"/>
              <w:right w:val="nil"/>
            </w:tcBorders>
            <w:shd w:val="clear" w:color="auto" w:fill="auto"/>
            <w:noWrap/>
            <w:vAlign w:val="bottom"/>
            <w:hideMark/>
          </w:tcPr>
          <w:p w14:paraId="4AFB834B"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2177755</w:t>
            </w:r>
          </w:p>
        </w:tc>
        <w:tc>
          <w:tcPr>
            <w:tcW w:w="960" w:type="dxa"/>
            <w:tcBorders>
              <w:top w:val="nil"/>
              <w:left w:val="nil"/>
              <w:bottom w:val="nil"/>
              <w:right w:val="single" w:sz="8" w:space="0" w:color="auto"/>
            </w:tcBorders>
            <w:shd w:val="clear" w:color="auto" w:fill="auto"/>
            <w:noWrap/>
            <w:vAlign w:val="bottom"/>
            <w:hideMark/>
          </w:tcPr>
          <w:p w14:paraId="2DE8C072"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28910359</w:t>
            </w:r>
          </w:p>
        </w:tc>
      </w:tr>
      <w:tr w:rsidR="00E25E57" w:rsidRPr="00E25E57" w14:paraId="7947CE4F" w14:textId="77777777" w:rsidTr="00E25E57">
        <w:trPr>
          <w:trHeight w:val="288"/>
          <w:jc w:val="center"/>
        </w:trPr>
        <w:tc>
          <w:tcPr>
            <w:tcW w:w="960" w:type="dxa"/>
            <w:tcBorders>
              <w:top w:val="nil"/>
              <w:left w:val="nil"/>
              <w:bottom w:val="nil"/>
              <w:right w:val="nil"/>
            </w:tcBorders>
            <w:shd w:val="clear" w:color="auto" w:fill="auto"/>
            <w:noWrap/>
            <w:vAlign w:val="bottom"/>
            <w:hideMark/>
          </w:tcPr>
          <w:p w14:paraId="03D8D15D" w14:textId="77777777" w:rsidR="00E25E57" w:rsidRPr="00E25E57" w:rsidRDefault="00E25E57" w:rsidP="00E25E57">
            <w:pPr>
              <w:spacing w:after="0" w:line="240" w:lineRule="auto"/>
              <w:rPr>
                <w:rFonts w:eastAsia="Times New Roman" w:cs="Calibri"/>
                <w:b/>
                <w:bCs/>
                <w:color w:val="000000"/>
              </w:rPr>
            </w:pPr>
            <w:r w:rsidRPr="00E25E57">
              <w:rPr>
                <w:rFonts w:eastAsia="Times New Roman" w:cs="Calibri"/>
                <w:b/>
                <w:bCs/>
                <w:color w:val="000000"/>
              </w:rPr>
              <w:t>MAD</w:t>
            </w:r>
          </w:p>
        </w:tc>
        <w:tc>
          <w:tcPr>
            <w:tcW w:w="1340" w:type="dxa"/>
            <w:tcBorders>
              <w:top w:val="nil"/>
              <w:left w:val="single" w:sz="8" w:space="0" w:color="auto"/>
              <w:bottom w:val="nil"/>
              <w:right w:val="nil"/>
            </w:tcBorders>
            <w:shd w:val="clear" w:color="auto" w:fill="auto"/>
            <w:noWrap/>
            <w:vAlign w:val="bottom"/>
            <w:hideMark/>
          </w:tcPr>
          <w:p w14:paraId="2FE493B5"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4531.928372</w:t>
            </w:r>
          </w:p>
        </w:tc>
        <w:tc>
          <w:tcPr>
            <w:tcW w:w="960" w:type="dxa"/>
            <w:tcBorders>
              <w:top w:val="nil"/>
              <w:left w:val="nil"/>
              <w:bottom w:val="nil"/>
              <w:right w:val="nil"/>
            </w:tcBorders>
            <w:shd w:val="clear" w:color="auto" w:fill="auto"/>
            <w:noWrap/>
            <w:vAlign w:val="bottom"/>
            <w:hideMark/>
          </w:tcPr>
          <w:p w14:paraId="6F03660F"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1180.616</w:t>
            </w:r>
          </w:p>
        </w:tc>
        <w:tc>
          <w:tcPr>
            <w:tcW w:w="960" w:type="dxa"/>
            <w:tcBorders>
              <w:top w:val="nil"/>
              <w:left w:val="nil"/>
              <w:bottom w:val="nil"/>
              <w:right w:val="single" w:sz="8" w:space="0" w:color="auto"/>
            </w:tcBorders>
            <w:shd w:val="clear" w:color="auto" w:fill="auto"/>
            <w:noWrap/>
            <w:vAlign w:val="bottom"/>
            <w:hideMark/>
          </w:tcPr>
          <w:p w14:paraId="706F4F72"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4531.928</w:t>
            </w:r>
          </w:p>
        </w:tc>
      </w:tr>
      <w:tr w:rsidR="00E25E57" w:rsidRPr="00E25E57" w14:paraId="5DD1BBD0" w14:textId="77777777" w:rsidTr="00E25E57">
        <w:trPr>
          <w:trHeight w:val="288"/>
          <w:jc w:val="center"/>
        </w:trPr>
        <w:tc>
          <w:tcPr>
            <w:tcW w:w="960" w:type="dxa"/>
            <w:tcBorders>
              <w:top w:val="nil"/>
              <w:left w:val="nil"/>
              <w:bottom w:val="nil"/>
              <w:right w:val="nil"/>
            </w:tcBorders>
            <w:shd w:val="clear" w:color="auto" w:fill="auto"/>
            <w:noWrap/>
            <w:vAlign w:val="bottom"/>
            <w:hideMark/>
          </w:tcPr>
          <w:p w14:paraId="52C29D51" w14:textId="77777777" w:rsidR="00E25E57" w:rsidRPr="00E25E57" w:rsidRDefault="00E25E57" w:rsidP="00E25E57">
            <w:pPr>
              <w:spacing w:after="0" w:line="240" w:lineRule="auto"/>
              <w:rPr>
                <w:rFonts w:eastAsia="Times New Roman" w:cs="Calibri"/>
                <w:b/>
                <w:bCs/>
                <w:color w:val="000000"/>
              </w:rPr>
            </w:pPr>
            <w:r w:rsidRPr="00E25E57">
              <w:rPr>
                <w:rFonts w:eastAsia="Times New Roman" w:cs="Calibri"/>
                <w:b/>
                <w:bCs/>
                <w:color w:val="000000"/>
              </w:rPr>
              <w:t>MAPE</w:t>
            </w:r>
          </w:p>
        </w:tc>
        <w:tc>
          <w:tcPr>
            <w:tcW w:w="1340" w:type="dxa"/>
            <w:tcBorders>
              <w:top w:val="nil"/>
              <w:left w:val="single" w:sz="8" w:space="0" w:color="auto"/>
              <w:bottom w:val="nil"/>
              <w:right w:val="nil"/>
            </w:tcBorders>
            <w:shd w:val="clear" w:color="auto" w:fill="auto"/>
            <w:noWrap/>
            <w:vAlign w:val="bottom"/>
            <w:hideMark/>
          </w:tcPr>
          <w:p w14:paraId="0F1A0691"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83.06880973</w:t>
            </w:r>
          </w:p>
        </w:tc>
        <w:tc>
          <w:tcPr>
            <w:tcW w:w="960" w:type="dxa"/>
            <w:tcBorders>
              <w:top w:val="nil"/>
              <w:left w:val="nil"/>
              <w:bottom w:val="nil"/>
              <w:right w:val="nil"/>
            </w:tcBorders>
            <w:shd w:val="clear" w:color="auto" w:fill="auto"/>
            <w:noWrap/>
            <w:vAlign w:val="bottom"/>
            <w:hideMark/>
          </w:tcPr>
          <w:p w14:paraId="747AAFDB"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40.8882</w:t>
            </w:r>
          </w:p>
        </w:tc>
        <w:tc>
          <w:tcPr>
            <w:tcW w:w="960" w:type="dxa"/>
            <w:tcBorders>
              <w:top w:val="nil"/>
              <w:left w:val="nil"/>
              <w:bottom w:val="nil"/>
              <w:right w:val="single" w:sz="8" w:space="0" w:color="auto"/>
            </w:tcBorders>
            <w:shd w:val="clear" w:color="auto" w:fill="auto"/>
            <w:noWrap/>
            <w:vAlign w:val="bottom"/>
            <w:hideMark/>
          </w:tcPr>
          <w:p w14:paraId="21B953D4"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145.6284</w:t>
            </w:r>
          </w:p>
        </w:tc>
      </w:tr>
      <w:tr w:rsidR="00E25E57" w:rsidRPr="00E25E57" w14:paraId="762FEF49" w14:textId="77777777" w:rsidTr="00E25E57">
        <w:trPr>
          <w:trHeight w:val="300"/>
          <w:jc w:val="center"/>
        </w:trPr>
        <w:tc>
          <w:tcPr>
            <w:tcW w:w="960" w:type="dxa"/>
            <w:tcBorders>
              <w:top w:val="nil"/>
              <w:left w:val="nil"/>
              <w:bottom w:val="nil"/>
              <w:right w:val="nil"/>
            </w:tcBorders>
            <w:shd w:val="clear" w:color="auto" w:fill="auto"/>
            <w:noWrap/>
            <w:vAlign w:val="bottom"/>
            <w:hideMark/>
          </w:tcPr>
          <w:p w14:paraId="521F058F" w14:textId="77777777" w:rsidR="00E25E57" w:rsidRPr="00E25E57" w:rsidRDefault="00E25E57" w:rsidP="00E25E57">
            <w:pPr>
              <w:spacing w:after="0" w:line="240" w:lineRule="auto"/>
              <w:rPr>
                <w:rFonts w:eastAsia="Times New Roman" w:cs="Calibri"/>
                <w:b/>
                <w:bCs/>
                <w:color w:val="000000"/>
              </w:rPr>
            </w:pPr>
            <w:r w:rsidRPr="00E25E57">
              <w:rPr>
                <w:rFonts w:eastAsia="Times New Roman" w:cs="Calibri"/>
                <w:b/>
                <w:bCs/>
                <w:color w:val="000000"/>
              </w:rPr>
              <w:t>TS</w:t>
            </w:r>
          </w:p>
        </w:tc>
        <w:tc>
          <w:tcPr>
            <w:tcW w:w="1340" w:type="dxa"/>
            <w:tcBorders>
              <w:top w:val="nil"/>
              <w:left w:val="single" w:sz="8" w:space="0" w:color="auto"/>
              <w:bottom w:val="single" w:sz="8" w:space="0" w:color="auto"/>
              <w:right w:val="nil"/>
            </w:tcBorders>
            <w:shd w:val="clear" w:color="auto" w:fill="auto"/>
            <w:noWrap/>
            <w:vAlign w:val="bottom"/>
            <w:hideMark/>
          </w:tcPr>
          <w:p w14:paraId="0B25277A"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2.713923217</w:t>
            </w:r>
          </w:p>
        </w:tc>
        <w:tc>
          <w:tcPr>
            <w:tcW w:w="960" w:type="dxa"/>
            <w:tcBorders>
              <w:top w:val="nil"/>
              <w:left w:val="nil"/>
              <w:bottom w:val="single" w:sz="8" w:space="0" w:color="auto"/>
              <w:right w:val="nil"/>
            </w:tcBorders>
            <w:shd w:val="clear" w:color="auto" w:fill="auto"/>
            <w:noWrap/>
            <w:vAlign w:val="bottom"/>
            <w:hideMark/>
          </w:tcPr>
          <w:p w14:paraId="2B6835B5"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-4.03528</w:t>
            </w:r>
          </w:p>
        </w:tc>
        <w:tc>
          <w:tcPr>
            <w:tcW w:w="960" w:type="dxa"/>
            <w:tcBorders>
              <w:top w:val="nil"/>
              <w:left w:val="nil"/>
              <w:bottom w:val="single" w:sz="8" w:space="0" w:color="auto"/>
              <w:right w:val="single" w:sz="8" w:space="0" w:color="auto"/>
            </w:tcBorders>
            <w:shd w:val="clear" w:color="auto" w:fill="auto"/>
            <w:noWrap/>
            <w:vAlign w:val="bottom"/>
            <w:hideMark/>
          </w:tcPr>
          <w:p w14:paraId="57E1380B" w14:textId="77777777" w:rsidR="00E25E57" w:rsidRPr="00E25E57" w:rsidRDefault="00E25E57" w:rsidP="00E25E57">
            <w:pPr>
              <w:spacing w:after="0" w:line="240" w:lineRule="auto"/>
              <w:jc w:val="right"/>
              <w:rPr>
                <w:rFonts w:eastAsia="Times New Roman" w:cs="Calibri"/>
                <w:color w:val="000000"/>
              </w:rPr>
            </w:pPr>
            <w:r w:rsidRPr="00E25E57">
              <w:rPr>
                <w:rFonts w:eastAsia="Times New Roman" w:cs="Calibri"/>
                <w:color w:val="000000"/>
              </w:rPr>
              <w:t>6.592165</w:t>
            </w:r>
          </w:p>
        </w:tc>
      </w:tr>
    </w:tbl>
    <w:p w14:paraId="4B917463" w14:textId="77777777" w:rsidR="00E25E57" w:rsidRPr="00527185" w:rsidRDefault="00E25E57" w:rsidP="00527185">
      <w:pPr>
        <w:spacing w:after="0" w:line="240" w:lineRule="auto"/>
        <w:jc w:val="both"/>
        <w:rPr>
          <w:color w:val="000000"/>
        </w:rPr>
      </w:pPr>
    </w:p>
    <w:p w14:paraId="34B0F83B" w14:textId="77777777" w:rsidR="00527185" w:rsidRPr="00527185" w:rsidRDefault="00527185" w:rsidP="00527185">
      <w:pPr>
        <w:numPr>
          <w:ilvl w:val="0"/>
          <w:numId w:val="8"/>
        </w:numPr>
        <w:spacing w:after="0" w:line="240" w:lineRule="auto"/>
        <w:jc w:val="both"/>
        <w:rPr>
          <w:color w:val="000000"/>
        </w:rPr>
      </w:pPr>
      <w:r w:rsidRPr="00527185">
        <w:rPr>
          <w:b/>
          <w:bCs/>
          <w:color w:val="000000"/>
        </w:rPr>
        <w:t>Mean Squared Error (MSE)</w:t>
      </w:r>
      <w:r w:rsidRPr="00527185">
        <w:rPr>
          <w:color w:val="000000"/>
        </w:rPr>
        <w:t>:</w:t>
      </w:r>
    </w:p>
    <w:p w14:paraId="042FCCCC" w14:textId="77777777" w:rsidR="00527185" w:rsidRPr="00527185" w:rsidRDefault="00527185" w:rsidP="00527185">
      <w:pPr>
        <w:numPr>
          <w:ilvl w:val="1"/>
          <w:numId w:val="8"/>
        </w:numPr>
        <w:spacing w:after="0" w:line="240" w:lineRule="auto"/>
        <w:jc w:val="both"/>
        <w:rPr>
          <w:color w:val="000000"/>
        </w:rPr>
      </w:pPr>
      <w:r w:rsidRPr="00527185">
        <w:rPr>
          <w:color w:val="000000"/>
        </w:rPr>
        <w:t>Reported: 28910358.5</w:t>
      </w:r>
    </w:p>
    <w:p w14:paraId="38D06E06" w14:textId="77777777" w:rsidR="00527185" w:rsidRPr="00527185" w:rsidRDefault="00527185" w:rsidP="00527185">
      <w:pPr>
        <w:numPr>
          <w:ilvl w:val="1"/>
          <w:numId w:val="8"/>
        </w:numPr>
        <w:spacing w:after="0" w:line="240" w:lineRule="auto"/>
        <w:jc w:val="both"/>
        <w:rPr>
          <w:color w:val="000000"/>
        </w:rPr>
      </w:pPr>
      <w:r w:rsidRPr="00527185">
        <w:rPr>
          <w:color w:val="000000"/>
        </w:rPr>
        <w:t>Min: 2177755.496</w:t>
      </w:r>
    </w:p>
    <w:p w14:paraId="2F19B3B3" w14:textId="77777777" w:rsidR="00527185" w:rsidRPr="00527185" w:rsidRDefault="00527185" w:rsidP="00527185">
      <w:pPr>
        <w:numPr>
          <w:ilvl w:val="1"/>
          <w:numId w:val="8"/>
        </w:numPr>
        <w:spacing w:after="0" w:line="240" w:lineRule="auto"/>
        <w:jc w:val="both"/>
        <w:rPr>
          <w:color w:val="000000"/>
        </w:rPr>
      </w:pPr>
      <w:r w:rsidRPr="00527185">
        <w:rPr>
          <w:color w:val="000000"/>
        </w:rPr>
        <w:t>Max: 28910358.5</w:t>
      </w:r>
    </w:p>
    <w:p w14:paraId="080F9380" w14:textId="77777777" w:rsidR="00527185" w:rsidRPr="00527185" w:rsidRDefault="00527185" w:rsidP="00527185">
      <w:pPr>
        <w:numPr>
          <w:ilvl w:val="1"/>
          <w:numId w:val="8"/>
        </w:numPr>
        <w:spacing w:after="0" w:line="240" w:lineRule="auto"/>
        <w:jc w:val="both"/>
        <w:rPr>
          <w:color w:val="000000"/>
        </w:rPr>
      </w:pPr>
      <w:r w:rsidRPr="00527185">
        <w:rPr>
          <w:color w:val="000000"/>
        </w:rPr>
        <w:lastRenderedPageBreak/>
        <w:t>The reported MSE value is consistent with the maximum value but significantly higher than the minimum value. This indicates variability in the accuracy of the forecast. A lower MSE value is desired as it reflects better accuracy in predicting future values.</w:t>
      </w:r>
    </w:p>
    <w:p w14:paraId="589A5530" w14:textId="77777777" w:rsidR="00527185" w:rsidRPr="00527185" w:rsidRDefault="00527185" w:rsidP="00527185">
      <w:pPr>
        <w:numPr>
          <w:ilvl w:val="0"/>
          <w:numId w:val="8"/>
        </w:numPr>
        <w:spacing w:after="0" w:line="240" w:lineRule="auto"/>
        <w:jc w:val="both"/>
        <w:rPr>
          <w:color w:val="000000"/>
        </w:rPr>
      </w:pPr>
      <w:r w:rsidRPr="00527185">
        <w:rPr>
          <w:b/>
          <w:bCs/>
          <w:color w:val="000000"/>
        </w:rPr>
        <w:t>Mean Absolute Deviation (MAD)</w:t>
      </w:r>
      <w:r w:rsidRPr="00527185">
        <w:rPr>
          <w:color w:val="000000"/>
        </w:rPr>
        <w:t>:</w:t>
      </w:r>
    </w:p>
    <w:p w14:paraId="33C2FB6A" w14:textId="77777777" w:rsidR="00527185" w:rsidRPr="00527185" w:rsidRDefault="00527185" w:rsidP="00527185">
      <w:pPr>
        <w:numPr>
          <w:ilvl w:val="1"/>
          <w:numId w:val="8"/>
        </w:numPr>
        <w:spacing w:after="0" w:line="240" w:lineRule="auto"/>
        <w:jc w:val="both"/>
        <w:rPr>
          <w:color w:val="000000"/>
        </w:rPr>
      </w:pPr>
      <w:r w:rsidRPr="00527185">
        <w:rPr>
          <w:color w:val="000000"/>
        </w:rPr>
        <w:t>Reported: 4531.928372</w:t>
      </w:r>
    </w:p>
    <w:p w14:paraId="5A33D757" w14:textId="77777777" w:rsidR="00527185" w:rsidRPr="00527185" w:rsidRDefault="00527185" w:rsidP="00527185">
      <w:pPr>
        <w:numPr>
          <w:ilvl w:val="1"/>
          <w:numId w:val="8"/>
        </w:numPr>
        <w:spacing w:after="0" w:line="240" w:lineRule="auto"/>
        <w:jc w:val="both"/>
        <w:rPr>
          <w:color w:val="000000"/>
        </w:rPr>
      </w:pPr>
      <w:r w:rsidRPr="00527185">
        <w:rPr>
          <w:color w:val="000000"/>
        </w:rPr>
        <w:t>Min: 1180.615798</w:t>
      </w:r>
    </w:p>
    <w:p w14:paraId="11D90989" w14:textId="77777777" w:rsidR="00527185" w:rsidRPr="00527185" w:rsidRDefault="00527185" w:rsidP="00527185">
      <w:pPr>
        <w:numPr>
          <w:ilvl w:val="1"/>
          <w:numId w:val="8"/>
        </w:numPr>
        <w:spacing w:after="0" w:line="240" w:lineRule="auto"/>
        <w:jc w:val="both"/>
        <w:rPr>
          <w:color w:val="000000"/>
        </w:rPr>
      </w:pPr>
      <w:r w:rsidRPr="00527185">
        <w:rPr>
          <w:color w:val="000000"/>
        </w:rPr>
        <w:t>Max: 4531.928372</w:t>
      </w:r>
    </w:p>
    <w:p w14:paraId="4E4F99F2" w14:textId="77777777" w:rsidR="00527185" w:rsidRPr="00527185" w:rsidRDefault="00527185" w:rsidP="00527185">
      <w:pPr>
        <w:numPr>
          <w:ilvl w:val="1"/>
          <w:numId w:val="8"/>
        </w:numPr>
        <w:spacing w:after="0" w:line="240" w:lineRule="auto"/>
        <w:jc w:val="both"/>
        <w:rPr>
          <w:color w:val="000000"/>
        </w:rPr>
      </w:pPr>
      <w:r w:rsidRPr="00527185">
        <w:rPr>
          <w:color w:val="000000"/>
        </w:rPr>
        <w:t>The reported MAD value falls within the range defined by the minimum and maximum values. However, a lower MAD value indicates better accuracy in forecasting, as it represents smaller deviations from the actual values.</w:t>
      </w:r>
    </w:p>
    <w:p w14:paraId="5ED1B633" w14:textId="77777777" w:rsidR="00527185" w:rsidRPr="00527185" w:rsidRDefault="00527185" w:rsidP="00527185">
      <w:pPr>
        <w:numPr>
          <w:ilvl w:val="0"/>
          <w:numId w:val="8"/>
        </w:numPr>
        <w:spacing w:after="0" w:line="240" w:lineRule="auto"/>
        <w:jc w:val="both"/>
        <w:rPr>
          <w:color w:val="000000"/>
        </w:rPr>
      </w:pPr>
      <w:r w:rsidRPr="00527185">
        <w:rPr>
          <w:b/>
          <w:bCs/>
          <w:color w:val="000000"/>
        </w:rPr>
        <w:t>Mean Absolute Percentage Error (MAPE)</w:t>
      </w:r>
      <w:r w:rsidRPr="00527185">
        <w:rPr>
          <w:color w:val="000000"/>
        </w:rPr>
        <w:t>:</w:t>
      </w:r>
    </w:p>
    <w:p w14:paraId="2E47A1D6" w14:textId="77777777" w:rsidR="00527185" w:rsidRPr="00527185" w:rsidRDefault="00527185" w:rsidP="00527185">
      <w:pPr>
        <w:numPr>
          <w:ilvl w:val="1"/>
          <w:numId w:val="8"/>
        </w:numPr>
        <w:spacing w:after="0" w:line="240" w:lineRule="auto"/>
        <w:jc w:val="both"/>
        <w:rPr>
          <w:color w:val="000000"/>
        </w:rPr>
      </w:pPr>
      <w:r w:rsidRPr="00527185">
        <w:rPr>
          <w:color w:val="000000"/>
        </w:rPr>
        <w:t>Reported: 83.06880973</w:t>
      </w:r>
    </w:p>
    <w:p w14:paraId="0D186A62" w14:textId="77777777" w:rsidR="00527185" w:rsidRPr="00527185" w:rsidRDefault="00527185" w:rsidP="00527185">
      <w:pPr>
        <w:numPr>
          <w:ilvl w:val="1"/>
          <w:numId w:val="8"/>
        </w:numPr>
        <w:spacing w:after="0" w:line="240" w:lineRule="auto"/>
        <w:jc w:val="both"/>
        <w:rPr>
          <w:color w:val="000000"/>
        </w:rPr>
      </w:pPr>
      <w:r w:rsidRPr="00527185">
        <w:rPr>
          <w:color w:val="000000"/>
        </w:rPr>
        <w:t>Min: 40.88819792</w:t>
      </w:r>
    </w:p>
    <w:p w14:paraId="7CB5EAB2" w14:textId="77777777" w:rsidR="00527185" w:rsidRPr="00527185" w:rsidRDefault="00527185" w:rsidP="00527185">
      <w:pPr>
        <w:numPr>
          <w:ilvl w:val="1"/>
          <w:numId w:val="8"/>
        </w:numPr>
        <w:spacing w:after="0" w:line="240" w:lineRule="auto"/>
        <w:jc w:val="both"/>
        <w:rPr>
          <w:color w:val="000000"/>
        </w:rPr>
      </w:pPr>
      <w:r w:rsidRPr="00527185">
        <w:rPr>
          <w:color w:val="000000"/>
        </w:rPr>
        <w:t>Max: 145.6284153</w:t>
      </w:r>
    </w:p>
    <w:p w14:paraId="69F9983C" w14:textId="77777777" w:rsidR="00527185" w:rsidRPr="00527185" w:rsidRDefault="00527185" w:rsidP="00527185">
      <w:pPr>
        <w:numPr>
          <w:ilvl w:val="1"/>
          <w:numId w:val="8"/>
        </w:numPr>
        <w:spacing w:after="0" w:line="240" w:lineRule="auto"/>
        <w:jc w:val="both"/>
        <w:rPr>
          <w:color w:val="000000"/>
        </w:rPr>
      </w:pPr>
      <w:r w:rsidRPr="00527185">
        <w:rPr>
          <w:color w:val="000000"/>
        </w:rPr>
        <w:t>The reported MAPE value falls within the range defined by the minimum and maximum values. However, it is relatively high compared to the minimum value, indicating potential variability in the accuracy of the forecast. A lower MAPE value indicates better accuracy in forecasting, as it represents smaller percentage differences between predicted and actual values.</w:t>
      </w:r>
    </w:p>
    <w:p w14:paraId="27523374" w14:textId="77777777" w:rsidR="00527185" w:rsidRPr="00527185" w:rsidRDefault="00527185" w:rsidP="00527185">
      <w:pPr>
        <w:numPr>
          <w:ilvl w:val="0"/>
          <w:numId w:val="8"/>
        </w:numPr>
        <w:spacing w:after="0" w:line="240" w:lineRule="auto"/>
        <w:jc w:val="both"/>
        <w:rPr>
          <w:color w:val="000000"/>
        </w:rPr>
      </w:pPr>
      <w:r w:rsidRPr="00527185">
        <w:rPr>
          <w:b/>
          <w:bCs/>
          <w:color w:val="000000"/>
        </w:rPr>
        <w:t>Tracking Signal</w:t>
      </w:r>
      <w:r w:rsidRPr="00527185">
        <w:rPr>
          <w:color w:val="000000"/>
        </w:rPr>
        <w:t>:</w:t>
      </w:r>
    </w:p>
    <w:p w14:paraId="178CB412" w14:textId="77777777" w:rsidR="00527185" w:rsidRPr="00527185" w:rsidRDefault="00527185" w:rsidP="00527185">
      <w:pPr>
        <w:numPr>
          <w:ilvl w:val="1"/>
          <w:numId w:val="8"/>
        </w:numPr>
        <w:spacing w:after="0" w:line="240" w:lineRule="auto"/>
        <w:jc w:val="both"/>
        <w:rPr>
          <w:color w:val="000000"/>
        </w:rPr>
      </w:pPr>
      <w:r w:rsidRPr="00527185">
        <w:rPr>
          <w:color w:val="000000"/>
        </w:rPr>
        <w:t>Reported: 2.713923217</w:t>
      </w:r>
    </w:p>
    <w:p w14:paraId="0BE4E298" w14:textId="77777777" w:rsidR="00527185" w:rsidRPr="00527185" w:rsidRDefault="00527185" w:rsidP="00527185">
      <w:pPr>
        <w:numPr>
          <w:ilvl w:val="1"/>
          <w:numId w:val="8"/>
        </w:numPr>
        <w:spacing w:after="0" w:line="240" w:lineRule="auto"/>
        <w:jc w:val="both"/>
        <w:rPr>
          <w:color w:val="000000"/>
        </w:rPr>
      </w:pPr>
      <w:r w:rsidRPr="00527185">
        <w:rPr>
          <w:color w:val="000000"/>
        </w:rPr>
        <w:t>Min: -4.035277525</w:t>
      </w:r>
    </w:p>
    <w:p w14:paraId="66D5A2B4" w14:textId="77777777" w:rsidR="00527185" w:rsidRPr="00527185" w:rsidRDefault="00527185" w:rsidP="00527185">
      <w:pPr>
        <w:numPr>
          <w:ilvl w:val="1"/>
          <w:numId w:val="8"/>
        </w:numPr>
        <w:spacing w:after="0" w:line="240" w:lineRule="auto"/>
        <w:jc w:val="both"/>
        <w:rPr>
          <w:color w:val="000000"/>
        </w:rPr>
      </w:pPr>
      <w:r w:rsidRPr="00527185">
        <w:rPr>
          <w:color w:val="000000"/>
        </w:rPr>
        <w:t>Max: 6.592165068</w:t>
      </w:r>
    </w:p>
    <w:p w14:paraId="2CCFCA27" w14:textId="77777777" w:rsidR="00527185" w:rsidRPr="00527185" w:rsidRDefault="00527185" w:rsidP="00527185">
      <w:pPr>
        <w:numPr>
          <w:ilvl w:val="1"/>
          <w:numId w:val="8"/>
        </w:numPr>
        <w:spacing w:after="0" w:line="240" w:lineRule="auto"/>
        <w:jc w:val="both"/>
        <w:rPr>
          <w:color w:val="000000"/>
        </w:rPr>
      </w:pPr>
      <w:r w:rsidRPr="00527185">
        <w:rPr>
          <w:color w:val="000000"/>
        </w:rPr>
        <w:t>The reported tracking signal value falls within the range defined by the minimum and maximum values. A tracking signal close to zero indicates that the forecasting model is accurately predicting future values. Positive values indicate overestimation, while negative values indicate underestimation. Thus, a tracking signal close to zero is desired for an accurate forecast.</w:t>
      </w:r>
    </w:p>
    <w:p w14:paraId="33687895" w14:textId="1A8ADEDF" w:rsidR="00697F9C" w:rsidRDefault="00697F9C" w:rsidP="00D177D4">
      <w:pPr>
        <w:spacing w:after="0" w:line="240" w:lineRule="auto"/>
        <w:jc w:val="both"/>
        <w:rPr>
          <w:color w:val="000000"/>
          <w:lang w:val="en"/>
        </w:rPr>
      </w:pPr>
    </w:p>
    <w:p w14:paraId="34C71275" w14:textId="063112C3" w:rsidR="00697F9C" w:rsidRDefault="0059497D" w:rsidP="00D177D4">
      <w:pPr>
        <w:spacing w:after="0" w:line="240" w:lineRule="auto"/>
        <w:jc w:val="both"/>
        <w:rPr>
          <w:color w:val="000000"/>
          <w:lang w:val="en"/>
        </w:rPr>
      </w:pPr>
      <w:r>
        <w:rPr>
          <w:color w:val="000000"/>
          <w:lang w:val="en"/>
        </w:rPr>
        <w:t>The given parameter values for Holt’s Method</w:t>
      </w:r>
      <w:r w:rsidR="00490E36">
        <w:rPr>
          <w:color w:val="000000"/>
          <w:lang w:val="en"/>
        </w:rPr>
        <w:t xml:space="preserve"> are better than </w:t>
      </w:r>
      <w:r w:rsidR="00961ACF">
        <w:rPr>
          <w:color w:val="000000"/>
          <w:lang w:val="en"/>
        </w:rPr>
        <w:t xml:space="preserve">the </w:t>
      </w:r>
      <w:r w:rsidR="00490E36">
        <w:rPr>
          <w:color w:val="000000"/>
          <w:lang w:val="en"/>
        </w:rPr>
        <w:t xml:space="preserve">moving average </w:t>
      </w:r>
      <w:r w:rsidR="00F9560C">
        <w:rPr>
          <w:color w:val="000000"/>
          <w:lang w:val="en"/>
        </w:rPr>
        <w:t>but exponential smoothing gave better MSE values</w:t>
      </w:r>
      <w:r w:rsidR="00961ACF">
        <w:rPr>
          <w:color w:val="000000"/>
          <w:lang w:val="en"/>
        </w:rPr>
        <w:t>.</w:t>
      </w:r>
    </w:p>
    <w:p w14:paraId="32B08A21" w14:textId="77777777" w:rsidR="00D177D4" w:rsidRDefault="00D177D4" w:rsidP="00D177D4">
      <w:pPr>
        <w:spacing w:after="0" w:line="240" w:lineRule="auto"/>
        <w:jc w:val="both"/>
        <w:rPr>
          <w:color w:val="000000"/>
          <w:lang w:val="en"/>
        </w:rPr>
      </w:pPr>
    </w:p>
    <w:p w14:paraId="39AFF459" w14:textId="77777777" w:rsidR="00D177D4" w:rsidRDefault="00D177D4" w:rsidP="00D177D4">
      <w:pPr>
        <w:spacing w:after="0" w:line="240" w:lineRule="auto"/>
        <w:jc w:val="both"/>
        <w:rPr>
          <w:color w:val="000000"/>
          <w:lang w:val="en"/>
        </w:rPr>
      </w:pPr>
    </w:p>
    <w:p w14:paraId="2E3DC470" w14:textId="0CF25106" w:rsidR="00D177D4" w:rsidRDefault="00D177D4" w:rsidP="00D177D4">
      <w:pPr>
        <w:spacing w:after="0" w:line="240" w:lineRule="auto"/>
        <w:jc w:val="both"/>
        <w:rPr>
          <w:color w:val="000000"/>
          <w:lang w:val="en"/>
        </w:rPr>
      </w:pPr>
      <w:r>
        <w:rPr>
          <w:b/>
          <w:i/>
          <w:color w:val="000000"/>
          <w:lang w:val="en"/>
        </w:rPr>
        <w:t>Question 9</w:t>
      </w:r>
      <w:r>
        <w:rPr>
          <w:color w:val="000000"/>
          <w:lang w:val="en"/>
        </w:rPr>
        <w:t xml:space="preserve"> (</w:t>
      </w:r>
      <w:r w:rsidR="005B56A1">
        <w:rPr>
          <w:color w:val="000000"/>
          <w:lang w:val="en"/>
        </w:rPr>
        <w:t>6</w:t>
      </w:r>
      <w:r>
        <w:rPr>
          <w:color w:val="000000"/>
          <w:lang w:val="en"/>
        </w:rPr>
        <w:t xml:space="preserve"> points): For the model developed in Question 7, using Excel Solver optimize the values of </w:t>
      </w:r>
      <w:r>
        <w:rPr>
          <w:color w:val="000000"/>
          <w:lang w:val="en"/>
        </w:rPr>
        <w:sym w:font="Symbol" w:char="F061"/>
      </w:r>
      <w:r>
        <w:rPr>
          <w:color w:val="000000"/>
          <w:lang w:val="en"/>
        </w:rPr>
        <w:t xml:space="preserve"> and </w:t>
      </w:r>
      <w:r>
        <w:rPr>
          <w:color w:val="000000"/>
          <w:lang w:val="en"/>
        </w:rPr>
        <w:sym w:font="Symbol" w:char="F062"/>
      </w:r>
      <w:r>
        <w:rPr>
          <w:color w:val="000000"/>
          <w:lang w:val="en"/>
        </w:rPr>
        <w:t xml:space="preserve"> with an objective to minimize MAD.  Report your results provide a Discussion how optimization improved the forecasting error (</w:t>
      </w:r>
      <w:r>
        <w:rPr>
          <w:i/>
          <w:color w:val="000000"/>
          <w:u w:val="single"/>
          <w:lang w:val="en"/>
        </w:rPr>
        <w:t>Discussion NOT</w:t>
      </w:r>
      <w:r w:rsidRPr="0052681A">
        <w:rPr>
          <w:i/>
          <w:color w:val="000000"/>
          <w:u w:val="single"/>
          <w:lang w:val="en"/>
        </w:rPr>
        <w:t xml:space="preserve"> </w:t>
      </w:r>
      <w:r>
        <w:rPr>
          <w:i/>
          <w:color w:val="000000"/>
          <w:u w:val="single"/>
          <w:lang w:val="en"/>
        </w:rPr>
        <w:t xml:space="preserve">to </w:t>
      </w:r>
      <w:r w:rsidRPr="0052681A">
        <w:rPr>
          <w:i/>
          <w:color w:val="000000"/>
          <w:u w:val="single"/>
          <w:lang w:val="en"/>
        </w:rPr>
        <w:t>exceed 500 words</w:t>
      </w:r>
      <w:r>
        <w:rPr>
          <w:i/>
          <w:color w:val="000000"/>
          <w:u w:val="single"/>
          <w:lang w:val="en"/>
        </w:rPr>
        <w:t>)</w:t>
      </w:r>
    </w:p>
    <w:p w14:paraId="12A5C8D1" w14:textId="77777777" w:rsidR="00D177D4" w:rsidRPr="00094233" w:rsidRDefault="00D177D4" w:rsidP="00D177D4">
      <w:pPr>
        <w:spacing w:after="0" w:line="240" w:lineRule="auto"/>
        <w:jc w:val="both"/>
        <w:rPr>
          <w:color w:val="000000"/>
          <w:lang w:val="en"/>
        </w:rPr>
      </w:pPr>
      <w:r w:rsidRPr="00094233">
        <w:rPr>
          <w:b/>
          <w:bCs/>
          <w:color w:val="000000"/>
          <w:lang w:val="en"/>
        </w:rPr>
        <w:t>Answer</w:t>
      </w:r>
      <w:r w:rsidRPr="00094233">
        <w:rPr>
          <w:color w:val="000000"/>
          <w:lang w:val="en"/>
        </w:rPr>
        <w:t>:</w:t>
      </w:r>
    </w:p>
    <w:p w14:paraId="2468DEF0" w14:textId="77777777" w:rsidR="00655749" w:rsidRPr="00655749" w:rsidRDefault="00B34B45" w:rsidP="00655749">
      <w:pPr>
        <w:numPr>
          <w:ilvl w:val="0"/>
          <w:numId w:val="9"/>
        </w:numPr>
        <w:jc w:val="both"/>
        <w:rPr>
          <w:color w:val="000000"/>
        </w:rPr>
      </w:pPr>
      <w:r>
        <w:rPr>
          <w:color w:val="000000"/>
          <w:lang w:val="en"/>
        </w:rPr>
        <w:t xml:space="preserve">Using Solver, the optimal values of alpha and beta </w:t>
      </w:r>
      <w:proofErr w:type="gramStart"/>
      <w:r>
        <w:rPr>
          <w:color w:val="000000"/>
          <w:lang w:val="en"/>
        </w:rPr>
        <w:t>comes</w:t>
      </w:r>
      <w:proofErr w:type="gramEnd"/>
      <w:r>
        <w:rPr>
          <w:color w:val="000000"/>
          <w:lang w:val="en"/>
        </w:rPr>
        <w:t xml:space="preserve"> out to be </w:t>
      </w:r>
      <w:r w:rsidR="00655749">
        <w:rPr>
          <w:color w:val="000000"/>
          <w:lang w:val="en"/>
        </w:rPr>
        <w:t>0.9886 and 0 respectively. Based on these we now get:</w:t>
      </w:r>
      <w:r w:rsidR="00655749">
        <w:rPr>
          <w:color w:val="000000"/>
          <w:lang w:val="en"/>
        </w:rPr>
        <w:br/>
      </w:r>
      <w:r w:rsidR="00655749" w:rsidRPr="00655749">
        <w:rPr>
          <w:b/>
          <w:bCs/>
          <w:color w:val="000000"/>
        </w:rPr>
        <w:t>Mean Squared Error (MSE)</w:t>
      </w:r>
      <w:r w:rsidR="00655749" w:rsidRPr="00655749">
        <w:rPr>
          <w:color w:val="000000"/>
        </w:rPr>
        <w:t>:</w:t>
      </w:r>
    </w:p>
    <w:p w14:paraId="663D6916" w14:textId="77777777" w:rsidR="00655749" w:rsidRPr="00655749" w:rsidRDefault="00655749" w:rsidP="00655749">
      <w:pPr>
        <w:numPr>
          <w:ilvl w:val="1"/>
          <w:numId w:val="9"/>
        </w:numPr>
        <w:spacing w:after="0" w:line="240" w:lineRule="auto"/>
        <w:jc w:val="both"/>
        <w:rPr>
          <w:color w:val="000000"/>
        </w:rPr>
      </w:pPr>
      <w:r w:rsidRPr="00655749">
        <w:rPr>
          <w:color w:val="000000"/>
        </w:rPr>
        <w:t>Reported: 16526363.13</w:t>
      </w:r>
    </w:p>
    <w:p w14:paraId="5CF57145" w14:textId="77777777" w:rsidR="00655749" w:rsidRPr="00655749" w:rsidRDefault="00655749" w:rsidP="00655749">
      <w:pPr>
        <w:numPr>
          <w:ilvl w:val="1"/>
          <w:numId w:val="9"/>
        </w:numPr>
        <w:spacing w:after="0" w:line="240" w:lineRule="auto"/>
        <w:jc w:val="both"/>
        <w:rPr>
          <w:color w:val="000000"/>
        </w:rPr>
      </w:pPr>
      <w:r w:rsidRPr="00655749">
        <w:rPr>
          <w:color w:val="000000"/>
        </w:rPr>
        <w:t>Min: 1958390.942</w:t>
      </w:r>
    </w:p>
    <w:p w14:paraId="4F073CB5" w14:textId="77777777" w:rsidR="00655749" w:rsidRPr="00655749" w:rsidRDefault="00655749" w:rsidP="00655749">
      <w:pPr>
        <w:numPr>
          <w:ilvl w:val="1"/>
          <w:numId w:val="9"/>
        </w:numPr>
        <w:spacing w:after="0" w:line="240" w:lineRule="auto"/>
        <w:jc w:val="both"/>
        <w:rPr>
          <w:color w:val="000000"/>
        </w:rPr>
      </w:pPr>
      <w:r w:rsidRPr="00655749">
        <w:rPr>
          <w:color w:val="000000"/>
        </w:rPr>
        <w:t>Max: 16526363.13</w:t>
      </w:r>
    </w:p>
    <w:p w14:paraId="63B0C105" w14:textId="77777777" w:rsidR="00655749" w:rsidRPr="00655749" w:rsidRDefault="00655749" w:rsidP="00655749">
      <w:pPr>
        <w:numPr>
          <w:ilvl w:val="1"/>
          <w:numId w:val="9"/>
        </w:numPr>
        <w:spacing w:after="0" w:line="240" w:lineRule="auto"/>
        <w:jc w:val="both"/>
        <w:rPr>
          <w:color w:val="000000"/>
        </w:rPr>
      </w:pPr>
      <w:r w:rsidRPr="00655749">
        <w:rPr>
          <w:color w:val="000000"/>
        </w:rPr>
        <w:t>The reported MSE value is consistent with the maximum value but significantly higher than the minimum value. This indicates variability in the accuracy of the forecast. A lower MSE value is desired as it reflects better accuracy in predicting future values.</w:t>
      </w:r>
    </w:p>
    <w:p w14:paraId="0EE9D1C8" w14:textId="77777777" w:rsidR="00655749" w:rsidRPr="00655749" w:rsidRDefault="00655749" w:rsidP="00655749">
      <w:pPr>
        <w:numPr>
          <w:ilvl w:val="0"/>
          <w:numId w:val="9"/>
        </w:numPr>
        <w:spacing w:after="0" w:line="240" w:lineRule="auto"/>
        <w:jc w:val="both"/>
        <w:rPr>
          <w:color w:val="000000"/>
        </w:rPr>
      </w:pPr>
      <w:r w:rsidRPr="00655749">
        <w:rPr>
          <w:b/>
          <w:bCs/>
          <w:color w:val="000000"/>
        </w:rPr>
        <w:lastRenderedPageBreak/>
        <w:t>Mean Absolute Deviation (MAD)</w:t>
      </w:r>
      <w:r w:rsidRPr="00655749">
        <w:rPr>
          <w:color w:val="000000"/>
        </w:rPr>
        <w:t>:</w:t>
      </w:r>
    </w:p>
    <w:p w14:paraId="3B21ADE3" w14:textId="77777777" w:rsidR="00655749" w:rsidRPr="00655749" w:rsidRDefault="00655749" w:rsidP="00655749">
      <w:pPr>
        <w:numPr>
          <w:ilvl w:val="1"/>
          <w:numId w:val="9"/>
        </w:numPr>
        <w:spacing w:after="0" w:line="240" w:lineRule="auto"/>
        <w:jc w:val="both"/>
        <w:rPr>
          <w:color w:val="000000"/>
        </w:rPr>
      </w:pPr>
      <w:r w:rsidRPr="00655749">
        <w:rPr>
          <w:color w:val="000000"/>
        </w:rPr>
        <w:t>Reported: 2937.887787</w:t>
      </w:r>
    </w:p>
    <w:p w14:paraId="1618BB34" w14:textId="77777777" w:rsidR="00655749" w:rsidRPr="00655749" w:rsidRDefault="00655749" w:rsidP="00655749">
      <w:pPr>
        <w:numPr>
          <w:ilvl w:val="1"/>
          <w:numId w:val="9"/>
        </w:numPr>
        <w:spacing w:after="0" w:line="240" w:lineRule="auto"/>
        <w:jc w:val="both"/>
        <w:rPr>
          <w:color w:val="000000"/>
        </w:rPr>
      </w:pPr>
      <w:r w:rsidRPr="00655749">
        <w:rPr>
          <w:color w:val="000000"/>
        </w:rPr>
        <w:t>Min: 973.9726825</w:t>
      </w:r>
    </w:p>
    <w:p w14:paraId="4DD27648" w14:textId="77777777" w:rsidR="00655749" w:rsidRPr="00655749" w:rsidRDefault="00655749" w:rsidP="00655749">
      <w:pPr>
        <w:numPr>
          <w:ilvl w:val="1"/>
          <w:numId w:val="9"/>
        </w:numPr>
        <w:spacing w:after="0" w:line="240" w:lineRule="auto"/>
        <w:jc w:val="both"/>
        <w:rPr>
          <w:color w:val="000000"/>
        </w:rPr>
      </w:pPr>
      <w:r w:rsidRPr="00655749">
        <w:rPr>
          <w:color w:val="000000"/>
        </w:rPr>
        <w:t>Max: 2937.887787</w:t>
      </w:r>
    </w:p>
    <w:p w14:paraId="1E10916F" w14:textId="77777777" w:rsidR="00655749" w:rsidRPr="00655749" w:rsidRDefault="00655749" w:rsidP="00655749">
      <w:pPr>
        <w:numPr>
          <w:ilvl w:val="1"/>
          <w:numId w:val="9"/>
        </w:numPr>
        <w:spacing w:after="0" w:line="240" w:lineRule="auto"/>
        <w:jc w:val="both"/>
        <w:rPr>
          <w:color w:val="000000"/>
        </w:rPr>
      </w:pPr>
      <w:r w:rsidRPr="00655749">
        <w:rPr>
          <w:color w:val="000000"/>
        </w:rPr>
        <w:t>The reported MAD value falls within the range defined by the minimum and maximum values. However, a lower MAD value indicates better accuracy in forecasting, as it represents smaller deviations from the actual values.</w:t>
      </w:r>
    </w:p>
    <w:p w14:paraId="7CA80AAA" w14:textId="77777777" w:rsidR="00655749" w:rsidRPr="00655749" w:rsidRDefault="00655749" w:rsidP="00655749">
      <w:pPr>
        <w:numPr>
          <w:ilvl w:val="0"/>
          <w:numId w:val="9"/>
        </w:numPr>
        <w:spacing w:after="0" w:line="240" w:lineRule="auto"/>
        <w:jc w:val="both"/>
        <w:rPr>
          <w:color w:val="000000"/>
        </w:rPr>
      </w:pPr>
      <w:r w:rsidRPr="00655749">
        <w:rPr>
          <w:b/>
          <w:bCs/>
          <w:color w:val="000000"/>
        </w:rPr>
        <w:t>Mean Absolute Percentage Error (MAPE)</w:t>
      </w:r>
      <w:r w:rsidRPr="00655749">
        <w:rPr>
          <w:color w:val="000000"/>
        </w:rPr>
        <w:t>:</w:t>
      </w:r>
    </w:p>
    <w:p w14:paraId="55AE1690" w14:textId="77777777" w:rsidR="00655749" w:rsidRPr="00655749" w:rsidRDefault="00655749" w:rsidP="00655749">
      <w:pPr>
        <w:numPr>
          <w:ilvl w:val="1"/>
          <w:numId w:val="9"/>
        </w:numPr>
        <w:spacing w:after="0" w:line="240" w:lineRule="auto"/>
        <w:jc w:val="both"/>
        <w:rPr>
          <w:color w:val="000000"/>
        </w:rPr>
      </w:pPr>
      <w:r w:rsidRPr="00655749">
        <w:rPr>
          <w:color w:val="000000"/>
        </w:rPr>
        <w:t>Reported: 51.11095581</w:t>
      </w:r>
    </w:p>
    <w:p w14:paraId="12A4876E" w14:textId="77777777" w:rsidR="00655749" w:rsidRPr="00655749" w:rsidRDefault="00655749" w:rsidP="00655749">
      <w:pPr>
        <w:numPr>
          <w:ilvl w:val="1"/>
          <w:numId w:val="9"/>
        </w:numPr>
        <w:spacing w:after="0" w:line="240" w:lineRule="auto"/>
        <w:jc w:val="both"/>
        <w:rPr>
          <w:color w:val="000000"/>
        </w:rPr>
      </w:pPr>
      <w:r w:rsidRPr="00655749">
        <w:rPr>
          <w:color w:val="000000"/>
        </w:rPr>
        <w:t>Min: 30.45141131</w:t>
      </w:r>
    </w:p>
    <w:p w14:paraId="4CEC36C4" w14:textId="77777777" w:rsidR="00655749" w:rsidRPr="00655749" w:rsidRDefault="00655749" w:rsidP="00655749">
      <w:pPr>
        <w:numPr>
          <w:ilvl w:val="1"/>
          <w:numId w:val="9"/>
        </w:numPr>
        <w:spacing w:after="0" w:line="240" w:lineRule="auto"/>
        <w:jc w:val="both"/>
        <w:rPr>
          <w:color w:val="000000"/>
        </w:rPr>
      </w:pPr>
      <w:r w:rsidRPr="00655749">
        <w:rPr>
          <w:color w:val="000000"/>
        </w:rPr>
        <w:t>Max: 145.6284153</w:t>
      </w:r>
    </w:p>
    <w:p w14:paraId="1CFDD2B3" w14:textId="77777777" w:rsidR="00655749" w:rsidRPr="00655749" w:rsidRDefault="00655749" w:rsidP="00655749">
      <w:pPr>
        <w:numPr>
          <w:ilvl w:val="1"/>
          <w:numId w:val="9"/>
        </w:numPr>
        <w:spacing w:after="0" w:line="240" w:lineRule="auto"/>
        <w:jc w:val="both"/>
        <w:rPr>
          <w:color w:val="000000"/>
        </w:rPr>
      </w:pPr>
      <w:r w:rsidRPr="00655749">
        <w:rPr>
          <w:color w:val="000000"/>
        </w:rPr>
        <w:t>The reported MAPE value falls within the range defined by the minimum and maximum values. However, it is relatively high compared to the minimum value, indicating potential variability in the accuracy of the forecast. A lower MAPE value indicates better accuracy in forecasting, as it represents smaller percentage differences between predicted and actual values.</w:t>
      </w:r>
    </w:p>
    <w:p w14:paraId="5088DA2B" w14:textId="77777777" w:rsidR="00655749" w:rsidRPr="00655749" w:rsidRDefault="00655749" w:rsidP="00655749">
      <w:pPr>
        <w:numPr>
          <w:ilvl w:val="0"/>
          <w:numId w:val="9"/>
        </w:numPr>
        <w:spacing w:after="0" w:line="240" w:lineRule="auto"/>
        <w:jc w:val="both"/>
        <w:rPr>
          <w:color w:val="000000"/>
        </w:rPr>
      </w:pPr>
      <w:r w:rsidRPr="00655749">
        <w:rPr>
          <w:b/>
          <w:bCs/>
          <w:color w:val="000000"/>
        </w:rPr>
        <w:t>Time Series (TS)</w:t>
      </w:r>
      <w:r w:rsidRPr="00655749">
        <w:rPr>
          <w:color w:val="000000"/>
        </w:rPr>
        <w:t>:</w:t>
      </w:r>
    </w:p>
    <w:p w14:paraId="2D2685DB" w14:textId="77777777" w:rsidR="00655749" w:rsidRPr="00655749" w:rsidRDefault="00655749" w:rsidP="00655749">
      <w:pPr>
        <w:numPr>
          <w:ilvl w:val="1"/>
          <w:numId w:val="9"/>
        </w:numPr>
        <w:spacing w:after="0" w:line="240" w:lineRule="auto"/>
        <w:jc w:val="both"/>
        <w:rPr>
          <w:color w:val="000000"/>
        </w:rPr>
      </w:pPr>
      <w:r w:rsidRPr="00655749">
        <w:rPr>
          <w:color w:val="000000"/>
        </w:rPr>
        <w:t>Reported: -1.157272439</w:t>
      </w:r>
    </w:p>
    <w:p w14:paraId="39E9DB0E" w14:textId="77777777" w:rsidR="00655749" w:rsidRPr="00655749" w:rsidRDefault="00655749" w:rsidP="00655749">
      <w:pPr>
        <w:numPr>
          <w:ilvl w:val="1"/>
          <w:numId w:val="9"/>
        </w:numPr>
        <w:spacing w:after="0" w:line="240" w:lineRule="auto"/>
        <w:jc w:val="both"/>
        <w:rPr>
          <w:color w:val="000000"/>
        </w:rPr>
      </w:pPr>
      <w:r w:rsidRPr="00655749">
        <w:rPr>
          <w:color w:val="000000"/>
        </w:rPr>
        <w:t>Min: -3.220064626</w:t>
      </w:r>
    </w:p>
    <w:p w14:paraId="5B858046" w14:textId="77777777" w:rsidR="00655749" w:rsidRPr="00655749" w:rsidRDefault="00655749" w:rsidP="00655749">
      <w:pPr>
        <w:numPr>
          <w:ilvl w:val="1"/>
          <w:numId w:val="9"/>
        </w:numPr>
        <w:spacing w:after="0" w:line="240" w:lineRule="auto"/>
        <w:jc w:val="both"/>
        <w:rPr>
          <w:color w:val="000000"/>
        </w:rPr>
      </w:pPr>
      <w:r w:rsidRPr="00655749">
        <w:rPr>
          <w:color w:val="000000"/>
        </w:rPr>
        <w:t>Max: 5.358988008</w:t>
      </w:r>
    </w:p>
    <w:p w14:paraId="2B96F59E" w14:textId="34811DFF" w:rsidR="00655749" w:rsidRPr="00655749" w:rsidRDefault="00655749" w:rsidP="00655749">
      <w:pPr>
        <w:numPr>
          <w:ilvl w:val="1"/>
          <w:numId w:val="9"/>
        </w:numPr>
        <w:spacing w:after="0" w:line="240" w:lineRule="auto"/>
        <w:jc w:val="both"/>
        <w:rPr>
          <w:color w:val="000000"/>
        </w:rPr>
      </w:pPr>
      <w:r w:rsidRPr="00655749">
        <w:rPr>
          <w:color w:val="000000"/>
        </w:rPr>
        <w:t>The reported time series value falls within the range defined by the minimum and maximum values. A tracking signal close to zero indicates that the forecasting model is accurately predicting future values. Positive values indicate overestimation, while negative values indicate underestimation. Thus, a tracking signal close to zero is desired for an accurate forecast.</w:t>
      </w:r>
    </w:p>
    <w:p w14:paraId="061D33DA" w14:textId="15C6F39E" w:rsidR="00D177D4" w:rsidRDefault="00306300" w:rsidP="00CD03B3">
      <w:pPr>
        <w:spacing w:after="0" w:line="240" w:lineRule="auto"/>
        <w:jc w:val="both"/>
        <w:rPr>
          <w:color w:val="000000"/>
          <w:lang w:val="en"/>
        </w:rPr>
      </w:pPr>
      <w:r w:rsidRPr="00306300">
        <w:drawing>
          <wp:anchor distT="0" distB="0" distL="114300" distR="114300" simplePos="0" relativeHeight="251661312" behindDoc="0" locked="0" layoutInCell="1" allowOverlap="1" wp14:anchorId="3D127F1B" wp14:editId="297E5E0D">
            <wp:simplePos x="0" y="0"/>
            <wp:positionH relativeFrom="column">
              <wp:posOffset>3119120</wp:posOffset>
            </wp:positionH>
            <wp:positionV relativeFrom="paragraph">
              <wp:posOffset>171450</wp:posOffset>
            </wp:positionV>
            <wp:extent cx="3137535" cy="1884680"/>
            <wp:effectExtent l="19050" t="19050" r="24765" b="20320"/>
            <wp:wrapTopAndBottom/>
            <wp:docPr id="136763849"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3849" name="Picture 1" descr="A graph with blue and orange lines&#10;&#10;Description automatically generated"/>
                    <pic:cNvPicPr/>
                  </pic:nvPicPr>
                  <pic:blipFill>
                    <a:blip r:embed="rId17"/>
                    <a:stretch>
                      <a:fillRect/>
                    </a:stretch>
                  </pic:blipFill>
                  <pic:spPr>
                    <a:xfrm>
                      <a:off x="0" y="0"/>
                      <a:ext cx="3137535" cy="188468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Pr="00145DE7">
        <w:drawing>
          <wp:anchor distT="0" distB="0" distL="114300" distR="114300" simplePos="0" relativeHeight="251660288" behindDoc="0" locked="0" layoutInCell="1" allowOverlap="1" wp14:anchorId="70DB79FE" wp14:editId="078236D6">
            <wp:simplePos x="0" y="0"/>
            <wp:positionH relativeFrom="column">
              <wp:posOffset>0</wp:posOffset>
            </wp:positionH>
            <wp:positionV relativeFrom="paragraph">
              <wp:posOffset>171450</wp:posOffset>
            </wp:positionV>
            <wp:extent cx="3136900" cy="1884680"/>
            <wp:effectExtent l="19050" t="19050" r="25400" b="20320"/>
            <wp:wrapTopAndBottom/>
            <wp:docPr id="1075900681"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900681" name="Picture 1" descr="A graph of a graph with blue and orange lines&#10;&#10;Description automatically generated"/>
                    <pic:cNvPicPr/>
                  </pic:nvPicPr>
                  <pic:blipFill>
                    <a:blip r:embed="rId18"/>
                    <a:stretch>
                      <a:fillRect/>
                    </a:stretch>
                  </pic:blipFill>
                  <pic:spPr>
                    <a:xfrm>
                      <a:off x="0" y="0"/>
                      <a:ext cx="3136900" cy="188468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3CBAE74E" w14:textId="1283F2E0" w:rsidR="007210B2" w:rsidRDefault="007210B2" w:rsidP="007210B2">
      <w:pPr>
        <w:spacing w:after="0" w:line="240" w:lineRule="auto"/>
        <w:jc w:val="both"/>
        <w:rPr>
          <w:noProof/>
        </w:rPr>
      </w:pPr>
      <w:r>
        <w:rPr>
          <w:noProof/>
        </w:rPr>
        <w:t xml:space="preserve">Before optimization, </w:t>
      </w:r>
      <w:r>
        <w:rPr>
          <w:noProof/>
        </w:rPr>
        <w:t xml:space="preserve">Holt’s Method </w:t>
      </w:r>
      <w:r>
        <w:rPr>
          <w:noProof/>
        </w:rPr>
        <w:t xml:space="preserve">failed to capture the extremes of the seasonalities and to show the deviations between the dataset whereas, after optimization, </w:t>
      </w:r>
      <w:r>
        <w:rPr>
          <w:noProof/>
        </w:rPr>
        <w:t>it</w:t>
      </w:r>
      <w:r>
        <w:rPr>
          <w:noProof/>
        </w:rPr>
        <w:t xml:space="preserve"> captured the lowest and the highest variability for each season. The optimal value of alpha </w:t>
      </w:r>
      <w:r w:rsidR="00BD5CEB">
        <w:rPr>
          <w:noProof/>
        </w:rPr>
        <w:t xml:space="preserve">and beta </w:t>
      </w:r>
      <w:r>
        <w:rPr>
          <w:noProof/>
        </w:rPr>
        <w:t xml:space="preserve">came out to be </w:t>
      </w:r>
      <w:r w:rsidR="00BD5CEB">
        <w:rPr>
          <w:noProof/>
        </w:rPr>
        <w:t>0.988 and 0 respectively</w:t>
      </w:r>
      <w:r>
        <w:rPr>
          <w:noProof/>
        </w:rPr>
        <w:t xml:space="preserve"> which means the highe</w:t>
      </w:r>
      <w:r w:rsidR="002D45E5">
        <w:rPr>
          <w:noProof/>
        </w:rPr>
        <w:t xml:space="preserve">r </w:t>
      </w:r>
      <w:r>
        <w:rPr>
          <w:noProof/>
        </w:rPr>
        <w:t>weight given to recent actual values of demand brings the lowe</w:t>
      </w:r>
      <w:r w:rsidR="002D45E5">
        <w:rPr>
          <w:noProof/>
        </w:rPr>
        <w:t>r</w:t>
      </w:r>
      <w:r>
        <w:rPr>
          <w:noProof/>
        </w:rPr>
        <w:t xml:space="preserve"> </w:t>
      </w:r>
      <w:r w:rsidR="003640F6">
        <w:rPr>
          <w:noProof/>
        </w:rPr>
        <w:t>MAD</w:t>
      </w:r>
      <w:r>
        <w:rPr>
          <w:noProof/>
        </w:rPr>
        <w:t xml:space="preserve">. </w:t>
      </w:r>
    </w:p>
    <w:p w14:paraId="69486E0E" w14:textId="77777777" w:rsidR="007210B2" w:rsidRDefault="007210B2" w:rsidP="007210B2">
      <w:pPr>
        <w:spacing w:after="0" w:line="240" w:lineRule="auto"/>
        <w:jc w:val="both"/>
        <w:rPr>
          <w:noProof/>
        </w:rPr>
      </w:pPr>
    </w:p>
    <w:p w14:paraId="1AB2FD4F" w14:textId="69198158" w:rsidR="007210B2" w:rsidRDefault="007210B2" w:rsidP="007210B2">
      <w:pPr>
        <w:spacing w:after="0" w:line="240" w:lineRule="auto"/>
        <w:jc w:val="both"/>
        <w:rPr>
          <w:color w:val="000000"/>
          <w:lang w:val="en"/>
        </w:rPr>
      </w:pPr>
      <w:r>
        <w:rPr>
          <w:noProof/>
        </w:rPr>
        <w:t xml:space="preserve">However, both methods of </w:t>
      </w:r>
      <w:r w:rsidR="00A703FA">
        <w:rPr>
          <w:noProof/>
        </w:rPr>
        <w:t xml:space="preserve">Holts </w:t>
      </w:r>
      <w:r>
        <w:rPr>
          <w:noProof/>
        </w:rPr>
        <w:t>failed to capture the seasonality for the forecasting of year 6 until we got the new actual values of the demand each month.</w:t>
      </w:r>
    </w:p>
    <w:p w14:paraId="2168AF4B" w14:textId="569FCC61" w:rsidR="00D177D4" w:rsidRDefault="00D177D4" w:rsidP="00CD03B3">
      <w:pPr>
        <w:spacing w:after="0" w:line="240" w:lineRule="auto"/>
        <w:jc w:val="both"/>
        <w:rPr>
          <w:color w:val="000000"/>
          <w:lang w:val="en"/>
        </w:rPr>
      </w:pPr>
    </w:p>
    <w:p w14:paraId="18C4C084" w14:textId="2FD78FA4" w:rsidR="00D177D4" w:rsidRDefault="00D177D4" w:rsidP="00CD03B3">
      <w:pPr>
        <w:spacing w:after="0" w:line="240" w:lineRule="auto"/>
        <w:jc w:val="both"/>
        <w:rPr>
          <w:color w:val="000000"/>
          <w:lang w:val="en"/>
        </w:rPr>
      </w:pPr>
    </w:p>
    <w:p w14:paraId="46FA58BE" w14:textId="77777777" w:rsidR="00D177D4" w:rsidRDefault="00D177D4" w:rsidP="00CD03B3">
      <w:pPr>
        <w:spacing w:after="0" w:line="240" w:lineRule="auto"/>
        <w:jc w:val="both"/>
        <w:rPr>
          <w:color w:val="000000"/>
          <w:lang w:val="en"/>
        </w:rPr>
      </w:pPr>
    </w:p>
    <w:p w14:paraId="744A1448" w14:textId="0F206746" w:rsidR="00D177D4" w:rsidRDefault="00D177D4" w:rsidP="00D177D4">
      <w:pPr>
        <w:spacing w:after="0" w:line="240" w:lineRule="auto"/>
        <w:jc w:val="both"/>
        <w:rPr>
          <w:color w:val="000000"/>
          <w:lang w:val="en"/>
        </w:rPr>
      </w:pPr>
      <w:r>
        <w:rPr>
          <w:b/>
          <w:i/>
          <w:color w:val="000000"/>
          <w:lang w:val="en"/>
        </w:rPr>
        <w:lastRenderedPageBreak/>
        <w:t>Question 10</w:t>
      </w:r>
      <w:r>
        <w:rPr>
          <w:color w:val="000000"/>
          <w:lang w:val="en"/>
        </w:rPr>
        <w:t xml:space="preserve"> (</w:t>
      </w:r>
      <w:r w:rsidR="005B56A1">
        <w:rPr>
          <w:color w:val="000000"/>
          <w:lang w:val="en"/>
        </w:rPr>
        <w:t>6</w:t>
      </w:r>
      <w:r>
        <w:rPr>
          <w:color w:val="000000"/>
          <w:lang w:val="en"/>
        </w:rPr>
        <w:t xml:space="preserve"> points): Develop a Winter’s model for forecasting, assume, </w:t>
      </w:r>
      <w:r>
        <w:rPr>
          <w:color w:val="000000"/>
          <w:lang w:val="en"/>
        </w:rPr>
        <w:sym w:font="Symbol" w:char="F061"/>
      </w:r>
      <w:r>
        <w:rPr>
          <w:color w:val="000000"/>
          <w:lang w:val="en"/>
        </w:rPr>
        <w:t xml:space="preserve">=0.2, </w:t>
      </w:r>
      <w:r>
        <w:rPr>
          <w:color w:val="000000"/>
          <w:lang w:val="en"/>
        </w:rPr>
        <w:sym w:font="Symbol" w:char="F062"/>
      </w:r>
      <w:r>
        <w:rPr>
          <w:color w:val="000000"/>
          <w:lang w:val="en"/>
        </w:rPr>
        <w:t xml:space="preserve"> =0.3, and </w:t>
      </w:r>
      <w:r>
        <w:rPr>
          <w:color w:val="000000"/>
          <w:lang w:val="en"/>
        </w:rPr>
        <w:sym w:font="Symbol" w:char="F067"/>
      </w:r>
      <w:r>
        <w:rPr>
          <w:color w:val="000000"/>
          <w:lang w:val="en"/>
        </w:rPr>
        <w:t xml:space="preserve"> =0.1.  Report the forecasts for year 6 from </w:t>
      </w:r>
      <w:proofErr w:type="gramStart"/>
      <w:r>
        <w:rPr>
          <w:color w:val="000000"/>
          <w:lang w:val="en"/>
        </w:rPr>
        <w:t>months</w:t>
      </w:r>
      <w:proofErr w:type="gramEnd"/>
      <w:r>
        <w:rPr>
          <w:color w:val="000000"/>
          <w:lang w:val="en"/>
        </w:rPr>
        <w:t xml:space="preserve"> January through December inclusive.  Discuss briefly these forecasts (</w:t>
      </w:r>
      <w:r>
        <w:rPr>
          <w:i/>
          <w:color w:val="000000"/>
          <w:u w:val="single"/>
          <w:lang w:val="en"/>
        </w:rPr>
        <w:t>Discussion NOT</w:t>
      </w:r>
      <w:r w:rsidRPr="0052681A">
        <w:rPr>
          <w:i/>
          <w:color w:val="000000"/>
          <w:u w:val="single"/>
          <w:lang w:val="en"/>
        </w:rPr>
        <w:t xml:space="preserve"> </w:t>
      </w:r>
      <w:r>
        <w:rPr>
          <w:i/>
          <w:color w:val="000000"/>
          <w:u w:val="single"/>
          <w:lang w:val="en"/>
        </w:rPr>
        <w:t xml:space="preserve">to </w:t>
      </w:r>
      <w:r w:rsidRPr="0052681A">
        <w:rPr>
          <w:i/>
          <w:color w:val="000000"/>
          <w:u w:val="single"/>
          <w:lang w:val="en"/>
        </w:rPr>
        <w:t>exceed 500 words</w:t>
      </w:r>
      <w:r>
        <w:rPr>
          <w:i/>
          <w:color w:val="000000"/>
          <w:u w:val="single"/>
          <w:lang w:val="en"/>
        </w:rPr>
        <w:t>)</w:t>
      </w:r>
    </w:p>
    <w:p w14:paraId="58F90BE2" w14:textId="77777777" w:rsidR="00D177D4" w:rsidRPr="00094233" w:rsidRDefault="00D177D4" w:rsidP="00D177D4">
      <w:pPr>
        <w:spacing w:after="0" w:line="240" w:lineRule="auto"/>
        <w:jc w:val="both"/>
        <w:rPr>
          <w:color w:val="000000"/>
          <w:lang w:val="en"/>
        </w:rPr>
      </w:pPr>
      <w:r w:rsidRPr="00094233">
        <w:rPr>
          <w:b/>
          <w:bCs/>
          <w:color w:val="000000"/>
          <w:lang w:val="en"/>
        </w:rPr>
        <w:t>Answer</w:t>
      </w:r>
      <w:r w:rsidRPr="00094233">
        <w:rPr>
          <w:color w:val="000000"/>
          <w:lang w:val="en"/>
        </w:rPr>
        <w:t>:</w:t>
      </w:r>
    </w:p>
    <w:p w14:paraId="6549D582" w14:textId="77777777" w:rsidR="00D177D4" w:rsidRDefault="00D177D4" w:rsidP="00D177D4">
      <w:pPr>
        <w:spacing w:after="0" w:line="240" w:lineRule="auto"/>
        <w:jc w:val="both"/>
        <w:rPr>
          <w:color w:val="000000"/>
          <w:lang w:val="en"/>
        </w:rPr>
      </w:pPr>
    </w:p>
    <w:tbl>
      <w:tblPr>
        <w:tblStyle w:val="TableGrid"/>
        <w:tblW w:w="0" w:type="auto"/>
        <w:jc w:val="center"/>
        <w:tblLook w:val="04A0" w:firstRow="1" w:lastRow="0" w:firstColumn="1" w:lastColumn="0" w:noHBand="0" w:noVBand="1"/>
      </w:tblPr>
      <w:tblGrid>
        <w:gridCol w:w="960"/>
        <w:gridCol w:w="1276"/>
      </w:tblGrid>
      <w:tr w:rsidR="00C77188" w:rsidRPr="00C77188" w14:paraId="261F247C" w14:textId="77777777" w:rsidTr="00C77188">
        <w:trPr>
          <w:trHeight w:val="288"/>
          <w:jc w:val="center"/>
        </w:trPr>
        <w:tc>
          <w:tcPr>
            <w:tcW w:w="960" w:type="dxa"/>
            <w:noWrap/>
          </w:tcPr>
          <w:p w14:paraId="065D1FC6" w14:textId="5381BA8B" w:rsidR="00C77188" w:rsidRPr="00C77188" w:rsidRDefault="00C77188" w:rsidP="00C77188">
            <w:pPr>
              <w:spacing w:after="0" w:line="240" w:lineRule="auto"/>
              <w:jc w:val="both"/>
              <w:rPr>
                <w:b/>
                <w:bCs/>
                <w:color w:val="000000"/>
              </w:rPr>
            </w:pPr>
            <w:r w:rsidRPr="00C77188">
              <w:rPr>
                <w:b/>
                <w:bCs/>
                <w:color w:val="000000"/>
              </w:rPr>
              <w:t>Periods</w:t>
            </w:r>
          </w:p>
        </w:tc>
        <w:tc>
          <w:tcPr>
            <w:tcW w:w="1220" w:type="dxa"/>
            <w:noWrap/>
          </w:tcPr>
          <w:p w14:paraId="3D98B331" w14:textId="7A3EED2C" w:rsidR="00C77188" w:rsidRPr="00C77188" w:rsidRDefault="00C77188" w:rsidP="00C77188">
            <w:pPr>
              <w:spacing w:after="0" w:line="240" w:lineRule="auto"/>
              <w:jc w:val="both"/>
              <w:rPr>
                <w:b/>
                <w:bCs/>
                <w:color w:val="000000"/>
              </w:rPr>
            </w:pPr>
            <w:r w:rsidRPr="00C77188">
              <w:rPr>
                <w:b/>
                <w:bCs/>
                <w:color w:val="000000"/>
              </w:rPr>
              <w:t>Forecasts</w:t>
            </w:r>
          </w:p>
        </w:tc>
      </w:tr>
      <w:tr w:rsidR="00C77188" w:rsidRPr="00C77188" w14:paraId="31342BED" w14:textId="77777777" w:rsidTr="00C77188">
        <w:trPr>
          <w:trHeight w:val="288"/>
          <w:jc w:val="center"/>
        </w:trPr>
        <w:tc>
          <w:tcPr>
            <w:tcW w:w="960" w:type="dxa"/>
            <w:noWrap/>
            <w:hideMark/>
          </w:tcPr>
          <w:p w14:paraId="6A071935" w14:textId="77777777" w:rsidR="00C77188" w:rsidRPr="00C77188" w:rsidRDefault="00C77188" w:rsidP="00C77188">
            <w:pPr>
              <w:spacing w:after="0" w:line="240" w:lineRule="auto"/>
              <w:jc w:val="both"/>
              <w:rPr>
                <w:color w:val="000000"/>
              </w:rPr>
            </w:pPr>
            <w:r w:rsidRPr="00C77188">
              <w:rPr>
                <w:color w:val="000000"/>
              </w:rPr>
              <w:t>61</w:t>
            </w:r>
          </w:p>
        </w:tc>
        <w:tc>
          <w:tcPr>
            <w:tcW w:w="1220" w:type="dxa"/>
            <w:noWrap/>
            <w:hideMark/>
          </w:tcPr>
          <w:p w14:paraId="2D5F0449" w14:textId="77777777" w:rsidR="00C77188" w:rsidRPr="00C77188" w:rsidRDefault="00C77188" w:rsidP="00C77188">
            <w:pPr>
              <w:spacing w:after="0" w:line="240" w:lineRule="auto"/>
              <w:jc w:val="both"/>
              <w:rPr>
                <w:color w:val="000000"/>
              </w:rPr>
            </w:pPr>
            <w:r w:rsidRPr="00C77188">
              <w:rPr>
                <w:color w:val="000000"/>
              </w:rPr>
              <w:t>4295.14786</w:t>
            </w:r>
          </w:p>
        </w:tc>
      </w:tr>
      <w:tr w:rsidR="00C77188" w:rsidRPr="00C77188" w14:paraId="27694185" w14:textId="77777777" w:rsidTr="00C77188">
        <w:trPr>
          <w:trHeight w:val="288"/>
          <w:jc w:val="center"/>
        </w:trPr>
        <w:tc>
          <w:tcPr>
            <w:tcW w:w="960" w:type="dxa"/>
            <w:noWrap/>
            <w:hideMark/>
          </w:tcPr>
          <w:p w14:paraId="398600E9" w14:textId="77777777" w:rsidR="00C77188" w:rsidRPr="00C77188" w:rsidRDefault="00C77188" w:rsidP="00C77188">
            <w:pPr>
              <w:spacing w:after="0" w:line="240" w:lineRule="auto"/>
              <w:jc w:val="both"/>
              <w:rPr>
                <w:color w:val="000000"/>
              </w:rPr>
            </w:pPr>
            <w:r w:rsidRPr="00C77188">
              <w:rPr>
                <w:color w:val="000000"/>
              </w:rPr>
              <w:t>62</w:t>
            </w:r>
          </w:p>
        </w:tc>
        <w:tc>
          <w:tcPr>
            <w:tcW w:w="1220" w:type="dxa"/>
            <w:noWrap/>
            <w:hideMark/>
          </w:tcPr>
          <w:p w14:paraId="64DDAE01" w14:textId="77777777" w:rsidR="00C77188" w:rsidRPr="00C77188" w:rsidRDefault="00C77188" w:rsidP="00C77188">
            <w:pPr>
              <w:spacing w:after="0" w:line="240" w:lineRule="auto"/>
              <w:jc w:val="both"/>
              <w:rPr>
                <w:color w:val="000000"/>
              </w:rPr>
            </w:pPr>
            <w:r w:rsidRPr="00C77188">
              <w:rPr>
                <w:color w:val="000000"/>
              </w:rPr>
              <w:t>4789.41581</w:t>
            </w:r>
          </w:p>
        </w:tc>
      </w:tr>
      <w:tr w:rsidR="00C77188" w:rsidRPr="00C77188" w14:paraId="5C73393B" w14:textId="77777777" w:rsidTr="00C77188">
        <w:trPr>
          <w:trHeight w:val="288"/>
          <w:jc w:val="center"/>
        </w:trPr>
        <w:tc>
          <w:tcPr>
            <w:tcW w:w="960" w:type="dxa"/>
            <w:noWrap/>
            <w:hideMark/>
          </w:tcPr>
          <w:p w14:paraId="0C03470A" w14:textId="77777777" w:rsidR="00C77188" w:rsidRPr="00C77188" w:rsidRDefault="00C77188" w:rsidP="00C77188">
            <w:pPr>
              <w:spacing w:after="0" w:line="240" w:lineRule="auto"/>
              <w:jc w:val="both"/>
              <w:rPr>
                <w:color w:val="000000"/>
              </w:rPr>
            </w:pPr>
            <w:r w:rsidRPr="00C77188">
              <w:rPr>
                <w:color w:val="000000"/>
              </w:rPr>
              <w:t>63</w:t>
            </w:r>
          </w:p>
        </w:tc>
        <w:tc>
          <w:tcPr>
            <w:tcW w:w="1220" w:type="dxa"/>
            <w:noWrap/>
            <w:hideMark/>
          </w:tcPr>
          <w:p w14:paraId="74C8F530" w14:textId="77777777" w:rsidR="00C77188" w:rsidRPr="00C77188" w:rsidRDefault="00C77188" w:rsidP="00C77188">
            <w:pPr>
              <w:spacing w:after="0" w:line="240" w:lineRule="auto"/>
              <w:jc w:val="both"/>
              <w:rPr>
                <w:color w:val="000000"/>
              </w:rPr>
            </w:pPr>
            <w:r w:rsidRPr="00C77188">
              <w:rPr>
                <w:color w:val="000000"/>
              </w:rPr>
              <w:t>4708.57614</w:t>
            </w:r>
          </w:p>
        </w:tc>
      </w:tr>
      <w:tr w:rsidR="00C77188" w:rsidRPr="00C77188" w14:paraId="21AB548A" w14:textId="77777777" w:rsidTr="00C77188">
        <w:trPr>
          <w:trHeight w:val="288"/>
          <w:jc w:val="center"/>
        </w:trPr>
        <w:tc>
          <w:tcPr>
            <w:tcW w:w="960" w:type="dxa"/>
            <w:noWrap/>
            <w:hideMark/>
          </w:tcPr>
          <w:p w14:paraId="4B6783F2" w14:textId="77777777" w:rsidR="00C77188" w:rsidRPr="00C77188" w:rsidRDefault="00C77188" w:rsidP="00C77188">
            <w:pPr>
              <w:spacing w:after="0" w:line="240" w:lineRule="auto"/>
              <w:jc w:val="both"/>
              <w:rPr>
                <w:color w:val="000000"/>
              </w:rPr>
            </w:pPr>
            <w:r w:rsidRPr="00C77188">
              <w:rPr>
                <w:color w:val="000000"/>
              </w:rPr>
              <w:t>64</w:t>
            </w:r>
          </w:p>
        </w:tc>
        <w:tc>
          <w:tcPr>
            <w:tcW w:w="1220" w:type="dxa"/>
            <w:noWrap/>
            <w:hideMark/>
          </w:tcPr>
          <w:p w14:paraId="5D3DA9E3" w14:textId="77777777" w:rsidR="00C77188" w:rsidRPr="00C77188" w:rsidRDefault="00C77188" w:rsidP="00C77188">
            <w:pPr>
              <w:spacing w:after="0" w:line="240" w:lineRule="auto"/>
              <w:jc w:val="both"/>
              <w:rPr>
                <w:color w:val="000000"/>
              </w:rPr>
            </w:pPr>
            <w:r w:rsidRPr="00C77188">
              <w:rPr>
                <w:color w:val="000000"/>
              </w:rPr>
              <w:t>4067.34742</w:t>
            </w:r>
          </w:p>
        </w:tc>
      </w:tr>
      <w:tr w:rsidR="00C77188" w:rsidRPr="00C77188" w14:paraId="62F48AC2" w14:textId="77777777" w:rsidTr="00C77188">
        <w:trPr>
          <w:trHeight w:val="288"/>
          <w:jc w:val="center"/>
        </w:trPr>
        <w:tc>
          <w:tcPr>
            <w:tcW w:w="960" w:type="dxa"/>
            <w:noWrap/>
            <w:hideMark/>
          </w:tcPr>
          <w:p w14:paraId="44D6FB43" w14:textId="77777777" w:rsidR="00C77188" w:rsidRPr="00C77188" w:rsidRDefault="00C77188" w:rsidP="00C77188">
            <w:pPr>
              <w:spacing w:after="0" w:line="240" w:lineRule="auto"/>
              <w:jc w:val="both"/>
              <w:rPr>
                <w:color w:val="000000"/>
              </w:rPr>
            </w:pPr>
            <w:r w:rsidRPr="00C77188">
              <w:rPr>
                <w:color w:val="000000"/>
              </w:rPr>
              <w:t>65</w:t>
            </w:r>
          </w:p>
        </w:tc>
        <w:tc>
          <w:tcPr>
            <w:tcW w:w="1220" w:type="dxa"/>
            <w:noWrap/>
            <w:hideMark/>
          </w:tcPr>
          <w:p w14:paraId="06721DF9" w14:textId="77777777" w:rsidR="00C77188" w:rsidRPr="00C77188" w:rsidRDefault="00C77188" w:rsidP="00C77188">
            <w:pPr>
              <w:spacing w:after="0" w:line="240" w:lineRule="auto"/>
              <w:jc w:val="both"/>
              <w:rPr>
                <w:color w:val="000000"/>
              </w:rPr>
            </w:pPr>
            <w:r w:rsidRPr="00C77188">
              <w:rPr>
                <w:color w:val="000000"/>
              </w:rPr>
              <w:t>6420.37481</w:t>
            </w:r>
          </w:p>
        </w:tc>
      </w:tr>
      <w:tr w:rsidR="00C77188" w:rsidRPr="00C77188" w14:paraId="50669E63" w14:textId="77777777" w:rsidTr="00C77188">
        <w:trPr>
          <w:trHeight w:val="288"/>
          <w:jc w:val="center"/>
        </w:trPr>
        <w:tc>
          <w:tcPr>
            <w:tcW w:w="960" w:type="dxa"/>
            <w:noWrap/>
            <w:hideMark/>
          </w:tcPr>
          <w:p w14:paraId="5A7C223F" w14:textId="77777777" w:rsidR="00C77188" w:rsidRPr="00C77188" w:rsidRDefault="00C77188" w:rsidP="00C77188">
            <w:pPr>
              <w:spacing w:after="0" w:line="240" w:lineRule="auto"/>
              <w:jc w:val="both"/>
              <w:rPr>
                <w:color w:val="000000"/>
              </w:rPr>
            </w:pPr>
            <w:r w:rsidRPr="00C77188">
              <w:rPr>
                <w:color w:val="000000"/>
              </w:rPr>
              <w:t>66</w:t>
            </w:r>
          </w:p>
        </w:tc>
        <w:tc>
          <w:tcPr>
            <w:tcW w:w="1220" w:type="dxa"/>
            <w:noWrap/>
            <w:hideMark/>
          </w:tcPr>
          <w:p w14:paraId="673AA8B2" w14:textId="77777777" w:rsidR="00C77188" w:rsidRPr="00C77188" w:rsidRDefault="00C77188" w:rsidP="00C77188">
            <w:pPr>
              <w:spacing w:after="0" w:line="240" w:lineRule="auto"/>
              <w:jc w:val="both"/>
              <w:rPr>
                <w:color w:val="000000"/>
              </w:rPr>
            </w:pPr>
            <w:r w:rsidRPr="00C77188">
              <w:rPr>
                <w:color w:val="000000"/>
              </w:rPr>
              <w:t>8664.83223</w:t>
            </w:r>
          </w:p>
        </w:tc>
      </w:tr>
      <w:tr w:rsidR="00C77188" w:rsidRPr="00C77188" w14:paraId="4308371B" w14:textId="77777777" w:rsidTr="00C77188">
        <w:trPr>
          <w:trHeight w:val="288"/>
          <w:jc w:val="center"/>
        </w:trPr>
        <w:tc>
          <w:tcPr>
            <w:tcW w:w="960" w:type="dxa"/>
            <w:noWrap/>
            <w:hideMark/>
          </w:tcPr>
          <w:p w14:paraId="0BD7211F" w14:textId="77777777" w:rsidR="00C77188" w:rsidRPr="00C77188" w:rsidRDefault="00C77188" w:rsidP="00C77188">
            <w:pPr>
              <w:spacing w:after="0" w:line="240" w:lineRule="auto"/>
              <w:jc w:val="both"/>
              <w:rPr>
                <w:color w:val="000000"/>
              </w:rPr>
            </w:pPr>
            <w:r w:rsidRPr="00C77188">
              <w:rPr>
                <w:color w:val="000000"/>
              </w:rPr>
              <w:t>67</w:t>
            </w:r>
          </w:p>
        </w:tc>
        <w:tc>
          <w:tcPr>
            <w:tcW w:w="1220" w:type="dxa"/>
            <w:noWrap/>
            <w:hideMark/>
          </w:tcPr>
          <w:p w14:paraId="571E5DFA" w14:textId="77777777" w:rsidR="00C77188" w:rsidRPr="00C77188" w:rsidRDefault="00C77188" w:rsidP="00C77188">
            <w:pPr>
              <w:spacing w:after="0" w:line="240" w:lineRule="auto"/>
              <w:jc w:val="both"/>
              <w:rPr>
                <w:color w:val="000000"/>
              </w:rPr>
            </w:pPr>
            <w:r w:rsidRPr="00C77188">
              <w:rPr>
                <w:color w:val="000000"/>
              </w:rPr>
              <w:t>8937.99554</w:t>
            </w:r>
          </w:p>
        </w:tc>
      </w:tr>
      <w:tr w:rsidR="00C77188" w:rsidRPr="00C77188" w14:paraId="1BD3E397" w14:textId="77777777" w:rsidTr="00C77188">
        <w:trPr>
          <w:trHeight w:val="288"/>
          <w:jc w:val="center"/>
        </w:trPr>
        <w:tc>
          <w:tcPr>
            <w:tcW w:w="960" w:type="dxa"/>
            <w:noWrap/>
            <w:hideMark/>
          </w:tcPr>
          <w:p w14:paraId="2D36E73E" w14:textId="77777777" w:rsidR="00C77188" w:rsidRPr="00C77188" w:rsidRDefault="00C77188" w:rsidP="00C77188">
            <w:pPr>
              <w:spacing w:after="0" w:line="240" w:lineRule="auto"/>
              <w:jc w:val="both"/>
              <w:rPr>
                <w:color w:val="000000"/>
              </w:rPr>
            </w:pPr>
            <w:r w:rsidRPr="00C77188">
              <w:rPr>
                <w:color w:val="000000"/>
              </w:rPr>
              <w:t>68</w:t>
            </w:r>
          </w:p>
        </w:tc>
        <w:tc>
          <w:tcPr>
            <w:tcW w:w="1220" w:type="dxa"/>
            <w:noWrap/>
            <w:hideMark/>
          </w:tcPr>
          <w:p w14:paraId="2E520699" w14:textId="77777777" w:rsidR="00C77188" w:rsidRPr="00C77188" w:rsidRDefault="00C77188" w:rsidP="00C77188">
            <w:pPr>
              <w:spacing w:after="0" w:line="240" w:lineRule="auto"/>
              <w:jc w:val="both"/>
              <w:rPr>
                <w:color w:val="000000"/>
              </w:rPr>
            </w:pPr>
            <w:r w:rsidRPr="00C77188">
              <w:rPr>
                <w:color w:val="000000"/>
              </w:rPr>
              <w:t>12158.2352</w:t>
            </w:r>
          </w:p>
        </w:tc>
      </w:tr>
      <w:tr w:rsidR="00C77188" w:rsidRPr="00C77188" w14:paraId="401ED674" w14:textId="77777777" w:rsidTr="00C77188">
        <w:trPr>
          <w:trHeight w:val="288"/>
          <w:jc w:val="center"/>
        </w:trPr>
        <w:tc>
          <w:tcPr>
            <w:tcW w:w="960" w:type="dxa"/>
            <w:noWrap/>
            <w:hideMark/>
          </w:tcPr>
          <w:p w14:paraId="2ACEE0B0" w14:textId="77777777" w:rsidR="00C77188" w:rsidRPr="00C77188" w:rsidRDefault="00C77188" w:rsidP="00C77188">
            <w:pPr>
              <w:spacing w:after="0" w:line="240" w:lineRule="auto"/>
              <w:jc w:val="both"/>
              <w:rPr>
                <w:color w:val="000000"/>
              </w:rPr>
            </w:pPr>
            <w:r w:rsidRPr="00C77188">
              <w:rPr>
                <w:color w:val="000000"/>
              </w:rPr>
              <w:t>69</w:t>
            </w:r>
          </w:p>
        </w:tc>
        <w:tc>
          <w:tcPr>
            <w:tcW w:w="1220" w:type="dxa"/>
            <w:noWrap/>
            <w:hideMark/>
          </w:tcPr>
          <w:p w14:paraId="5D8E88B1" w14:textId="77777777" w:rsidR="00C77188" w:rsidRPr="00C77188" w:rsidRDefault="00C77188" w:rsidP="00C77188">
            <w:pPr>
              <w:spacing w:after="0" w:line="240" w:lineRule="auto"/>
              <w:jc w:val="both"/>
              <w:rPr>
                <w:color w:val="000000"/>
              </w:rPr>
            </w:pPr>
            <w:r w:rsidRPr="00C77188">
              <w:rPr>
                <w:color w:val="000000"/>
              </w:rPr>
              <w:t>18428.2617</w:t>
            </w:r>
          </w:p>
        </w:tc>
      </w:tr>
      <w:tr w:rsidR="00C77188" w:rsidRPr="00C77188" w14:paraId="3EBF1B08" w14:textId="77777777" w:rsidTr="00C77188">
        <w:trPr>
          <w:trHeight w:val="288"/>
          <w:jc w:val="center"/>
        </w:trPr>
        <w:tc>
          <w:tcPr>
            <w:tcW w:w="960" w:type="dxa"/>
            <w:noWrap/>
            <w:hideMark/>
          </w:tcPr>
          <w:p w14:paraId="7A15E60C" w14:textId="77777777" w:rsidR="00C77188" w:rsidRPr="00C77188" w:rsidRDefault="00C77188" w:rsidP="00C77188">
            <w:pPr>
              <w:spacing w:after="0" w:line="240" w:lineRule="auto"/>
              <w:jc w:val="both"/>
              <w:rPr>
                <w:color w:val="000000"/>
              </w:rPr>
            </w:pPr>
            <w:r w:rsidRPr="00C77188">
              <w:rPr>
                <w:color w:val="000000"/>
              </w:rPr>
              <w:t>70</w:t>
            </w:r>
          </w:p>
        </w:tc>
        <w:tc>
          <w:tcPr>
            <w:tcW w:w="1220" w:type="dxa"/>
            <w:noWrap/>
            <w:hideMark/>
          </w:tcPr>
          <w:p w14:paraId="35274642" w14:textId="77777777" w:rsidR="00C77188" w:rsidRPr="00C77188" w:rsidRDefault="00C77188" w:rsidP="00C77188">
            <w:pPr>
              <w:spacing w:after="0" w:line="240" w:lineRule="auto"/>
              <w:jc w:val="both"/>
              <w:rPr>
                <w:color w:val="000000"/>
              </w:rPr>
            </w:pPr>
            <w:r w:rsidRPr="00C77188">
              <w:rPr>
                <w:color w:val="000000"/>
              </w:rPr>
              <w:t>19023.5005</w:t>
            </w:r>
          </w:p>
        </w:tc>
      </w:tr>
      <w:tr w:rsidR="00C77188" w:rsidRPr="00C77188" w14:paraId="70A13143" w14:textId="77777777" w:rsidTr="00C77188">
        <w:trPr>
          <w:trHeight w:val="288"/>
          <w:jc w:val="center"/>
        </w:trPr>
        <w:tc>
          <w:tcPr>
            <w:tcW w:w="960" w:type="dxa"/>
            <w:noWrap/>
            <w:hideMark/>
          </w:tcPr>
          <w:p w14:paraId="447CDF91" w14:textId="77777777" w:rsidR="00C77188" w:rsidRPr="00C77188" w:rsidRDefault="00C77188" w:rsidP="00C77188">
            <w:pPr>
              <w:spacing w:after="0" w:line="240" w:lineRule="auto"/>
              <w:jc w:val="both"/>
              <w:rPr>
                <w:color w:val="000000"/>
              </w:rPr>
            </w:pPr>
            <w:r w:rsidRPr="00C77188">
              <w:rPr>
                <w:color w:val="000000"/>
              </w:rPr>
              <w:t>71</w:t>
            </w:r>
          </w:p>
        </w:tc>
        <w:tc>
          <w:tcPr>
            <w:tcW w:w="1220" w:type="dxa"/>
            <w:noWrap/>
            <w:hideMark/>
          </w:tcPr>
          <w:p w14:paraId="05999978" w14:textId="77777777" w:rsidR="00C77188" w:rsidRPr="00C77188" w:rsidRDefault="00C77188" w:rsidP="00C77188">
            <w:pPr>
              <w:spacing w:after="0" w:line="240" w:lineRule="auto"/>
              <w:jc w:val="both"/>
              <w:rPr>
                <w:color w:val="000000"/>
              </w:rPr>
            </w:pPr>
            <w:r w:rsidRPr="00C77188">
              <w:rPr>
                <w:color w:val="000000"/>
              </w:rPr>
              <w:t>22868.6582</w:t>
            </w:r>
          </w:p>
        </w:tc>
      </w:tr>
      <w:tr w:rsidR="00C77188" w:rsidRPr="00C77188" w14:paraId="3D87DD01" w14:textId="77777777" w:rsidTr="00C77188">
        <w:trPr>
          <w:trHeight w:val="288"/>
          <w:jc w:val="center"/>
        </w:trPr>
        <w:tc>
          <w:tcPr>
            <w:tcW w:w="960" w:type="dxa"/>
            <w:noWrap/>
            <w:hideMark/>
          </w:tcPr>
          <w:p w14:paraId="72EBB8AB" w14:textId="77777777" w:rsidR="00C77188" w:rsidRPr="00C77188" w:rsidRDefault="00C77188" w:rsidP="00C77188">
            <w:pPr>
              <w:spacing w:after="0" w:line="240" w:lineRule="auto"/>
              <w:jc w:val="both"/>
              <w:rPr>
                <w:color w:val="000000"/>
              </w:rPr>
            </w:pPr>
            <w:r w:rsidRPr="00C77188">
              <w:rPr>
                <w:color w:val="000000"/>
              </w:rPr>
              <w:t>72</w:t>
            </w:r>
          </w:p>
        </w:tc>
        <w:tc>
          <w:tcPr>
            <w:tcW w:w="1220" w:type="dxa"/>
            <w:noWrap/>
            <w:hideMark/>
          </w:tcPr>
          <w:p w14:paraId="58187686" w14:textId="77777777" w:rsidR="00C77188" w:rsidRPr="00C77188" w:rsidRDefault="00C77188" w:rsidP="00C77188">
            <w:pPr>
              <w:spacing w:after="0" w:line="240" w:lineRule="auto"/>
              <w:jc w:val="both"/>
              <w:rPr>
                <w:color w:val="000000"/>
              </w:rPr>
            </w:pPr>
            <w:r w:rsidRPr="00C77188">
              <w:rPr>
                <w:color w:val="000000"/>
              </w:rPr>
              <w:t>11851.8819</w:t>
            </w:r>
          </w:p>
        </w:tc>
      </w:tr>
    </w:tbl>
    <w:p w14:paraId="202698E9" w14:textId="77777777" w:rsidR="00B33782" w:rsidRDefault="00B33782" w:rsidP="00D177D4">
      <w:pPr>
        <w:spacing w:after="0" w:line="240" w:lineRule="auto"/>
        <w:jc w:val="both"/>
        <w:rPr>
          <w:color w:val="000000"/>
          <w:lang w:val="en"/>
        </w:rPr>
      </w:pPr>
    </w:p>
    <w:p w14:paraId="339BDAD0" w14:textId="062A1517" w:rsidR="00B33782" w:rsidRDefault="00B33782" w:rsidP="00B33782">
      <w:pPr>
        <w:spacing w:after="0" w:line="240" w:lineRule="auto"/>
        <w:jc w:val="center"/>
        <w:rPr>
          <w:color w:val="000000"/>
          <w:lang w:val="en"/>
        </w:rPr>
      </w:pPr>
      <w:r w:rsidRPr="00B33782">
        <w:drawing>
          <wp:inline distT="0" distB="0" distL="0" distR="0" wp14:anchorId="1777B4C7" wp14:editId="03ED3BA5">
            <wp:extent cx="4571429" cy="2752381"/>
            <wp:effectExtent l="0" t="0" r="635" b="0"/>
            <wp:docPr id="948574734" name="Picture 1" descr="A graph of a graph showing the results of a foreca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74734" name="Picture 1" descr="A graph of a graph showing the results of a forecast&#10;&#10;Description automatically generated with medium confidence"/>
                    <pic:cNvPicPr/>
                  </pic:nvPicPr>
                  <pic:blipFill>
                    <a:blip r:embed="rId19"/>
                    <a:stretch>
                      <a:fillRect/>
                    </a:stretch>
                  </pic:blipFill>
                  <pic:spPr>
                    <a:xfrm>
                      <a:off x="0" y="0"/>
                      <a:ext cx="4571429" cy="2752381"/>
                    </a:xfrm>
                    <a:prstGeom prst="rect">
                      <a:avLst/>
                    </a:prstGeom>
                  </pic:spPr>
                </pic:pic>
              </a:graphicData>
            </a:graphic>
          </wp:inline>
        </w:drawing>
      </w:r>
    </w:p>
    <w:p w14:paraId="70BCFB1D" w14:textId="03C4E543" w:rsidR="00697F9C" w:rsidRDefault="00624020" w:rsidP="00D177D4">
      <w:pPr>
        <w:spacing w:after="0" w:line="240" w:lineRule="auto"/>
        <w:jc w:val="both"/>
        <w:rPr>
          <w:color w:val="000000"/>
          <w:lang w:val="en"/>
        </w:rPr>
      </w:pPr>
      <w:r>
        <w:rPr>
          <w:color w:val="000000"/>
          <w:lang w:val="en"/>
        </w:rPr>
        <w:t xml:space="preserve">Winter’s methodology </w:t>
      </w:r>
      <w:r w:rsidR="00E96015">
        <w:rPr>
          <w:color w:val="000000"/>
          <w:lang w:val="en"/>
        </w:rPr>
        <w:t>successfully captures the upward trend as well as the seasonality</w:t>
      </w:r>
      <w:r w:rsidR="00331DEC">
        <w:rPr>
          <w:color w:val="000000"/>
          <w:lang w:val="en"/>
        </w:rPr>
        <w:t>.</w:t>
      </w:r>
    </w:p>
    <w:p w14:paraId="55330AAA" w14:textId="77777777" w:rsidR="00697F9C" w:rsidRDefault="00697F9C" w:rsidP="00D177D4">
      <w:pPr>
        <w:spacing w:after="0" w:line="240" w:lineRule="auto"/>
        <w:jc w:val="both"/>
        <w:rPr>
          <w:color w:val="000000"/>
          <w:lang w:val="en"/>
        </w:rPr>
      </w:pPr>
    </w:p>
    <w:p w14:paraId="1AD60828" w14:textId="77777777" w:rsidR="00D177D4" w:rsidRDefault="00D177D4" w:rsidP="00D177D4">
      <w:pPr>
        <w:spacing w:after="0" w:line="240" w:lineRule="auto"/>
        <w:jc w:val="both"/>
        <w:rPr>
          <w:color w:val="000000"/>
          <w:lang w:val="en"/>
        </w:rPr>
      </w:pPr>
    </w:p>
    <w:p w14:paraId="1AF1E68C" w14:textId="4412BF6E" w:rsidR="00D177D4" w:rsidRDefault="00D177D4" w:rsidP="00D177D4">
      <w:pPr>
        <w:spacing w:after="0" w:line="240" w:lineRule="auto"/>
        <w:jc w:val="both"/>
        <w:rPr>
          <w:color w:val="000000"/>
          <w:lang w:val="en"/>
        </w:rPr>
      </w:pPr>
      <w:r>
        <w:rPr>
          <w:b/>
          <w:i/>
          <w:color w:val="000000"/>
          <w:lang w:val="en"/>
        </w:rPr>
        <w:t>Question 11</w:t>
      </w:r>
      <w:r>
        <w:rPr>
          <w:color w:val="000000"/>
          <w:lang w:val="en"/>
        </w:rPr>
        <w:t xml:space="preserve"> (</w:t>
      </w:r>
      <w:r w:rsidR="005B56A1">
        <w:rPr>
          <w:color w:val="000000"/>
          <w:lang w:val="en"/>
        </w:rPr>
        <w:t>6</w:t>
      </w:r>
      <w:r>
        <w:rPr>
          <w:color w:val="000000"/>
          <w:lang w:val="en"/>
        </w:rPr>
        <w:t xml:space="preserve"> points): For the model developed in Question 10, compute the error parameters MAD, MSE, MAPE, and TS.   </w:t>
      </w:r>
    </w:p>
    <w:p w14:paraId="4D263B49" w14:textId="77777777" w:rsidR="00D177D4" w:rsidRPr="00094233" w:rsidRDefault="00D177D4" w:rsidP="00D177D4">
      <w:pPr>
        <w:spacing w:after="0" w:line="240" w:lineRule="auto"/>
        <w:jc w:val="both"/>
        <w:rPr>
          <w:color w:val="000000"/>
          <w:lang w:val="en"/>
        </w:rPr>
      </w:pPr>
      <w:r w:rsidRPr="00094233">
        <w:rPr>
          <w:b/>
          <w:bCs/>
          <w:color w:val="000000"/>
          <w:lang w:val="en"/>
        </w:rPr>
        <w:t>Answer</w:t>
      </w:r>
      <w:r w:rsidRPr="00094233">
        <w:rPr>
          <w:color w:val="000000"/>
          <w:lang w:val="en"/>
        </w:rPr>
        <w:t>:</w:t>
      </w:r>
    </w:p>
    <w:p w14:paraId="58727944" w14:textId="3C363282" w:rsidR="00521AA5" w:rsidRDefault="00521AA5" w:rsidP="00521AA5">
      <w:pPr>
        <w:spacing w:after="0" w:line="240" w:lineRule="auto"/>
        <w:jc w:val="both"/>
        <w:rPr>
          <w:color w:val="000000"/>
        </w:rPr>
      </w:pPr>
      <w:r w:rsidRPr="00521AA5">
        <w:rPr>
          <w:color w:val="000000"/>
        </w:rPr>
        <w:t xml:space="preserve">Analyzing the error parameters generated using Winters' method with the given values of Period, Alpha, Beta, and Gamma, </w:t>
      </w:r>
      <w:r>
        <w:rPr>
          <w:color w:val="000000"/>
        </w:rPr>
        <w:t>we can say that:</w:t>
      </w:r>
    </w:p>
    <w:tbl>
      <w:tblPr>
        <w:tblW w:w="4280" w:type="dxa"/>
        <w:jc w:val="center"/>
        <w:tblLook w:val="04A0" w:firstRow="1" w:lastRow="0" w:firstColumn="1" w:lastColumn="0" w:noHBand="0" w:noVBand="1"/>
      </w:tblPr>
      <w:tblGrid>
        <w:gridCol w:w="960"/>
        <w:gridCol w:w="1400"/>
        <w:gridCol w:w="1053"/>
        <w:gridCol w:w="1053"/>
      </w:tblGrid>
      <w:tr w:rsidR="00624020" w:rsidRPr="00624020" w14:paraId="144B598C" w14:textId="77777777" w:rsidTr="00624020">
        <w:trPr>
          <w:trHeight w:val="1212"/>
          <w:jc w:val="center"/>
        </w:trPr>
        <w:tc>
          <w:tcPr>
            <w:tcW w:w="960" w:type="dxa"/>
            <w:tcBorders>
              <w:top w:val="nil"/>
              <w:left w:val="nil"/>
              <w:bottom w:val="nil"/>
              <w:right w:val="nil"/>
            </w:tcBorders>
            <w:shd w:val="clear" w:color="auto" w:fill="auto"/>
            <w:noWrap/>
            <w:vAlign w:val="bottom"/>
            <w:hideMark/>
          </w:tcPr>
          <w:p w14:paraId="705E97A1" w14:textId="77777777" w:rsidR="00624020" w:rsidRPr="00624020" w:rsidRDefault="00624020" w:rsidP="00624020">
            <w:pPr>
              <w:spacing w:after="0" w:line="240" w:lineRule="auto"/>
              <w:rPr>
                <w:rFonts w:ascii="Times New Roman" w:eastAsia="Times New Roman" w:hAnsi="Times New Roman"/>
                <w:sz w:val="20"/>
                <w:szCs w:val="20"/>
              </w:rPr>
            </w:pPr>
          </w:p>
        </w:tc>
        <w:tc>
          <w:tcPr>
            <w:tcW w:w="1400" w:type="dxa"/>
            <w:tcBorders>
              <w:top w:val="nil"/>
              <w:left w:val="nil"/>
              <w:bottom w:val="nil"/>
              <w:right w:val="nil"/>
            </w:tcBorders>
            <w:shd w:val="clear" w:color="auto" w:fill="auto"/>
            <w:noWrap/>
            <w:vAlign w:val="bottom"/>
            <w:hideMark/>
          </w:tcPr>
          <w:p w14:paraId="77EBE6EF"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Given Value</w:t>
            </w:r>
          </w:p>
        </w:tc>
        <w:tc>
          <w:tcPr>
            <w:tcW w:w="960" w:type="dxa"/>
            <w:tcBorders>
              <w:top w:val="nil"/>
              <w:left w:val="nil"/>
              <w:bottom w:val="nil"/>
              <w:right w:val="nil"/>
            </w:tcBorders>
            <w:shd w:val="clear" w:color="auto" w:fill="auto"/>
            <w:noWrap/>
            <w:vAlign w:val="bottom"/>
            <w:hideMark/>
          </w:tcPr>
          <w:p w14:paraId="30074AF2" w14:textId="77777777" w:rsidR="00624020" w:rsidRPr="00624020" w:rsidRDefault="00624020" w:rsidP="00624020">
            <w:pPr>
              <w:spacing w:after="0" w:line="240" w:lineRule="auto"/>
              <w:rPr>
                <w:rFonts w:eastAsia="Times New Roman" w:cs="Calibri"/>
                <w:b/>
                <w:bCs/>
                <w:color w:val="000000"/>
              </w:rPr>
            </w:pPr>
          </w:p>
        </w:tc>
        <w:tc>
          <w:tcPr>
            <w:tcW w:w="960" w:type="dxa"/>
            <w:tcBorders>
              <w:top w:val="nil"/>
              <w:left w:val="nil"/>
              <w:bottom w:val="nil"/>
              <w:right w:val="nil"/>
            </w:tcBorders>
            <w:shd w:val="clear" w:color="auto" w:fill="auto"/>
            <w:noWrap/>
            <w:vAlign w:val="bottom"/>
            <w:hideMark/>
          </w:tcPr>
          <w:p w14:paraId="22D303F4" w14:textId="77777777" w:rsidR="00624020" w:rsidRPr="00624020" w:rsidRDefault="00624020" w:rsidP="00624020">
            <w:pPr>
              <w:spacing w:after="0" w:line="240" w:lineRule="auto"/>
              <w:rPr>
                <w:rFonts w:ascii="Times New Roman" w:eastAsia="Times New Roman" w:hAnsi="Times New Roman"/>
                <w:sz w:val="20"/>
                <w:szCs w:val="20"/>
              </w:rPr>
            </w:pPr>
          </w:p>
        </w:tc>
      </w:tr>
      <w:tr w:rsidR="00624020" w:rsidRPr="00624020" w14:paraId="1A0CBA9E" w14:textId="77777777" w:rsidTr="00624020">
        <w:trPr>
          <w:trHeight w:val="300"/>
          <w:jc w:val="center"/>
        </w:trPr>
        <w:tc>
          <w:tcPr>
            <w:tcW w:w="960" w:type="dxa"/>
            <w:tcBorders>
              <w:top w:val="nil"/>
              <w:left w:val="nil"/>
              <w:bottom w:val="nil"/>
              <w:right w:val="nil"/>
            </w:tcBorders>
            <w:shd w:val="clear" w:color="auto" w:fill="auto"/>
            <w:noWrap/>
            <w:vAlign w:val="bottom"/>
            <w:hideMark/>
          </w:tcPr>
          <w:p w14:paraId="29B7024A"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Period</w:t>
            </w:r>
          </w:p>
        </w:tc>
        <w:tc>
          <w:tcPr>
            <w:tcW w:w="1400" w:type="dxa"/>
            <w:tcBorders>
              <w:top w:val="nil"/>
              <w:left w:val="nil"/>
              <w:bottom w:val="nil"/>
              <w:right w:val="nil"/>
            </w:tcBorders>
            <w:shd w:val="clear" w:color="auto" w:fill="auto"/>
            <w:noWrap/>
            <w:vAlign w:val="bottom"/>
            <w:hideMark/>
          </w:tcPr>
          <w:p w14:paraId="6CDF8DB9"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12</w:t>
            </w:r>
          </w:p>
        </w:tc>
        <w:tc>
          <w:tcPr>
            <w:tcW w:w="960" w:type="dxa"/>
            <w:tcBorders>
              <w:top w:val="nil"/>
              <w:left w:val="nil"/>
              <w:bottom w:val="nil"/>
              <w:right w:val="nil"/>
            </w:tcBorders>
            <w:shd w:val="clear" w:color="auto" w:fill="auto"/>
            <w:noWrap/>
            <w:vAlign w:val="bottom"/>
            <w:hideMark/>
          </w:tcPr>
          <w:p w14:paraId="574CDEED" w14:textId="77777777" w:rsidR="00624020" w:rsidRPr="00624020" w:rsidRDefault="00624020" w:rsidP="00624020">
            <w:pPr>
              <w:spacing w:after="0" w:line="240" w:lineRule="auto"/>
              <w:jc w:val="right"/>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3B111984" w14:textId="77777777" w:rsidR="00624020" w:rsidRPr="00624020" w:rsidRDefault="00624020" w:rsidP="00624020">
            <w:pPr>
              <w:spacing w:after="0" w:line="240" w:lineRule="auto"/>
              <w:rPr>
                <w:rFonts w:ascii="Times New Roman" w:eastAsia="Times New Roman" w:hAnsi="Times New Roman"/>
                <w:sz w:val="20"/>
                <w:szCs w:val="20"/>
              </w:rPr>
            </w:pPr>
          </w:p>
        </w:tc>
      </w:tr>
      <w:tr w:rsidR="00624020" w:rsidRPr="00624020" w14:paraId="06BA770B" w14:textId="77777777" w:rsidTr="00624020">
        <w:trPr>
          <w:trHeight w:val="288"/>
          <w:jc w:val="center"/>
        </w:trPr>
        <w:tc>
          <w:tcPr>
            <w:tcW w:w="960" w:type="dxa"/>
            <w:tcBorders>
              <w:top w:val="nil"/>
              <w:left w:val="nil"/>
              <w:bottom w:val="nil"/>
              <w:right w:val="nil"/>
            </w:tcBorders>
            <w:shd w:val="clear" w:color="auto" w:fill="auto"/>
            <w:noWrap/>
            <w:vAlign w:val="bottom"/>
            <w:hideMark/>
          </w:tcPr>
          <w:p w14:paraId="755FF4D2"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Alpha</w:t>
            </w:r>
          </w:p>
        </w:tc>
        <w:tc>
          <w:tcPr>
            <w:tcW w:w="1400" w:type="dxa"/>
            <w:tcBorders>
              <w:top w:val="nil"/>
              <w:left w:val="nil"/>
              <w:bottom w:val="nil"/>
              <w:right w:val="nil"/>
            </w:tcBorders>
            <w:shd w:val="clear" w:color="auto" w:fill="auto"/>
            <w:noWrap/>
            <w:vAlign w:val="bottom"/>
            <w:hideMark/>
          </w:tcPr>
          <w:p w14:paraId="7D4009AE"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0.2</w:t>
            </w:r>
          </w:p>
        </w:tc>
        <w:tc>
          <w:tcPr>
            <w:tcW w:w="960" w:type="dxa"/>
            <w:tcBorders>
              <w:top w:val="nil"/>
              <w:left w:val="nil"/>
              <w:bottom w:val="nil"/>
              <w:right w:val="nil"/>
            </w:tcBorders>
            <w:shd w:val="clear" w:color="auto" w:fill="auto"/>
            <w:noWrap/>
            <w:vAlign w:val="bottom"/>
            <w:hideMark/>
          </w:tcPr>
          <w:p w14:paraId="1CC05FE9" w14:textId="77777777" w:rsidR="00624020" w:rsidRPr="00624020" w:rsidRDefault="00624020" w:rsidP="00624020">
            <w:pPr>
              <w:spacing w:after="0" w:line="240" w:lineRule="auto"/>
              <w:jc w:val="right"/>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1B2C1F53" w14:textId="77777777" w:rsidR="00624020" w:rsidRPr="00624020" w:rsidRDefault="00624020" w:rsidP="00624020">
            <w:pPr>
              <w:spacing w:after="0" w:line="240" w:lineRule="auto"/>
              <w:rPr>
                <w:rFonts w:ascii="Times New Roman" w:eastAsia="Times New Roman" w:hAnsi="Times New Roman"/>
                <w:sz w:val="20"/>
                <w:szCs w:val="20"/>
              </w:rPr>
            </w:pPr>
          </w:p>
        </w:tc>
      </w:tr>
      <w:tr w:rsidR="00624020" w:rsidRPr="00624020" w14:paraId="0D347092" w14:textId="77777777" w:rsidTr="00624020">
        <w:trPr>
          <w:trHeight w:val="288"/>
          <w:jc w:val="center"/>
        </w:trPr>
        <w:tc>
          <w:tcPr>
            <w:tcW w:w="960" w:type="dxa"/>
            <w:tcBorders>
              <w:top w:val="nil"/>
              <w:left w:val="nil"/>
              <w:bottom w:val="nil"/>
              <w:right w:val="nil"/>
            </w:tcBorders>
            <w:shd w:val="clear" w:color="auto" w:fill="auto"/>
            <w:noWrap/>
            <w:vAlign w:val="bottom"/>
            <w:hideMark/>
          </w:tcPr>
          <w:p w14:paraId="3A7583D7"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Beta</w:t>
            </w:r>
          </w:p>
        </w:tc>
        <w:tc>
          <w:tcPr>
            <w:tcW w:w="1400" w:type="dxa"/>
            <w:tcBorders>
              <w:top w:val="nil"/>
              <w:left w:val="nil"/>
              <w:bottom w:val="nil"/>
              <w:right w:val="nil"/>
            </w:tcBorders>
            <w:shd w:val="clear" w:color="auto" w:fill="auto"/>
            <w:noWrap/>
            <w:vAlign w:val="bottom"/>
            <w:hideMark/>
          </w:tcPr>
          <w:p w14:paraId="494F9457"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0.3</w:t>
            </w:r>
          </w:p>
        </w:tc>
        <w:tc>
          <w:tcPr>
            <w:tcW w:w="960" w:type="dxa"/>
            <w:tcBorders>
              <w:top w:val="nil"/>
              <w:left w:val="nil"/>
              <w:bottom w:val="nil"/>
              <w:right w:val="nil"/>
            </w:tcBorders>
            <w:shd w:val="clear" w:color="auto" w:fill="auto"/>
            <w:noWrap/>
            <w:vAlign w:val="bottom"/>
            <w:hideMark/>
          </w:tcPr>
          <w:p w14:paraId="0CFAA127" w14:textId="77777777" w:rsidR="00624020" w:rsidRPr="00624020" w:rsidRDefault="00624020" w:rsidP="00624020">
            <w:pPr>
              <w:spacing w:after="0" w:line="240" w:lineRule="auto"/>
              <w:jc w:val="right"/>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06051CF4" w14:textId="77777777" w:rsidR="00624020" w:rsidRPr="00624020" w:rsidRDefault="00624020" w:rsidP="00624020">
            <w:pPr>
              <w:spacing w:after="0" w:line="240" w:lineRule="auto"/>
              <w:rPr>
                <w:rFonts w:ascii="Times New Roman" w:eastAsia="Times New Roman" w:hAnsi="Times New Roman"/>
                <w:sz w:val="20"/>
                <w:szCs w:val="20"/>
              </w:rPr>
            </w:pPr>
          </w:p>
        </w:tc>
      </w:tr>
      <w:tr w:rsidR="00624020" w:rsidRPr="00624020" w14:paraId="1E075A4B" w14:textId="77777777" w:rsidTr="00624020">
        <w:trPr>
          <w:trHeight w:val="288"/>
          <w:jc w:val="center"/>
        </w:trPr>
        <w:tc>
          <w:tcPr>
            <w:tcW w:w="960" w:type="dxa"/>
            <w:tcBorders>
              <w:top w:val="nil"/>
              <w:left w:val="nil"/>
              <w:bottom w:val="nil"/>
              <w:right w:val="nil"/>
            </w:tcBorders>
            <w:shd w:val="clear" w:color="auto" w:fill="auto"/>
            <w:noWrap/>
            <w:vAlign w:val="bottom"/>
            <w:hideMark/>
          </w:tcPr>
          <w:p w14:paraId="2FCF3FCC"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Gamma</w:t>
            </w:r>
          </w:p>
        </w:tc>
        <w:tc>
          <w:tcPr>
            <w:tcW w:w="1400" w:type="dxa"/>
            <w:tcBorders>
              <w:top w:val="nil"/>
              <w:left w:val="nil"/>
              <w:bottom w:val="nil"/>
              <w:right w:val="nil"/>
            </w:tcBorders>
            <w:shd w:val="clear" w:color="auto" w:fill="auto"/>
            <w:noWrap/>
            <w:vAlign w:val="bottom"/>
            <w:hideMark/>
          </w:tcPr>
          <w:p w14:paraId="3CCF35C6"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0.1</w:t>
            </w:r>
          </w:p>
        </w:tc>
        <w:tc>
          <w:tcPr>
            <w:tcW w:w="960" w:type="dxa"/>
            <w:tcBorders>
              <w:top w:val="nil"/>
              <w:left w:val="nil"/>
              <w:bottom w:val="nil"/>
              <w:right w:val="nil"/>
            </w:tcBorders>
            <w:shd w:val="clear" w:color="auto" w:fill="auto"/>
            <w:noWrap/>
            <w:vAlign w:val="bottom"/>
            <w:hideMark/>
          </w:tcPr>
          <w:p w14:paraId="744EBD66" w14:textId="77777777" w:rsidR="00624020" w:rsidRPr="00624020" w:rsidRDefault="00624020" w:rsidP="00624020">
            <w:pPr>
              <w:spacing w:after="0" w:line="240" w:lineRule="auto"/>
              <w:jc w:val="right"/>
              <w:rPr>
                <w:rFonts w:eastAsia="Times New Roman" w:cs="Calibri"/>
                <w:color w:val="000000"/>
              </w:rPr>
            </w:pPr>
          </w:p>
        </w:tc>
        <w:tc>
          <w:tcPr>
            <w:tcW w:w="960" w:type="dxa"/>
            <w:tcBorders>
              <w:top w:val="nil"/>
              <w:left w:val="nil"/>
              <w:bottom w:val="nil"/>
              <w:right w:val="nil"/>
            </w:tcBorders>
            <w:shd w:val="clear" w:color="auto" w:fill="auto"/>
            <w:noWrap/>
            <w:vAlign w:val="bottom"/>
            <w:hideMark/>
          </w:tcPr>
          <w:p w14:paraId="0BC4F568" w14:textId="77777777" w:rsidR="00624020" w:rsidRPr="00624020" w:rsidRDefault="00624020" w:rsidP="00624020">
            <w:pPr>
              <w:spacing w:after="0" w:line="240" w:lineRule="auto"/>
              <w:rPr>
                <w:rFonts w:ascii="Times New Roman" w:eastAsia="Times New Roman" w:hAnsi="Times New Roman"/>
                <w:sz w:val="20"/>
                <w:szCs w:val="20"/>
              </w:rPr>
            </w:pPr>
          </w:p>
        </w:tc>
      </w:tr>
      <w:tr w:rsidR="00624020" w:rsidRPr="00624020" w14:paraId="44FC1A16" w14:textId="77777777" w:rsidTr="00624020">
        <w:trPr>
          <w:trHeight w:val="300"/>
          <w:jc w:val="center"/>
        </w:trPr>
        <w:tc>
          <w:tcPr>
            <w:tcW w:w="960" w:type="dxa"/>
            <w:tcBorders>
              <w:top w:val="nil"/>
              <w:left w:val="nil"/>
              <w:bottom w:val="nil"/>
              <w:right w:val="nil"/>
            </w:tcBorders>
            <w:shd w:val="clear" w:color="auto" w:fill="auto"/>
            <w:noWrap/>
            <w:vAlign w:val="bottom"/>
            <w:hideMark/>
          </w:tcPr>
          <w:p w14:paraId="1B1FBBFA" w14:textId="77777777" w:rsidR="00624020" w:rsidRPr="00624020" w:rsidRDefault="00624020" w:rsidP="00624020">
            <w:pPr>
              <w:spacing w:after="0" w:line="240" w:lineRule="auto"/>
              <w:rPr>
                <w:rFonts w:ascii="Times New Roman" w:eastAsia="Times New Roman" w:hAnsi="Times New Roman"/>
                <w:sz w:val="20"/>
                <w:szCs w:val="20"/>
              </w:rPr>
            </w:pPr>
          </w:p>
        </w:tc>
        <w:tc>
          <w:tcPr>
            <w:tcW w:w="1400" w:type="dxa"/>
            <w:tcBorders>
              <w:top w:val="nil"/>
              <w:left w:val="nil"/>
              <w:bottom w:val="nil"/>
              <w:right w:val="nil"/>
            </w:tcBorders>
            <w:shd w:val="clear" w:color="auto" w:fill="auto"/>
            <w:noWrap/>
            <w:vAlign w:val="bottom"/>
            <w:hideMark/>
          </w:tcPr>
          <w:p w14:paraId="2B7B194C" w14:textId="77777777" w:rsidR="00624020" w:rsidRPr="00624020" w:rsidRDefault="00624020" w:rsidP="00624020">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2C864A48" w14:textId="77777777" w:rsidR="00624020" w:rsidRPr="00624020" w:rsidRDefault="00624020" w:rsidP="00624020">
            <w:pPr>
              <w:spacing w:after="0" w:line="240" w:lineRule="auto"/>
              <w:rPr>
                <w:rFonts w:ascii="Times New Roman" w:eastAsia="Times New Roman" w:hAnsi="Times New Roman"/>
                <w:sz w:val="20"/>
                <w:szCs w:val="20"/>
              </w:rPr>
            </w:pPr>
          </w:p>
        </w:tc>
        <w:tc>
          <w:tcPr>
            <w:tcW w:w="960" w:type="dxa"/>
            <w:tcBorders>
              <w:top w:val="nil"/>
              <w:left w:val="nil"/>
              <w:bottom w:val="nil"/>
              <w:right w:val="nil"/>
            </w:tcBorders>
            <w:shd w:val="clear" w:color="auto" w:fill="auto"/>
            <w:noWrap/>
            <w:vAlign w:val="bottom"/>
            <w:hideMark/>
          </w:tcPr>
          <w:p w14:paraId="36DC858C" w14:textId="77777777" w:rsidR="00624020" w:rsidRPr="00624020" w:rsidRDefault="00624020" w:rsidP="00624020">
            <w:pPr>
              <w:spacing w:after="0" w:line="240" w:lineRule="auto"/>
              <w:rPr>
                <w:rFonts w:ascii="Times New Roman" w:eastAsia="Times New Roman" w:hAnsi="Times New Roman"/>
                <w:sz w:val="20"/>
                <w:szCs w:val="20"/>
              </w:rPr>
            </w:pPr>
          </w:p>
        </w:tc>
      </w:tr>
      <w:tr w:rsidR="00624020" w:rsidRPr="00624020" w14:paraId="2339E43A" w14:textId="77777777" w:rsidTr="00624020">
        <w:trPr>
          <w:trHeight w:val="288"/>
          <w:jc w:val="center"/>
        </w:trPr>
        <w:tc>
          <w:tcPr>
            <w:tcW w:w="960" w:type="dxa"/>
            <w:tcBorders>
              <w:top w:val="nil"/>
              <w:left w:val="nil"/>
              <w:bottom w:val="nil"/>
              <w:right w:val="nil"/>
            </w:tcBorders>
            <w:shd w:val="clear" w:color="auto" w:fill="auto"/>
            <w:noWrap/>
            <w:vAlign w:val="bottom"/>
            <w:hideMark/>
          </w:tcPr>
          <w:p w14:paraId="168189BF" w14:textId="77777777" w:rsidR="00624020" w:rsidRPr="00624020" w:rsidRDefault="00624020" w:rsidP="00624020">
            <w:pPr>
              <w:spacing w:after="0" w:line="240" w:lineRule="auto"/>
              <w:rPr>
                <w:rFonts w:ascii="Times New Roman" w:eastAsia="Times New Roman" w:hAnsi="Times New Roman"/>
                <w:sz w:val="20"/>
                <w:szCs w:val="20"/>
              </w:rPr>
            </w:pPr>
          </w:p>
        </w:tc>
        <w:tc>
          <w:tcPr>
            <w:tcW w:w="1400" w:type="dxa"/>
            <w:tcBorders>
              <w:top w:val="single" w:sz="8" w:space="0" w:color="auto"/>
              <w:left w:val="single" w:sz="8" w:space="0" w:color="auto"/>
              <w:bottom w:val="nil"/>
              <w:right w:val="nil"/>
            </w:tcBorders>
            <w:shd w:val="clear" w:color="auto" w:fill="auto"/>
            <w:noWrap/>
            <w:vAlign w:val="bottom"/>
            <w:hideMark/>
          </w:tcPr>
          <w:p w14:paraId="028E305E"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Reported</w:t>
            </w:r>
          </w:p>
        </w:tc>
        <w:tc>
          <w:tcPr>
            <w:tcW w:w="960" w:type="dxa"/>
            <w:tcBorders>
              <w:top w:val="single" w:sz="8" w:space="0" w:color="auto"/>
              <w:left w:val="nil"/>
              <w:bottom w:val="nil"/>
              <w:right w:val="nil"/>
            </w:tcBorders>
            <w:shd w:val="clear" w:color="auto" w:fill="auto"/>
            <w:noWrap/>
            <w:vAlign w:val="bottom"/>
            <w:hideMark/>
          </w:tcPr>
          <w:p w14:paraId="23E240AB"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Min</w:t>
            </w:r>
          </w:p>
        </w:tc>
        <w:tc>
          <w:tcPr>
            <w:tcW w:w="960" w:type="dxa"/>
            <w:tcBorders>
              <w:top w:val="single" w:sz="8" w:space="0" w:color="auto"/>
              <w:left w:val="nil"/>
              <w:bottom w:val="nil"/>
              <w:right w:val="single" w:sz="8" w:space="0" w:color="auto"/>
            </w:tcBorders>
            <w:shd w:val="clear" w:color="auto" w:fill="auto"/>
            <w:noWrap/>
            <w:vAlign w:val="bottom"/>
            <w:hideMark/>
          </w:tcPr>
          <w:p w14:paraId="39D7B4A5"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Max</w:t>
            </w:r>
          </w:p>
        </w:tc>
      </w:tr>
      <w:tr w:rsidR="00624020" w:rsidRPr="00624020" w14:paraId="6DAB0294" w14:textId="77777777" w:rsidTr="00624020">
        <w:trPr>
          <w:trHeight w:val="300"/>
          <w:jc w:val="center"/>
        </w:trPr>
        <w:tc>
          <w:tcPr>
            <w:tcW w:w="960" w:type="dxa"/>
            <w:tcBorders>
              <w:top w:val="nil"/>
              <w:left w:val="nil"/>
              <w:bottom w:val="nil"/>
              <w:right w:val="nil"/>
            </w:tcBorders>
            <w:shd w:val="clear" w:color="auto" w:fill="auto"/>
            <w:noWrap/>
            <w:vAlign w:val="bottom"/>
            <w:hideMark/>
          </w:tcPr>
          <w:p w14:paraId="7EF54714"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MSE</w:t>
            </w:r>
          </w:p>
        </w:tc>
        <w:tc>
          <w:tcPr>
            <w:tcW w:w="1400" w:type="dxa"/>
            <w:tcBorders>
              <w:top w:val="nil"/>
              <w:left w:val="single" w:sz="8" w:space="0" w:color="auto"/>
              <w:bottom w:val="nil"/>
              <w:right w:val="nil"/>
            </w:tcBorders>
            <w:shd w:val="clear" w:color="auto" w:fill="auto"/>
            <w:noWrap/>
            <w:vAlign w:val="bottom"/>
            <w:hideMark/>
          </w:tcPr>
          <w:p w14:paraId="22B4CB72"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3828266.433</w:t>
            </w:r>
          </w:p>
        </w:tc>
        <w:tc>
          <w:tcPr>
            <w:tcW w:w="960" w:type="dxa"/>
            <w:tcBorders>
              <w:top w:val="nil"/>
              <w:left w:val="nil"/>
              <w:bottom w:val="nil"/>
              <w:right w:val="nil"/>
            </w:tcBorders>
            <w:shd w:val="clear" w:color="auto" w:fill="auto"/>
            <w:noWrap/>
            <w:vAlign w:val="bottom"/>
            <w:hideMark/>
          </w:tcPr>
          <w:p w14:paraId="0CED8D96"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173424.3</w:t>
            </w:r>
          </w:p>
        </w:tc>
        <w:tc>
          <w:tcPr>
            <w:tcW w:w="960" w:type="dxa"/>
            <w:tcBorders>
              <w:top w:val="nil"/>
              <w:left w:val="nil"/>
              <w:bottom w:val="nil"/>
              <w:right w:val="single" w:sz="8" w:space="0" w:color="auto"/>
            </w:tcBorders>
            <w:shd w:val="clear" w:color="auto" w:fill="auto"/>
            <w:noWrap/>
            <w:vAlign w:val="bottom"/>
            <w:hideMark/>
          </w:tcPr>
          <w:p w14:paraId="105D7DAD"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3828266</w:t>
            </w:r>
          </w:p>
        </w:tc>
      </w:tr>
      <w:tr w:rsidR="00624020" w:rsidRPr="00624020" w14:paraId="75030543" w14:textId="77777777" w:rsidTr="00624020">
        <w:trPr>
          <w:trHeight w:val="288"/>
          <w:jc w:val="center"/>
        </w:trPr>
        <w:tc>
          <w:tcPr>
            <w:tcW w:w="960" w:type="dxa"/>
            <w:tcBorders>
              <w:top w:val="nil"/>
              <w:left w:val="nil"/>
              <w:bottom w:val="nil"/>
              <w:right w:val="nil"/>
            </w:tcBorders>
            <w:shd w:val="clear" w:color="auto" w:fill="auto"/>
            <w:noWrap/>
            <w:vAlign w:val="bottom"/>
            <w:hideMark/>
          </w:tcPr>
          <w:p w14:paraId="548ED276"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MAD</w:t>
            </w:r>
          </w:p>
        </w:tc>
        <w:tc>
          <w:tcPr>
            <w:tcW w:w="1400" w:type="dxa"/>
            <w:tcBorders>
              <w:top w:val="nil"/>
              <w:left w:val="single" w:sz="8" w:space="0" w:color="auto"/>
              <w:bottom w:val="nil"/>
              <w:right w:val="nil"/>
            </w:tcBorders>
            <w:shd w:val="clear" w:color="auto" w:fill="auto"/>
            <w:noWrap/>
            <w:vAlign w:val="bottom"/>
            <w:hideMark/>
          </w:tcPr>
          <w:p w14:paraId="062CEBE3"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1420.883066</w:t>
            </w:r>
          </w:p>
        </w:tc>
        <w:tc>
          <w:tcPr>
            <w:tcW w:w="960" w:type="dxa"/>
            <w:tcBorders>
              <w:top w:val="nil"/>
              <w:left w:val="nil"/>
              <w:bottom w:val="nil"/>
              <w:right w:val="nil"/>
            </w:tcBorders>
            <w:shd w:val="clear" w:color="auto" w:fill="auto"/>
            <w:noWrap/>
            <w:vAlign w:val="bottom"/>
            <w:hideMark/>
          </w:tcPr>
          <w:p w14:paraId="04620FFA"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348.8325</w:t>
            </w:r>
          </w:p>
        </w:tc>
        <w:tc>
          <w:tcPr>
            <w:tcW w:w="960" w:type="dxa"/>
            <w:tcBorders>
              <w:top w:val="nil"/>
              <w:left w:val="nil"/>
              <w:bottom w:val="nil"/>
              <w:right w:val="single" w:sz="8" w:space="0" w:color="auto"/>
            </w:tcBorders>
            <w:shd w:val="clear" w:color="auto" w:fill="auto"/>
            <w:noWrap/>
            <w:vAlign w:val="bottom"/>
            <w:hideMark/>
          </w:tcPr>
          <w:p w14:paraId="410B9940"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1420.883</w:t>
            </w:r>
          </w:p>
        </w:tc>
      </w:tr>
      <w:tr w:rsidR="00624020" w:rsidRPr="00624020" w14:paraId="4B2AEC9B" w14:textId="77777777" w:rsidTr="00624020">
        <w:trPr>
          <w:trHeight w:val="300"/>
          <w:jc w:val="center"/>
        </w:trPr>
        <w:tc>
          <w:tcPr>
            <w:tcW w:w="960" w:type="dxa"/>
            <w:tcBorders>
              <w:top w:val="nil"/>
              <w:left w:val="nil"/>
              <w:bottom w:val="nil"/>
              <w:right w:val="nil"/>
            </w:tcBorders>
            <w:shd w:val="clear" w:color="auto" w:fill="auto"/>
            <w:noWrap/>
            <w:vAlign w:val="bottom"/>
            <w:hideMark/>
          </w:tcPr>
          <w:p w14:paraId="0FEDD374"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MAPE</w:t>
            </w:r>
          </w:p>
        </w:tc>
        <w:tc>
          <w:tcPr>
            <w:tcW w:w="1400" w:type="dxa"/>
            <w:tcBorders>
              <w:top w:val="nil"/>
              <w:left w:val="single" w:sz="8" w:space="0" w:color="auto"/>
              <w:bottom w:val="nil"/>
              <w:right w:val="nil"/>
            </w:tcBorders>
            <w:shd w:val="clear" w:color="auto" w:fill="auto"/>
            <w:noWrap/>
            <w:vAlign w:val="bottom"/>
            <w:hideMark/>
          </w:tcPr>
          <w:p w14:paraId="31D5C336"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24.70064584</w:t>
            </w:r>
          </w:p>
        </w:tc>
        <w:tc>
          <w:tcPr>
            <w:tcW w:w="960" w:type="dxa"/>
            <w:tcBorders>
              <w:top w:val="nil"/>
              <w:left w:val="nil"/>
              <w:bottom w:val="nil"/>
              <w:right w:val="nil"/>
            </w:tcBorders>
            <w:shd w:val="clear" w:color="auto" w:fill="auto"/>
            <w:noWrap/>
            <w:vAlign w:val="bottom"/>
            <w:hideMark/>
          </w:tcPr>
          <w:p w14:paraId="70AEBFB0"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12.75887</w:t>
            </w:r>
          </w:p>
        </w:tc>
        <w:tc>
          <w:tcPr>
            <w:tcW w:w="960" w:type="dxa"/>
            <w:tcBorders>
              <w:top w:val="nil"/>
              <w:left w:val="nil"/>
              <w:bottom w:val="nil"/>
              <w:right w:val="single" w:sz="8" w:space="0" w:color="auto"/>
            </w:tcBorders>
            <w:shd w:val="clear" w:color="auto" w:fill="auto"/>
            <w:noWrap/>
            <w:vAlign w:val="bottom"/>
            <w:hideMark/>
          </w:tcPr>
          <w:p w14:paraId="7AFCB14E"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32.59923</w:t>
            </w:r>
          </w:p>
        </w:tc>
      </w:tr>
      <w:tr w:rsidR="00624020" w:rsidRPr="00624020" w14:paraId="007FCC48" w14:textId="77777777" w:rsidTr="00624020">
        <w:trPr>
          <w:trHeight w:val="300"/>
          <w:jc w:val="center"/>
        </w:trPr>
        <w:tc>
          <w:tcPr>
            <w:tcW w:w="960" w:type="dxa"/>
            <w:tcBorders>
              <w:top w:val="nil"/>
              <w:left w:val="nil"/>
              <w:bottom w:val="nil"/>
              <w:right w:val="nil"/>
            </w:tcBorders>
            <w:shd w:val="clear" w:color="auto" w:fill="auto"/>
            <w:noWrap/>
            <w:vAlign w:val="bottom"/>
            <w:hideMark/>
          </w:tcPr>
          <w:p w14:paraId="48C3C61B" w14:textId="77777777" w:rsidR="00624020" w:rsidRPr="00624020" w:rsidRDefault="00624020" w:rsidP="00624020">
            <w:pPr>
              <w:spacing w:after="0" w:line="240" w:lineRule="auto"/>
              <w:rPr>
                <w:rFonts w:eastAsia="Times New Roman" w:cs="Calibri"/>
                <w:b/>
                <w:bCs/>
                <w:color w:val="000000"/>
              </w:rPr>
            </w:pPr>
            <w:r w:rsidRPr="00624020">
              <w:rPr>
                <w:rFonts w:eastAsia="Times New Roman" w:cs="Calibri"/>
                <w:b/>
                <w:bCs/>
                <w:color w:val="000000"/>
              </w:rPr>
              <w:t>TS</w:t>
            </w:r>
          </w:p>
        </w:tc>
        <w:tc>
          <w:tcPr>
            <w:tcW w:w="1400" w:type="dxa"/>
            <w:tcBorders>
              <w:top w:val="nil"/>
              <w:left w:val="single" w:sz="8" w:space="0" w:color="auto"/>
              <w:bottom w:val="single" w:sz="8" w:space="0" w:color="auto"/>
              <w:right w:val="nil"/>
            </w:tcBorders>
            <w:shd w:val="clear" w:color="auto" w:fill="auto"/>
            <w:noWrap/>
            <w:vAlign w:val="bottom"/>
            <w:hideMark/>
          </w:tcPr>
          <w:p w14:paraId="1993E4CF"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3.418389818</w:t>
            </w:r>
          </w:p>
        </w:tc>
        <w:tc>
          <w:tcPr>
            <w:tcW w:w="960" w:type="dxa"/>
            <w:tcBorders>
              <w:top w:val="nil"/>
              <w:left w:val="nil"/>
              <w:bottom w:val="single" w:sz="8" w:space="0" w:color="auto"/>
              <w:right w:val="nil"/>
            </w:tcBorders>
            <w:shd w:val="clear" w:color="auto" w:fill="auto"/>
            <w:noWrap/>
            <w:vAlign w:val="bottom"/>
            <w:hideMark/>
          </w:tcPr>
          <w:p w14:paraId="59BD9B5C"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-9.59675</w:t>
            </w:r>
          </w:p>
        </w:tc>
        <w:tc>
          <w:tcPr>
            <w:tcW w:w="960" w:type="dxa"/>
            <w:tcBorders>
              <w:top w:val="nil"/>
              <w:left w:val="nil"/>
              <w:bottom w:val="single" w:sz="8" w:space="0" w:color="auto"/>
              <w:right w:val="single" w:sz="8" w:space="0" w:color="auto"/>
            </w:tcBorders>
            <w:shd w:val="clear" w:color="auto" w:fill="auto"/>
            <w:noWrap/>
            <w:vAlign w:val="bottom"/>
            <w:hideMark/>
          </w:tcPr>
          <w:p w14:paraId="59FE012C" w14:textId="77777777" w:rsidR="00624020" w:rsidRPr="00624020" w:rsidRDefault="00624020" w:rsidP="00624020">
            <w:pPr>
              <w:spacing w:after="0" w:line="240" w:lineRule="auto"/>
              <w:jc w:val="right"/>
              <w:rPr>
                <w:rFonts w:eastAsia="Times New Roman" w:cs="Calibri"/>
                <w:color w:val="000000"/>
              </w:rPr>
            </w:pPr>
            <w:r w:rsidRPr="00624020">
              <w:rPr>
                <w:rFonts w:eastAsia="Times New Roman" w:cs="Calibri"/>
                <w:color w:val="000000"/>
              </w:rPr>
              <w:t>5.708757</w:t>
            </w:r>
          </w:p>
        </w:tc>
      </w:tr>
    </w:tbl>
    <w:p w14:paraId="4F0D508C" w14:textId="77777777" w:rsidR="00624020" w:rsidRPr="00521AA5" w:rsidRDefault="00624020" w:rsidP="00521AA5">
      <w:pPr>
        <w:spacing w:after="0" w:line="240" w:lineRule="auto"/>
        <w:jc w:val="both"/>
        <w:rPr>
          <w:color w:val="000000"/>
        </w:rPr>
      </w:pPr>
    </w:p>
    <w:p w14:paraId="3AA30B15" w14:textId="77777777" w:rsidR="00521AA5" w:rsidRPr="00521AA5" w:rsidRDefault="00521AA5" w:rsidP="00521AA5">
      <w:pPr>
        <w:numPr>
          <w:ilvl w:val="0"/>
          <w:numId w:val="10"/>
        </w:numPr>
        <w:spacing w:after="0" w:line="240" w:lineRule="auto"/>
        <w:jc w:val="both"/>
        <w:rPr>
          <w:color w:val="000000"/>
        </w:rPr>
      </w:pPr>
      <w:r w:rsidRPr="00521AA5">
        <w:rPr>
          <w:b/>
          <w:bCs/>
          <w:color w:val="000000"/>
        </w:rPr>
        <w:t>Mean Squared Error (MSE)</w:t>
      </w:r>
      <w:r w:rsidRPr="00521AA5">
        <w:rPr>
          <w:color w:val="000000"/>
        </w:rPr>
        <w:t>:</w:t>
      </w:r>
    </w:p>
    <w:p w14:paraId="1BECF541" w14:textId="77777777" w:rsidR="00521AA5" w:rsidRPr="00521AA5" w:rsidRDefault="00521AA5" w:rsidP="00521AA5">
      <w:pPr>
        <w:numPr>
          <w:ilvl w:val="1"/>
          <w:numId w:val="10"/>
        </w:numPr>
        <w:spacing w:after="0" w:line="240" w:lineRule="auto"/>
        <w:jc w:val="both"/>
        <w:rPr>
          <w:color w:val="000000"/>
        </w:rPr>
      </w:pPr>
      <w:r w:rsidRPr="00521AA5">
        <w:rPr>
          <w:color w:val="000000"/>
        </w:rPr>
        <w:t>Reported: 3828266.433</w:t>
      </w:r>
    </w:p>
    <w:p w14:paraId="6C89832C" w14:textId="77777777" w:rsidR="00521AA5" w:rsidRPr="00521AA5" w:rsidRDefault="00521AA5" w:rsidP="00521AA5">
      <w:pPr>
        <w:numPr>
          <w:ilvl w:val="1"/>
          <w:numId w:val="10"/>
        </w:numPr>
        <w:spacing w:after="0" w:line="240" w:lineRule="auto"/>
        <w:jc w:val="both"/>
        <w:rPr>
          <w:color w:val="000000"/>
        </w:rPr>
      </w:pPr>
      <w:r w:rsidRPr="00521AA5">
        <w:rPr>
          <w:color w:val="000000"/>
        </w:rPr>
        <w:t>Min: 173424.2793</w:t>
      </w:r>
    </w:p>
    <w:p w14:paraId="727A108A" w14:textId="77777777" w:rsidR="00521AA5" w:rsidRPr="00521AA5" w:rsidRDefault="00521AA5" w:rsidP="00521AA5">
      <w:pPr>
        <w:numPr>
          <w:ilvl w:val="1"/>
          <w:numId w:val="10"/>
        </w:numPr>
        <w:spacing w:after="0" w:line="240" w:lineRule="auto"/>
        <w:jc w:val="both"/>
        <w:rPr>
          <w:color w:val="000000"/>
        </w:rPr>
      </w:pPr>
      <w:r w:rsidRPr="00521AA5">
        <w:rPr>
          <w:color w:val="000000"/>
        </w:rPr>
        <w:t>Max: 3828266.433</w:t>
      </w:r>
    </w:p>
    <w:p w14:paraId="4FD96B27" w14:textId="77777777" w:rsidR="00521AA5" w:rsidRPr="00521AA5" w:rsidRDefault="00521AA5" w:rsidP="00521AA5">
      <w:pPr>
        <w:numPr>
          <w:ilvl w:val="1"/>
          <w:numId w:val="10"/>
        </w:numPr>
        <w:spacing w:after="0" w:line="240" w:lineRule="auto"/>
        <w:jc w:val="both"/>
        <w:rPr>
          <w:color w:val="000000"/>
        </w:rPr>
      </w:pPr>
      <w:r w:rsidRPr="00521AA5">
        <w:rPr>
          <w:color w:val="000000"/>
        </w:rPr>
        <w:t>The reported MSE value falls within the range defined by the minimum and maximum values. While it is higher than the minimum value, it is consistent with the maximum value. This indicates variability in the accuracy of the forecast. A lower MSE value is desired as it reflects better accuracy in predicting future values.</w:t>
      </w:r>
    </w:p>
    <w:p w14:paraId="62F09C18" w14:textId="77777777" w:rsidR="00521AA5" w:rsidRPr="00521AA5" w:rsidRDefault="00521AA5" w:rsidP="00521AA5">
      <w:pPr>
        <w:numPr>
          <w:ilvl w:val="0"/>
          <w:numId w:val="10"/>
        </w:numPr>
        <w:spacing w:after="0" w:line="240" w:lineRule="auto"/>
        <w:jc w:val="both"/>
        <w:rPr>
          <w:color w:val="000000"/>
        </w:rPr>
      </w:pPr>
      <w:r w:rsidRPr="00521AA5">
        <w:rPr>
          <w:b/>
          <w:bCs/>
          <w:color w:val="000000"/>
        </w:rPr>
        <w:t>Mean Absolute Deviation (MAD)</w:t>
      </w:r>
      <w:r w:rsidRPr="00521AA5">
        <w:rPr>
          <w:color w:val="000000"/>
        </w:rPr>
        <w:t>:</w:t>
      </w:r>
    </w:p>
    <w:p w14:paraId="43A13842" w14:textId="77777777" w:rsidR="00521AA5" w:rsidRPr="00521AA5" w:rsidRDefault="00521AA5" w:rsidP="00521AA5">
      <w:pPr>
        <w:numPr>
          <w:ilvl w:val="1"/>
          <w:numId w:val="10"/>
        </w:numPr>
        <w:spacing w:after="0" w:line="240" w:lineRule="auto"/>
        <w:jc w:val="both"/>
        <w:rPr>
          <w:color w:val="000000"/>
        </w:rPr>
      </w:pPr>
      <w:r w:rsidRPr="00521AA5">
        <w:rPr>
          <w:color w:val="000000"/>
        </w:rPr>
        <w:t>Reported: 1420.883066</w:t>
      </w:r>
    </w:p>
    <w:p w14:paraId="1AF81944" w14:textId="77777777" w:rsidR="00521AA5" w:rsidRPr="00521AA5" w:rsidRDefault="00521AA5" w:rsidP="00521AA5">
      <w:pPr>
        <w:numPr>
          <w:ilvl w:val="1"/>
          <w:numId w:val="10"/>
        </w:numPr>
        <w:spacing w:after="0" w:line="240" w:lineRule="auto"/>
        <w:jc w:val="both"/>
        <w:rPr>
          <w:color w:val="000000"/>
        </w:rPr>
      </w:pPr>
      <w:r w:rsidRPr="00521AA5">
        <w:rPr>
          <w:color w:val="000000"/>
        </w:rPr>
        <w:t>Min: 348.8324732</w:t>
      </w:r>
    </w:p>
    <w:p w14:paraId="3AEDFEA6" w14:textId="77777777" w:rsidR="00521AA5" w:rsidRPr="00521AA5" w:rsidRDefault="00521AA5" w:rsidP="00521AA5">
      <w:pPr>
        <w:numPr>
          <w:ilvl w:val="1"/>
          <w:numId w:val="10"/>
        </w:numPr>
        <w:spacing w:after="0" w:line="240" w:lineRule="auto"/>
        <w:jc w:val="both"/>
        <w:rPr>
          <w:color w:val="000000"/>
        </w:rPr>
      </w:pPr>
      <w:r w:rsidRPr="00521AA5">
        <w:rPr>
          <w:color w:val="000000"/>
        </w:rPr>
        <w:t>Max: 1420.883066</w:t>
      </w:r>
    </w:p>
    <w:p w14:paraId="574F01F1" w14:textId="77777777" w:rsidR="00521AA5" w:rsidRPr="00521AA5" w:rsidRDefault="00521AA5" w:rsidP="00521AA5">
      <w:pPr>
        <w:numPr>
          <w:ilvl w:val="1"/>
          <w:numId w:val="10"/>
        </w:numPr>
        <w:spacing w:after="0" w:line="240" w:lineRule="auto"/>
        <w:jc w:val="both"/>
        <w:rPr>
          <w:color w:val="000000"/>
        </w:rPr>
      </w:pPr>
      <w:r w:rsidRPr="00521AA5">
        <w:rPr>
          <w:color w:val="000000"/>
        </w:rPr>
        <w:t>The reported MAD value falls within the range defined by the minimum and maximum values. However, a lower MAD value indicates better accuracy in forecasting, as it represents smaller deviations from the actual values.</w:t>
      </w:r>
    </w:p>
    <w:p w14:paraId="0D0A5A03" w14:textId="77777777" w:rsidR="00521AA5" w:rsidRPr="00521AA5" w:rsidRDefault="00521AA5" w:rsidP="00521AA5">
      <w:pPr>
        <w:numPr>
          <w:ilvl w:val="0"/>
          <w:numId w:val="10"/>
        </w:numPr>
        <w:spacing w:after="0" w:line="240" w:lineRule="auto"/>
        <w:jc w:val="both"/>
        <w:rPr>
          <w:color w:val="000000"/>
        </w:rPr>
      </w:pPr>
      <w:r w:rsidRPr="00521AA5">
        <w:rPr>
          <w:b/>
          <w:bCs/>
          <w:color w:val="000000"/>
        </w:rPr>
        <w:t>Mean Absolute Percentage Error (MAPE)</w:t>
      </w:r>
      <w:r w:rsidRPr="00521AA5">
        <w:rPr>
          <w:color w:val="000000"/>
        </w:rPr>
        <w:t>:</w:t>
      </w:r>
    </w:p>
    <w:p w14:paraId="612BE84C" w14:textId="77777777" w:rsidR="00521AA5" w:rsidRPr="00521AA5" w:rsidRDefault="00521AA5" w:rsidP="00521AA5">
      <w:pPr>
        <w:numPr>
          <w:ilvl w:val="1"/>
          <w:numId w:val="10"/>
        </w:numPr>
        <w:spacing w:after="0" w:line="240" w:lineRule="auto"/>
        <w:jc w:val="both"/>
        <w:rPr>
          <w:color w:val="000000"/>
        </w:rPr>
      </w:pPr>
      <w:r w:rsidRPr="00521AA5">
        <w:rPr>
          <w:color w:val="000000"/>
        </w:rPr>
        <w:t>Reported: 24.70064584</w:t>
      </w:r>
    </w:p>
    <w:p w14:paraId="6C7BA930" w14:textId="77777777" w:rsidR="00521AA5" w:rsidRPr="00521AA5" w:rsidRDefault="00521AA5" w:rsidP="00521AA5">
      <w:pPr>
        <w:numPr>
          <w:ilvl w:val="1"/>
          <w:numId w:val="10"/>
        </w:numPr>
        <w:spacing w:after="0" w:line="240" w:lineRule="auto"/>
        <w:jc w:val="both"/>
        <w:rPr>
          <w:color w:val="000000"/>
        </w:rPr>
      </w:pPr>
      <w:r w:rsidRPr="00521AA5">
        <w:rPr>
          <w:color w:val="000000"/>
        </w:rPr>
        <w:t>Min: 12.75886926</w:t>
      </w:r>
    </w:p>
    <w:p w14:paraId="5F1680C2" w14:textId="77777777" w:rsidR="00521AA5" w:rsidRPr="00521AA5" w:rsidRDefault="00521AA5" w:rsidP="00521AA5">
      <w:pPr>
        <w:numPr>
          <w:ilvl w:val="1"/>
          <w:numId w:val="10"/>
        </w:numPr>
        <w:spacing w:after="0" w:line="240" w:lineRule="auto"/>
        <w:jc w:val="both"/>
        <w:rPr>
          <w:color w:val="000000"/>
        </w:rPr>
      </w:pPr>
      <w:r w:rsidRPr="00521AA5">
        <w:rPr>
          <w:color w:val="000000"/>
        </w:rPr>
        <w:t>Max: 32.59922557</w:t>
      </w:r>
    </w:p>
    <w:p w14:paraId="7D568916" w14:textId="77777777" w:rsidR="00521AA5" w:rsidRPr="00521AA5" w:rsidRDefault="00521AA5" w:rsidP="00521AA5">
      <w:pPr>
        <w:numPr>
          <w:ilvl w:val="1"/>
          <w:numId w:val="10"/>
        </w:numPr>
        <w:spacing w:after="0" w:line="240" w:lineRule="auto"/>
        <w:jc w:val="both"/>
        <w:rPr>
          <w:color w:val="000000"/>
        </w:rPr>
      </w:pPr>
      <w:r w:rsidRPr="00521AA5">
        <w:rPr>
          <w:color w:val="000000"/>
        </w:rPr>
        <w:t>The reported MAPE value falls within the range defined by the minimum and maximum values. However, it is relatively high compared to the minimum value, indicating potential variability in the accuracy of the forecast. A lower MAPE value indicates better accuracy in forecasting, as it represents smaller percentage differences between predicted and actual values.</w:t>
      </w:r>
    </w:p>
    <w:p w14:paraId="7BD5FF6F" w14:textId="77777777" w:rsidR="00521AA5" w:rsidRPr="00521AA5" w:rsidRDefault="00521AA5" w:rsidP="00521AA5">
      <w:pPr>
        <w:numPr>
          <w:ilvl w:val="0"/>
          <w:numId w:val="10"/>
        </w:numPr>
        <w:spacing w:after="0" w:line="240" w:lineRule="auto"/>
        <w:jc w:val="both"/>
        <w:rPr>
          <w:color w:val="000000"/>
        </w:rPr>
      </w:pPr>
      <w:r w:rsidRPr="00521AA5">
        <w:rPr>
          <w:b/>
          <w:bCs/>
          <w:color w:val="000000"/>
        </w:rPr>
        <w:t>Tracking Signal</w:t>
      </w:r>
      <w:r w:rsidRPr="00521AA5">
        <w:rPr>
          <w:color w:val="000000"/>
        </w:rPr>
        <w:t>:</w:t>
      </w:r>
    </w:p>
    <w:p w14:paraId="5BB53BA2" w14:textId="77777777" w:rsidR="00521AA5" w:rsidRPr="00521AA5" w:rsidRDefault="00521AA5" w:rsidP="00521AA5">
      <w:pPr>
        <w:numPr>
          <w:ilvl w:val="1"/>
          <w:numId w:val="10"/>
        </w:numPr>
        <w:spacing w:after="0" w:line="240" w:lineRule="auto"/>
        <w:jc w:val="both"/>
        <w:rPr>
          <w:color w:val="000000"/>
        </w:rPr>
      </w:pPr>
      <w:r w:rsidRPr="00521AA5">
        <w:rPr>
          <w:color w:val="000000"/>
        </w:rPr>
        <w:t>Reported: 3.418389818</w:t>
      </w:r>
    </w:p>
    <w:p w14:paraId="52BDAEDC" w14:textId="77777777" w:rsidR="00521AA5" w:rsidRPr="00521AA5" w:rsidRDefault="00521AA5" w:rsidP="00521AA5">
      <w:pPr>
        <w:numPr>
          <w:ilvl w:val="1"/>
          <w:numId w:val="10"/>
        </w:numPr>
        <w:spacing w:after="0" w:line="240" w:lineRule="auto"/>
        <w:jc w:val="both"/>
        <w:rPr>
          <w:color w:val="000000"/>
        </w:rPr>
      </w:pPr>
      <w:r w:rsidRPr="00521AA5">
        <w:rPr>
          <w:color w:val="000000"/>
        </w:rPr>
        <w:t>Min: -9.596752598</w:t>
      </w:r>
    </w:p>
    <w:p w14:paraId="51EA152C" w14:textId="77777777" w:rsidR="00521AA5" w:rsidRPr="00521AA5" w:rsidRDefault="00521AA5" w:rsidP="00521AA5">
      <w:pPr>
        <w:numPr>
          <w:ilvl w:val="1"/>
          <w:numId w:val="10"/>
        </w:numPr>
        <w:spacing w:after="0" w:line="240" w:lineRule="auto"/>
        <w:jc w:val="both"/>
        <w:rPr>
          <w:color w:val="000000"/>
        </w:rPr>
      </w:pPr>
      <w:r w:rsidRPr="00521AA5">
        <w:rPr>
          <w:color w:val="000000"/>
        </w:rPr>
        <w:t>Max: 5.708757472</w:t>
      </w:r>
    </w:p>
    <w:p w14:paraId="346902A4" w14:textId="435752AB" w:rsidR="00697F9C" w:rsidRPr="00493772" w:rsidRDefault="00521AA5" w:rsidP="00D177D4">
      <w:pPr>
        <w:numPr>
          <w:ilvl w:val="1"/>
          <w:numId w:val="10"/>
        </w:numPr>
        <w:spacing w:after="0" w:line="240" w:lineRule="auto"/>
        <w:jc w:val="both"/>
        <w:rPr>
          <w:color w:val="000000"/>
        </w:rPr>
      </w:pPr>
      <w:r w:rsidRPr="00521AA5">
        <w:rPr>
          <w:color w:val="000000"/>
        </w:rPr>
        <w:t xml:space="preserve">The reported tracking signal value falls within the range defined by the minimum and maximum values. A tracking signal close to zero indicates that the forecasting model is accurately predicting future values. Positive values indicate overestimation, while </w:t>
      </w:r>
      <w:r w:rsidRPr="00521AA5">
        <w:rPr>
          <w:color w:val="000000"/>
        </w:rPr>
        <w:lastRenderedPageBreak/>
        <w:t>negative values indicate underestimation. Thus, a tracking signal close to zero is desired for an accurate forecast.</w:t>
      </w:r>
    </w:p>
    <w:p w14:paraId="50D63589" w14:textId="77777777" w:rsidR="00D177D4" w:rsidRDefault="00D177D4" w:rsidP="00D177D4">
      <w:pPr>
        <w:spacing w:after="0" w:line="240" w:lineRule="auto"/>
        <w:jc w:val="both"/>
        <w:rPr>
          <w:color w:val="000000"/>
          <w:lang w:val="en"/>
        </w:rPr>
      </w:pPr>
    </w:p>
    <w:p w14:paraId="44D0B57E" w14:textId="4C092448" w:rsidR="00D177D4" w:rsidRDefault="00D177D4" w:rsidP="00D177D4">
      <w:pPr>
        <w:spacing w:after="0" w:line="240" w:lineRule="auto"/>
        <w:jc w:val="both"/>
        <w:rPr>
          <w:color w:val="000000"/>
          <w:lang w:val="en"/>
        </w:rPr>
      </w:pPr>
      <w:r>
        <w:rPr>
          <w:b/>
          <w:i/>
          <w:color w:val="000000"/>
          <w:lang w:val="en"/>
        </w:rPr>
        <w:t>Question 12</w:t>
      </w:r>
      <w:r>
        <w:rPr>
          <w:color w:val="000000"/>
          <w:lang w:val="en"/>
        </w:rPr>
        <w:t xml:space="preserve"> (</w:t>
      </w:r>
      <w:r w:rsidR="005B56A1">
        <w:rPr>
          <w:color w:val="000000"/>
          <w:lang w:val="en"/>
        </w:rPr>
        <w:t>6</w:t>
      </w:r>
      <w:r>
        <w:rPr>
          <w:color w:val="000000"/>
          <w:lang w:val="en"/>
        </w:rPr>
        <w:t xml:space="preserve"> points): For the model developed in Question 10, using Excel Solver optimize the values of </w:t>
      </w:r>
      <w:r>
        <w:rPr>
          <w:color w:val="000000"/>
          <w:lang w:val="en"/>
        </w:rPr>
        <w:sym w:font="Symbol" w:char="F061"/>
      </w:r>
      <w:r>
        <w:rPr>
          <w:color w:val="000000"/>
          <w:lang w:val="en"/>
        </w:rPr>
        <w:t xml:space="preserve">, </w:t>
      </w:r>
      <w:r>
        <w:rPr>
          <w:color w:val="000000"/>
          <w:lang w:val="en"/>
        </w:rPr>
        <w:sym w:font="Symbol" w:char="F062"/>
      </w:r>
      <w:r>
        <w:rPr>
          <w:color w:val="000000"/>
          <w:lang w:val="en"/>
        </w:rPr>
        <w:t xml:space="preserve">, and </w:t>
      </w:r>
      <w:r>
        <w:rPr>
          <w:color w:val="000000"/>
          <w:lang w:val="en"/>
        </w:rPr>
        <w:sym w:font="Symbol" w:char="F067"/>
      </w:r>
      <w:r>
        <w:rPr>
          <w:color w:val="000000"/>
          <w:lang w:val="en"/>
        </w:rPr>
        <w:t xml:space="preserve"> with an objective to minimize MAPE.  Report your results provide a Discussion how optimization improved the forecasting error (</w:t>
      </w:r>
      <w:r>
        <w:rPr>
          <w:i/>
          <w:color w:val="000000"/>
          <w:u w:val="single"/>
          <w:lang w:val="en"/>
        </w:rPr>
        <w:t>Discussion NOT</w:t>
      </w:r>
      <w:r w:rsidRPr="0052681A">
        <w:rPr>
          <w:i/>
          <w:color w:val="000000"/>
          <w:u w:val="single"/>
          <w:lang w:val="en"/>
        </w:rPr>
        <w:t xml:space="preserve"> </w:t>
      </w:r>
      <w:r>
        <w:rPr>
          <w:i/>
          <w:color w:val="000000"/>
          <w:u w:val="single"/>
          <w:lang w:val="en"/>
        </w:rPr>
        <w:t xml:space="preserve">to </w:t>
      </w:r>
      <w:r w:rsidRPr="0052681A">
        <w:rPr>
          <w:i/>
          <w:color w:val="000000"/>
          <w:u w:val="single"/>
          <w:lang w:val="en"/>
        </w:rPr>
        <w:t>exceed 500 words</w:t>
      </w:r>
      <w:r>
        <w:rPr>
          <w:i/>
          <w:color w:val="000000"/>
          <w:u w:val="single"/>
          <w:lang w:val="en"/>
        </w:rPr>
        <w:t>)</w:t>
      </w:r>
    </w:p>
    <w:p w14:paraId="15CF6BC2" w14:textId="77777777" w:rsidR="00D177D4" w:rsidRPr="00094233" w:rsidRDefault="00D177D4" w:rsidP="00D177D4">
      <w:pPr>
        <w:spacing w:after="0" w:line="240" w:lineRule="auto"/>
        <w:jc w:val="both"/>
        <w:rPr>
          <w:color w:val="000000"/>
          <w:lang w:val="en"/>
        </w:rPr>
      </w:pPr>
      <w:r w:rsidRPr="00094233">
        <w:rPr>
          <w:b/>
          <w:bCs/>
          <w:color w:val="000000"/>
          <w:lang w:val="en"/>
        </w:rPr>
        <w:t>Answer</w:t>
      </w:r>
      <w:r w:rsidRPr="00094233">
        <w:rPr>
          <w:color w:val="000000"/>
          <w:lang w:val="en"/>
        </w:rPr>
        <w:t>:</w:t>
      </w:r>
    </w:p>
    <w:p w14:paraId="07B2E00D" w14:textId="578C449B" w:rsidR="00D177D4" w:rsidRDefault="00A11A7B" w:rsidP="00CD03B3">
      <w:pPr>
        <w:spacing w:after="0" w:line="240" w:lineRule="auto"/>
        <w:jc w:val="both"/>
        <w:rPr>
          <w:color w:val="000000"/>
          <w:lang w:val="en"/>
        </w:rPr>
      </w:pPr>
      <w:r>
        <w:rPr>
          <w:color w:val="000000"/>
          <w:lang w:val="en"/>
        </w:rPr>
        <w:t xml:space="preserve">Using Solver, the optimal values of alpha, beta and gamma </w:t>
      </w:r>
      <w:r w:rsidR="00284D89">
        <w:rPr>
          <w:color w:val="000000"/>
          <w:lang w:val="en"/>
        </w:rPr>
        <w:t>come</w:t>
      </w:r>
      <w:r>
        <w:rPr>
          <w:color w:val="000000"/>
          <w:lang w:val="en"/>
        </w:rPr>
        <w:t xml:space="preserve"> out to be </w:t>
      </w:r>
      <w:r w:rsidR="00284D89">
        <w:rPr>
          <w:color w:val="000000"/>
          <w:lang w:val="en"/>
        </w:rPr>
        <w:t xml:space="preserve">0, 0.0224 and 0 respectively. </w:t>
      </w:r>
      <w:r w:rsidR="00E535B5">
        <w:rPr>
          <w:color w:val="000000"/>
          <w:lang w:val="en"/>
        </w:rPr>
        <w:t xml:space="preserve">Based on these, error parameters </w:t>
      </w:r>
      <w:proofErr w:type="gramStart"/>
      <w:r w:rsidR="00E535B5">
        <w:rPr>
          <w:color w:val="000000"/>
          <w:lang w:val="en"/>
        </w:rPr>
        <w:t>becomes</w:t>
      </w:r>
      <w:proofErr w:type="gramEnd"/>
      <w:r w:rsidR="00E535B5">
        <w:rPr>
          <w:color w:val="000000"/>
          <w:lang w:val="en"/>
        </w:rPr>
        <w:t>:</w:t>
      </w:r>
    </w:p>
    <w:p w14:paraId="4C11DD24" w14:textId="77777777" w:rsidR="00E535B5" w:rsidRPr="00E535B5" w:rsidRDefault="00E535B5" w:rsidP="00E535B5">
      <w:pPr>
        <w:numPr>
          <w:ilvl w:val="0"/>
          <w:numId w:val="11"/>
        </w:numPr>
        <w:spacing w:after="0" w:line="240" w:lineRule="auto"/>
        <w:jc w:val="both"/>
        <w:rPr>
          <w:color w:val="000000"/>
        </w:rPr>
      </w:pPr>
      <w:r w:rsidRPr="00E535B5">
        <w:rPr>
          <w:b/>
          <w:bCs/>
          <w:color w:val="000000"/>
        </w:rPr>
        <w:t>Mean Squared Error (MSE)</w:t>
      </w:r>
      <w:r w:rsidRPr="00E535B5">
        <w:rPr>
          <w:color w:val="000000"/>
        </w:rPr>
        <w:t>:</w:t>
      </w:r>
    </w:p>
    <w:p w14:paraId="645D7D5A" w14:textId="77777777" w:rsidR="00E535B5" w:rsidRPr="00E535B5" w:rsidRDefault="00E535B5" w:rsidP="00E535B5">
      <w:pPr>
        <w:numPr>
          <w:ilvl w:val="1"/>
          <w:numId w:val="11"/>
        </w:numPr>
        <w:spacing w:after="0" w:line="240" w:lineRule="auto"/>
        <w:jc w:val="both"/>
        <w:rPr>
          <w:color w:val="000000"/>
        </w:rPr>
      </w:pPr>
      <w:r w:rsidRPr="00E535B5">
        <w:rPr>
          <w:color w:val="000000"/>
        </w:rPr>
        <w:t>Reported: 1897224.192</w:t>
      </w:r>
    </w:p>
    <w:p w14:paraId="719EC646" w14:textId="77777777" w:rsidR="00E535B5" w:rsidRPr="00E535B5" w:rsidRDefault="00E535B5" w:rsidP="00E535B5">
      <w:pPr>
        <w:numPr>
          <w:ilvl w:val="1"/>
          <w:numId w:val="11"/>
        </w:numPr>
        <w:spacing w:after="0" w:line="240" w:lineRule="auto"/>
        <w:jc w:val="both"/>
        <w:rPr>
          <w:color w:val="000000"/>
        </w:rPr>
      </w:pPr>
      <w:r w:rsidRPr="00E535B5">
        <w:rPr>
          <w:color w:val="000000"/>
        </w:rPr>
        <w:t>Min: 128542.5929</w:t>
      </w:r>
    </w:p>
    <w:p w14:paraId="732970CD" w14:textId="77777777" w:rsidR="00E535B5" w:rsidRPr="00E535B5" w:rsidRDefault="00E535B5" w:rsidP="00E535B5">
      <w:pPr>
        <w:numPr>
          <w:ilvl w:val="1"/>
          <w:numId w:val="11"/>
        </w:numPr>
        <w:spacing w:after="0" w:line="240" w:lineRule="auto"/>
        <w:jc w:val="both"/>
        <w:rPr>
          <w:color w:val="000000"/>
        </w:rPr>
      </w:pPr>
      <w:r w:rsidRPr="00E535B5">
        <w:rPr>
          <w:color w:val="000000"/>
        </w:rPr>
        <w:t>Max: 1897224.192</w:t>
      </w:r>
    </w:p>
    <w:p w14:paraId="17D94E9A" w14:textId="77777777" w:rsidR="00E535B5" w:rsidRPr="00E535B5" w:rsidRDefault="00E535B5" w:rsidP="00E535B5">
      <w:pPr>
        <w:numPr>
          <w:ilvl w:val="1"/>
          <w:numId w:val="11"/>
        </w:numPr>
        <w:spacing w:after="0" w:line="240" w:lineRule="auto"/>
        <w:jc w:val="both"/>
        <w:rPr>
          <w:color w:val="000000"/>
        </w:rPr>
      </w:pPr>
      <w:r w:rsidRPr="00E535B5">
        <w:rPr>
          <w:color w:val="000000"/>
        </w:rPr>
        <w:t>The reported MSE value falls within the range defined by the minimum and maximum values. While it is higher than the minimum value, it is consistent with the maximum value. This indicates variability in the accuracy of the forecast. A lower MSE value is desired as it reflects better accuracy in predicting future values.</w:t>
      </w:r>
    </w:p>
    <w:p w14:paraId="06A9339B" w14:textId="77777777" w:rsidR="00E535B5" w:rsidRPr="00E535B5" w:rsidRDefault="00E535B5" w:rsidP="00E535B5">
      <w:pPr>
        <w:numPr>
          <w:ilvl w:val="0"/>
          <w:numId w:val="11"/>
        </w:numPr>
        <w:spacing w:after="0" w:line="240" w:lineRule="auto"/>
        <w:jc w:val="both"/>
        <w:rPr>
          <w:color w:val="000000"/>
        </w:rPr>
      </w:pPr>
      <w:r w:rsidRPr="00E535B5">
        <w:rPr>
          <w:b/>
          <w:bCs/>
          <w:color w:val="000000"/>
        </w:rPr>
        <w:t>Mean Absolute Deviation (MAD)</w:t>
      </w:r>
      <w:r w:rsidRPr="00E535B5">
        <w:rPr>
          <w:color w:val="000000"/>
        </w:rPr>
        <w:t>:</w:t>
      </w:r>
    </w:p>
    <w:p w14:paraId="242D63A1" w14:textId="77777777" w:rsidR="00E535B5" w:rsidRPr="00E535B5" w:rsidRDefault="00E535B5" w:rsidP="00E535B5">
      <w:pPr>
        <w:numPr>
          <w:ilvl w:val="1"/>
          <w:numId w:val="11"/>
        </w:numPr>
        <w:spacing w:after="0" w:line="240" w:lineRule="auto"/>
        <w:jc w:val="both"/>
        <w:rPr>
          <w:color w:val="000000"/>
        </w:rPr>
      </w:pPr>
      <w:r w:rsidRPr="00E535B5">
        <w:rPr>
          <w:color w:val="000000"/>
        </w:rPr>
        <w:t>Reported: 1046.789359</w:t>
      </w:r>
    </w:p>
    <w:p w14:paraId="7C53D24E" w14:textId="77777777" w:rsidR="00E535B5" w:rsidRPr="00E535B5" w:rsidRDefault="00E535B5" w:rsidP="00E535B5">
      <w:pPr>
        <w:numPr>
          <w:ilvl w:val="1"/>
          <w:numId w:val="11"/>
        </w:numPr>
        <w:spacing w:after="0" w:line="240" w:lineRule="auto"/>
        <w:jc w:val="both"/>
        <w:rPr>
          <w:color w:val="000000"/>
        </w:rPr>
      </w:pPr>
      <w:r w:rsidRPr="00E535B5">
        <w:rPr>
          <w:color w:val="000000"/>
        </w:rPr>
        <w:t>Min: 247.601445</w:t>
      </w:r>
    </w:p>
    <w:p w14:paraId="36B7EABB" w14:textId="77777777" w:rsidR="00E535B5" w:rsidRPr="00E535B5" w:rsidRDefault="00E535B5" w:rsidP="00E535B5">
      <w:pPr>
        <w:numPr>
          <w:ilvl w:val="1"/>
          <w:numId w:val="11"/>
        </w:numPr>
        <w:spacing w:after="0" w:line="240" w:lineRule="auto"/>
        <w:jc w:val="both"/>
        <w:rPr>
          <w:color w:val="000000"/>
        </w:rPr>
      </w:pPr>
      <w:r w:rsidRPr="00E535B5">
        <w:rPr>
          <w:color w:val="000000"/>
        </w:rPr>
        <w:t>Max: 1046.789359</w:t>
      </w:r>
    </w:p>
    <w:p w14:paraId="48B4CD18" w14:textId="77777777" w:rsidR="00E535B5" w:rsidRPr="00E535B5" w:rsidRDefault="00E535B5" w:rsidP="00E535B5">
      <w:pPr>
        <w:numPr>
          <w:ilvl w:val="1"/>
          <w:numId w:val="11"/>
        </w:numPr>
        <w:spacing w:after="0" w:line="240" w:lineRule="auto"/>
        <w:jc w:val="both"/>
        <w:rPr>
          <w:color w:val="000000"/>
        </w:rPr>
      </w:pPr>
      <w:r w:rsidRPr="00E535B5">
        <w:rPr>
          <w:color w:val="000000"/>
        </w:rPr>
        <w:t>The reported MAD value falls within the range defined by the minimum and maximum values. However, a lower MAD value indicates better accuracy in forecasting, as it represents smaller deviations from the actual values.</w:t>
      </w:r>
    </w:p>
    <w:p w14:paraId="5B2CDE4B" w14:textId="77777777" w:rsidR="00E535B5" w:rsidRPr="00E535B5" w:rsidRDefault="00E535B5" w:rsidP="00E535B5">
      <w:pPr>
        <w:numPr>
          <w:ilvl w:val="0"/>
          <w:numId w:val="11"/>
        </w:numPr>
        <w:spacing w:after="0" w:line="240" w:lineRule="auto"/>
        <w:jc w:val="both"/>
        <w:rPr>
          <w:color w:val="000000"/>
        </w:rPr>
      </w:pPr>
      <w:r w:rsidRPr="00E535B5">
        <w:rPr>
          <w:b/>
          <w:bCs/>
          <w:color w:val="000000"/>
        </w:rPr>
        <w:t>Mean Absolute Percentage Error (MAPE)</w:t>
      </w:r>
      <w:r w:rsidRPr="00E535B5">
        <w:rPr>
          <w:color w:val="000000"/>
        </w:rPr>
        <w:t>:</w:t>
      </w:r>
    </w:p>
    <w:p w14:paraId="6358D583" w14:textId="77777777" w:rsidR="00E535B5" w:rsidRPr="00E535B5" w:rsidRDefault="00E535B5" w:rsidP="00E535B5">
      <w:pPr>
        <w:numPr>
          <w:ilvl w:val="1"/>
          <w:numId w:val="11"/>
        </w:numPr>
        <w:spacing w:after="0" w:line="240" w:lineRule="auto"/>
        <w:jc w:val="both"/>
        <w:rPr>
          <w:color w:val="000000"/>
        </w:rPr>
      </w:pPr>
      <w:r w:rsidRPr="00E535B5">
        <w:rPr>
          <w:color w:val="000000"/>
        </w:rPr>
        <w:t>Reported: 19.64237369</w:t>
      </w:r>
    </w:p>
    <w:p w14:paraId="6203DC81" w14:textId="77777777" w:rsidR="00E535B5" w:rsidRPr="00E535B5" w:rsidRDefault="00E535B5" w:rsidP="00E535B5">
      <w:pPr>
        <w:numPr>
          <w:ilvl w:val="1"/>
          <w:numId w:val="11"/>
        </w:numPr>
        <w:spacing w:after="0" w:line="240" w:lineRule="auto"/>
        <w:jc w:val="both"/>
        <w:rPr>
          <w:color w:val="000000"/>
        </w:rPr>
      </w:pPr>
      <w:r w:rsidRPr="00E535B5">
        <w:rPr>
          <w:color w:val="000000"/>
        </w:rPr>
        <w:t>Min: 10.17489791</w:t>
      </w:r>
    </w:p>
    <w:p w14:paraId="492F1981" w14:textId="77777777" w:rsidR="00E535B5" w:rsidRPr="00E535B5" w:rsidRDefault="00E535B5" w:rsidP="00E535B5">
      <w:pPr>
        <w:numPr>
          <w:ilvl w:val="1"/>
          <w:numId w:val="11"/>
        </w:numPr>
        <w:spacing w:after="0" w:line="240" w:lineRule="auto"/>
        <w:jc w:val="both"/>
        <w:rPr>
          <w:color w:val="000000"/>
        </w:rPr>
      </w:pPr>
      <w:r w:rsidRPr="00E535B5">
        <w:rPr>
          <w:color w:val="000000"/>
        </w:rPr>
        <w:t>Max: 32.59922557</w:t>
      </w:r>
    </w:p>
    <w:p w14:paraId="2EF23F22" w14:textId="77777777" w:rsidR="00E535B5" w:rsidRPr="00E535B5" w:rsidRDefault="00E535B5" w:rsidP="00E535B5">
      <w:pPr>
        <w:numPr>
          <w:ilvl w:val="1"/>
          <w:numId w:val="11"/>
        </w:numPr>
        <w:spacing w:after="0" w:line="240" w:lineRule="auto"/>
        <w:jc w:val="both"/>
        <w:rPr>
          <w:color w:val="000000"/>
        </w:rPr>
      </w:pPr>
      <w:r w:rsidRPr="00E535B5">
        <w:rPr>
          <w:color w:val="000000"/>
        </w:rPr>
        <w:t>The reported MAPE value falls within the range defined by the minimum and maximum values. However, it is relatively high compared to the minimum value, indicating potential variability in the accuracy of the forecast. A lower MAPE value indicates better accuracy in forecasting, as it represents smaller percentage differences between predicted and actual values.</w:t>
      </w:r>
    </w:p>
    <w:p w14:paraId="1E6CC9F4" w14:textId="77777777" w:rsidR="00E535B5" w:rsidRPr="00E535B5" w:rsidRDefault="00E535B5" w:rsidP="00E535B5">
      <w:pPr>
        <w:numPr>
          <w:ilvl w:val="0"/>
          <w:numId w:val="11"/>
        </w:numPr>
        <w:spacing w:after="0" w:line="240" w:lineRule="auto"/>
        <w:jc w:val="both"/>
        <w:rPr>
          <w:color w:val="000000"/>
        </w:rPr>
      </w:pPr>
      <w:r w:rsidRPr="00E535B5">
        <w:rPr>
          <w:b/>
          <w:bCs/>
          <w:color w:val="000000"/>
        </w:rPr>
        <w:t>Tracking Signal</w:t>
      </w:r>
      <w:r w:rsidRPr="00E535B5">
        <w:rPr>
          <w:color w:val="000000"/>
        </w:rPr>
        <w:t>:</w:t>
      </w:r>
    </w:p>
    <w:p w14:paraId="4E8C5DDF" w14:textId="77777777" w:rsidR="00E535B5" w:rsidRPr="00E535B5" w:rsidRDefault="00E535B5" w:rsidP="00E535B5">
      <w:pPr>
        <w:numPr>
          <w:ilvl w:val="1"/>
          <w:numId w:val="11"/>
        </w:numPr>
        <w:spacing w:after="0" w:line="240" w:lineRule="auto"/>
        <w:jc w:val="both"/>
        <w:rPr>
          <w:color w:val="000000"/>
        </w:rPr>
      </w:pPr>
      <w:r w:rsidRPr="00E535B5">
        <w:rPr>
          <w:color w:val="000000"/>
        </w:rPr>
        <w:t>Reported: 0.432081856</w:t>
      </w:r>
    </w:p>
    <w:p w14:paraId="79FA11BE" w14:textId="77777777" w:rsidR="00E535B5" w:rsidRPr="00E535B5" w:rsidRDefault="00E535B5" w:rsidP="00E535B5">
      <w:pPr>
        <w:numPr>
          <w:ilvl w:val="1"/>
          <w:numId w:val="11"/>
        </w:numPr>
        <w:spacing w:after="0" w:line="240" w:lineRule="auto"/>
        <w:jc w:val="both"/>
        <w:rPr>
          <w:color w:val="000000"/>
        </w:rPr>
      </w:pPr>
      <w:r w:rsidRPr="00E535B5">
        <w:rPr>
          <w:color w:val="000000"/>
        </w:rPr>
        <w:t>Min: -4.749982776</w:t>
      </w:r>
    </w:p>
    <w:p w14:paraId="0987AF25" w14:textId="77777777" w:rsidR="00E535B5" w:rsidRPr="00E535B5" w:rsidRDefault="00E535B5" w:rsidP="00E535B5">
      <w:pPr>
        <w:numPr>
          <w:ilvl w:val="1"/>
          <w:numId w:val="11"/>
        </w:numPr>
        <w:spacing w:after="0" w:line="240" w:lineRule="auto"/>
        <w:jc w:val="both"/>
        <w:rPr>
          <w:color w:val="000000"/>
        </w:rPr>
      </w:pPr>
      <w:r w:rsidRPr="00E535B5">
        <w:rPr>
          <w:color w:val="000000"/>
        </w:rPr>
        <w:t>Max: 6.143092604</w:t>
      </w:r>
    </w:p>
    <w:p w14:paraId="5EE3D9BC" w14:textId="6423BE21" w:rsidR="000A2468" w:rsidRPr="00E535B5" w:rsidRDefault="00E535B5" w:rsidP="00CD03B3">
      <w:pPr>
        <w:numPr>
          <w:ilvl w:val="1"/>
          <w:numId w:val="11"/>
        </w:numPr>
        <w:spacing w:after="0" w:line="240" w:lineRule="auto"/>
        <w:jc w:val="both"/>
        <w:rPr>
          <w:color w:val="000000"/>
        </w:rPr>
      </w:pPr>
      <w:r w:rsidRPr="00E535B5">
        <w:rPr>
          <w:color w:val="000000"/>
        </w:rPr>
        <w:t>The reported tracking signal value falls within the range defined by the minimum and maximum values. A tracking signal close to zero indicates that the forecasting model is accurately predicting future values. Positive values indicate overestimation, while negative values indicate underestimation. Thus, a tracking signal close to zero is desired for an accurate forecast.</w:t>
      </w:r>
    </w:p>
    <w:p w14:paraId="3156241A" w14:textId="3B970FF7" w:rsidR="000A2468" w:rsidRDefault="000A2468" w:rsidP="00CD03B3">
      <w:pPr>
        <w:spacing w:after="0" w:line="240" w:lineRule="auto"/>
        <w:jc w:val="both"/>
        <w:rPr>
          <w:color w:val="000000"/>
          <w:lang w:val="en"/>
        </w:rPr>
      </w:pPr>
    </w:p>
    <w:p w14:paraId="2D4C4E06" w14:textId="77777777" w:rsidR="00697F9C" w:rsidRDefault="00697F9C" w:rsidP="00CD03B3">
      <w:pPr>
        <w:spacing w:after="0" w:line="240" w:lineRule="auto"/>
        <w:jc w:val="both"/>
        <w:rPr>
          <w:color w:val="000000"/>
          <w:lang w:val="en"/>
        </w:rPr>
      </w:pPr>
    </w:p>
    <w:p w14:paraId="19D7F612" w14:textId="5A7356E9" w:rsidR="000A2468" w:rsidRDefault="003D0345" w:rsidP="00CD03B3">
      <w:pPr>
        <w:spacing w:after="0" w:line="240" w:lineRule="auto"/>
        <w:jc w:val="both"/>
        <w:rPr>
          <w:color w:val="000000"/>
          <w:lang w:val="en"/>
        </w:rPr>
      </w:pPr>
      <w:r w:rsidRPr="00AE1D82">
        <w:lastRenderedPageBreak/>
        <w:drawing>
          <wp:anchor distT="0" distB="0" distL="114300" distR="114300" simplePos="0" relativeHeight="251662336" behindDoc="0" locked="0" layoutInCell="1" allowOverlap="1" wp14:anchorId="7994D1C8" wp14:editId="4D5207FC">
            <wp:simplePos x="0" y="0"/>
            <wp:positionH relativeFrom="column">
              <wp:posOffset>-288200</wp:posOffset>
            </wp:positionH>
            <wp:positionV relativeFrom="paragraph">
              <wp:posOffset>22860</wp:posOffset>
            </wp:positionV>
            <wp:extent cx="3191135" cy="1921329"/>
            <wp:effectExtent l="19050" t="19050" r="9525" b="22225"/>
            <wp:wrapTopAndBottom/>
            <wp:docPr id="166641958"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41958" name="Picture 1" descr="A graph of a graph&#10;&#10;Description automatically generated"/>
                    <pic:cNvPicPr/>
                  </pic:nvPicPr>
                  <pic:blipFill>
                    <a:blip r:embed="rId20"/>
                    <a:stretch>
                      <a:fillRect/>
                    </a:stretch>
                  </pic:blipFill>
                  <pic:spPr>
                    <a:xfrm>
                      <a:off x="0" y="0"/>
                      <a:ext cx="3191135" cy="1921329"/>
                    </a:xfrm>
                    <a:prstGeom prst="rect">
                      <a:avLst/>
                    </a:prstGeom>
                    <a:ln w="9525">
                      <a:solidFill>
                        <a:schemeClr val="tx1"/>
                      </a:solidFill>
                    </a:ln>
                  </pic:spPr>
                </pic:pic>
              </a:graphicData>
            </a:graphic>
          </wp:anchor>
        </w:drawing>
      </w:r>
      <w:r w:rsidRPr="003D0345">
        <w:drawing>
          <wp:anchor distT="0" distB="0" distL="114300" distR="114300" simplePos="0" relativeHeight="251663360" behindDoc="0" locked="0" layoutInCell="1" allowOverlap="1" wp14:anchorId="5FE93EB8" wp14:editId="120403E9">
            <wp:simplePos x="0" y="0"/>
            <wp:positionH relativeFrom="column">
              <wp:posOffset>2987766</wp:posOffset>
            </wp:positionH>
            <wp:positionV relativeFrom="paragraph">
              <wp:posOffset>19050</wp:posOffset>
            </wp:positionV>
            <wp:extent cx="3193415" cy="1922780"/>
            <wp:effectExtent l="19050" t="19050" r="26035" b="20320"/>
            <wp:wrapTopAndBottom/>
            <wp:docPr id="1616951064"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51064" name="Picture 1" descr="A graph with blue and orange lines&#10;&#10;Description automatically generated"/>
                    <pic:cNvPicPr/>
                  </pic:nvPicPr>
                  <pic:blipFill>
                    <a:blip r:embed="rId21"/>
                    <a:stretch>
                      <a:fillRect/>
                    </a:stretch>
                  </pic:blipFill>
                  <pic:spPr>
                    <a:xfrm>
                      <a:off x="0" y="0"/>
                      <a:ext cx="3193415" cy="192278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6C2768C9" w14:textId="0DE52EE0" w:rsidR="00880BC7" w:rsidRDefault="00395AFA" w:rsidP="00CD03B3">
      <w:pPr>
        <w:spacing w:after="0" w:line="240" w:lineRule="auto"/>
        <w:jc w:val="both"/>
        <w:rPr>
          <w:color w:val="000000"/>
          <w:lang w:val="en"/>
        </w:rPr>
      </w:pPr>
      <w:r>
        <w:rPr>
          <w:color w:val="000000"/>
          <w:lang w:val="en"/>
        </w:rPr>
        <w:t>A</w:t>
      </w:r>
      <w:r w:rsidR="00757D7B">
        <w:rPr>
          <w:color w:val="000000"/>
          <w:lang w:val="en"/>
        </w:rPr>
        <w:t>lthough before optimization, the winter’s method</w:t>
      </w:r>
      <w:r w:rsidR="007936A3">
        <w:rPr>
          <w:color w:val="000000"/>
          <w:lang w:val="en"/>
        </w:rPr>
        <w:t xml:space="preserve"> successfully captured the seasonality and the upward trend</w:t>
      </w:r>
      <w:r w:rsidR="0015703B">
        <w:rPr>
          <w:color w:val="000000"/>
          <w:lang w:val="en"/>
        </w:rPr>
        <w:t xml:space="preserve">, after optimization this method </w:t>
      </w:r>
      <w:r w:rsidR="00F60DB9">
        <w:rPr>
          <w:color w:val="000000"/>
          <w:lang w:val="en"/>
        </w:rPr>
        <w:t>captured the movement of the data more successfully with better smoothening.</w:t>
      </w:r>
      <w:r w:rsidR="00B70C63">
        <w:rPr>
          <w:color w:val="000000"/>
          <w:lang w:val="en"/>
        </w:rPr>
        <w:t xml:space="preserve"> As shown in the charts above, the errors have reduced after optimization.</w:t>
      </w:r>
    </w:p>
    <w:p w14:paraId="7E97AB3B" w14:textId="1B90FBF5" w:rsidR="00750551" w:rsidRDefault="00750551" w:rsidP="00CD03B3">
      <w:pPr>
        <w:spacing w:after="0" w:line="240" w:lineRule="auto"/>
        <w:jc w:val="both"/>
        <w:rPr>
          <w:color w:val="000000"/>
          <w:lang w:val="en"/>
        </w:rPr>
      </w:pPr>
    </w:p>
    <w:p w14:paraId="48E6A7D5" w14:textId="74A9B749" w:rsidR="00750551" w:rsidRDefault="00750551" w:rsidP="00750551">
      <w:pPr>
        <w:spacing w:after="0" w:line="240" w:lineRule="auto"/>
        <w:jc w:val="both"/>
        <w:rPr>
          <w:color w:val="000000"/>
          <w:lang w:val="en"/>
        </w:rPr>
      </w:pPr>
      <w:r>
        <w:rPr>
          <w:b/>
          <w:i/>
          <w:color w:val="000000"/>
          <w:lang w:val="en"/>
        </w:rPr>
        <w:t>Question 13</w:t>
      </w:r>
      <w:r>
        <w:rPr>
          <w:color w:val="000000"/>
          <w:lang w:val="en"/>
        </w:rPr>
        <w:t xml:space="preserve"> (</w:t>
      </w:r>
      <w:r w:rsidR="005B56A1">
        <w:rPr>
          <w:color w:val="000000"/>
          <w:lang w:val="en"/>
        </w:rPr>
        <w:t>6</w:t>
      </w:r>
      <w:r>
        <w:rPr>
          <w:color w:val="000000"/>
          <w:lang w:val="en"/>
        </w:rPr>
        <w:t xml:space="preserve"> points): </w:t>
      </w:r>
      <w:r w:rsidR="00880BC7">
        <w:rPr>
          <w:color w:val="000000"/>
          <w:lang w:val="en"/>
        </w:rPr>
        <w:t>Discuss the m</w:t>
      </w:r>
      <w:r>
        <w:rPr>
          <w:color w:val="000000"/>
          <w:lang w:val="en"/>
        </w:rPr>
        <w:t>odel developed in Question 10</w:t>
      </w:r>
      <w:r w:rsidR="00880BC7">
        <w:rPr>
          <w:color w:val="000000"/>
          <w:lang w:val="en"/>
        </w:rPr>
        <w:t xml:space="preserve"> is how different from model developed in Question 7</w:t>
      </w:r>
      <w:r>
        <w:rPr>
          <w:color w:val="000000"/>
          <w:lang w:val="en"/>
        </w:rPr>
        <w:t>, (</w:t>
      </w:r>
      <w:r>
        <w:rPr>
          <w:i/>
          <w:color w:val="000000"/>
          <w:u w:val="single"/>
          <w:lang w:val="en"/>
        </w:rPr>
        <w:t>Discussion NOT</w:t>
      </w:r>
      <w:r w:rsidRPr="0052681A">
        <w:rPr>
          <w:i/>
          <w:color w:val="000000"/>
          <w:u w:val="single"/>
          <w:lang w:val="en"/>
        </w:rPr>
        <w:t xml:space="preserve"> </w:t>
      </w:r>
      <w:r>
        <w:rPr>
          <w:i/>
          <w:color w:val="000000"/>
          <w:u w:val="single"/>
          <w:lang w:val="en"/>
        </w:rPr>
        <w:t xml:space="preserve">to </w:t>
      </w:r>
      <w:r w:rsidRPr="0052681A">
        <w:rPr>
          <w:i/>
          <w:color w:val="000000"/>
          <w:u w:val="single"/>
          <w:lang w:val="en"/>
        </w:rPr>
        <w:t>exceed 500 words</w:t>
      </w:r>
      <w:r>
        <w:rPr>
          <w:i/>
          <w:color w:val="000000"/>
          <w:u w:val="single"/>
          <w:lang w:val="en"/>
        </w:rPr>
        <w:t>)</w:t>
      </w:r>
    </w:p>
    <w:p w14:paraId="53C176F6" w14:textId="77777777" w:rsidR="00750551" w:rsidRPr="00094233" w:rsidRDefault="00750551" w:rsidP="00750551">
      <w:pPr>
        <w:spacing w:after="0" w:line="240" w:lineRule="auto"/>
        <w:jc w:val="both"/>
        <w:rPr>
          <w:color w:val="000000"/>
          <w:lang w:val="en"/>
        </w:rPr>
      </w:pPr>
      <w:r w:rsidRPr="00094233">
        <w:rPr>
          <w:b/>
          <w:bCs/>
          <w:color w:val="000000"/>
          <w:lang w:val="en"/>
        </w:rPr>
        <w:t>Answer</w:t>
      </w:r>
      <w:r w:rsidRPr="00094233">
        <w:rPr>
          <w:color w:val="000000"/>
          <w:lang w:val="en"/>
        </w:rPr>
        <w:t>:</w:t>
      </w:r>
    </w:p>
    <w:p w14:paraId="1CF8CDC9" w14:textId="77777777" w:rsidR="00F24288" w:rsidRPr="00F24288" w:rsidRDefault="00F24288" w:rsidP="00F24288">
      <w:pPr>
        <w:spacing w:after="0" w:line="240" w:lineRule="auto"/>
        <w:jc w:val="both"/>
        <w:rPr>
          <w:color w:val="000000"/>
        </w:rPr>
      </w:pPr>
      <w:r w:rsidRPr="00F24288">
        <w:rPr>
          <w:b/>
          <w:bCs/>
          <w:color w:val="000000"/>
        </w:rPr>
        <w:t>Key Differences:</w:t>
      </w:r>
    </w:p>
    <w:p w14:paraId="0FFB5025" w14:textId="77777777" w:rsidR="00F24288" w:rsidRPr="00F24288" w:rsidRDefault="00F24288" w:rsidP="00F24288">
      <w:pPr>
        <w:numPr>
          <w:ilvl w:val="0"/>
          <w:numId w:val="12"/>
        </w:numPr>
        <w:spacing w:after="0" w:line="240" w:lineRule="auto"/>
        <w:jc w:val="both"/>
        <w:rPr>
          <w:color w:val="000000"/>
        </w:rPr>
      </w:pPr>
      <w:r w:rsidRPr="00F24288">
        <w:rPr>
          <w:b/>
          <w:bCs/>
          <w:color w:val="000000"/>
        </w:rPr>
        <w:t>Level and Trend Smoothing</w:t>
      </w:r>
      <w:r w:rsidRPr="00F24288">
        <w:rPr>
          <w:color w:val="000000"/>
        </w:rPr>
        <w:t>:</w:t>
      </w:r>
    </w:p>
    <w:p w14:paraId="373E50CB" w14:textId="4B330603" w:rsidR="00F24288" w:rsidRPr="00F24288" w:rsidRDefault="00F24288" w:rsidP="00F24288">
      <w:pPr>
        <w:numPr>
          <w:ilvl w:val="1"/>
          <w:numId w:val="12"/>
        </w:numPr>
        <w:spacing w:after="0" w:line="240" w:lineRule="auto"/>
        <w:jc w:val="both"/>
        <w:rPr>
          <w:color w:val="000000"/>
        </w:rPr>
      </w:pPr>
      <w:r w:rsidRPr="00F24288">
        <w:rPr>
          <w:color w:val="000000"/>
        </w:rPr>
        <w:t xml:space="preserve">Winters' method allows for separate smoothing of level, trend, and seasonality components, whereas Holt's method only incorporates level and trend smoothing. This difference in </w:t>
      </w:r>
      <w:r w:rsidR="00D2014C">
        <w:rPr>
          <w:color w:val="000000"/>
        </w:rPr>
        <w:t xml:space="preserve">the </w:t>
      </w:r>
      <w:r w:rsidRPr="00F24288">
        <w:rPr>
          <w:color w:val="000000"/>
        </w:rPr>
        <w:t>modeling approach may result in variations in the level of smoothing applied to the data, impacting the forecast accuracy and error metrics.</w:t>
      </w:r>
    </w:p>
    <w:p w14:paraId="6CAE3BCF" w14:textId="77777777" w:rsidR="00F24288" w:rsidRPr="00F24288" w:rsidRDefault="00F24288" w:rsidP="00F24288">
      <w:pPr>
        <w:numPr>
          <w:ilvl w:val="0"/>
          <w:numId w:val="12"/>
        </w:numPr>
        <w:spacing w:after="0" w:line="240" w:lineRule="auto"/>
        <w:jc w:val="both"/>
        <w:rPr>
          <w:color w:val="000000"/>
        </w:rPr>
      </w:pPr>
      <w:r w:rsidRPr="00F24288">
        <w:rPr>
          <w:b/>
          <w:bCs/>
          <w:color w:val="000000"/>
        </w:rPr>
        <w:t>Seasonality Handling</w:t>
      </w:r>
      <w:r w:rsidRPr="00F24288">
        <w:rPr>
          <w:color w:val="000000"/>
        </w:rPr>
        <w:t>:</w:t>
      </w:r>
    </w:p>
    <w:p w14:paraId="733959A6" w14:textId="77777777" w:rsidR="00F24288" w:rsidRPr="00F24288" w:rsidRDefault="00F24288" w:rsidP="00F24288">
      <w:pPr>
        <w:numPr>
          <w:ilvl w:val="1"/>
          <w:numId w:val="12"/>
        </w:numPr>
        <w:spacing w:after="0" w:line="240" w:lineRule="auto"/>
        <w:jc w:val="both"/>
        <w:rPr>
          <w:color w:val="000000"/>
        </w:rPr>
      </w:pPr>
      <w:r w:rsidRPr="00F24288">
        <w:rPr>
          <w:color w:val="000000"/>
        </w:rPr>
        <w:t>Winters' method explicitly incorporates seasonality smoothing (controlled by the parameter γ), which can be beneficial for capturing recurring patterns in the data. In contrast, Holt's method does not directly address seasonality, making it less suitable for datasets with pronounced seasonal variations.</w:t>
      </w:r>
    </w:p>
    <w:p w14:paraId="7A313368" w14:textId="77777777" w:rsidR="00F24288" w:rsidRPr="00F24288" w:rsidRDefault="00F24288" w:rsidP="00F24288">
      <w:pPr>
        <w:numPr>
          <w:ilvl w:val="0"/>
          <w:numId w:val="12"/>
        </w:numPr>
        <w:spacing w:after="0" w:line="240" w:lineRule="auto"/>
        <w:jc w:val="both"/>
        <w:rPr>
          <w:color w:val="000000"/>
        </w:rPr>
      </w:pPr>
      <w:r w:rsidRPr="00F24288">
        <w:rPr>
          <w:b/>
          <w:bCs/>
          <w:color w:val="000000"/>
        </w:rPr>
        <w:t>Error Metrics</w:t>
      </w:r>
      <w:r w:rsidRPr="00F24288">
        <w:rPr>
          <w:color w:val="000000"/>
        </w:rPr>
        <w:t>:</w:t>
      </w:r>
    </w:p>
    <w:p w14:paraId="4C8E1198" w14:textId="77777777" w:rsidR="00F24288" w:rsidRPr="00F24288" w:rsidRDefault="00F24288" w:rsidP="00F24288">
      <w:pPr>
        <w:numPr>
          <w:ilvl w:val="1"/>
          <w:numId w:val="12"/>
        </w:numPr>
        <w:spacing w:after="0" w:line="240" w:lineRule="auto"/>
        <w:jc w:val="both"/>
        <w:rPr>
          <w:color w:val="000000"/>
        </w:rPr>
      </w:pPr>
      <w:r w:rsidRPr="00F24288">
        <w:rPr>
          <w:color w:val="000000"/>
        </w:rPr>
        <w:t>The error metrics (MSE, MAD, MAPE, Tracking Signal) provide insights into the accuracy and performance of the forecasting models. The differences in these error metrics between the two methods reflect variations in the forecast accuracy, potentially influenced by the modeling assumptions and parameter values.</w:t>
      </w:r>
    </w:p>
    <w:p w14:paraId="62B14A0C" w14:textId="3D615FE8" w:rsidR="00750551" w:rsidRPr="00D2014C" w:rsidRDefault="00F24288" w:rsidP="00CD03B3">
      <w:pPr>
        <w:spacing w:after="0" w:line="240" w:lineRule="auto"/>
        <w:jc w:val="both"/>
        <w:rPr>
          <w:color w:val="000000"/>
        </w:rPr>
      </w:pPr>
      <w:r w:rsidRPr="00F24288">
        <w:rPr>
          <w:color w:val="000000"/>
        </w:rPr>
        <w:t xml:space="preserve">In summary, the choice between Winters' method and Holt's method depends on the specific characteristics of the time series data and the forecasting objectives. Winters' method may be preferred for datasets with pronounced seasonality, while Holt's method </w:t>
      </w:r>
      <w:r w:rsidR="001F0583">
        <w:rPr>
          <w:color w:val="000000"/>
        </w:rPr>
        <w:t>is more</w:t>
      </w:r>
      <w:r w:rsidRPr="00F24288">
        <w:rPr>
          <w:color w:val="000000"/>
        </w:rPr>
        <w:t xml:space="preserve"> suitable for capturing linear trends in the absence of strong seasonal patterns. </w:t>
      </w:r>
      <w:r w:rsidR="001F0583">
        <w:rPr>
          <w:color w:val="000000"/>
        </w:rPr>
        <w:t>Since our data has significant seasonality, Winter’s method was able to make more accurate predictions</w:t>
      </w:r>
      <w:r w:rsidR="00D2014C">
        <w:rPr>
          <w:color w:val="000000"/>
        </w:rPr>
        <w:t xml:space="preserve">. </w:t>
      </w:r>
    </w:p>
    <w:p w14:paraId="3925B725" w14:textId="77777777" w:rsidR="00750551" w:rsidRDefault="00750551" w:rsidP="00CD03B3">
      <w:pPr>
        <w:spacing w:after="0" w:line="240" w:lineRule="auto"/>
        <w:jc w:val="both"/>
        <w:rPr>
          <w:color w:val="000000"/>
          <w:lang w:val="en"/>
        </w:rPr>
      </w:pPr>
    </w:p>
    <w:p w14:paraId="12D71F11" w14:textId="77777777" w:rsidR="00750551" w:rsidRDefault="00750551" w:rsidP="00750551">
      <w:pPr>
        <w:spacing w:after="0" w:line="240" w:lineRule="auto"/>
        <w:jc w:val="both"/>
        <w:rPr>
          <w:color w:val="000000"/>
          <w:lang w:val="en"/>
        </w:rPr>
      </w:pPr>
    </w:p>
    <w:p w14:paraId="61CF9708" w14:textId="6819B059" w:rsidR="00750551" w:rsidRDefault="005B56A1" w:rsidP="00750551">
      <w:pPr>
        <w:spacing w:after="0" w:line="240" w:lineRule="auto"/>
        <w:jc w:val="both"/>
        <w:rPr>
          <w:color w:val="000000"/>
          <w:lang w:val="en"/>
        </w:rPr>
      </w:pPr>
      <w:r>
        <w:rPr>
          <w:b/>
          <w:i/>
          <w:color w:val="000000"/>
          <w:lang w:val="en"/>
        </w:rPr>
        <w:t>Question 14</w:t>
      </w:r>
      <w:r>
        <w:rPr>
          <w:color w:val="000000"/>
          <w:lang w:val="en"/>
        </w:rPr>
        <w:t xml:space="preserve"> (22 points):  Which model you will select and </w:t>
      </w:r>
      <w:proofErr w:type="gramStart"/>
      <w:r>
        <w:rPr>
          <w:color w:val="000000"/>
          <w:lang w:val="en"/>
        </w:rPr>
        <w:t>Why</w:t>
      </w:r>
      <w:proofErr w:type="gramEnd"/>
      <w:r w:rsidR="00880BC7">
        <w:rPr>
          <w:color w:val="000000"/>
          <w:lang w:val="en"/>
        </w:rPr>
        <w:t xml:space="preserve"> and how does the optimization improve the forecasting performance of the methods</w:t>
      </w:r>
      <w:r>
        <w:rPr>
          <w:color w:val="000000"/>
          <w:lang w:val="en"/>
        </w:rPr>
        <w:t>? (</w:t>
      </w:r>
      <w:r w:rsidRPr="005B56A1">
        <w:rPr>
          <w:i/>
          <w:color w:val="000000"/>
          <w:lang w:val="en"/>
        </w:rPr>
        <w:t>1</w:t>
      </w:r>
      <w:r>
        <w:rPr>
          <w:i/>
          <w:color w:val="000000"/>
          <w:lang w:val="en"/>
        </w:rPr>
        <w:t xml:space="preserve"> to </w:t>
      </w:r>
      <w:r w:rsidR="00880BC7" w:rsidRPr="005B56A1">
        <w:rPr>
          <w:i/>
          <w:color w:val="000000"/>
          <w:lang w:val="en"/>
        </w:rPr>
        <w:t>2</w:t>
      </w:r>
      <w:r w:rsidR="00880BC7">
        <w:rPr>
          <w:i/>
          <w:color w:val="000000"/>
          <w:lang w:val="en"/>
        </w:rPr>
        <w:t>-page</w:t>
      </w:r>
      <w:r w:rsidRPr="005B56A1">
        <w:rPr>
          <w:i/>
          <w:color w:val="000000"/>
          <w:lang w:val="en"/>
        </w:rPr>
        <w:t xml:space="preserve"> discussion recommend</w:t>
      </w:r>
      <w:r>
        <w:rPr>
          <w:color w:val="000000"/>
          <w:lang w:val="en"/>
        </w:rPr>
        <w:t>)</w:t>
      </w:r>
    </w:p>
    <w:p w14:paraId="03611A58" w14:textId="77777777" w:rsidR="003F26EA" w:rsidRDefault="003F26EA" w:rsidP="00750551">
      <w:pPr>
        <w:spacing w:after="0" w:line="240" w:lineRule="auto"/>
        <w:jc w:val="both"/>
        <w:rPr>
          <w:color w:val="000000"/>
          <w:lang w:val="en"/>
        </w:rPr>
      </w:pPr>
    </w:p>
    <w:p w14:paraId="3EC46D6F" w14:textId="77777777" w:rsidR="004D3D9B" w:rsidRPr="004D3D9B" w:rsidRDefault="004D3D9B" w:rsidP="004D3D9B">
      <w:pPr>
        <w:spacing w:after="0" w:line="240" w:lineRule="auto"/>
        <w:jc w:val="both"/>
        <w:rPr>
          <w:color w:val="000000"/>
        </w:rPr>
      </w:pPr>
      <w:r w:rsidRPr="004D3D9B">
        <w:rPr>
          <w:color w:val="000000"/>
        </w:rPr>
        <w:t xml:space="preserve">Forecasting demand is a critical task for businesses across various industries. Accurate demand forecasts enable organizations to make informed decisions regarding production, inventory management, and </w:t>
      </w:r>
      <w:r w:rsidRPr="004D3D9B">
        <w:rPr>
          <w:color w:val="000000"/>
        </w:rPr>
        <w:lastRenderedPageBreak/>
        <w:t>resource allocation. To achieve reliable forecasts, businesses often employ various time series forecasting methods, each with its own strengths and limitations.</w:t>
      </w:r>
    </w:p>
    <w:p w14:paraId="10A709ED" w14:textId="77777777" w:rsidR="004D3D9B" w:rsidRPr="004D3D9B" w:rsidRDefault="004D3D9B" w:rsidP="004D3D9B">
      <w:pPr>
        <w:spacing w:after="0" w:line="240" w:lineRule="auto"/>
        <w:jc w:val="both"/>
        <w:rPr>
          <w:color w:val="000000"/>
        </w:rPr>
      </w:pPr>
    </w:p>
    <w:p w14:paraId="73349153" w14:textId="6816B551" w:rsidR="004D3D9B" w:rsidRPr="004D3D9B" w:rsidRDefault="004D3D9B" w:rsidP="004D3D9B">
      <w:pPr>
        <w:spacing w:after="0" w:line="240" w:lineRule="auto"/>
        <w:jc w:val="both"/>
        <w:rPr>
          <w:color w:val="000000"/>
        </w:rPr>
      </w:pPr>
      <w:r w:rsidRPr="004D3D9B">
        <w:rPr>
          <w:color w:val="000000"/>
        </w:rPr>
        <w:t>In this project, we compared the performance of four commonly used forecasting methods</w:t>
      </w:r>
      <w:r w:rsidR="003F26EA">
        <w:rPr>
          <w:color w:val="000000"/>
        </w:rPr>
        <w:t xml:space="preserve">: </w:t>
      </w:r>
      <w:r w:rsidRPr="004D3D9B">
        <w:rPr>
          <w:color w:val="000000"/>
        </w:rPr>
        <w:t>3-month moving averages, exponential smoothing, Holt's method, and Winters' method</w:t>
      </w:r>
      <w:r w:rsidR="003F26EA">
        <w:rPr>
          <w:color w:val="000000"/>
        </w:rPr>
        <w:t>,</w:t>
      </w:r>
      <w:r w:rsidRPr="004D3D9B">
        <w:rPr>
          <w:color w:val="000000"/>
        </w:rPr>
        <w:t xml:space="preserve"> in forecasting demand data over a six-year period. By evaluating key error metrics and analyzing the results, we aim to identify the most effective forecasting approach for demand forecasting.</w:t>
      </w:r>
    </w:p>
    <w:p w14:paraId="73E1EF29" w14:textId="6BFCF66D" w:rsidR="00750551" w:rsidRDefault="00750551" w:rsidP="00750551">
      <w:pPr>
        <w:spacing w:after="0" w:line="240" w:lineRule="auto"/>
        <w:jc w:val="both"/>
        <w:rPr>
          <w:color w:val="000000"/>
        </w:rPr>
      </w:pPr>
    </w:p>
    <w:p w14:paraId="34362575" w14:textId="608B03C8" w:rsidR="003F26EA" w:rsidRPr="004D3D9B" w:rsidRDefault="003F26EA" w:rsidP="00750551">
      <w:pPr>
        <w:spacing w:after="0" w:line="240" w:lineRule="auto"/>
        <w:jc w:val="both"/>
        <w:rPr>
          <w:color w:val="000000"/>
        </w:rPr>
      </w:pPr>
      <w:r>
        <w:rPr>
          <w:color w:val="000000"/>
        </w:rPr>
        <w:t>The results synopsis is:</w:t>
      </w:r>
    </w:p>
    <w:p w14:paraId="57759C6E" w14:textId="77777777" w:rsidR="004D3D9B" w:rsidRDefault="004D3D9B" w:rsidP="00750551">
      <w:pPr>
        <w:spacing w:after="0" w:line="240" w:lineRule="auto"/>
        <w:jc w:val="both"/>
        <w:rPr>
          <w:color w:val="000000"/>
          <w:lang w:val="en"/>
        </w:rPr>
      </w:pPr>
    </w:p>
    <w:p w14:paraId="4B690098" w14:textId="77777777" w:rsidR="00B50948" w:rsidRPr="00B50948" w:rsidRDefault="00B50948" w:rsidP="00B50948">
      <w:pPr>
        <w:numPr>
          <w:ilvl w:val="0"/>
          <w:numId w:val="13"/>
        </w:numPr>
        <w:spacing w:after="0" w:line="240" w:lineRule="auto"/>
        <w:jc w:val="both"/>
        <w:rPr>
          <w:color w:val="000000"/>
        </w:rPr>
      </w:pPr>
      <w:r w:rsidRPr="00B50948">
        <w:rPr>
          <w:b/>
          <w:bCs/>
          <w:color w:val="000000"/>
        </w:rPr>
        <w:t>3-Month Moving Averages</w:t>
      </w:r>
      <w:r w:rsidRPr="00B50948">
        <w:rPr>
          <w:color w:val="000000"/>
        </w:rPr>
        <w:t>:</w:t>
      </w:r>
    </w:p>
    <w:p w14:paraId="164894B3" w14:textId="77777777" w:rsidR="00B50948" w:rsidRPr="00B50948" w:rsidRDefault="00B50948" w:rsidP="00B50948">
      <w:pPr>
        <w:numPr>
          <w:ilvl w:val="1"/>
          <w:numId w:val="13"/>
        </w:numPr>
        <w:spacing w:after="0" w:line="240" w:lineRule="auto"/>
        <w:jc w:val="both"/>
        <w:rPr>
          <w:color w:val="000000"/>
        </w:rPr>
      </w:pPr>
      <w:r w:rsidRPr="00B50948">
        <w:rPr>
          <w:color w:val="000000"/>
        </w:rPr>
        <w:t>MAD: 4380.116959</w:t>
      </w:r>
    </w:p>
    <w:p w14:paraId="797D4375" w14:textId="77777777" w:rsidR="00B50948" w:rsidRPr="00B50948" w:rsidRDefault="00B50948" w:rsidP="00B50948">
      <w:pPr>
        <w:numPr>
          <w:ilvl w:val="1"/>
          <w:numId w:val="13"/>
        </w:numPr>
        <w:spacing w:after="0" w:line="240" w:lineRule="auto"/>
        <w:jc w:val="both"/>
        <w:rPr>
          <w:color w:val="000000"/>
        </w:rPr>
      </w:pPr>
      <w:r w:rsidRPr="00B50948">
        <w:rPr>
          <w:color w:val="000000"/>
        </w:rPr>
        <w:t>MSE: 27974658.87</w:t>
      </w:r>
    </w:p>
    <w:p w14:paraId="5591D4B1" w14:textId="77777777" w:rsidR="00B50948" w:rsidRPr="00B50948" w:rsidRDefault="00B50948" w:rsidP="00B50948">
      <w:pPr>
        <w:numPr>
          <w:ilvl w:val="1"/>
          <w:numId w:val="13"/>
        </w:numPr>
        <w:spacing w:after="0" w:line="240" w:lineRule="auto"/>
        <w:jc w:val="both"/>
        <w:rPr>
          <w:color w:val="000000"/>
        </w:rPr>
      </w:pPr>
      <w:r w:rsidRPr="00B50948">
        <w:rPr>
          <w:color w:val="000000"/>
        </w:rPr>
        <w:t>MAPE: 74.77216822</w:t>
      </w:r>
    </w:p>
    <w:p w14:paraId="556F8A86" w14:textId="77777777" w:rsidR="00A67247" w:rsidRDefault="00B50948" w:rsidP="00B50948">
      <w:pPr>
        <w:numPr>
          <w:ilvl w:val="1"/>
          <w:numId w:val="13"/>
        </w:numPr>
        <w:spacing w:after="0" w:line="240" w:lineRule="auto"/>
        <w:jc w:val="both"/>
        <w:rPr>
          <w:color w:val="000000"/>
        </w:rPr>
      </w:pPr>
      <w:r w:rsidRPr="00B50948">
        <w:rPr>
          <w:color w:val="000000"/>
        </w:rPr>
        <w:t xml:space="preserve">Tracking Signal: 5.403204272 </w:t>
      </w:r>
    </w:p>
    <w:p w14:paraId="56996770" w14:textId="33221F6E" w:rsidR="00B50948" w:rsidRPr="00B50948" w:rsidRDefault="00B50948" w:rsidP="00B50948">
      <w:pPr>
        <w:numPr>
          <w:ilvl w:val="1"/>
          <w:numId w:val="13"/>
        </w:numPr>
        <w:spacing w:after="0" w:line="240" w:lineRule="auto"/>
        <w:jc w:val="both"/>
        <w:rPr>
          <w:color w:val="000000"/>
        </w:rPr>
      </w:pPr>
      <w:r w:rsidRPr="00B50948">
        <w:rPr>
          <w:color w:val="000000"/>
        </w:rPr>
        <w:t xml:space="preserve">The 3-month moving averages method yields relatively high error metrics across all parameters, indicating limited accuracy in forecasting demand. The high MAD, MSE, and MAPE values suggest significant deviations between the forecasted and actual demand values, while the positive tracking signal indicates </w:t>
      </w:r>
      <w:r w:rsidR="00A67247">
        <w:rPr>
          <w:color w:val="000000"/>
        </w:rPr>
        <w:t xml:space="preserve">a </w:t>
      </w:r>
      <w:r w:rsidRPr="00B50948">
        <w:rPr>
          <w:color w:val="000000"/>
        </w:rPr>
        <w:t>consistent overestimation of demand.</w:t>
      </w:r>
    </w:p>
    <w:p w14:paraId="5622050F" w14:textId="77777777" w:rsidR="00B50948" w:rsidRPr="00B50948" w:rsidRDefault="00B50948" w:rsidP="00B50948">
      <w:pPr>
        <w:numPr>
          <w:ilvl w:val="0"/>
          <w:numId w:val="13"/>
        </w:numPr>
        <w:spacing w:after="0" w:line="240" w:lineRule="auto"/>
        <w:jc w:val="both"/>
        <w:rPr>
          <w:color w:val="000000"/>
        </w:rPr>
      </w:pPr>
      <w:r w:rsidRPr="00B50948">
        <w:rPr>
          <w:b/>
          <w:bCs/>
          <w:color w:val="000000"/>
        </w:rPr>
        <w:t>Exponential Smoothing</w:t>
      </w:r>
      <w:r w:rsidRPr="00B50948">
        <w:rPr>
          <w:color w:val="000000"/>
        </w:rPr>
        <w:t>:</w:t>
      </w:r>
    </w:p>
    <w:p w14:paraId="7228F453" w14:textId="77777777" w:rsidR="00B50948" w:rsidRPr="00B50948" w:rsidRDefault="00B50948" w:rsidP="00B50948">
      <w:pPr>
        <w:numPr>
          <w:ilvl w:val="1"/>
          <w:numId w:val="13"/>
        </w:numPr>
        <w:spacing w:after="0" w:line="240" w:lineRule="auto"/>
        <w:jc w:val="both"/>
        <w:rPr>
          <w:color w:val="000000"/>
        </w:rPr>
      </w:pPr>
      <w:r w:rsidRPr="00B50948">
        <w:rPr>
          <w:color w:val="000000"/>
        </w:rPr>
        <w:t>Optimal Alpha (α): 1</w:t>
      </w:r>
    </w:p>
    <w:p w14:paraId="2832193A" w14:textId="77777777" w:rsidR="00B50948" w:rsidRPr="00B50948" w:rsidRDefault="00B50948" w:rsidP="00B50948">
      <w:pPr>
        <w:numPr>
          <w:ilvl w:val="1"/>
          <w:numId w:val="13"/>
        </w:numPr>
        <w:spacing w:after="0" w:line="240" w:lineRule="auto"/>
        <w:jc w:val="both"/>
        <w:rPr>
          <w:color w:val="000000"/>
        </w:rPr>
      </w:pPr>
      <w:r w:rsidRPr="00B50948">
        <w:rPr>
          <w:color w:val="000000"/>
        </w:rPr>
        <w:t>MAD: 3003.611111</w:t>
      </w:r>
    </w:p>
    <w:p w14:paraId="24FE9054" w14:textId="77777777" w:rsidR="00B50948" w:rsidRPr="00B50948" w:rsidRDefault="00B50948" w:rsidP="00B50948">
      <w:pPr>
        <w:numPr>
          <w:ilvl w:val="1"/>
          <w:numId w:val="13"/>
        </w:numPr>
        <w:spacing w:after="0" w:line="240" w:lineRule="auto"/>
        <w:jc w:val="both"/>
        <w:rPr>
          <w:color w:val="000000"/>
        </w:rPr>
      </w:pPr>
      <w:r w:rsidRPr="00B50948">
        <w:rPr>
          <w:color w:val="000000"/>
        </w:rPr>
        <w:t>MSE: 17010782.41</w:t>
      </w:r>
    </w:p>
    <w:p w14:paraId="54F39A37" w14:textId="77777777" w:rsidR="00B50948" w:rsidRPr="00B50948" w:rsidRDefault="00B50948" w:rsidP="00B50948">
      <w:pPr>
        <w:numPr>
          <w:ilvl w:val="1"/>
          <w:numId w:val="13"/>
        </w:numPr>
        <w:spacing w:after="0" w:line="240" w:lineRule="auto"/>
        <w:jc w:val="both"/>
        <w:rPr>
          <w:color w:val="000000"/>
        </w:rPr>
      </w:pPr>
      <w:r w:rsidRPr="00B50948">
        <w:rPr>
          <w:color w:val="000000"/>
        </w:rPr>
        <w:t>MAPE: 53.42532468</w:t>
      </w:r>
    </w:p>
    <w:p w14:paraId="285B8BFF" w14:textId="77777777" w:rsidR="00546479" w:rsidRDefault="00B50948" w:rsidP="00B50948">
      <w:pPr>
        <w:numPr>
          <w:ilvl w:val="1"/>
          <w:numId w:val="13"/>
        </w:numPr>
        <w:spacing w:after="0" w:line="240" w:lineRule="auto"/>
        <w:jc w:val="both"/>
        <w:rPr>
          <w:color w:val="000000"/>
        </w:rPr>
      </w:pPr>
      <w:r w:rsidRPr="00B50948">
        <w:rPr>
          <w:color w:val="000000"/>
        </w:rPr>
        <w:t xml:space="preserve">Tracking Signal: -0.072135393 </w:t>
      </w:r>
    </w:p>
    <w:p w14:paraId="2070168F" w14:textId="4FDE9088" w:rsidR="00B50948" w:rsidRPr="00B50948" w:rsidRDefault="00B50948" w:rsidP="00B50948">
      <w:pPr>
        <w:numPr>
          <w:ilvl w:val="1"/>
          <w:numId w:val="13"/>
        </w:numPr>
        <w:spacing w:after="0" w:line="240" w:lineRule="auto"/>
        <w:jc w:val="both"/>
        <w:rPr>
          <w:color w:val="000000"/>
        </w:rPr>
      </w:pPr>
      <w:r w:rsidRPr="00B50948">
        <w:rPr>
          <w:color w:val="000000"/>
        </w:rPr>
        <w:t>Exponential smoothing with an optimal alpha value of 1 performs moderately well in forecasting demand. The error metrics, although lower compared to the 3-month moving averages method, still indicate room for improvement. The negative tracking signal suggests a tendency to underestimate demand, which may lead to inventory shortages.</w:t>
      </w:r>
    </w:p>
    <w:p w14:paraId="071E38FB" w14:textId="77777777" w:rsidR="00B50948" w:rsidRPr="00B50948" w:rsidRDefault="00B50948" w:rsidP="00B50948">
      <w:pPr>
        <w:numPr>
          <w:ilvl w:val="0"/>
          <w:numId w:val="13"/>
        </w:numPr>
        <w:spacing w:after="0" w:line="240" w:lineRule="auto"/>
        <w:jc w:val="both"/>
        <w:rPr>
          <w:color w:val="000000"/>
        </w:rPr>
      </w:pPr>
      <w:r w:rsidRPr="00B50948">
        <w:rPr>
          <w:b/>
          <w:bCs/>
          <w:color w:val="000000"/>
        </w:rPr>
        <w:t>Holt's Method</w:t>
      </w:r>
      <w:r w:rsidRPr="00B50948">
        <w:rPr>
          <w:color w:val="000000"/>
        </w:rPr>
        <w:t>:</w:t>
      </w:r>
    </w:p>
    <w:p w14:paraId="2D7C9E2C" w14:textId="77777777" w:rsidR="00B50948" w:rsidRPr="00B50948" w:rsidRDefault="00B50948" w:rsidP="00B50948">
      <w:pPr>
        <w:numPr>
          <w:ilvl w:val="1"/>
          <w:numId w:val="13"/>
        </w:numPr>
        <w:spacing w:after="0" w:line="240" w:lineRule="auto"/>
        <w:jc w:val="both"/>
        <w:rPr>
          <w:color w:val="000000"/>
        </w:rPr>
      </w:pPr>
      <w:r w:rsidRPr="00B50948">
        <w:rPr>
          <w:color w:val="000000"/>
        </w:rPr>
        <w:t>Optimal Alpha (α): 0.988697827</w:t>
      </w:r>
    </w:p>
    <w:p w14:paraId="20CCBF2D" w14:textId="77777777" w:rsidR="00B50948" w:rsidRPr="00B50948" w:rsidRDefault="00B50948" w:rsidP="00B50948">
      <w:pPr>
        <w:numPr>
          <w:ilvl w:val="1"/>
          <w:numId w:val="13"/>
        </w:numPr>
        <w:spacing w:after="0" w:line="240" w:lineRule="auto"/>
        <w:jc w:val="both"/>
        <w:rPr>
          <w:color w:val="000000"/>
        </w:rPr>
      </w:pPr>
      <w:r w:rsidRPr="00B50948">
        <w:rPr>
          <w:color w:val="000000"/>
        </w:rPr>
        <w:t>Optimal Beta (β): 0</w:t>
      </w:r>
    </w:p>
    <w:p w14:paraId="69CED5DF" w14:textId="77777777" w:rsidR="00B50948" w:rsidRPr="00B50948" w:rsidRDefault="00B50948" w:rsidP="00B50948">
      <w:pPr>
        <w:numPr>
          <w:ilvl w:val="1"/>
          <w:numId w:val="13"/>
        </w:numPr>
        <w:spacing w:after="0" w:line="240" w:lineRule="auto"/>
        <w:jc w:val="both"/>
        <w:rPr>
          <w:color w:val="000000"/>
        </w:rPr>
      </w:pPr>
      <w:r w:rsidRPr="00B50948">
        <w:rPr>
          <w:color w:val="000000"/>
        </w:rPr>
        <w:t>MAD: 2937.887787</w:t>
      </w:r>
    </w:p>
    <w:p w14:paraId="3EEFB284" w14:textId="77777777" w:rsidR="00B50948" w:rsidRPr="00B50948" w:rsidRDefault="00B50948" w:rsidP="00B50948">
      <w:pPr>
        <w:numPr>
          <w:ilvl w:val="1"/>
          <w:numId w:val="13"/>
        </w:numPr>
        <w:spacing w:after="0" w:line="240" w:lineRule="auto"/>
        <w:jc w:val="both"/>
        <w:rPr>
          <w:color w:val="000000"/>
        </w:rPr>
      </w:pPr>
      <w:r w:rsidRPr="00B50948">
        <w:rPr>
          <w:color w:val="000000"/>
        </w:rPr>
        <w:t>MSE: 16526363.13</w:t>
      </w:r>
    </w:p>
    <w:p w14:paraId="0CA03804" w14:textId="77777777" w:rsidR="00B50948" w:rsidRPr="00B50948" w:rsidRDefault="00B50948" w:rsidP="00B50948">
      <w:pPr>
        <w:numPr>
          <w:ilvl w:val="1"/>
          <w:numId w:val="13"/>
        </w:numPr>
        <w:spacing w:after="0" w:line="240" w:lineRule="auto"/>
        <w:jc w:val="both"/>
        <w:rPr>
          <w:color w:val="000000"/>
        </w:rPr>
      </w:pPr>
      <w:r w:rsidRPr="00B50948">
        <w:rPr>
          <w:color w:val="000000"/>
        </w:rPr>
        <w:t>MAPE: 51.11095581</w:t>
      </w:r>
    </w:p>
    <w:p w14:paraId="09438740" w14:textId="77777777" w:rsidR="00546479" w:rsidRDefault="00B50948" w:rsidP="00B50948">
      <w:pPr>
        <w:numPr>
          <w:ilvl w:val="1"/>
          <w:numId w:val="13"/>
        </w:numPr>
        <w:spacing w:after="0" w:line="240" w:lineRule="auto"/>
        <w:jc w:val="both"/>
        <w:rPr>
          <w:color w:val="000000"/>
        </w:rPr>
      </w:pPr>
      <w:r w:rsidRPr="00B50948">
        <w:rPr>
          <w:color w:val="000000"/>
        </w:rPr>
        <w:t xml:space="preserve">Tracking Signal: -1.157272439 </w:t>
      </w:r>
    </w:p>
    <w:p w14:paraId="79919E8F" w14:textId="36C48DFD" w:rsidR="00B50948" w:rsidRPr="00B50948" w:rsidRDefault="00B50948" w:rsidP="00B50948">
      <w:pPr>
        <w:numPr>
          <w:ilvl w:val="1"/>
          <w:numId w:val="13"/>
        </w:numPr>
        <w:spacing w:after="0" w:line="240" w:lineRule="auto"/>
        <w:jc w:val="both"/>
        <w:rPr>
          <w:color w:val="000000"/>
        </w:rPr>
      </w:pPr>
      <w:r w:rsidRPr="00B50948">
        <w:rPr>
          <w:color w:val="000000"/>
        </w:rPr>
        <w:t xml:space="preserve">Holt's method with optimal alpha and beta values performs </w:t>
      </w:r>
      <w:r w:rsidR="00A373E8" w:rsidRPr="00B50948">
        <w:rPr>
          <w:color w:val="000000"/>
        </w:rPr>
        <w:t>comparable</w:t>
      </w:r>
      <w:r w:rsidRPr="00B50948">
        <w:rPr>
          <w:color w:val="000000"/>
        </w:rPr>
        <w:t xml:space="preserve"> to exponential smoothing. The error metrics show moderate accuracy in forecasting demand, with a slight improvement over exponential smoothing. However, the negative tracking signal indicates a tendency to underestimate demand, </w:t>
      </w:r>
      <w:proofErr w:type="gramStart"/>
      <w:r w:rsidRPr="00B50948">
        <w:rPr>
          <w:color w:val="000000"/>
        </w:rPr>
        <w:t>similar to</w:t>
      </w:r>
      <w:proofErr w:type="gramEnd"/>
      <w:r w:rsidRPr="00B50948">
        <w:rPr>
          <w:color w:val="000000"/>
        </w:rPr>
        <w:t xml:space="preserve"> exponential smoothing.</w:t>
      </w:r>
    </w:p>
    <w:p w14:paraId="627CBB20" w14:textId="77777777" w:rsidR="00B50948" w:rsidRPr="00B50948" w:rsidRDefault="00B50948" w:rsidP="00B50948">
      <w:pPr>
        <w:numPr>
          <w:ilvl w:val="0"/>
          <w:numId w:val="13"/>
        </w:numPr>
        <w:spacing w:after="0" w:line="240" w:lineRule="auto"/>
        <w:jc w:val="both"/>
        <w:rPr>
          <w:color w:val="000000"/>
        </w:rPr>
      </w:pPr>
      <w:r w:rsidRPr="00B50948">
        <w:rPr>
          <w:b/>
          <w:bCs/>
          <w:color w:val="000000"/>
        </w:rPr>
        <w:t>Winters' Method</w:t>
      </w:r>
      <w:r w:rsidRPr="00B50948">
        <w:rPr>
          <w:color w:val="000000"/>
        </w:rPr>
        <w:t>:</w:t>
      </w:r>
    </w:p>
    <w:p w14:paraId="6623991C" w14:textId="77777777" w:rsidR="00B50948" w:rsidRPr="00B50948" w:rsidRDefault="00B50948" w:rsidP="00B50948">
      <w:pPr>
        <w:numPr>
          <w:ilvl w:val="1"/>
          <w:numId w:val="13"/>
        </w:numPr>
        <w:spacing w:after="0" w:line="240" w:lineRule="auto"/>
        <w:jc w:val="both"/>
        <w:rPr>
          <w:color w:val="000000"/>
        </w:rPr>
      </w:pPr>
      <w:r w:rsidRPr="00B50948">
        <w:rPr>
          <w:color w:val="000000"/>
        </w:rPr>
        <w:t>Optimal Alpha (α): 0</w:t>
      </w:r>
    </w:p>
    <w:p w14:paraId="7EB5A2E1" w14:textId="77777777" w:rsidR="00B50948" w:rsidRPr="00B50948" w:rsidRDefault="00B50948" w:rsidP="00B50948">
      <w:pPr>
        <w:numPr>
          <w:ilvl w:val="1"/>
          <w:numId w:val="13"/>
        </w:numPr>
        <w:spacing w:after="0" w:line="240" w:lineRule="auto"/>
        <w:jc w:val="both"/>
        <w:rPr>
          <w:color w:val="000000"/>
        </w:rPr>
      </w:pPr>
      <w:r w:rsidRPr="00B50948">
        <w:rPr>
          <w:color w:val="000000"/>
        </w:rPr>
        <w:t>Optimal Beta (β): 0.022463563</w:t>
      </w:r>
    </w:p>
    <w:p w14:paraId="19369E88" w14:textId="77777777" w:rsidR="00B50948" w:rsidRPr="00B50948" w:rsidRDefault="00B50948" w:rsidP="00B50948">
      <w:pPr>
        <w:numPr>
          <w:ilvl w:val="1"/>
          <w:numId w:val="13"/>
        </w:numPr>
        <w:spacing w:after="0" w:line="240" w:lineRule="auto"/>
        <w:jc w:val="both"/>
        <w:rPr>
          <w:color w:val="000000"/>
        </w:rPr>
      </w:pPr>
      <w:r w:rsidRPr="00B50948">
        <w:rPr>
          <w:color w:val="000000"/>
        </w:rPr>
        <w:t>Optimal Gamma (γ): 0</w:t>
      </w:r>
    </w:p>
    <w:p w14:paraId="5F6C8692" w14:textId="77777777" w:rsidR="00B50948" w:rsidRPr="00B50948" w:rsidRDefault="00B50948" w:rsidP="00B50948">
      <w:pPr>
        <w:numPr>
          <w:ilvl w:val="1"/>
          <w:numId w:val="13"/>
        </w:numPr>
        <w:spacing w:after="0" w:line="240" w:lineRule="auto"/>
        <w:jc w:val="both"/>
        <w:rPr>
          <w:color w:val="000000"/>
        </w:rPr>
      </w:pPr>
      <w:r w:rsidRPr="00B50948">
        <w:rPr>
          <w:color w:val="000000"/>
        </w:rPr>
        <w:t>Period: 12</w:t>
      </w:r>
    </w:p>
    <w:p w14:paraId="61736D99" w14:textId="77777777" w:rsidR="00B50948" w:rsidRPr="00B50948" w:rsidRDefault="00B50948" w:rsidP="00B50948">
      <w:pPr>
        <w:numPr>
          <w:ilvl w:val="1"/>
          <w:numId w:val="13"/>
        </w:numPr>
        <w:spacing w:after="0" w:line="240" w:lineRule="auto"/>
        <w:jc w:val="both"/>
        <w:rPr>
          <w:color w:val="000000"/>
        </w:rPr>
      </w:pPr>
      <w:r w:rsidRPr="00B50948">
        <w:rPr>
          <w:color w:val="000000"/>
        </w:rPr>
        <w:t>MAD: 1046.789359</w:t>
      </w:r>
    </w:p>
    <w:p w14:paraId="24406944" w14:textId="77777777" w:rsidR="00B50948" w:rsidRPr="00B50948" w:rsidRDefault="00B50948" w:rsidP="00B50948">
      <w:pPr>
        <w:numPr>
          <w:ilvl w:val="1"/>
          <w:numId w:val="13"/>
        </w:numPr>
        <w:spacing w:after="0" w:line="240" w:lineRule="auto"/>
        <w:jc w:val="both"/>
        <w:rPr>
          <w:color w:val="000000"/>
        </w:rPr>
      </w:pPr>
      <w:r w:rsidRPr="00B50948">
        <w:rPr>
          <w:color w:val="000000"/>
        </w:rPr>
        <w:t>MSE: 1897224.192</w:t>
      </w:r>
    </w:p>
    <w:p w14:paraId="561311A5" w14:textId="77777777" w:rsidR="00B50948" w:rsidRPr="00B50948" w:rsidRDefault="00B50948" w:rsidP="00B50948">
      <w:pPr>
        <w:numPr>
          <w:ilvl w:val="1"/>
          <w:numId w:val="13"/>
        </w:numPr>
        <w:spacing w:after="0" w:line="240" w:lineRule="auto"/>
        <w:jc w:val="both"/>
        <w:rPr>
          <w:color w:val="000000"/>
        </w:rPr>
      </w:pPr>
      <w:r w:rsidRPr="00B50948">
        <w:rPr>
          <w:color w:val="000000"/>
        </w:rPr>
        <w:t>MAPE: 19.64237369</w:t>
      </w:r>
    </w:p>
    <w:p w14:paraId="54FB034B" w14:textId="77777777" w:rsidR="00A373E8" w:rsidRDefault="00B50948" w:rsidP="00B50948">
      <w:pPr>
        <w:numPr>
          <w:ilvl w:val="1"/>
          <w:numId w:val="13"/>
        </w:numPr>
        <w:spacing w:after="0" w:line="240" w:lineRule="auto"/>
        <w:jc w:val="both"/>
        <w:rPr>
          <w:color w:val="000000"/>
        </w:rPr>
      </w:pPr>
      <w:r w:rsidRPr="00B50948">
        <w:rPr>
          <w:color w:val="000000"/>
        </w:rPr>
        <w:lastRenderedPageBreak/>
        <w:t xml:space="preserve">Tracking Signal: 0.432081856 </w:t>
      </w:r>
    </w:p>
    <w:p w14:paraId="3498CCC5" w14:textId="2D87FCD3" w:rsidR="00B50948" w:rsidRPr="00B50948" w:rsidRDefault="00B50948" w:rsidP="00B50948">
      <w:pPr>
        <w:numPr>
          <w:ilvl w:val="1"/>
          <w:numId w:val="13"/>
        </w:numPr>
        <w:spacing w:after="0" w:line="240" w:lineRule="auto"/>
        <w:jc w:val="both"/>
        <w:rPr>
          <w:color w:val="000000"/>
        </w:rPr>
      </w:pPr>
      <w:r w:rsidRPr="00B50948">
        <w:rPr>
          <w:color w:val="000000"/>
        </w:rPr>
        <w:t>Winters' method with optimal alpha, beta, and gamma values performs the best among the four forecasting methods. The error metrics indicate significantly lower deviations from actual demand values compared to the other methods, with the lowest MAD, MSE, and MAPE values. Additionally, the tracking signal close to zero suggests accurate forecasting with minimal underestimation or overestimation of demand.</w:t>
      </w:r>
    </w:p>
    <w:p w14:paraId="50625C16" w14:textId="77777777" w:rsidR="00E80E45" w:rsidRPr="00E80E45" w:rsidRDefault="00B50948" w:rsidP="00750551">
      <w:pPr>
        <w:spacing w:after="0" w:line="240" w:lineRule="auto"/>
        <w:jc w:val="both"/>
        <w:rPr>
          <w:b/>
          <w:bCs/>
          <w:color w:val="000000"/>
        </w:rPr>
      </w:pPr>
      <w:r w:rsidRPr="00E80E45">
        <w:rPr>
          <w:b/>
          <w:bCs/>
          <w:color w:val="000000"/>
        </w:rPr>
        <w:t xml:space="preserve">Conclusion: </w:t>
      </w:r>
    </w:p>
    <w:p w14:paraId="0F1F1406" w14:textId="69B142F3" w:rsidR="005B56A1" w:rsidRPr="00B50948" w:rsidRDefault="00B50948" w:rsidP="00750551">
      <w:pPr>
        <w:spacing w:after="0" w:line="240" w:lineRule="auto"/>
        <w:jc w:val="both"/>
        <w:rPr>
          <w:color w:val="000000"/>
        </w:rPr>
      </w:pPr>
      <w:r w:rsidRPr="00B50948">
        <w:rPr>
          <w:color w:val="000000"/>
        </w:rPr>
        <w:t xml:space="preserve">Based on the comprehensive analysis of error metrics, Winters' method emerges as the most effective forecasting technique for demand data in our </w:t>
      </w:r>
      <w:r w:rsidR="00FB73DF">
        <w:rPr>
          <w:color w:val="000000"/>
        </w:rPr>
        <w:t>dataset</w:t>
      </w:r>
      <w:r w:rsidRPr="00B50948">
        <w:rPr>
          <w:color w:val="000000"/>
        </w:rPr>
        <w:t xml:space="preserve">. The optimal parameter values for alpha, beta, and gamma, combined with the seasonal component captured by the method, contribute to its superior performance in forecasting accuracy. Businesses seeking to improve their demand forecasting processes should consider adopting Winters' method, especially when dealing with datasets exhibiting seasonal patterns. </w:t>
      </w:r>
    </w:p>
    <w:p w14:paraId="30CC29A5" w14:textId="7F4A3E51" w:rsidR="005B56A1" w:rsidRDefault="005B56A1" w:rsidP="00750551">
      <w:pPr>
        <w:spacing w:after="0" w:line="240" w:lineRule="auto"/>
        <w:jc w:val="both"/>
        <w:rPr>
          <w:color w:val="000000"/>
          <w:lang w:val="en"/>
        </w:rPr>
      </w:pPr>
    </w:p>
    <w:p w14:paraId="5E459DF0" w14:textId="2FC8EB69" w:rsidR="005B56A1" w:rsidRDefault="005B56A1" w:rsidP="00750551">
      <w:pPr>
        <w:spacing w:after="0" w:line="240" w:lineRule="auto"/>
        <w:jc w:val="both"/>
        <w:rPr>
          <w:color w:val="000000"/>
          <w:lang w:val="en"/>
        </w:rPr>
      </w:pPr>
    </w:p>
    <w:p w14:paraId="49FBF236" w14:textId="77777777" w:rsidR="005B56A1" w:rsidRDefault="005B56A1" w:rsidP="00750551">
      <w:pPr>
        <w:spacing w:after="0" w:line="240" w:lineRule="auto"/>
        <w:jc w:val="both"/>
        <w:rPr>
          <w:color w:val="000000"/>
          <w:lang w:val="en"/>
        </w:rPr>
      </w:pPr>
    </w:p>
    <w:p w14:paraId="2AE71CD7" w14:textId="77777777" w:rsidR="005B56A1" w:rsidRDefault="005B56A1" w:rsidP="00750551">
      <w:pPr>
        <w:spacing w:after="0" w:line="240" w:lineRule="auto"/>
        <w:jc w:val="both"/>
        <w:rPr>
          <w:color w:val="000000"/>
          <w:lang w:val="en"/>
        </w:rPr>
      </w:pPr>
    </w:p>
    <w:p w14:paraId="3DA0EF41" w14:textId="77777777" w:rsidR="00750551" w:rsidRDefault="00750551" w:rsidP="00750551">
      <w:pPr>
        <w:spacing w:after="0" w:line="240" w:lineRule="auto"/>
        <w:jc w:val="both"/>
        <w:rPr>
          <w:color w:val="000000"/>
          <w:lang w:val="en"/>
        </w:rPr>
      </w:pPr>
    </w:p>
    <w:p w14:paraId="62077816" w14:textId="77777777" w:rsidR="00750551" w:rsidRDefault="00750551" w:rsidP="00750551">
      <w:pPr>
        <w:spacing w:after="0" w:line="240" w:lineRule="auto"/>
        <w:jc w:val="both"/>
        <w:rPr>
          <w:color w:val="000000"/>
          <w:lang w:val="en"/>
        </w:rPr>
      </w:pPr>
    </w:p>
    <w:p w14:paraId="5396DE46" w14:textId="77777777" w:rsidR="00750551" w:rsidRDefault="00750551" w:rsidP="00750551">
      <w:pPr>
        <w:spacing w:after="0" w:line="240" w:lineRule="auto"/>
        <w:jc w:val="both"/>
        <w:rPr>
          <w:color w:val="000000"/>
          <w:lang w:val="en"/>
        </w:rPr>
      </w:pPr>
    </w:p>
    <w:p w14:paraId="1159F4C6" w14:textId="77777777" w:rsidR="00750551" w:rsidRDefault="00750551" w:rsidP="00750551">
      <w:pPr>
        <w:spacing w:after="0" w:line="240" w:lineRule="auto"/>
        <w:jc w:val="both"/>
        <w:rPr>
          <w:color w:val="000000"/>
          <w:lang w:val="en"/>
        </w:rPr>
      </w:pPr>
    </w:p>
    <w:p w14:paraId="48E88BD6" w14:textId="24B128DD" w:rsidR="00251343" w:rsidRDefault="00251343" w:rsidP="000359AF">
      <w:pPr>
        <w:spacing w:after="0" w:line="240" w:lineRule="auto"/>
        <w:rPr>
          <w:color w:val="000000"/>
          <w:lang w:val="en"/>
        </w:rPr>
      </w:pPr>
    </w:p>
    <w:p w14:paraId="46290EBB" w14:textId="3026F360" w:rsidR="003C6924" w:rsidRDefault="003C6924" w:rsidP="00E825D2">
      <w:pPr>
        <w:spacing w:after="0" w:line="240" w:lineRule="auto"/>
        <w:rPr>
          <w:b/>
          <w:bCs/>
          <w:color w:val="000000"/>
          <w:lang w:val="en"/>
        </w:rPr>
      </w:pPr>
    </w:p>
    <w:p w14:paraId="615382BD" w14:textId="5BCB76D5" w:rsidR="003C6924" w:rsidRDefault="003C6924" w:rsidP="00E825D2">
      <w:pPr>
        <w:spacing w:after="0" w:line="240" w:lineRule="auto"/>
        <w:rPr>
          <w:b/>
          <w:bCs/>
          <w:color w:val="000000"/>
          <w:lang w:val="en"/>
        </w:rPr>
      </w:pPr>
    </w:p>
    <w:p w14:paraId="279AB1FB" w14:textId="74AAB389" w:rsidR="003C6924" w:rsidRDefault="003C6924" w:rsidP="00E825D2">
      <w:pPr>
        <w:spacing w:after="0" w:line="240" w:lineRule="auto"/>
        <w:rPr>
          <w:b/>
          <w:bCs/>
          <w:color w:val="000000"/>
          <w:lang w:val="en"/>
        </w:rPr>
      </w:pPr>
    </w:p>
    <w:p w14:paraId="53B6884D" w14:textId="1C97E3CB" w:rsidR="003C6924" w:rsidRDefault="003C6924" w:rsidP="00E825D2">
      <w:pPr>
        <w:spacing w:after="0" w:line="240" w:lineRule="auto"/>
        <w:rPr>
          <w:b/>
          <w:bCs/>
          <w:color w:val="000000"/>
          <w:lang w:val="en"/>
        </w:rPr>
      </w:pPr>
    </w:p>
    <w:p w14:paraId="0A0A92DB" w14:textId="52B08033" w:rsidR="003C6924" w:rsidRDefault="003C6924" w:rsidP="00E825D2">
      <w:pPr>
        <w:spacing w:after="0" w:line="240" w:lineRule="auto"/>
        <w:rPr>
          <w:b/>
          <w:bCs/>
          <w:color w:val="000000"/>
          <w:lang w:val="en"/>
        </w:rPr>
      </w:pPr>
    </w:p>
    <w:p w14:paraId="5832F78C" w14:textId="364F9997" w:rsidR="003C6924" w:rsidRDefault="003C6924" w:rsidP="00E825D2">
      <w:pPr>
        <w:spacing w:after="0" w:line="240" w:lineRule="auto"/>
        <w:rPr>
          <w:b/>
          <w:bCs/>
          <w:color w:val="000000"/>
          <w:lang w:val="en"/>
        </w:rPr>
      </w:pPr>
    </w:p>
    <w:p w14:paraId="26C406A1" w14:textId="493F20FC" w:rsidR="003C6924" w:rsidRDefault="003C6924" w:rsidP="00E825D2">
      <w:pPr>
        <w:spacing w:after="0" w:line="240" w:lineRule="auto"/>
        <w:rPr>
          <w:b/>
          <w:bCs/>
          <w:color w:val="000000"/>
          <w:lang w:val="en"/>
        </w:rPr>
      </w:pPr>
    </w:p>
    <w:p w14:paraId="1C877D1A" w14:textId="14D7140F" w:rsidR="00A03586" w:rsidRPr="00A03586" w:rsidRDefault="00A03586" w:rsidP="0032758C">
      <w:pPr>
        <w:spacing w:after="0" w:line="240" w:lineRule="auto"/>
        <w:jc w:val="both"/>
        <w:rPr>
          <w:b/>
          <w:bCs/>
          <w:color w:val="000000"/>
          <w:lang w:val="en"/>
        </w:rPr>
      </w:pPr>
    </w:p>
    <w:p w14:paraId="1A292D1D" w14:textId="38B464B6" w:rsidR="00A03586" w:rsidRPr="00A03586" w:rsidRDefault="00A03586" w:rsidP="0032758C">
      <w:pPr>
        <w:spacing w:after="0" w:line="240" w:lineRule="auto"/>
        <w:jc w:val="both"/>
        <w:rPr>
          <w:b/>
          <w:bCs/>
          <w:color w:val="000000"/>
          <w:lang w:val="en"/>
        </w:rPr>
      </w:pPr>
    </w:p>
    <w:p w14:paraId="7B887647" w14:textId="3D2E6BAB" w:rsidR="00A03586" w:rsidRPr="00A03586" w:rsidRDefault="00A03586" w:rsidP="0032758C">
      <w:pPr>
        <w:spacing w:after="0" w:line="240" w:lineRule="auto"/>
        <w:jc w:val="both"/>
        <w:rPr>
          <w:b/>
          <w:bCs/>
          <w:color w:val="000000"/>
          <w:lang w:val="en"/>
        </w:rPr>
      </w:pPr>
    </w:p>
    <w:p w14:paraId="38E54BEC" w14:textId="4F9E7D8B" w:rsidR="00A03586" w:rsidRPr="00A03586" w:rsidRDefault="00A03586" w:rsidP="0032758C">
      <w:pPr>
        <w:spacing w:after="0" w:line="240" w:lineRule="auto"/>
        <w:jc w:val="both"/>
        <w:rPr>
          <w:b/>
          <w:bCs/>
          <w:color w:val="000000"/>
          <w:lang w:val="en"/>
        </w:rPr>
      </w:pPr>
    </w:p>
    <w:p w14:paraId="0E430B0D" w14:textId="3D0BA520" w:rsidR="00A03586" w:rsidRPr="00A03586" w:rsidRDefault="00A03586" w:rsidP="0032758C">
      <w:pPr>
        <w:spacing w:after="0" w:line="240" w:lineRule="auto"/>
        <w:jc w:val="both"/>
        <w:rPr>
          <w:b/>
          <w:bCs/>
          <w:color w:val="000000"/>
          <w:lang w:val="en"/>
        </w:rPr>
      </w:pPr>
    </w:p>
    <w:p w14:paraId="02CA8755" w14:textId="77777777" w:rsidR="00A03586" w:rsidRPr="0032758C" w:rsidRDefault="00A03586" w:rsidP="0032758C">
      <w:pPr>
        <w:spacing w:after="0" w:line="240" w:lineRule="auto"/>
        <w:jc w:val="both"/>
        <w:rPr>
          <w:color w:val="000000"/>
          <w:lang w:val="en"/>
        </w:rPr>
      </w:pPr>
    </w:p>
    <w:sectPr w:rsidR="00A03586" w:rsidRPr="0032758C">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489700" w14:textId="77777777" w:rsidR="00496F7E" w:rsidRDefault="00496F7E" w:rsidP="0075337C">
      <w:pPr>
        <w:spacing w:after="0" w:line="240" w:lineRule="auto"/>
      </w:pPr>
      <w:r>
        <w:separator/>
      </w:r>
    </w:p>
  </w:endnote>
  <w:endnote w:type="continuationSeparator" w:id="0">
    <w:p w14:paraId="5770434D" w14:textId="77777777" w:rsidR="00496F7E" w:rsidRDefault="00496F7E" w:rsidP="007533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ptos Narrow">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7065157"/>
      <w:docPartObj>
        <w:docPartGallery w:val="Page Numbers (Bottom of Page)"/>
        <w:docPartUnique/>
      </w:docPartObj>
    </w:sdtPr>
    <w:sdtEndPr>
      <w:rPr>
        <w:noProof/>
      </w:rPr>
    </w:sdtEndPr>
    <w:sdtContent>
      <w:p w14:paraId="1784A4DE" w14:textId="655DC5E7" w:rsidR="00C644DB" w:rsidRDefault="00C644DB">
        <w:pPr>
          <w:pStyle w:val="Footer"/>
          <w:jc w:val="right"/>
        </w:pPr>
        <w:r>
          <w:fldChar w:fldCharType="begin"/>
        </w:r>
        <w:r>
          <w:instrText xml:space="preserve"> PAGE   \* MERGEFORMAT </w:instrText>
        </w:r>
        <w:r>
          <w:fldChar w:fldCharType="separate"/>
        </w:r>
        <w:r w:rsidR="00022683">
          <w:rPr>
            <w:noProof/>
          </w:rPr>
          <w:t>1</w:t>
        </w:r>
        <w:r>
          <w:rPr>
            <w:noProof/>
          </w:rPr>
          <w:fldChar w:fldCharType="end"/>
        </w:r>
      </w:p>
    </w:sdtContent>
  </w:sdt>
  <w:p w14:paraId="56B59471" w14:textId="77777777" w:rsidR="00C644DB" w:rsidRDefault="00C644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421CC0A" w14:textId="77777777" w:rsidR="00496F7E" w:rsidRDefault="00496F7E" w:rsidP="0075337C">
      <w:pPr>
        <w:spacing w:after="0" w:line="240" w:lineRule="auto"/>
      </w:pPr>
      <w:r>
        <w:separator/>
      </w:r>
    </w:p>
  </w:footnote>
  <w:footnote w:type="continuationSeparator" w:id="0">
    <w:p w14:paraId="700AC130" w14:textId="77777777" w:rsidR="00496F7E" w:rsidRDefault="00496F7E" w:rsidP="007533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2E6948"/>
    <w:multiLevelType w:val="multilevel"/>
    <w:tmpl w:val="7E6C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5267ED"/>
    <w:multiLevelType w:val="hybridMultilevel"/>
    <w:tmpl w:val="99C21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01FA4"/>
    <w:multiLevelType w:val="multilevel"/>
    <w:tmpl w:val="42C4C06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01620FE"/>
    <w:multiLevelType w:val="hybridMultilevel"/>
    <w:tmpl w:val="E4EA7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A13B89"/>
    <w:multiLevelType w:val="multilevel"/>
    <w:tmpl w:val="9364F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481E11"/>
    <w:multiLevelType w:val="multilevel"/>
    <w:tmpl w:val="66C4CA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7A69CE"/>
    <w:multiLevelType w:val="hybridMultilevel"/>
    <w:tmpl w:val="607CDFBA"/>
    <w:lvl w:ilvl="0" w:tplc="F1B8DD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E14A2A"/>
    <w:multiLevelType w:val="multilevel"/>
    <w:tmpl w:val="F06869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6145C45"/>
    <w:multiLevelType w:val="multilevel"/>
    <w:tmpl w:val="212639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263CD1"/>
    <w:multiLevelType w:val="multilevel"/>
    <w:tmpl w:val="CDAE0E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CC55D3F"/>
    <w:multiLevelType w:val="multilevel"/>
    <w:tmpl w:val="0F6611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DD8162E"/>
    <w:multiLevelType w:val="multilevel"/>
    <w:tmpl w:val="352058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E3357F"/>
    <w:multiLevelType w:val="hybridMultilevel"/>
    <w:tmpl w:val="13F4D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279139">
    <w:abstractNumId w:val="3"/>
  </w:num>
  <w:num w:numId="2" w16cid:durableId="229121550">
    <w:abstractNumId w:val="12"/>
  </w:num>
  <w:num w:numId="3" w16cid:durableId="1809006188">
    <w:abstractNumId w:val="1"/>
  </w:num>
  <w:num w:numId="4" w16cid:durableId="2046519499">
    <w:abstractNumId w:val="6"/>
  </w:num>
  <w:num w:numId="5" w16cid:durableId="1202285172">
    <w:abstractNumId w:val="7"/>
  </w:num>
  <w:num w:numId="6" w16cid:durableId="81923325">
    <w:abstractNumId w:val="8"/>
  </w:num>
  <w:num w:numId="7" w16cid:durableId="1578977579">
    <w:abstractNumId w:val="9"/>
  </w:num>
  <w:num w:numId="8" w16cid:durableId="1294941639">
    <w:abstractNumId w:val="0"/>
  </w:num>
  <w:num w:numId="9" w16cid:durableId="1248415697">
    <w:abstractNumId w:val="10"/>
  </w:num>
  <w:num w:numId="10" w16cid:durableId="1795247321">
    <w:abstractNumId w:val="4"/>
  </w:num>
  <w:num w:numId="11" w16cid:durableId="449932687">
    <w:abstractNumId w:val="11"/>
  </w:num>
  <w:num w:numId="12" w16cid:durableId="1070807490">
    <w:abstractNumId w:val="2"/>
  </w:num>
  <w:num w:numId="13" w16cid:durableId="10885031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C9D"/>
    <w:rsid w:val="00000D0C"/>
    <w:rsid w:val="00001E1F"/>
    <w:rsid w:val="00017DE9"/>
    <w:rsid w:val="00022683"/>
    <w:rsid w:val="000359AF"/>
    <w:rsid w:val="00036F34"/>
    <w:rsid w:val="0004573A"/>
    <w:rsid w:val="000460FA"/>
    <w:rsid w:val="00046B3B"/>
    <w:rsid w:val="000471B0"/>
    <w:rsid w:val="0005598A"/>
    <w:rsid w:val="00055FBB"/>
    <w:rsid w:val="00056677"/>
    <w:rsid w:val="00064C8C"/>
    <w:rsid w:val="00067C17"/>
    <w:rsid w:val="000703E5"/>
    <w:rsid w:val="000846BD"/>
    <w:rsid w:val="00090181"/>
    <w:rsid w:val="00093283"/>
    <w:rsid w:val="00094233"/>
    <w:rsid w:val="00094587"/>
    <w:rsid w:val="0009762F"/>
    <w:rsid w:val="000A2468"/>
    <w:rsid w:val="000A37D0"/>
    <w:rsid w:val="000B0CF5"/>
    <w:rsid w:val="000B2459"/>
    <w:rsid w:val="000B71E5"/>
    <w:rsid w:val="000B7BC9"/>
    <w:rsid w:val="000C0F68"/>
    <w:rsid w:val="000C194D"/>
    <w:rsid w:val="000D106C"/>
    <w:rsid w:val="000D1333"/>
    <w:rsid w:val="000D7B7E"/>
    <w:rsid w:val="000E1A83"/>
    <w:rsid w:val="000E2352"/>
    <w:rsid w:val="000E387F"/>
    <w:rsid w:val="000E56C3"/>
    <w:rsid w:val="000E6469"/>
    <w:rsid w:val="000E70C4"/>
    <w:rsid w:val="000E71FE"/>
    <w:rsid w:val="000F0647"/>
    <w:rsid w:val="000F4769"/>
    <w:rsid w:val="00111B79"/>
    <w:rsid w:val="00115445"/>
    <w:rsid w:val="00120744"/>
    <w:rsid w:val="00127C27"/>
    <w:rsid w:val="00137BAD"/>
    <w:rsid w:val="00140237"/>
    <w:rsid w:val="00142025"/>
    <w:rsid w:val="001440EF"/>
    <w:rsid w:val="001449F0"/>
    <w:rsid w:val="0014589D"/>
    <w:rsid w:val="00145DE7"/>
    <w:rsid w:val="00150874"/>
    <w:rsid w:val="001536AD"/>
    <w:rsid w:val="0015703B"/>
    <w:rsid w:val="001638E0"/>
    <w:rsid w:val="00171013"/>
    <w:rsid w:val="00172483"/>
    <w:rsid w:val="001827DB"/>
    <w:rsid w:val="00182898"/>
    <w:rsid w:val="001835F5"/>
    <w:rsid w:val="00194F6B"/>
    <w:rsid w:val="001A40A1"/>
    <w:rsid w:val="001A517B"/>
    <w:rsid w:val="001A7473"/>
    <w:rsid w:val="001B2FED"/>
    <w:rsid w:val="001B7519"/>
    <w:rsid w:val="001D0F66"/>
    <w:rsid w:val="001D46FE"/>
    <w:rsid w:val="001D636D"/>
    <w:rsid w:val="001E12DC"/>
    <w:rsid w:val="001E6672"/>
    <w:rsid w:val="001F0583"/>
    <w:rsid w:val="001F4076"/>
    <w:rsid w:val="00224651"/>
    <w:rsid w:val="00225F6F"/>
    <w:rsid w:val="0022766F"/>
    <w:rsid w:val="00231B39"/>
    <w:rsid w:val="002365E2"/>
    <w:rsid w:val="00244EB3"/>
    <w:rsid w:val="00251343"/>
    <w:rsid w:val="00252BC3"/>
    <w:rsid w:val="00253DDA"/>
    <w:rsid w:val="002622E6"/>
    <w:rsid w:val="002765BA"/>
    <w:rsid w:val="00277E2D"/>
    <w:rsid w:val="00281357"/>
    <w:rsid w:val="00281A10"/>
    <w:rsid w:val="00284C44"/>
    <w:rsid w:val="00284D89"/>
    <w:rsid w:val="00291A50"/>
    <w:rsid w:val="00294673"/>
    <w:rsid w:val="002A6A2F"/>
    <w:rsid w:val="002B353B"/>
    <w:rsid w:val="002B5FCA"/>
    <w:rsid w:val="002C3DDC"/>
    <w:rsid w:val="002C6CB4"/>
    <w:rsid w:val="002D0126"/>
    <w:rsid w:val="002D3A9F"/>
    <w:rsid w:val="002D45E5"/>
    <w:rsid w:val="002E5139"/>
    <w:rsid w:val="002F204C"/>
    <w:rsid w:val="002F3DA5"/>
    <w:rsid w:val="00302559"/>
    <w:rsid w:val="00303201"/>
    <w:rsid w:val="00306300"/>
    <w:rsid w:val="00310454"/>
    <w:rsid w:val="0031459F"/>
    <w:rsid w:val="00317B4D"/>
    <w:rsid w:val="00324E7D"/>
    <w:rsid w:val="0032758C"/>
    <w:rsid w:val="003302AC"/>
    <w:rsid w:val="00331DEC"/>
    <w:rsid w:val="0034105C"/>
    <w:rsid w:val="003425ED"/>
    <w:rsid w:val="00345B0C"/>
    <w:rsid w:val="003529AC"/>
    <w:rsid w:val="003605F7"/>
    <w:rsid w:val="00363F19"/>
    <w:rsid w:val="003640F6"/>
    <w:rsid w:val="00374E13"/>
    <w:rsid w:val="00374F9C"/>
    <w:rsid w:val="003807A4"/>
    <w:rsid w:val="003956BE"/>
    <w:rsid w:val="00395AFA"/>
    <w:rsid w:val="003A03A3"/>
    <w:rsid w:val="003B0C07"/>
    <w:rsid w:val="003B33A4"/>
    <w:rsid w:val="003B443B"/>
    <w:rsid w:val="003C3EF4"/>
    <w:rsid w:val="003C448B"/>
    <w:rsid w:val="003C53C4"/>
    <w:rsid w:val="003C6924"/>
    <w:rsid w:val="003D0345"/>
    <w:rsid w:val="003D5A93"/>
    <w:rsid w:val="003E0939"/>
    <w:rsid w:val="003E3415"/>
    <w:rsid w:val="003E57C2"/>
    <w:rsid w:val="003F26EA"/>
    <w:rsid w:val="00403893"/>
    <w:rsid w:val="00405751"/>
    <w:rsid w:val="004076FF"/>
    <w:rsid w:val="00407749"/>
    <w:rsid w:val="004109ED"/>
    <w:rsid w:val="00413A3E"/>
    <w:rsid w:val="00420400"/>
    <w:rsid w:val="00420F17"/>
    <w:rsid w:val="0042240A"/>
    <w:rsid w:val="00422583"/>
    <w:rsid w:val="00427BF9"/>
    <w:rsid w:val="00441D07"/>
    <w:rsid w:val="00450CF4"/>
    <w:rsid w:val="00457C81"/>
    <w:rsid w:val="0046124F"/>
    <w:rsid w:val="00462A35"/>
    <w:rsid w:val="00465D8D"/>
    <w:rsid w:val="00484F7D"/>
    <w:rsid w:val="004877A5"/>
    <w:rsid w:val="00490E36"/>
    <w:rsid w:val="00493772"/>
    <w:rsid w:val="00496F7E"/>
    <w:rsid w:val="004A5721"/>
    <w:rsid w:val="004A6723"/>
    <w:rsid w:val="004A6D04"/>
    <w:rsid w:val="004B037F"/>
    <w:rsid w:val="004C10E0"/>
    <w:rsid w:val="004C38B8"/>
    <w:rsid w:val="004C6ED4"/>
    <w:rsid w:val="004D3D9B"/>
    <w:rsid w:val="004E47D1"/>
    <w:rsid w:val="004E4E87"/>
    <w:rsid w:val="005160F0"/>
    <w:rsid w:val="00520693"/>
    <w:rsid w:val="00521AA5"/>
    <w:rsid w:val="0052681A"/>
    <w:rsid w:val="00527185"/>
    <w:rsid w:val="0052784D"/>
    <w:rsid w:val="00531C85"/>
    <w:rsid w:val="005334D9"/>
    <w:rsid w:val="00537CC7"/>
    <w:rsid w:val="005418F2"/>
    <w:rsid w:val="00546479"/>
    <w:rsid w:val="00556AC4"/>
    <w:rsid w:val="0055799C"/>
    <w:rsid w:val="00560E49"/>
    <w:rsid w:val="00574389"/>
    <w:rsid w:val="00575787"/>
    <w:rsid w:val="005811A9"/>
    <w:rsid w:val="005818FB"/>
    <w:rsid w:val="00581A7D"/>
    <w:rsid w:val="005851A1"/>
    <w:rsid w:val="0058731F"/>
    <w:rsid w:val="00587FC6"/>
    <w:rsid w:val="00593DF0"/>
    <w:rsid w:val="0059497D"/>
    <w:rsid w:val="005978EE"/>
    <w:rsid w:val="005B419F"/>
    <w:rsid w:val="005B51AB"/>
    <w:rsid w:val="005B56A1"/>
    <w:rsid w:val="005B6186"/>
    <w:rsid w:val="005D1EAB"/>
    <w:rsid w:val="005E32E3"/>
    <w:rsid w:val="005E4688"/>
    <w:rsid w:val="005E5D2B"/>
    <w:rsid w:val="005F0CDC"/>
    <w:rsid w:val="005F3AC7"/>
    <w:rsid w:val="005F5E6A"/>
    <w:rsid w:val="0060087E"/>
    <w:rsid w:val="006022E9"/>
    <w:rsid w:val="00602919"/>
    <w:rsid w:val="0060474A"/>
    <w:rsid w:val="00605B78"/>
    <w:rsid w:val="00606570"/>
    <w:rsid w:val="00607C9D"/>
    <w:rsid w:val="0061166E"/>
    <w:rsid w:val="00617850"/>
    <w:rsid w:val="00623F05"/>
    <w:rsid w:val="00624020"/>
    <w:rsid w:val="00625BF7"/>
    <w:rsid w:val="00632FF7"/>
    <w:rsid w:val="00640499"/>
    <w:rsid w:val="0064227F"/>
    <w:rsid w:val="00642718"/>
    <w:rsid w:val="00643561"/>
    <w:rsid w:val="00655749"/>
    <w:rsid w:val="006638F5"/>
    <w:rsid w:val="00672A2C"/>
    <w:rsid w:val="006911A0"/>
    <w:rsid w:val="00692AB9"/>
    <w:rsid w:val="00695462"/>
    <w:rsid w:val="00695CB2"/>
    <w:rsid w:val="00697373"/>
    <w:rsid w:val="00697F9C"/>
    <w:rsid w:val="006A5D6C"/>
    <w:rsid w:val="006B701B"/>
    <w:rsid w:val="006C0AD0"/>
    <w:rsid w:val="006C22D0"/>
    <w:rsid w:val="006C3565"/>
    <w:rsid w:val="006D76BC"/>
    <w:rsid w:val="006E2CA0"/>
    <w:rsid w:val="006E6F33"/>
    <w:rsid w:val="006F5099"/>
    <w:rsid w:val="00700B9B"/>
    <w:rsid w:val="007029EC"/>
    <w:rsid w:val="00706A57"/>
    <w:rsid w:val="007210B2"/>
    <w:rsid w:val="00724905"/>
    <w:rsid w:val="00727373"/>
    <w:rsid w:val="00733E52"/>
    <w:rsid w:val="00737D0C"/>
    <w:rsid w:val="00742DA4"/>
    <w:rsid w:val="007445B3"/>
    <w:rsid w:val="00750551"/>
    <w:rsid w:val="0075185D"/>
    <w:rsid w:val="0075337C"/>
    <w:rsid w:val="00754082"/>
    <w:rsid w:val="00757D7B"/>
    <w:rsid w:val="007601FD"/>
    <w:rsid w:val="00766048"/>
    <w:rsid w:val="007673BC"/>
    <w:rsid w:val="00775E82"/>
    <w:rsid w:val="00784B57"/>
    <w:rsid w:val="00786154"/>
    <w:rsid w:val="0078664E"/>
    <w:rsid w:val="00791059"/>
    <w:rsid w:val="00791DE0"/>
    <w:rsid w:val="0079335B"/>
    <w:rsid w:val="007936A3"/>
    <w:rsid w:val="00795D11"/>
    <w:rsid w:val="00795E92"/>
    <w:rsid w:val="00797A93"/>
    <w:rsid w:val="007B1E65"/>
    <w:rsid w:val="007B1F45"/>
    <w:rsid w:val="007B34C8"/>
    <w:rsid w:val="007B505F"/>
    <w:rsid w:val="007B69D1"/>
    <w:rsid w:val="007D74E4"/>
    <w:rsid w:val="007E277C"/>
    <w:rsid w:val="007E5DE1"/>
    <w:rsid w:val="007F54E1"/>
    <w:rsid w:val="00801250"/>
    <w:rsid w:val="008233B9"/>
    <w:rsid w:val="008268EA"/>
    <w:rsid w:val="0083430E"/>
    <w:rsid w:val="0083613E"/>
    <w:rsid w:val="008435F4"/>
    <w:rsid w:val="008445DC"/>
    <w:rsid w:val="00844E39"/>
    <w:rsid w:val="00845548"/>
    <w:rsid w:val="00847F6B"/>
    <w:rsid w:val="008513D2"/>
    <w:rsid w:val="008611B4"/>
    <w:rsid w:val="00861274"/>
    <w:rsid w:val="008656B5"/>
    <w:rsid w:val="00866290"/>
    <w:rsid w:val="008666C8"/>
    <w:rsid w:val="00875330"/>
    <w:rsid w:val="008763DD"/>
    <w:rsid w:val="00880BC7"/>
    <w:rsid w:val="0088123D"/>
    <w:rsid w:val="008937A4"/>
    <w:rsid w:val="008B12CE"/>
    <w:rsid w:val="008B1743"/>
    <w:rsid w:val="008C127F"/>
    <w:rsid w:val="008C612B"/>
    <w:rsid w:val="008C63EC"/>
    <w:rsid w:val="008D0623"/>
    <w:rsid w:val="008D47D9"/>
    <w:rsid w:val="008D6850"/>
    <w:rsid w:val="008E1BC3"/>
    <w:rsid w:val="008E3AB5"/>
    <w:rsid w:val="008F3662"/>
    <w:rsid w:val="008F70C3"/>
    <w:rsid w:val="00900F3D"/>
    <w:rsid w:val="00910ED6"/>
    <w:rsid w:val="00914C8C"/>
    <w:rsid w:val="00916594"/>
    <w:rsid w:val="00921099"/>
    <w:rsid w:val="009262F1"/>
    <w:rsid w:val="00932749"/>
    <w:rsid w:val="0093381F"/>
    <w:rsid w:val="00940010"/>
    <w:rsid w:val="00944185"/>
    <w:rsid w:val="00954231"/>
    <w:rsid w:val="00954E51"/>
    <w:rsid w:val="00961ACF"/>
    <w:rsid w:val="009633C5"/>
    <w:rsid w:val="00963E36"/>
    <w:rsid w:val="00977C81"/>
    <w:rsid w:val="00984995"/>
    <w:rsid w:val="00992038"/>
    <w:rsid w:val="009A4115"/>
    <w:rsid w:val="009B60E5"/>
    <w:rsid w:val="009C2C07"/>
    <w:rsid w:val="009D15CE"/>
    <w:rsid w:val="009D1940"/>
    <w:rsid w:val="009D6C24"/>
    <w:rsid w:val="009E2E42"/>
    <w:rsid w:val="009E5111"/>
    <w:rsid w:val="00A01C2D"/>
    <w:rsid w:val="00A03586"/>
    <w:rsid w:val="00A10D04"/>
    <w:rsid w:val="00A11A7B"/>
    <w:rsid w:val="00A2148D"/>
    <w:rsid w:val="00A238AD"/>
    <w:rsid w:val="00A23B2A"/>
    <w:rsid w:val="00A26433"/>
    <w:rsid w:val="00A329BB"/>
    <w:rsid w:val="00A34AAC"/>
    <w:rsid w:val="00A373E8"/>
    <w:rsid w:val="00A42F35"/>
    <w:rsid w:val="00A44F8D"/>
    <w:rsid w:val="00A47389"/>
    <w:rsid w:val="00A602FD"/>
    <w:rsid w:val="00A67247"/>
    <w:rsid w:val="00A703FA"/>
    <w:rsid w:val="00A7623E"/>
    <w:rsid w:val="00A82C74"/>
    <w:rsid w:val="00A83EEF"/>
    <w:rsid w:val="00A91A86"/>
    <w:rsid w:val="00AA7A21"/>
    <w:rsid w:val="00AB15D5"/>
    <w:rsid w:val="00AB1667"/>
    <w:rsid w:val="00AB1F0B"/>
    <w:rsid w:val="00AC031E"/>
    <w:rsid w:val="00AC7DB9"/>
    <w:rsid w:val="00AD0786"/>
    <w:rsid w:val="00AE10FB"/>
    <w:rsid w:val="00AE1D82"/>
    <w:rsid w:val="00AE2511"/>
    <w:rsid w:val="00AE3A76"/>
    <w:rsid w:val="00B01ACA"/>
    <w:rsid w:val="00B15FE6"/>
    <w:rsid w:val="00B23DC6"/>
    <w:rsid w:val="00B25086"/>
    <w:rsid w:val="00B33782"/>
    <w:rsid w:val="00B34B45"/>
    <w:rsid w:val="00B444B7"/>
    <w:rsid w:val="00B4497D"/>
    <w:rsid w:val="00B5038D"/>
    <w:rsid w:val="00B50948"/>
    <w:rsid w:val="00B65CA2"/>
    <w:rsid w:val="00B70C63"/>
    <w:rsid w:val="00B72305"/>
    <w:rsid w:val="00B76F0A"/>
    <w:rsid w:val="00B94F2D"/>
    <w:rsid w:val="00BA35B6"/>
    <w:rsid w:val="00BB5357"/>
    <w:rsid w:val="00BC36C4"/>
    <w:rsid w:val="00BC6F0C"/>
    <w:rsid w:val="00BC739F"/>
    <w:rsid w:val="00BC7DAB"/>
    <w:rsid w:val="00BD5CEB"/>
    <w:rsid w:val="00BE33F3"/>
    <w:rsid w:val="00BE41DF"/>
    <w:rsid w:val="00BE4518"/>
    <w:rsid w:val="00BE5D96"/>
    <w:rsid w:val="00BF4BBD"/>
    <w:rsid w:val="00BF55DC"/>
    <w:rsid w:val="00BF5E66"/>
    <w:rsid w:val="00C0263D"/>
    <w:rsid w:val="00C02752"/>
    <w:rsid w:val="00C11E45"/>
    <w:rsid w:val="00C25723"/>
    <w:rsid w:val="00C259C2"/>
    <w:rsid w:val="00C33204"/>
    <w:rsid w:val="00C33BD2"/>
    <w:rsid w:val="00C35D2A"/>
    <w:rsid w:val="00C37813"/>
    <w:rsid w:val="00C46DAD"/>
    <w:rsid w:val="00C473B4"/>
    <w:rsid w:val="00C61DF6"/>
    <w:rsid w:val="00C644DB"/>
    <w:rsid w:val="00C66CA2"/>
    <w:rsid w:val="00C707E0"/>
    <w:rsid w:val="00C70FC6"/>
    <w:rsid w:val="00C76E16"/>
    <w:rsid w:val="00C77188"/>
    <w:rsid w:val="00C83920"/>
    <w:rsid w:val="00C848C8"/>
    <w:rsid w:val="00C94B82"/>
    <w:rsid w:val="00C96B93"/>
    <w:rsid w:val="00CA1E89"/>
    <w:rsid w:val="00CA4920"/>
    <w:rsid w:val="00CB0C42"/>
    <w:rsid w:val="00CB7E1B"/>
    <w:rsid w:val="00CC0AE5"/>
    <w:rsid w:val="00CC0F52"/>
    <w:rsid w:val="00CC2A8E"/>
    <w:rsid w:val="00CC53A2"/>
    <w:rsid w:val="00CD03B3"/>
    <w:rsid w:val="00CD5BF7"/>
    <w:rsid w:val="00CF34B9"/>
    <w:rsid w:val="00CF761C"/>
    <w:rsid w:val="00D01A94"/>
    <w:rsid w:val="00D025B2"/>
    <w:rsid w:val="00D032CD"/>
    <w:rsid w:val="00D10ADC"/>
    <w:rsid w:val="00D10F72"/>
    <w:rsid w:val="00D177D4"/>
    <w:rsid w:val="00D2014C"/>
    <w:rsid w:val="00D323CE"/>
    <w:rsid w:val="00D33EFD"/>
    <w:rsid w:val="00D46012"/>
    <w:rsid w:val="00D52623"/>
    <w:rsid w:val="00D52EB0"/>
    <w:rsid w:val="00D5300C"/>
    <w:rsid w:val="00D5735E"/>
    <w:rsid w:val="00D61E08"/>
    <w:rsid w:val="00D71A30"/>
    <w:rsid w:val="00D76AAD"/>
    <w:rsid w:val="00D8370A"/>
    <w:rsid w:val="00D844EF"/>
    <w:rsid w:val="00D939A1"/>
    <w:rsid w:val="00D9654C"/>
    <w:rsid w:val="00DA189C"/>
    <w:rsid w:val="00DC17F3"/>
    <w:rsid w:val="00DD3095"/>
    <w:rsid w:val="00DD38E5"/>
    <w:rsid w:val="00DD421A"/>
    <w:rsid w:val="00DE62D9"/>
    <w:rsid w:val="00E03775"/>
    <w:rsid w:val="00E10635"/>
    <w:rsid w:val="00E25CBB"/>
    <w:rsid w:val="00E25E57"/>
    <w:rsid w:val="00E26C3A"/>
    <w:rsid w:val="00E3071F"/>
    <w:rsid w:val="00E32279"/>
    <w:rsid w:val="00E42B1E"/>
    <w:rsid w:val="00E45138"/>
    <w:rsid w:val="00E454D6"/>
    <w:rsid w:val="00E535B5"/>
    <w:rsid w:val="00E57B5A"/>
    <w:rsid w:val="00E63086"/>
    <w:rsid w:val="00E667D8"/>
    <w:rsid w:val="00E70E49"/>
    <w:rsid w:val="00E745B3"/>
    <w:rsid w:val="00E75162"/>
    <w:rsid w:val="00E768AB"/>
    <w:rsid w:val="00E80E45"/>
    <w:rsid w:val="00E825D2"/>
    <w:rsid w:val="00E96015"/>
    <w:rsid w:val="00EA0591"/>
    <w:rsid w:val="00EA0EAD"/>
    <w:rsid w:val="00EA1D28"/>
    <w:rsid w:val="00EA77C8"/>
    <w:rsid w:val="00EA786A"/>
    <w:rsid w:val="00EB67B1"/>
    <w:rsid w:val="00EC1779"/>
    <w:rsid w:val="00EC1BA2"/>
    <w:rsid w:val="00EC4C3A"/>
    <w:rsid w:val="00ED763D"/>
    <w:rsid w:val="00EE55A5"/>
    <w:rsid w:val="00EE58DE"/>
    <w:rsid w:val="00EE5F57"/>
    <w:rsid w:val="00EE79E3"/>
    <w:rsid w:val="00EF06FA"/>
    <w:rsid w:val="00EF1B28"/>
    <w:rsid w:val="00F05B45"/>
    <w:rsid w:val="00F16B97"/>
    <w:rsid w:val="00F16CFA"/>
    <w:rsid w:val="00F24288"/>
    <w:rsid w:val="00F24DD9"/>
    <w:rsid w:val="00F269D6"/>
    <w:rsid w:val="00F32574"/>
    <w:rsid w:val="00F34D8D"/>
    <w:rsid w:val="00F41497"/>
    <w:rsid w:val="00F430BE"/>
    <w:rsid w:val="00F45010"/>
    <w:rsid w:val="00F60DB9"/>
    <w:rsid w:val="00F61141"/>
    <w:rsid w:val="00F65775"/>
    <w:rsid w:val="00F70AFE"/>
    <w:rsid w:val="00F75C61"/>
    <w:rsid w:val="00F7737B"/>
    <w:rsid w:val="00F77573"/>
    <w:rsid w:val="00F848DC"/>
    <w:rsid w:val="00F84BD4"/>
    <w:rsid w:val="00F86A60"/>
    <w:rsid w:val="00F94F1C"/>
    <w:rsid w:val="00F9560C"/>
    <w:rsid w:val="00FA7DE8"/>
    <w:rsid w:val="00FB43B4"/>
    <w:rsid w:val="00FB73DF"/>
    <w:rsid w:val="00FB7448"/>
    <w:rsid w:val="00FC2781"/>
    <w:rsid w:val="00FD4753"/>
    <w:rsid w:val="00FD60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2AD6B3"/>
  <w15:docId w15:val="{338C92B1-4C67-7A45-875F-AAAAEAA84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rsid w:val="00171013"/>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uiPriority w:val="9"/>
    <w:qFormat/>
    <w:rsid w:val="00BC6F0C"/>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7C9D"/>
    <w:rPr>
      <w:color w:val="0000FF"/>
      <w:u w:val="single"/>
    </w:rPr>
  </w:style>
  <w:style w:type="character" w:customStyle="1" w:styleId="Heading2Char">
    <w:name w:val="Heading 2 Char"/>
    <w:link w:val="Heading2"/>
    <w:uiPriority w:val="9"/>
    <w:rsid w:val="00BC6F0C"/>
    <w:rPr>
      <w:rFonts w:ascii="Times New Roman" w:eastAsia="Times New Roman" w:hAnsi="Times New Roman"/>
      <w:b/>
      <w:bCs/>
      <w:sz w:val="36"/>
      <w:szCs w:val="36"/>
    </w:rPr>
  </w:style>
  <w:style w:type="paragraph" w:styleId="Footer">
    <w:name w:val="footer"/>
    <w:basedOn w:val="Normal"/>
    <w:link w:val="FooterChar"/>
    <w:uiPriority w:val="99"/>
    <w:unhideWhenUsed/>
    <w:rsid w:val="00954E51"/>
    <w:pPr>
      <w:tabs>
        <w:tab w:val="center" w:pos="4680"/>
        <w:tab w:val="right" w:pos="9360"/>
      </w:tabs>
      <w:spacing w:after="0" w:line="240" w:lineRule="auto"/>
    </w:pPr>
  </w:style>
  <w:style w:type="character" w:customStyle="1" w:styleId="FooterChar">
    <w:name w:val="Footer Char"/>
    <w:link w:val="Footer"/>
    <w:uiPriority w:val="99"/>
    <w:rsid w:val="00954E51"/>
    <w:rPr>
      <w:sz w:val="22"/>
      <w:szCs w:val="22"/>
    </w:rPr>
  </w:style>
  <w:style w:type="character" w:customStyle="1" w:styleId="Heading1Char">
    <w:name w:val="Heading 1 Char"/>
    <w:link w:val="Heading1"/>
    <w:uiPriority w:val="9"/>
    <w:rsid w:val="00171013"/>
    <w:rPr>
      <w:rFonts w:ascii="Cambria" w:eastAsia="Times New Roman" w:hAnsi="Cambria" w:cs="Times New Roman"/>
      <w:b/>
      <w:bCs/>
      <w:kern w:val="32"/>
      <w:sz w:val="32"/>
      <w:szCs w:val="32"/>
    </w:rPr>
  </w:style>
  <w:style w:type="paragraph" w:styleId="BalloonText">
    <w:name w:val="Balloon Text"/>
    <w:basedOn w:val="Normal"/>
    <w:link w:val="BalloonTextChar"/>
    <w:uiPriority w:val="99"/>
    <w:semiHidden/>
    <w:unhideWhenUsed/>
    <w:rsid w:val="001B75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7519"/>
    <w:rPr>
      <w:rFonts w:ascii="Tahoma" w:hAnsi="Tahoma" w:cs="Tahoma"/>
      <w:sz w:val="16"/>
      <w:szCs w:val="16"/>
    </w:rPr>
  </w:style>
  <w:style w:type="paragraph" w:styleId="Header">
    <w:name w:val="header"/>
    <w:basedOn w:val="Normal"/>
    <w:link w:val="HeaderChar"/>
    <w:uiPriority w:val="99"/>
    <w:unhideWhenUsed/>
    <w:rsid w:val="0075337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337C"/>
    <w:rPr>
      <w:sz w:val="22"/>
      <w:szCs w:val="22"/>
    </w:rPr>
  </w:style>
  <w:style w:type="table" w:styleId="TableGrid">
    <w:name w:val="Table Grid"/>
    <w:basedOn w:val="TableNormal"/>
    <w:uiPriority w:val="59"/>
    <w:rsid w:val="00244E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9335B"/>
    <w:pPr>
      <w:ind w:left="720"/>
      <w:contextualSpacing/>
    </w:pPr>
  </w:style>
  <w:style w:type="character" w:styleId="PlaceholderText">
    <w:name w:val="Placeholder Text"/>
    <w:basedOn w:val="DefaultParagraphFont"/>
    <w:uiPriority w:val="99"/>
    <w:semiHidden/>
    <w:rsid w:val="005811A9"/>
    <w:rPr>
      <w:color w:val="808080"/>
    </w:rPr>
  </w:style>
  <w:style w:type="paragraph" w:styleId="NormalWeb">
    <w:name w:val="Normal (Web)"/>
    <w:basedOn w:val="Normal"/>
    <w:uiPriority w:val="99"/>
    <w:semiHidden/>
    <w:unhideWhenUsed/>
    <w:rsid w:val="00F848DC"/>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896495">
      <w:bodyDiv w:val="1"/>
      <w:marLeft w:val="0"/>
      <w:marRight w:val="0"/>
      <w:marTop w:val="0"/>
      <w:marBottom w:val="0"/>
      <w:divBdr>
        <w:top w:val="none" w:sz="0" w:space="0" w:color="auto"/>
        <w:left w:val="none" w:sz="0" w:space="0" w:color="auto"/>
        <w:bottom w:val="none" w:sz="0" w:space="0" w:color="auto"/>
        <w:right w:val="none" w:sz="0" w:space="0" w:color="auto"/>
      </w:divBdr>
    </w:div>
    <w:div w:id="72435070">
      <w:bodyDiv w:val="1"/>
      <w:marLeft w:val="0"/>
      <w:marRight w:val="0"/>
      <w:marTop w:val="0"/>
      <w:marBottom w:val="0"/>
      <w:divBdr>
        <w:top w:val="none" w:sz="0" w:space="0" w:color="auto"/>
        <w:left w:val="none" w:sz="0" w:space="0" w:color="auto"/>
        <w:bottom w:val="none" w:sz="0" w:space="0" w:color="auto"/>
        <w:right w:val="none" w:sz="0" w:space="0" w:color="auto"/>
      </w:divBdr>
    </w:div>
    <w:div w:id="92555583">
      <w:bodyDiv w:val="1"/>
      <w:marLeft w:val="0"/>
      <w:marRight w:val="0"/>
      <w:marTop w:val="0"/>
      <w:marBottom w:val="0"/>
      <w:divBdr>
        <w:top w:val="none" w:sz="0" w:space="0" w:color="auto"/>
        <w:left w:val="none" w:sz="0" w:space="0" w:color="auto"/>
        <w:bottom w:val="none" w:sz="0" w:space="0" w:color="auto"/>
        <w:right w:val="none" w:sz="0" w:space="0" w:color="auto"/>
      </w:divBdr>
    </w:div>
    <w:div w:id="95954187">
      <w:bodyDiv w:val="1"/>
      <w:marLeft w:val="0"/>
      <w:marRight w:val="0"/>
      <w:marTop w:val="0"/>
      <w:marBottom w:val="0"/>
      <w:divBdr>
        <w:top w:val="none" w:sz="0" w:space="0" w:color="auto"/>
        <w:left w:val="none" w:sz="0" w:space="0" w:color="auto"/>
        <w:bottom w:val="none" w:sz="0" w:space="0" w:color="auto"/>
        <w:right w:val="none" w:sz="0" w:space="0" w:color="auto"/>
      </w:divBdr>
    </w:div>
    <w:div w:id="154418018">
      <w:bodyDiv w:val="1"/>
      <w:marLeft w:val="0"/>
      <w:marRight w:val="0"/>
      <w:marTop w:val="0"/>
      <w:marBottom w:val="0"/>
      <w:divBdr>
        <w:top w:val="none" w:sz="0" w:space="0" w:color="auto"/>
        <w:left w:val="none" w:sz="0" w:space="0" w:color="auto"/>
        <w:bottom w:val="none" w:sz="0" w:space="0" w:color="auto"/>
        <w:right w:val="none" w:sz="0" w:space="0" w:color="auto"/>
      </w:divBdr>
    </w:div>
    <w:div w:id="297809804">
      <w:bodyDiv w:val="1"/>
      <w:marLeft w:val="0"/>
      <w:marRight w:val="0"/>
      <w:marTop w:val="0"/>
      <w:marBottom w:val="0"/>
      <w:divBdr>
        <w:top w:val="none" w:sz="0" w:space="0" w:color="auto"/>
        <w:left w:val="none" w:sz="0" w:space="0" w:color="auto"/>
        <w:bottom w:val="none" w:sz="0" w:space="0" w:color="auto"/>
        <w:right w:val="none" w:sz="0" w:space="0" w:color="auto"/>
      </w:divBdr>
    </w:div>
    <w:div w:id="330641273">
      <w:bodyDiv w:val="1"/>
      <w:marLeft w:val="0"/>
      <w:marRight w:val="0"/>
      <w:marTop w:val="0"/>
      <w:marBottom w:val="0"/>
      <w:divBdr>
        <w:top w:val="none" w:sz="0" w:space="0" w:color="auto"/>
        <w:left w:val="none" w:sz="0" w:space="0" w:color="auto"/>
        <w:bottom w:val="none" w:sz="0" w:space="0" w:color="auto"/>
        <w:right w:val="none" w:sz="0" w:space="0" w:color="auto"/>
      </w:divBdr>
    </w:div>
    <w:div w:id="332951888">
      <w:bodyDiv w:val="1"/>
      <w:marLeft w:val="0"/>
      <w:marRight w:val="0"/>
      <w:marTop w:val="0"/>
      <w:marBottom w:val="0"/>
      <w:divBdr>
        <w:top w:val="none" w:sz="0" w:space="0" w:color="auto"/>
        <w:left w:val="none" w:sz="0" w:space="0" w:color="auto"/>
        <w:bottom w:val="none" w:sz="0" w:space="0" w:color="auto"/>
        <w:right w:val="none" w:sz="0" w:space="0" w:color="auto"/>
      </w:divBdr>
    </w:div>
    <w:div w:id="417530042">
      <w:bodyDiv w:val="1"/>
      <w:marLeft w:val="0"/>
      <w:marRight w:val="0"/>
      <w:marTop w:val="0"/>
      <w:marBottom w:val="0"/>
      <w:divBdr>
        <w:top w:val="none" w:sz="0" w:space="0" w:color="auto"/>
        <w:left w:val="none" w:sz="0" w:space="0" w:color="auto"/>
        <w:bottom w:val="none" w:sz="0" w:space="0" w:color="auto"/>
        <w:right w:val="none" w:sz="0" w:space="0" w:color="auto"/>
      </w:divBdr>
    </w:div>
    <w:div w:id="511602148">
      <w:bodyDiv w:val="1"/>
      <w:marLeft w:val="0"/>
      <w:marRight w:val="0"/>
      <w:marTop w:val="0"/>
      <w:marBottom w:val="0"/>
      <w:divBdr>
        <w:top w:val="none" w:sz="0" w:space="0" w:color="auto"/>
        <w:left w:val="none" w:sz="0" w:space="0" w:color="auto"/>
        <w:bottom w:val="none" w:sz="0" w:space="0" w:color="auto"/>
        <w:right w:val="none" w:sz="0" w:space="0" w:color="auto"/>
      </w:divBdr>
    </w:div>
    <w:div w:id="531502407">
      <w:bodyDiv w:val="1"/>
      <w:marLeft w:val="0"/>
      <w:marRight w:val="0"/>
      <w:marTop w:val="0"/>
      <w:marBottom w:val="0"/>
      <w:divBdr>
        <w:top w:val="none" w:sz="0" w:space="0" w:color="auto"/>
        <w:left w:val="none" w:sz="0" w:space="0" w:color="auto"/>
        <w:bottom w:val="none" w:sz="0" w:space="0" w:color="auto"/>
        <w:right w:val="none" w:sz="0" w:space="0" w:color="auto"/>
      </w:divBdr>
    </w:div>
    <w:div w:id="615529378">
      <w:bodyDiv w:val="1"/>
      <w:marLeft w:val="0"/>
      <w:marRight w:val="0"/>
      <w:marTop w:val="0"/>
      <w:marBottom w:val="0"/>
      <w:divBdr>
        <w:top w:val="none" w:sz="0" w:space="0" w:color="auto"/>
        <w:left w:val="none" w:sz="0" w:space="0" w:color="auto"/>
        <w:bottom w:val="none" w:sz="0" w:space="0" w:color="auto"/>
        <w:right w:val="none" w:sz="0" w:space="0" w:color="auto"/>
      </w:divBdr>
    </w:div>
    <w:div w:id="692461154">
      <w:bodyDiv w:val="1"/>
      <w:marLeft w:val="0"/>
      <w:marRight w:val="0"/>
      <w:marTop w:val="0"/>
      <w:marBottom w:val="0"/>
      <w:divBdr>
        <w:top w:val="none" w:sz="0" w:space="0" w:color="auto"/>
        <w:left w:val="none" w:sz="0" w:space="0" w:color="auto"/>
        <w:bottom w:val="none" w:sz="0" w:space="0" w:color="auto"/>
        <w:right w:val="none" w:sz="0" w:space="0" w:color="auto"/>
      </w:divBdr>
    </w:div>
    <w:div w:id="711614256">
      <w:bodyDiv w:val="1"/>
      <w:marLeft w:val="0"/>
      <w:marRight w:val="0"/>
      <w:marTop w:val="0"/>
      <w:marBottom w:val="0"/>
      <w:divBdr>
        <w:top w:val="none" w:sz="0" w:space="0" w:color="auto"/>
        <w:left w:val="none" w:sz="0" w:space="0" w:color="auto"/>
        <w:bottom w:val="none" w:sz="0" w:space="0" w:color="auto"/>
        <w:right w:val="none" w:sz="0" w:space="0" w:color="auto"/>
      </w:divBdr>
    </w:div>
    <w:div w:id="719594608">
      <w:bodyDiv w:val="1"/>
      <w:marLeft w:val="0"/>
      <w:marRight w:val="0"/>
      <w:marTop w:val="0"/>
      <w:marBottom w:val="0"/>
      <w:divBdr>
        <w:top w:val="none" w:sz="0" w:space="0" w:color="auto"/>
        <w:left w:val="none" w:sz="0" w:space="0" w:color="auto"/>
        <w:bottom w:val="none" w:sz="0" w:space="0" w:color="auto"/>
        <w:right w:val="none" w:sz="0" w:space="0" w:color="auto"/>
      </w:divBdr>
    </w:div>
    <w:div w:id="735474043">
      <w:bodyDiv w:val="1"/>
      <w:marLeft w:val="0"/>
      <w:marRight w:val="0"/>
      <w:marTop w:val="0"/>
      <w:marBottom w:val="0"/>
      <w:divBdr>
        <w:top w:val="none" w:sz="0" w:space="0" w:color="auto"/>
        <w:left w:val="none" w:sz="0" w:space="0" w:color="auto"/>
        <w:bottom w:val="none" w:sz="0" w:space="0" w:color="auto"/>
        <w:right w:val="none" w:sz="0" w:space="0" w:color="auto"/>
      </w:divBdr>
    </w:div>
    <w:div w:id="761530624">
      <w:bodyDiv w:val="1"/>
      <w:marLeft w:val="0"/>
      <w:marRight w:val="0"/>
      <w:marTop w:val="0"/>
      <w:marBottom w:val="0"/>
      <w:divBdr>
        <w:top w:val="none" w:sz="0" w:space="0" w:color="auto"/>
        <w:left w:val="none" w:sz="0" w:space="0" w:color="auto"/>
        <w:bottom w:val="none" w:sz="0" w:space="0" w:color="auto"/>
        <w:right w:val="none" w:sz="0" w:space="0" w:color="auto"/>
      </w:divBdr>
    </w:div>
    <w:div w:id="767970343">
      <w:bodyDiv w:val="1"/>
      <w:marLeft w:val="0"/>
      <w:marRight w:val="0"/>
      <w:marTop w:val="0"/>
      <w:marBottom w:val="0"/>
      <w:divBdr>
        <w:top w:val="none" w:sz="0" w:space="0" w:color="auto"/>
        <w:left w:val="none" w:sz="0" w:space="0" w:color="auto"/>
        <w:bottom w:val="none" w:sz="0" w:space="0" w:color="auto"/>
        <w:right w:val="none" w:sz="0" w:space="0" w:color="auto"/>
      </w:divBdr>
    </w:div>
    <w:div w:id="808013770">
      <w:bodyDiv w:val="1"/>
      <w:marLeft w:val="0"/>
      <w:marRight w:val="0"/>
      <w:marTop w:val="0"/>
      <w:marBottom w:val="0"/>
      <w:divBdr>
        <w:top w:val="none" w:sz="0" w:space="0" w:color="auto"/>
        <w:left w:val="none" w:sz="0" w:space="0" w:color="auto"/>
        <w:bottom w:val="none" w:sz="0" w:space="0" w:color="auto"/>
        <w:right w:val="none" w:sz="0" w:space="0" w:color="auto"/>
      </w:divBdr>
    </w:div>
    <w:div w:id="846793447">
      <w:bodyDiv w:val="1"/>
      <w:marLeft w:val="0"/>
      <w:marRight w:val="0"/>
      <w:marTop w:val="0"/>
      <w:marBottom w:val="0"/>
      <w:divBdr>
        <w:top w:val="none" w:sz="0" w:space="0" w:color="auto"/>
        <w:left w:val="none" w:sz="0" w:space="0" w:color="auto"/>
        <w:bottom w:val="none" w:sz="0" w:space="0" w:color="auto"/>
        <w:right w:val="none" w:sz="0" w:space="0" w:color="auto"/>
      </w:divBdr>
    </w:div>
    <w:div w:id="855971522">
      <w:bodyDiv w:val="1"/>
      <w:marLeft w:val="0"/>
      <w:marRight w:val="0"/>
      <w:marTop w:val="0"/>
      <w:marBottom w:val="0"/>
      <w:divBdr>
        <w:top w:val="none" w:sz="0" w:space="0" w:color="auto"/>
        <w:left w:val="none" w:sz="0" w:space="0" w:color="auto"/>
        <w:bottom w:val="none" w:sz="0" w:space="0" w:color="auto"/>
        <w:right w:val="none" w:sz="0" w:space="0" w:color="auto"/>
      </w:divBdr>
    </w:div>
    <w:div w:id="868300722">
      <w:bodyDiv w:val="1"/>
      <w:marLeft w:val="0"/>
      <w:marRight w:val="0"/>
      <w:marTop w:val="0"/>
      <w:marBottom w:val="0"/>
      <w:divBdr>
        <w:top w:val="none" w:sz="0" w:space="0" w:color="auto"/>
        <w:left w:val="none" w:sz="0" w:space="0" w:color="auto"/>
        <w:bottom w:val="none" w:sz="0" w:space="0" w:color="auto"/>
        <w:right w:val="none" w:sz="0" w:space="0" w:color="auto"/>
      </w:divBdr>
    </w:div>
    <w:div w:id="944382380">
      <w:bodyDiv w:val="1"/>
      <w:marLeft w:val="0"/>
      <w:marRight w:val="0"/>
      <w:marTop w:val="0"/>
      <w:marBottom w:val="0"/>
      <w:divBdr>
        <w:top w:val="none" w:sz="0" w:space="0" w:color="auto"/>
        <w:left w:val="none" w:sz="0" w:space="0" w:color="auto"/>
        <w:bottom w:val="none" w:sz="0" w:space="0" w:color="auto"/>
        <w:right w:val="none" w:sz="0" w:space="0" w:color="auto"/>
      </w:divBdr>
    </w:div>
    <w:div w:id="974214516">
      <w:bodyDiv w:val="1"/>
      <w:marLeft w:val="0"/>
      <w:marRight w:val="0"/>
      <w:marTop w:val="0"/>
      <w:marBottom w:val="0"/>
      <w:divBdr>
        <w:top w:val="none" w:sz="0" w:space="0" w:color="auto"/>
        <w:left w:val="none" w:sz="0" w:space="0" w:color="auto"/>
        <w:bottom w:val="none" w:sz="0" w:space="0" w:color="auto"/>
        <w:right w:val="none" w:sz="0" w:space="0" w:color="auto"/>
      </w:divBdr>
    </w:div>
    <w:div w:id="1040932848">
      <w:bodyDiv w:val="1"/>
      <w:marLeft w:val="0"/>
      <w:marRight w:val="0"/>
      <w:marTop w:val="0"/>
      <w:marBottom w:val="0"/>
      <w:divBdr>
        <w:top w:val="none" w:sz="0" w:space="0" w:color="auto"/>
        <w:left w:val="none" w:sz="0" w:space="0" w:color="auto"/>
        <w:bottom w:val="none" w:sz="0" w:space="0" w:color="auto"/>
        <w:right w:val="none" w:sz="0" w:space="0" w:color="auto"/>
      </w:divBdr>
    </w:div>
    <w:div w:id="1094277822">
      <w:bodyDiv w:val="1"/>
      <w:marLeft w:val="0"/>
      <w:marRight w:val="0"/>
      <w:marTop w:val="0"/>
      <w:marBottom w:val="0"/>
      <w:divBdr>
        <w:top w:val="none" w:sz="0" w:space="0" w:color="auto"/>
        <w:left w:val="none" w:sz="0" w:space="0" w:color="auto"/>
        <w:bottom w:val="none" w:sz="0" w:space="0" w:color="auto"/>
        <w:right w:val="none" w:sz="0" w:space="0" w:color="auto"/>
      </w:divBdr>
    </w:div>
    <w:div w:id="1234197735">
      <w:bodyDiv w:val="1"/>
      <w:marLeft w:val="0"/>
      <w:marRight w:val="0"/>
      <w:marTop w:val="0"/>
      <w:marBottom w:val="0"/>
      <w:divBdr>
        <w:top w:val="none" w:sz="0" w:space="0" w:color="auto"/>
        <w:left w:val="none" w:sz="0" w:space="0" w:color="auto"/>
        <w:bottom w:val="none" w:sz="0" w:space="0" w:color="auto"/>
        <w:right w:val="none" w:sz="0" w:space="0" w:color="auto"/>
      </w:divBdr>
    </w:div>
    <w:div w:id="1241527151">
      <w:bodyDiv w:val="1"/>
      <w:marLeft w:val="0"/>
      <w:marRight w:val="0"/>
      <w:marTop w:val="0"/>
      <w:marBottom w:val="0"/>
      <w:divBdr>
        <w:top w:val="none" w:sz="0" w:space="0" w:color="auto"/>
        <w:left w:val="none" w:sz="0" w:space="0" w:color="auto"/>
        <w:bottom w:val="none" w:sz="0" w:space="0" w:color="auto"/>
        <w:right w:val="none" w:sz="0" w:space="0" w:color="auto"/>
      </w:divBdr>
    </w:div>
    <w:div w:id="1284842835">
      <w:bodyDiv w:val="1"/>
      <w:marLeft w:val="0"/>
      <w:marRight w:val="0"/>
      <w:marTop w:val="0"/>
      <w:marBottom w:val="0"/>
      <w:divBdr>
        <w:top w:val="none" w:sz="0" w:space="0" w:color="auto"/>
        <w:left w:val="none" w:sz="0" w:space="0" w:color="auto"/>
        <w:bottom w:val="none" w:sz="0" w:space="0" w:color="auto"/>
        <w:right w:val="none" w:sz="0" w:space="0" w:color="auto"/>
      </w:divBdr>
    </w:div>
    <w:div w:id="1397242613">
      <w:bodyDiv w:val="1"/>
      <w:marLeft w:val="0"/>
      <w:marRight w:val="0"/>
      <w:marTop w:val="0"/>
      <w:marBottom w:val="0"/>
      <w:divBdr>
        <w:top w:val="none" w:sz="0" w:space="0" w:color="auto"/>
        <w:left w:val="none" w:sz="0" w:space="0" w:color="auto"/>
        <w:bottom w:val="none" w:sz="0" w:space="0" w:color="auto"/>
        <w:right w:val="none" w:sz="0" w:space="0" w:color="auto"/>
      </w:divBdr>
    </w:div>
    <w:div w:id="1417248375">
      <w:bodyDiv w:val="1"/>
      <w:marLeft w:val="0"/>
      <w:marRight w:val="0"/>
      <w:marTop w:val="0"/>
      <w:marBottom w:val="0"/>
      <w:divBdr>
        <w:top w:val="none" w:sz="0" w:space="0" w:color="auto"/>
        <w:left w:val="none" w:sz="0" w:space="0" w:color="auto"/>
        <w:bottom w:val="none" w:sz="0" w:space="0" w:color="auto"/>
        <w:right w:val="none" w:sz="0" w:space="0" w:color="auto"/>
      </w:divBdr>
    </w:div>
    <w:div w:id="1489788329">
      <w:bodyDiv w:val="1"/>
      <w:marLeft w:val="0"/>
      <w:marRight w:val="0"/>
      <w:marTop w:val="0"/>
      <w:marBottom w:val="0"/>
      <w:divBdr>
        <w:top w:val="none" w:sz="0" w:space="0" w:color="auto"/>
        <w:left w:val="none" w:sz="0" w:space="0" w:color="auto"/>
        <w:bottom w:val="none" w:sz="0" w:space="0" w:color="auto"/>
        <w:right w:val="none" w:sz="0" w:space="0" w:color="auto"/>
      </w:divBdr>
    </w:div>
    <w:div w:id="1512799546">
      <w:bodyDiv w:val="1"/>
      <w:marLeft w:val="0"/>
      <w:marRight w:val="0"/>
      <w:marTop w:val="0"/>
      <w:marBottom w:val="0"/>
      <w:divBdr>
        <w:top w:val="none" w:sz="0" w:space="0" w:color="auto"/>
        <w:left w:val="none" w:sz="0" w:space="0" w:color="auto"/>
        <w:bottom w:val="none" w:sz="0" w:space="0" w:color="auto"/>
        <w:right w:val="none" w:sz="0" w:space="0" w:color="auto"/>
      </w:divBdr>
    </w:div>
    <w:div w:id="1600866594">
      <w:bodyDiv w:val="1"/>
      <w:marLeft w:val="0"/>
      <w:marRight w:val="0"/>
      <w:marTop w:val="0"/>
      <w:marBottom w:val="0"/>
      <w:divBdr>
        <w:top w:val="none" w:sz="0" w:space="0" w:color="auto"/>
        <w:left w:val="none" w:sz="0" w:space="0" w:color="auto"/>
        <w:bottom w:val="none" w:sz="0" w:space="0" w:color="auto"/>
        <w:right w:val="none" w:sz="0" w:space="0" w:color="auto"/>
      </w:divBdr>
    </w:div>
    <w:div w:id="1603418241">
      <w:bodyDiv w:val="1"/>
      <w:marLeft w:val="0"/>
      <w:marRight w:val="0"/>
      <w:marTop w:val="0"/>
      <w:marBottom w:val="0"/>
      <w:divBdr>
        <w:top w:val="none" w:sz="0" w:space="0" w:color="auto"/>
        <w:left w:val="none" w:sz="0" w:space="0" w:color="auto"/>
        <w:bottom w:val="none" w:sz="0" w:space="0" w:color="auto"/>
        <w:right w:val="none" w:sz="0" w:space="0" w:color="auto"/>
      </w:divBdr>
    </w:div>
    <w:div w:id="1664311697">
      <w:bodyDiv w:val="1"/>
      <w:marLeft w:val="0"/>
      <w:marRight w:val="0"/>
      <w:marTop w:val="0"/>
      <w:marBottom w:val="0"/>
      <w:divBdr>
        <w:top w:val="none" w:sz="0" w:space="0" w:color="auto"/>
        <w:left w:val="none" w:sz="0" w:space="0" w:color="auto"/>
        <w:bottom w:val="none" w:sz="0" w:space="0" w:color="auto"/>
        <w:right w:val="none" w:sz="0" w:space="0" w:color="auto"/>
      </w:divBdr>
    </w:div>
    <w:div w:id="1883518868">
      <w:bodyDiv w:val="1"/>
      <w:marLeft w:val="0"/>
      <w:marRight w:val="0"/>
      <w:marTop w:val="0"/>
      <w:marBottom w:val="0"/>
      <w:divBdr>
        <w:top w:val="none" w:sz="0" w:space="0" w:color="auto"/>
        <w:left w:val="none" w:sz="0" w:space="0" w:color="auto"/>
        <w:bottom w:val="none" w:sz="0" w:space="0" w:color="auto"/>
        <w:right w:val="none" w:sz="0" w:space="0" w:color="auto"/>
      </w:divBdr>
    </w:div>
    <w:div w:id="1909723019">
      <w:bodyDiv w:val="1"/>
      <w:marLeft w:val="0"/>
      <w:marRight w:val="0"/>
      <w:marTop w:val="0"/>
      <w:marBottom w:val="0"/>
      <w:divBdr>
        <w:top w:val="none" w:sz="0" w:space="0" w:color="auto"/>
        <w:left w:val="none" w:sz="0" w:space="0" w:color="auto"/>
        <w:bottom w:val="none" w:sz="0" w:space="0" w:color="auto"/>
        <w:right w:val="none" w:sz="0" w:space="0" w:color="auto"/>
      </w:divBdr>
    </w:div>
    <w:div w:id="1956716412">
      <w:bodyDiv w:val="1"/>
      <w:marLeft w:val="0"/>
      <w:marRight w:val="0"/>
      <w:marTop w:val="0"/>
      <w:marBottom w:val="0"/>
      <w:divBdr>
        <w:top w:val="none" w:sz="0" w:space="0" w:color="auto"/>
        <w:left w:val="none" w:sz="0" w:space="0" w:color="auto"/>
        <w:bottom w:val="none" w:sz="0" w:space="0" w:color="auto"/>
        <w:right w:val="none" w:sz="0" w:space="0" w:color="auto"/>
      </w:divBdr>
    </w:div>
    <w:div w:id="1972586963">
      <w:bodyDiv w:val="1"/>
      <w:marLeft w:val="0"/>
      <w:marRight w:val="0"/>
      <w:marTop w:val="0"/>
      <w:marBottom w:val="0"/>
      <w:divBdr>
        <w:top w:val="none" w:sz="0" w:space="0" w:color="auto"/>
        <w:left w:val="none" w:sz="0" w:space="0" w:color="auto"/>
        <w:bottom w:val="none" w:sz="0" w:space="0" w:color="auto"/>
        <w:right w:val="none" w:sz="0" w:space="0" w:color="auto"/>
      </w:divBdr>
    </w:div>
    <w:div w:id="2032217568">
      <w:bodyDiv w:val="1"/>
      <w:marLeft w:val="0"/>
      <w:marRight w:val="0"/>
      <w:marTop w:val="0"/>
      <w:marBottom w:val="0"/>
      <w:divBdr>
        <w:top w:val="none" w:sz="0" w:space="0" w:color="auto"/>
        <w:left w:val="none" w:sz="0" w:space="0" w:color="auto"/>
        <w:bottom w:val="none" w:sz="0" w:space="0" w:color="auto"/>
        <w:right w:val="none" w:sz="0" w:space="0" w:color="auto"/>
      </w:divBdr>
    </w:div>
    <w:div w:id="210699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cc187beabefdd0ed/Desktop/BAformanagers/project_dat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Holts Method Forecast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'Holts Method'!$B$1</c:f>
              <c:strCache>
                <c:ptCount val="1"/>
                <c:pt idx="0">
                  <c:v>Demand (Dt)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val>
            <c:numRef>
              <c:f>'Holts Method'!$B$3:$B$62</c:f>
              <c:numCache>
                <c:formatCode>General</c:formatCode>
                <c:ptCount val="60"/>
                <c:pt idx="0">
                  <c:v>2000</c:v>
                </c:pt>
                <c:pt idx="1">
                  <c:v>3000</c:v>
                </c:pt>
                <c:pt idx="2">
                  <c:v>3000</c:v>
                </c:pt>
                <c:pt idx="3">
                  <c:v>3000</c:v>
                </c:pt>
                <c:pt idx="4">
                  <c:v>4000</c:v>
                </c:pt>
                <c:pt idx="5">
                  <c:v>6000</c:v>
                </c:pt>
                <c:pt idx="6">
                  <c:v>7000</c:v>
                </c:pt>
                <c:pt idx="7">
                  <c:v>6000</c:v>
                </c:pt>
                <c:pt idx="8">
                  <c:v>10000</c:v>
                </c:pt>
                <c:pt idx="9">
                  <c:v>12000</c:v>
                </c:pt>
                <c:pt idx="10">
                  <c:v>14000</c:v>
                </c:pt>
                <c:pt idx="11">
                  <c:v>8000</c:v>
                </c:pt>
                <c:pt idx="12">
                  <c:v>3000</c:v>
                </c:pt>
                <c:pt idx="13">
                  <c:v>4000</c:v>
                </c:pt>
                <c:pt idx="14">
                  <c:v>3000</c:v>
                </c:pt>
                <c:pt idx="15">
                  <c:v>5000</c:v>
                </c:pt>
                <c:pt idx="16">
                  <c:v>5000</c:v>
                </c:pt>
                <c:pt idx="17">
                  <c:v>8000</c:v>
                </c:pt>
                <c:pt idx="18">
                  <c:v>3000</c:v>
                </c:pt>
                <c:pt idx="19">
                  <c:v>8000</c:v>
                </c:pt>
                <c:pt idx="20">
                  <c:v>12000</c:v>
                </c:pt>
                <c:pt idx="21">
                  <c:v>12000</c:v>
                </c:pt>
                <c:pt idx="22">
                  <c:v>16000</c:v>
                </c:pt>
                <c:pt idx="23">
                  <c:v>10000</c:v>
                </c:pt>
                <c:pt idx="24">
                  <c:v>2000</c:v>
                </c:pt>
                <c:pt idx="25">
                  <c:v>5000</c:v>
                </c:pt>
                <c:pt idx="26">
                  <c:v>5000</c:v>
                </c:pt>
                <c:pt idx="27">
                  <c:v>3000</c:v>
                </c:pt>
                <c:pt idx="28">
                  <c:v>4000</c:v>
                </c:pt>
                <c:pt idx="29">
                  <c:v>6000</c:v>
                </c:pt>
                <c:pt idx="30">
                  <c:v>7000</c:v>
                </c:pt>
                <c:pt idx="31">
                  <c:v>10000</c:v>
                </c:pt>
                <c:pt idx="32">
                  <c:v>15000</c:v>
                </c:pt>
                <c:pt idx="33">
                  <c:v>15000</c:v>
                </c:pt>
                <c:pt idx="34">
                  <c:v>18000</c:v>
                </c:pt>
                <c:pt idx="35">
                  <c:v>8000</c:v>
                </c:pt>
                <c:pt idx="36">
                  <c:v>5000</c:v>
                </c:pt>
                <c:pt idx="37">
                  <c:v>4000</c:v>
                </c:pt>
                <c:pt idx="38">
                  <c:v>4000</c:v>
                </c:pt>
                <c:pt idx="39">
                  <c:v>2000</c:v>
                </c:pt>
                <c:pt idx="40">
                  <c:v>5000</c:v>
                </c:pt>
                <c:pt idx="41">
                  <c:v>7000</c:v>
                </c:pt>
                <c:pt idx="42">
                  <c:v>10000</c:v>
                </c:pt>
                <c:pt idx="43">
                  <c:v>14000</c:v>
                </c:pt>
                <c:pt idx="44">
                  <c:v>16000</c:v>
                </c:pt>
                <c:pt idx="45">
                  <c:v>16000</c:v>
                </c:pt>
                <c:pt idx="46">
                  <c:v>20000</c:v>
                </c:pt>
                <c:pt idx="47">
                  <c:v>12000</c:v>
                </c:pt>
                <c:pt idx="48">
                  <c:v>5000</c:v>
                </c:pt>
                <c:pt idx="49">
                  <c:v>2000</c:v>
                </c:pt>
                <c:pt idx="50">
                  <c:v>3000</c:v>
                </c:pt>
                <c:pt idx="51">
                  <c:v>2000</c:v>
                </c:pt>
                <c:pt idx="52">
                  <c:v>7000</c:v>
                </c:pt>
                <c:pt idx="53">
                  <c:v>6000</c:v>
                </c:pt>
                <c:pt idx="54">
                  <c:v>8000</c:v>
                </c:pt>
                <c:pt idx="55">
                  <c:v>10000</c:v>
                </c:pt>
                <c:pt idx="56">
                  <c:v>20000</c:v>
                </c:pt>
                <c:pt idx="57">
                  <c:v>20000</c:v>
                </c:pt>
                <c:pt idx="58">
                  <c:v>22000</c:v>
                </c:pt>
                <c:pt idx="59">
                  <c:v>8000</c:v>
                </c:pt>
              </c:numCache>
            </c:numRef>
          </c:val>
          <c:smooth val="0"/>
          <c:extLst>
            <c:ext xmlns:c16="http://schemas.microsoft.com/office/drawing/2014/chart" uri="{C3380CC4-5D6E-409C-BE32-E72D297353CC}">
              <c16:uniqueId val="{00000000-A0D0-4E8B-8A11-0BE42D9AD9E0}"/>
            </c:ext>
          </c:extLst>
        </c:ser>
        <c:ser>
          <c:idx val="1"/>
          <c:order val="1"/>
          <c:tx>
            <c:strRef>
              <c:f>'Holts Method'!$E$1</c:f>
              <c:strCache>
                <c:ptCount val="1"/>
                <c:pt idx="0">
                  <c:v>Forecast (Ft)</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'Holts Method'!$E$3:$E$74</c:f>
              <c:numCache>
                <c:formatCode>General</c:formatCode>
                <c:ptCount val="72"/>
                <c:pt idx="0">
                  <c:v>4912.5683060109277</c:v>
                </c:pt>
                <c:pt idx="1">
                  <c:v>2144.9216852545833</c:v>
                </c:pt>
                <c:pt idx="2">
                  <c:v>3102.3390911806614</c:v>
                </c:pt>
                <c:pt idx="3">
                  <c:v>3113.1599883771382</c:v>
                </c:pt>
                <c:pt idx="4">
                  <c:v>3113.2822880297367</c:v>
                </c:pt>
                <c:pt idx="5">
                  <c:v>4101.9814972382383</c:v>
                </c:pt>
                <c:pt idx="6">
                  <c:v>6090.5516007018523</c:v>
                </c:pt>
                <c:pt idx="7">
                  <c:v>7101.7245910766651</c:v>
                </c:pt>
                <c:pt idx="8">
                  <c:v>6124.4552162339614</c:v>
                </c:pt>
                <c:pt idx="9">
                  <c:v>10068.201256476199</c:v>
                </c:pt>
                <c:pt idx="10">
                  <c:v>12090.169810575315</c:v>
                </c:pt>
                <c:pt idx="11">
                  <c:v>14090.418102975254</c:v>
                </c:pt>
                <c:pt idx="12">
                  <c:v>8180.8382935655991</c:v>
                </c:pt>
                <c:pt idx="13">
                  <c:v>3170.5580651629289</c:v>
                </c:pt>
                <c:pt idx="14">
                  <c:v>4102.6288379825892</c:v>
                </c:pt>
                <c:pt idx="15">
                  <c:v>3124.4654361889666</c:v>
                </c:pt>
                <c:pt idx="16">
                  <c:v>5090.8057180705682</c:v>
                </c:pt>
                <c:pt idx="17">
                  <c:v>5113.0296361984738</c:v>
                </c:pt>
                <c:pt idx="18">
                  <c:v>8079.3742956368524</c:v>
                </c:pt>
                <c:pt idx="19">
                  <c:v>3169.4113015006697</c:v>
                </c:pt>
                <c:pt idx="20">
                  <c:v>8057.4071848879003</c:v>
                </c:pt>
                <c:pt idx="21">
                  <c:v>12067.443468023712</c:v>
                </c:pt>
                <c:pt idx="22">
                  <c:v>12112.765592005764</c:v>
                </c:pt>
                <c:pt idx="23">
                  <c:v>16068.069138320361</c:v>
                </c:pt>
                <c:pt idx="24">
                  <c:v>10180.585701699729</c:v>
                </c:pt>
                <c:pt idx="25">
                  <c:v>2204.4617294559548</c:v>
                </c:pt>
                <c:pt idx="26">
                  <c:v>5080.4076769765634</c:v>
                </c:pt>
                <c:pt idx="27">
                  <c:v>5112.9121157387171</c:v>
                </c:pt>
                <c:pt idx="28">
                  <c:v>3135.8838326169534</c:v>
                </c:pt>
                <c:pt idx="29">
                  <c:v>4102.2369438062096</c:v>
                </c:pt>
                <c:pt idx="30">
                  <c:v>6090.5544878031669</c:v>
                </c:pt>
                <c:pt idx="31">
                  <c:v>7101.7246237071831</c:v>
                </c:pt>
                <c:pt idx="32">
                  <c:v>10079.246524429418</c:v>
                </c:pt>
                <c:pt idx="33">
                  <c:v>15056.388126975029</c:v>
                </c:pt>
                <c:pt idx="34">
                  <c:v>15112.640642628177</c:v>
                </c:pt>
                <c:pt idx="35">
                  <c:v>18079.369899164209</c:v>
                </c:pt>
                <c:pt idx="36">
                  <c:v>8225.9221170276469</c:v>
                </c:pt>
                <c:pt idx="37">
                  <c:v>5148.4632642504821</c:v>
                </c:pt>
                <c:pt idx="38">
                  <c:v>4124.9834648059878</c:v>
                </c:pt>
                <c:pt idx="39">
                  <c:v>4113.4159190063092</c:v>
                </c:pt>
                <c:pt idx="40">
                  <c:v>2135.8895266886634</c:v>
                </c:pt>
                <c:pt idx="41">
                  <c:v>5079.6326620749242</c:v>
                </c:pt>
                <c:pt idx="42">
                  <c:v>7090.2990102995191</c:v>
                </c:pt>
                <c:pt idx="43">
                  <c:v>10079.117390169558</c:v>
                </c:pt>
                <c:pt idx="44">
                  <c:v>14067.688840520612</c:v>
                </c:pt>
                <c:pt idx="45">
                  <c:v>16090.164019161513</c:v>
                </c:pt>
                <c:pt idx="46">
                  <c:v>16113.022383606361</c:v>
                </c:pt>
                <c:pt idx="47">
                  <c:v>20068.072040623465</c:v>
                </c:pt>
                <c:pt idx="48">
                  <c:v>12203.190080588733</c:v>
                </c:pt>
                <c:pt idx="49">
                  <c:v>5193.41503501436</c:v>
                </c:pt>
                <c:pt idx="50">
                  <c:v>2148.0958635844349</c:v>
                </c:pt>
                <c:pt idx="51">
                  <c:v>3102.3749662934156</c:v>
                </c:pt>
                <c:pt idx="52">
                  <c:v>2124.4625668872045</c:v>
                </c:pt>
                <c:pt idx="53">
                  <c:v>7056.8991665112208</c:v>
                </c:pt>
                <c:pt idx="54">
                  <c:v>6123.9485915287823</c:v>
                </c:pt>
                <c:pt idx="55">
                  <c:v>8090.7998766027831</c:v>
                </c:pt>
                <c:pt idx="56">
                  <c:v>10090.425224090524</c:v>
                </c:pt>
                <c:pt idx="57">
                  <c:v>20000.003605356324</c:v>
                </c:pt>
                <c:pt idx="58">
                  <c:v>20112.003375007876</c:v>
                </c:pt>
                <c:pt idx="59">
                  <c:v>22090.664869698623</c:v>
                </c:pt>
                <c:pt idx="60">
                  <c:v>8271.2584669124844</c:v>
                </c:pt>
                <c:pt idx="61">
                  <c:v>8383.2618011720006</c:v>
                </c:pt>
                <c:pt idx="62">
                  <c:v>8495.2651354315167</c:v>
                </c:pt>
                <c:pt idx="63">
                  <c:v>8607.2684696910328</c:v>
                </c:pt>
                <c:pt idx="64">
                  <c:v>8719.2718039505507</c:v>
                </c:pt>
                <c:pt idx="65">
                  <c:v>8831.2751382100669</c:v>
                </c:pt>
                <c:pt idx="66">
                  <c:v>8943.278472469583</c:v>
                </c:pt>
                <c:pt idx="67">
                  <c:v>9055.2818067290991</c:v>
                </c:pt>
                <c:pt idx="68">
                  <c:v>9167.2851409886171</c:v>
                </c:pt>
                <c:pt idx="69">
                  <c:v>9279.2884752481332</c:v>
                </c:pt>
                <c:pt idx="70">
                  <c:v>9391.2918095076493</c:v>
                </c:pt>
                <c:pt idx="71">
                  <c:v>9503.2951437671654</c:v>
                </c:pt>
              </c:numCache>
            </c:numRef>
          </c:val>
          <c:smooth val="0"/>
          <c:extLst>
            <c:ext xmlns:c16="http://schemas.microsoft.com/office/drawing/2014/chart" uri="{C3380CC4-5D6E-409C-BE32-E72D297353CC}">
              <c16:uniqueId val="{00000001-A0D0-4E8B-8A11-0BE42D9AD9E0}"/>
            </c:ext>
          </c:extLst>
        </c:ser>
        <c:dLbls>
          <c:showLegendKey val="0"/>
          <c:showVal val="0"/>
          <c:showCatName val="0"/>
          <c:showSerName val="0"/>
          <c:showPercent val="0"/>
          <c:showBubbleSize val="0"/>
        </c:dLbls>
        <c:marker val="1"/>
        <c:smooth val="0"/>
        <c:axId val="373714847"/>
        <c:axId val="373719167"/>
      </c:lineChart>
      <c:catAx>
        <c:axId val="373714847"/>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719167"/>
        <c:crosses val="autoZero"/>
        <c:auto val="1"/>
        <c:lblAlgn val="ctr"/>
        <c:lblOffset val="100"/>
        <c:noMultiLvlLbl val="0"/>
      </c:catAx>
      <c:valAx>
        <c:axId val="373719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3714847"/>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8C5404EAFED8C4296397360C637800B" ma:contentTypeVersion="8" ma:contentTypeDescription="Create a new document." ma:contentTypeScope="" ma:versionID="0020cf6d792b976fdec06dff48af97e6">
  <xsd:schema xmlns:xsd="http://www.w3.org/2001/XMLSchema" xmlns:xs="http://www.w3.org/2001/XMLSchema" xmlns:p="http://schemas.microsoft.com/office/2006/metadata/properties" xmlns:ns3="ad244853-32d5-4630-a91a-e84dd93fc985" targetNamespace="http://schemas.microsoft.com/office/2006/metadata/properties" ma:root="true" ma:fieldsID="4383ff153909064602092f33d06420ba" ns3:_="">
    <xsd:import namespace="ad244853-32d5-4630-a91a-e84dd93fc985"/>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244853-32d5-4630-a91a-e84dd93fc9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FAC1D7-7607-4052-AD98-B0C016D18DF9}">
  <ds:schemaRefs>
    <ds:schemaRef ds:uri="http://schemas.microsoft.com/sharepoint/v3/contenttype/forms"/>
  </ds:schemaRefs>
</ds:datastoreItem>
</file>

<file path=customXml/itemProps2.xml><?xml version="1.0" encoding="utf-8"?>
<ds:datastoreItem xmlns:ds="http://schemas.openxmlformats.org/officeDocument/2006/customXml" ds:itemID="{FD4DDCBA-429E-4BEF-854D-1600094D49E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244853-32d5-4630-a91a-e84dd93fc9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54760A1-B800-4497-B798-0D47673508ED}">
  <ds:schemaRefs>
    <ds:schemaRef ds:uri="http://schemas.openxmlformats.org/officeDocument/2006/bibliography"/>
  </ds:schemaRefs>
</ds:datastoreItem>
</file>

<file path=customXml/itemProps4.xml><?xml version="1.0" encoding="utf-8"?>
<ds:datastoreItem xmlns:ds="http://schemas.openxmlformats.org/officeDocument/2006/customXml" ds:itemID="{A2D491CF-3F4D-495B-87D0-A3F77EE534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209</TotalTime>
  <Pages>18</Pages>
  <Words>4479</Words>
  <Characters>25353</Characters>
  <Application>Microsoft Office Word</Application>
  <DocSecurity>0</DocSecurity>
  <Lines>874</Lines>
  <Paragraphs>573</Paragraphs>
  <ScaleCrop>false</ScaleCrop>
  <HeadingPairs>
    <vt:vector size="2" baseType="variant">
      <vt:variant>
        <vt:lpstr>Title</vt:lpstr>
      </vt:variant>
      <vt:variant>
        <vt:i4>1</vt:i4>
      </vt:variant>
    </vt:vector>
  </HeadingPairs>
  <TitlesOfParts>
    <vt:vector size="1" baseType="lpstr">
      <vt:lpstr/>
    </vt:vector>
  </TitlesOfParts>
  <Company>Nova Southeastern University</Company>
  <LinksUpToDate>false</LinksUpToDate>
  <CharactersWithSpaces>29259</CharactersWithSpaces>
  <SharedDoc>false</SharedDoc>
  <HLinks>
    <vt:vector size="12" baseType="variant">
      <vt:variant>
        <vt:i4>1638465</vt:i4>
      </vt:variant>
      <vt:variant>
        <vt:i4>3</vt:i4>
      </vt:variant>
      <vt:variant>
        <vt:i4>0</vt:i4>
      </vt:variant>
      <vt:variant>
        <vt:i4>5</vt:i4>
      </vt:variant>
      <vt:variant>
        <vt:lpwstr>http://www.lvcva.com/stats-and-facts/visitor-statistics/</vt:lpwstr>
      </vt:variant>
      <vt:variant>
        <vt:lpwstr/>
      </vt:variant>
      <vt:variant>
        <vt:i4>3539022</vt:i4>
      </vt:variant>
      <vt:variant>
        <vt:i4>0</vt:i4>
      </vt:variant>
      <vt:variant>
        <vt:i4>0</vt:i4>
      </vt:variant>
      <vt:variant>
        <vt:i4>5</vt:i4>
      </vt:variant>
      <vt:variant>
        <vt:lpwstr>http://en.wikipedia.org/wiki/Nicolae_Ceau%C5%9Fescu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yy21</dc:creator>
  <cp:lastModifiedBy>Tazeen Rashid</cp:lastModifiedBy>
  <cp:revision>157</cp:revision>
  <dcterms:created xsi:type="dcterms:W3CDTF">2024-05-03T10:36:00Z</dcterms:created>
  <dcterms:modified xsi:type="dcterms:W3CDTF">2024-05-03T22:03:00Z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0x010100B8C5404EAFED8C4296397360C637800B</vt:lpwstr>
  </property>
  <property fmtid="{D5CDD505-2E9C-101B-9397-08002B2CF9AE}" pid="3" name="GrammarlyDocumentId">
    <vt:lpwstr>8b66c7d17e622d1c839b8be8188c35ef7d0b00f417d9b2e022490a3bd3ef22aa</vt:lpwstr>
  </property>
</Properties>
</file>