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38C43" w14:textId="18D2436E" w:rsidR="00D25E0D" w:rsidRDefault="00810506" w:rsidP="00810506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Elevator Pitch</w:t>
      </w:r>
    </w:p>
    <w:p w14:paraId="03B19526" w14:textId="049D30A7" w:rsidR="00810506" w:rsidRDefault="007E3D6C" w:rsidP="007E3D6C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Motivation</w:t>
      </w:r>
    </w:p>
    <w:p w14:paraId="751AA550" w14:textId="032FA50F" w:rsidR="00FF5869" w:rsidRPr="00D35F7E" w:rsidRDefault="00E43656" w:rsidP="00D35F7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Network-on-Chips (NoC) consume substantial amount of power of total chip power</w:t>
      </w:r>
      <w:r w:rsidR="00D35F7E">
        <w:rPr>
          <w:rFonts w:ascii="Times New Roman" w:hAnsi="Times New Roman" w:cs="Times New Roman"/>
        </w:rPr>
        <w:t xml:space="preserve"> (about 10%</w:t>
      </w:r>
      <w:r w:rsidR="00D35F7E" w:rsidRPr="00D35F7E">
        <w:rPr>
          <w:rFonts w:ascii="Times New Roman" w:hAnsi="Times New Roman" w:cs="Times New Roman"/>
        </w:rPr>
        <w:t xml:space="preserve"> – 36%)</w:t>
      </w:r>
    </w:p>
    <w:p w14:paraId="5C646899" w14:textId="77777777" w:rsidR="00E43656" w:rsidRPr="00E43656" w:rsidRDefault="00E43656" w:rsidP="00E4365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</w:p>
    <w:p w14:paraId="0AC25BB3" w14:textId="52B05BAD" w:rsidR="007E3D6C" w:rsidRDefault="007E3D6C" w:rsidP="007E3D6C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Proposal</w:t>
      </w:r>
    </w:p>
    <w:p w14:paraId="2D30B635" w14:textId="6D0DE842" w:rsidR="004901CD" w:rsidRDefault="004E3B5E" w:rsidP="004E3B5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approaches</w:t>
      </w:r>
    </w:p>
    <w:p w14:paraId="542AB590" w14:textId="52F15A48" w:rsidR="004E3B5E" w:rsidRDefault="004E3B5E" w:rsidP="004E3B5E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Power-gating (PG) effective technique to reduce static power</w:t>
      </w:r>
    </w:p>
    <w:p w14:paraId="689118F4" w14:textId="0EA38D41" w:rsidR="004E3B5E" w:rsidRDefault="004E3B5E" w:rsidP="004E3B5E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voltage and frequency scaling (DVFS) reduce dynamic power</w:t>
      </w:r>
    </w:p>
    <w:p w14:paraId="599A90FD" w14:textId="7CDC1327" w:rsidR="002A339A" w:rsidRDefault="002A339A" w:rsidP="002A339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combined approach of PG and DVFS is idea but overemphasizing one over the other causes problems</w:t>
      </w:r>
    </w:p>
    <w:p w14:paraId="3D79DC57" w14:textId="0E63ECAF" w:rsidR="00FA7E1B" w:rsidRDefault="00FA7E1B" w:rsidP="00FA7E1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FA7E1B">
        <w:rPr>
          <w:rFonts w:ascii="Times New Roman" w:hAnsi="Times New Roman" w:cs="Times New Roman"/>
          <w:u w:val="single"/>
        </w:rPr>
        <w:t>Proposal</w:t>
      </w:r>
    </w:p>
    <w:p w14:paraId="6ED0B291" w14:textId="68795926" w:rsidR="00FA7E1B" w:rsidRPr="00A44E26" w:rsidRDefault="00AA2CAC" w:rsidP="00AA2CA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PG and DVFS combines design where PG disconnects from power supply when router is idle</w:t>
      </w:r>
    </w:p>
    <w:p w14:paraId="07A28900" w14:textId="327FADF8" w:rsidR="00A44E26" w:rsidRPr="008E68C8" w:rsidRDefault="00A44E26" w:rsidP="00AA2CA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RL-based control policy for combine design</w:t>
      </w:r>
    </w:p>
    <w:p w14:paraId="1C88DA4F" w14:textId="0D8BD87A" w:rsidR="008E68C8" w:rsidRPr="00ED12D9" w:rsidRDefault="008E68C8" w:rsidP="00ED12D9">
      <w:pPr>
        <w:pStyle w:val="NoSpacing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ANN to reduce overhead cost of RL on per-router basis</w:t>
      </w:r>
    </w:p>
    <w:p w14:paraId="3F52E695" w14:textId="5A6D728C" w:rsidR="007E3D6C" w:rsidRDefault="007E3D6C" w:rsidP="007E3D6C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Experiments</w:t>
      </w:r>
    </w:p>
    <w:p w14:paraId="4B5DF10D" w14:textId="6AE84B7D" w:rsidR="005C738A" w:rsidRDefault="005C738A" w:rsidP="005C738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Baseline: some NoC router with some sort of PG and DVFS logic, PID design</w:t>
      </w:r>
    </w:p>
    <w:p w14:paraId="15D3E33A" w14:textId="7E562F35" w:rsidR="00ED12D9" w:rsidRDefault="005C738A" w:rsidP="005C738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Proposed design has 30% dynamic power savings</w:t>
      </w:r>
    </w:p>
    <w:p w14:paraId="76DEB96E" w14:textId="577D574E" w:rsidR="005C738A" w:rsidRDefault="005C738A" w:rsidP="005C738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Proposed design improved upon PID design by 13%</w:t>
      </w:r>
    </w:p>
    <w:p w14:paraId="3AE7637A" w14:textId="3285D812" w:rsidR="005C738A" w:rsidRDefault="005C738A" w:rsidP="005C738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Proposed design improved static power consumption by 16%</w:t>
      </w:r>
    </w:p>
    <w:p w14:paraId="60A7DF76" w14:textId="11F69EDD" w:rsidR="005C738A" w:rsidRDefault="005C738A" w:rsidP="005C738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Proposed solution has average 26% power reduction</w:t>
      </w:r>
    </w:p>
    <w:p w14:paraId="0061DD9E" w14:textId="363A7FAC" w:rsidR="00DA3840" w:rsidRPr="00070D65" w:rsidRDefault="00DA3840" w:rsidP="005C738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 reduces memory cost significantly yet can still achieve good accuracy</w:t>
      </w:r>
    </w:p>
    <w:sectPr w:rsidR="00DA3840" w:rsidRPr="0007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E704C"/>
    <w:multiLevelType w:val="hybridMultilevel"/>
    <w:tmpl w:val="A780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A2A9C"/>
    <w:multiLevelType w:val="hybridMultilevel"/>
    <w:tmpl w:val="9C666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613FA"/>
    <w:multiLevelType w:val="hybridMultilevel"/>
    <w:tmpl w:val="FF5A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708223">
    <w:abstractNumId w:val="2"/>
  </w:num>
  <w:num w:numId="2" w16cid:durableId="1481575713">
    <w:abstractNumId w:val="1"/>
  </w:num>
  <w:num w:numId="3" w16cid:durableId="157635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06"/>
    <w:rsid w:val="00070D65"/>
    <w:rsid w:val="00281CCE"/>
    <w:rsid w:val="002A339A"/>
    <w:rsid w:val="00461AD8"/>
    <w:rsid w:val="004901CD"/>
    <w:rsid w:val="004E3B5E"/>
    <w:rsid w:val="005C738A"/>
    <w:rsid w:val="007E3D6C"/>
    <w:rsid w:val="00810506"/>
    <w:rsid w:val="008D0F91"/>
    <w:rsid w:val="008E68C8"/>
    <w:rsid w:val="00A44E26"/>
    <w:rsid w:val="00AA2CAC"/>
    <w:rsid w:val="00D25E0D"/>
    <w:rsid w:val="00D35F7E"/>
    <w:rsid w:val="00DA3840"/>
    <w:rsid w:val="00E43656"/>
    <w:rsid w:val="00ED12D9"/>
    <w:rsid w:val="00FA7E1B"/>
    <w:rsid w:val="00FF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683D"/>
  <w15:chartTrackingRefBased/>
  <w15:docId w15:val="{7435A6CB-E6C0-462E-B096-4D3451B0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50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105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15</cp:revision>
  <dcterms:created xsi:type="dcterms:W3CDTF">2024-10-08T04:14:00Z</dcterms:created>
  <dcterms:modified xsi:type="dcterms:W3CDTF">2024-10-08T04:32:00Z</dcterms:modified>
</cp:coreProperties>
</file>