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80DFE" w14:textId="3A55F07D" w:rsidR="006E60B0" w:rsidRDefault="00D07595" w:rsidP="006E60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Network-on-Chips (NoCs) serve as the standard interconnecting fabric for connecting cores, caches, and memory modules on a chip. However, they consume about 10%-36% of a total chip’s power. </w:t>
      </w:r>
      <w:r w:rsidR="00EE1F5E">
        <w:rPr>
          <w:rFonts w:ascii="Times New Roman" w:hAnsi="Times New Roman" w:cs="Times New Roman"/>
        </w:rPr>
        <w:t>The paper</w:t>
      </w:r>
      <w:r w:rsidR="00BB58D3">
        <w:rPr>
          <w:rFonts w:ascii="Times New Roman" w:hAnsi="Times New Roman" w:cs="Times New Roman"/>
        </w:rPr>
        <w:t xml:space="preserve"> </w:t>
      </w:r>
      <w:r w:rsidR="00E659F3">
        <w:rPr>
          <w:rFonts w:ascii="Times New Roman" w:hAnsi="Times New Roman" w:cs="Times New Roman"/>
        </w:rPr>
        <w:t xml:space="preserve">first </w:t>
      </w:r>
      <w:r w:rsidR="00EE1F5E">
        <w:rPr>
          <w:rFonts w:ascii="Times New Roman" w:hAnsi="Times New Roman" w:cs="Times New Roman"/>
        </w:rPr>
        <w:t>proposes to use a combined design of both power-gating (PG) and frequency scaling (DVFS)</w:t>
      </w:r>
      <w:r w:rsidR="00B778CC">
        <w:rPr>
          <w:rFonts w:ascii="Times New Roman" w:hAnsi="Times New Roman" w:cs="Times New Roman"/>
        </w:rPr>
        <w:t xml:space="preserve"> by disconnecting router from the power supply when the router is idle</w:t>
      </w:r>
      <w:r w:rsidR="00EE1F5E">
        <w:rPr>
          <w:rFonts w:ascii="Times New Roman" w:hAnsi="Times New Roman" w:cs="Times New Roman"/>
        </w:rPr>
        <w:t xml:space="preserve">. PG reduces static power and DVFS reduces dynamic power. </w:t>
      </w:r>
      <w:r w:rsidR="00E659F3">
        <w:rPr>
          <w:rFonts w:ascii="Times New Roman" w:hAnsi="Times New Roman" w:cs="Times New Roman"/>
        </w:rPr>
        <w:t>Next, the paper proposes an RL-based control policy for the combined design. Finally, the paper proposes to use an artificial neural network (ANN) to reduce hardware costs of reinforcement learning. The proposed involves a private L1 cache and a shared L2 cache that is attached to the router</w:t>
      </w:r>
      <w:r w:rsidR="00863BAF">
        <w:rPr>
          <w:rFonts w:ascii="Times New Roman" w:hAnsi="Times New Roman" w:cs="Times New Roman"/>
        </w:rPr>
        <w:t xml:space="preserve">. An RL agent that monitors PG performance to indicate </w:t>
      </w:r>
      <w:r w:rsidR="006F1D6E">
        <w:rPr>
          <w:rFonts w:ascii="Times New Roman" w:hAnsi="Times New Roman" w:cs="Times New Roman"/>
        </w:rPr>
        <w:t>the best</w:t>
      </w:r>
      <w:r w:rsidR="00863BAF">
        <w:rPr>
          <w:rFonts w:ascii="Times New Roman" w:hAnsi="Times New Roman" w:cs="Times New Roman"/>
        </w:rPr>
        <w:t xml:space="preserve"> V/F and updates a state-action table. </w:t>
      </w:r>
      <w:r w:rsidR="006F1D6E">
        <w:rPr>
          <w:rFonts w:ascii="Times New Roman" w:hAnsi="Times New Roman" w:cs="Times New Roman"/>
        </w:rPr>
        <w:t>When consecutive idle cycles are detected, power to router is cutoff for saving static power.</w:t>
      </w:r>
      <w:r w:rsidR="00D221BF">
        <w:rPr>
          <w:rFonts w:ascii="Times New Roman" w:hAnsi="Times New Roman" w:cs="Times New Roman"/>
        </w:rPr>
        <w:t xml:space="preserve"> </w:t>
      </w:r>
      <w:r w:rsidR="00DD4E9A">
        <w:rPr>
          <w:rFonts w:ascii="Times New Roman" w:hAnsi="Times New Roman" w:cs="Times New Roman"/>
        </w:rPr>
        <w:t xml:space="preserve">More specifically, </w:t>
      </w:r>
      <w:r w:rsidR="00213526">
        <w:rPr>
          <w:rFonts w:ascii="Times New Roman" w:hAnsi="Times New Roman" w:cs="Times New Roman"/>
        </w:rPr>
        <w:t xml:space="preserve">the RL </w:t>
      </w:r>
      <w:r w:rsidR="00643CB4">
        <w:rPr>
          <w:rFonts w:ascii="Times New Roman" w:hAnsi="Times New Roman" w:cs="Times New Roman"/>
        </w:rPr>
        <w:t xml:space="preserve">agent </w:t>
      </w:r>
      <w:r w:rsidR="00DD4E9A">
        <w:rPr>
          <w:rFonts w:ascii="Times New Roman" w:hAnsi="Times New Roman" w:cs="Times New Roman"/>
        </w:rPr>
        <w:t>takes in a vector of system attributes t</w:t>
      </w:r>
      <w:r w:rsidR="003E1653">
        <w:rPr>
          <w:rFonts w:ascii="Times New Roman" w:hAnsi="Times New Roman" w:cs="Times New Roman"/>
        </w:rPr>
        <w:t xml:space="preserve">hat describes cache activities at the local core, number of received flits at each port, and </w:t>
      </w:r>
      <w:r w:rsidR="004D08D0">
        <w:rPr>
          <w:rFonts w:ascii="Times New Roman" w:hAnsi="Times New Roman" w:cs="Times New Roman"/>
        </w:rPr>
        <w:t>PG efficiency of a router</w:t>
      </w:r>
      <w:r w:rsidR="00643CB4">
        <w:rPr>
          <w:rFonts w:ascii="Times New Roman" w:hAnsi="Times New Roman" w:cs="Times New Roman"/>
        </w:rPr>
        <w:t xml:space="preserve"> and attempts to maximize power savings</w:t>
      </w:r>
      <w:r w:rsidR="004D08D0">
        <w:rPr>
          <w:rFonts w:ascii="Times New Roman" w:hAnsi="Times New Roman" w:cs="Times New Roman"/>
        </w:rPr>
        <w:t>.</w:t>
      </w:r>
      <w:r w:rsidR="00643CB4">
        <w:rPr>
          <w:rFonts w:ascii="Times New Roman" w:hAnsi="Times New Roman" w:cs="Times New Roman"/>
        </w:rPr>
        <w:t xml:space="preserve"> The reward function</w:t>
      </w:r>
      <w:r w:rsidR="008C4826">
        <w:rPr>
          <w:rFonts w:ascii="Times New Roman" w:hAnsi="Times New Roman" w:cs="Times New Roman"/>
        </w:rPr>
        <w:t xml:space="preserve"> </w:t>
      </w:r>
      <w:r w:rsidR="00643CB4">
        <w:rPr>
          <w:rFonts w:ascii="Times New Roman" w:hAnsi="Times New Roman" w:cs="Times New Roman"/>
        </w:rPr>
        <w:t xml:space="preserve">is defined as: </w:t>
      </w:r>
      <m:oMath>
        <m:r>
          <w:rPr>
            <w:rFonts w:ascii="Cambria Math" w:hAnsi="Cambria Math" w:cs="Times New Roman"/>
          </w:rPr>
          <m:t>Reward=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static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dynamic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pgoverhead</m:t>
            </m:r>
          </m:sub>
        </m:sSub>
      </m:oMath>
      <w:r w:rsidR="00B76C48"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static</m:t>
            </m:r>
          </m:sub>
        </m:sSub>
      </m:oMath>
      <w:r w:rsidR="00B76C48">
        <w:rPr>
          <w:rFonts w:ascii="Times New Roman" w:hAnsi="Times New Roman" w:cs="Times New Roman"/>
        </w:rPr>
        <w:t xml:space="preserve"> refers to static power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dynamic</m:t>
            </m:r>
          </m:sub>
        </m:sSub>
      </m:oMath>
      <w:r w:rsidR="00B76C48">
        <w:rPr>
          <w:rFonts w:ascii="Times New Roman" w:hAnsi="Times New Roman" w:cs="Times New Roman"/>
        </w:rPr>
        <w:t xml:space="preserve"> refers to the dynamic power.</w:t>
      </w:r>
      <w:r w:rsidR="009423EA">
        <w:rPr>
          <w:rFonts w:ascii="Times New Roman" w:hAnsi="Times New Roman" w:cs="Times New Roman"/>
        </w:rPr>
        <w:t xml:space="preserve"> A penalty is applied when the average read cache miss latency surpasses a threshold.</w:t>
      </w:r>
      <w:r w:rsidR="003B3FC3">
        <w:rPr>
          <w:rFonts w:ascii="Times New Roman" w:hAnsi="Times New Roman" w:cs="Times New Roman"/>
        </w:rPr>
        <w:t xml:space="preserve"> The parameters used for the RL model were </w:t>
      </w:r>
      <m:oMath>
        <m:r>
          <w:rPr>
            <w:rFonts w:ascii="Cambria Math" w:hAnsi="Cambria Math" w:cs="Times New Roman"/>
          </w:rPr>
          <m:t>α=.1</m:t>
        </m:r>
      </m:oMath>
      <w:r w:rsidR="002E3C1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γ=.95</m:t>
        </m:r>
      </m:oMath>
      <w:r w:rsidR="002E3C1A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ϵ=.1</m:t>
        </m:r>
      </m:oMath>
      <w:r w:rsidR="002E3C1A">
        <w:rPr>
          <w:rFonts w:ascii="Times New Roman" w:hAnsi="Times New Roman" w:cs="Times New Roman"/>
        </w:rPr>
        <w:t xml:space="preserve"> provides the optimal power savings</w:t>
      </w:r>
      <w:r w:rsidR="006346E7">
        <w:rPr>
          <w:rFonts w:ascii="Times New Roman" w:hAnsi="Times New Roman" w:cs="Times New Roman"/>
        </w:rPr>
        <w:t>. The paper also proposed an ANN approach since the RL implementation required significant overhead.</w:t>
      </w:r>
      <w:r w:rsidR="00132910">
        <w:rPr>
          <w:rFonts w:ascii="Times New Roman" w:hAnsi="Times New Roman" w:cs="Times New Roman"/>
        </w:rPr>
        <w:t xml:space="preserve"> The ANN has three layers that sigmoid and relu function for the hidden and output player respectively</w:t>
      </w:r>
      <w:r w:rsidR="00444D72">
        <w:rPr>
          <w:rFonts w:ascii="Times New Roman" w:hAnsi="Times New Roman" w:cs="Times New Roman"/>
        </w:rPr>
        <w:t xml:space="preserve"> to calculate the entire state-action table. </w:t>
      </w:r>
      <w:r w:rsidR="008E025C">
        <w:rPr>
          <w:rFonts w:ascii="Times New Roman" w:hAnsi="Times New Roman" w:cs="Times New Roman"/>
        </w:rPr>
        <w:t xml:space="preserve">The inputs were normalized, the batch size was </w:t>
      </w:r>
      <m:oMath>
        <m:r>
          <w:rPr>
            <w:rFonts w:ascii="Cambria Math" w:hAnsi="Cambria Math" w:cs="Times New Roman"/>
          </w:rPr>
          <m:t>100</m:t>
        </m:r>
      </m:oMath>
      <w:r w:rsidR="008E025C">
        <w:rPr>
          <w:rFonts w:ascii="Times New Roman" w:hAnsi="Times New Roman" w:cs="Times New Roman"/>
        </w:rPr>
        <w:t xml:space="preserve"> and the learning rate is </w:t>
      </w:r>
      <m:oMath>
        <m:r>
          <w:rPr>
            <w:rFonts w:ascii="Cambria Math" w:hAnsi="Cambria Math" w:cs="Times New Roman"/>
          </w:rPr>
          <m:t>.001</m:t>
        </m:r>
      </m:oMath>
      <w:r w:rsidR="008E025C">
        <w:rPr>
          <w:rFonts w:ascii="Times New Roman" w:hAnsi="Times New Roman" w:cs="Times New Roman"/>
        </w:rPr>
        <w:t>.</w:t>
      </w:r>
      <w:r w:rsidR="00387BC9">
        <w:rPr>
          <w:rFonts w:ascii="Times New Roman" w:hAnsi="Times New Roman" w:cs="Times New Roman"/>
        </w:rPr>
        <w:t xml:space="preserve"> </w:t>
      </w:r>
      <w:r w:rsidR="007B7BD3">
        <w:rPr>
          <w:rFonts w:ascii="Times New Roman" w:hAnsi="Times New Roman" w:cs="Times New Roman"/>
        </w:rPr>
        <w:t xml:space="preserve">The experiment used gem5 simulator enhanced with GARNET, DSENT, and Synopsys design and used PARSEC as the benchmark. </w:t>
      </w:r>
      <w:r w:rsidR="001E748B">
        <w:rPr>
          <w:rFonts w:ascii="Times New Roman" w:hAnsi="Times New Roman" w:cs="Times New Roman"/>
        </w:rPr>
        <w:t xml:space="preserve">The </w:t>
      </w:r>
      <w:r w:rsidR="00575ED1">
        <w:rPr>
          <w:rFonts w:ascii="Times New Roman" w:hAnsi="Times New Roman" w:cs="Times New Roman"/>
        </w:rPr>
        <w:t xml:space="preserve">paper reports that their proposed design achieved an average of 30% dynamic power savings over baselines and </w:t>
      </w:r>
      <w:r w:rsidR="006B4E45">
        <w:rPr>
          <w:rFonts w:ascii="Times New Roman" w:hAnsi="Times New Roman" w:cs="Times New Roman"/>
        </w:rPr>
        <w:t>can improve the PID design by 13%.</w:t>
      </w:r>
      <w:r w:rsidR="0075394F">
        <w:rPr>
          <w:rFonts w:ascii="Times New Roman" w:hAnsi="Times New Roman" w:cs="Times New Roman"/>
        </w:rPr>
        <w:t xml:space="preserve"> </w:t>
      </w:r>
      <w:r w:rsidR="00090AE1">
        <w:rPr>
          <w:rFonts w:ascii="Times New Roman" w:hAnsi="Times New Roman" w:cs="Times New Roman"/>
        </w:rPr>
        <w:t>The proposed design reduces average static power consumption by 16%.</w:t>
      </w:r>
      <w:r w:rsidR="008D419D">
        <w:rPr>
          <w:rFonts w:ascii="Times New Roman" w:hAnsi="Times New Roman" w:cs="Times New Roman"/>
        </w:rPr>
        <w:t xml:space="preserve"> Overall, the proposed design has an average of 26% power reduction </w:t>
      </w:r>
      <w:r w:rsidR="00D8169C">
        <w:rPr>
          <w:rFonts w:ascii="Times New Roman" w:hAnsi="Times New Roman" w:cs="Times New Roman"/>
        </w:rPr>
        <w:t>and improves overall power consumption upon the PID design by 17%.</w:t>
      </w:r>
      <w:r w:rsidR="004B0174">
        <w:rPr>
          <w:rFonts w:ascii="Times New Roman" w:hAnsi="Times New Roman" w:cs="Times New Roman"/>
        </w:rPr>
        <w:t xml:space="preserve"> </w:t>
      </w:r>
      <w:r w:rsidR="00834EDA">
        <w:rPr>
          <w:rFonts w:ascii="Times New Roman" w:hAnsi="Times New Roman" w:cs="Times New Roman"/>
        </w:rPr>
        <w:t>ANN’s reduce area overhead reduced by 67% compared to RL’s but requires an area increase of 3.7% compared to the baseline.</w:t>
      </w:r>
      <w:r w:rsidR="008179E6">
        <w:rPr>
          <w:rFonts w:ascii="Times New Roman" w:hAnsi="Times New Roman" w:cs="Times New Roman"/>
        </w:rPr>
        <w:t xml:space="preserve"> When testing 5, 10, 15, and 20 neurons, the paper reports 74%,82%, 83%, and 97% accuracy.</w:t>
      </w:r>
      <w:r w:rsidR="00D069E9">
        <w:rPr>
          <w:rFonts w:ascii="Times New Roman" w:hAnsi="Times New Roman" w:cs="Times New Roman"/>
        </w:rPr>
        <w:t xml:space="preserve"> </w:t>
      </w:r>
      <w:r w:rsidR="00E16681">
        <w:rPr>
          <w:rFonts w:ascii="Times New Roman" w:hAnsi="Times New Roman" w:cs="Times New Roman"/>
        </w:rPr>
        <w:t>One</w:t>
      </w:r>
      <w:r w:rsidR="006E60B0">
        <w:rPr>
          <w:rFonts w:ascii="Times New Roman" w:hAnsi="Times New Roman" w:cs="Times New Roman"/>
        </w:rPr>
        <w:t xml:space="preserve"> shortcoming is the lack of possible actions that an RL agent can take </w:t>
      </w:r>
      <w:r w:rsidR="00227D75">
        <w:rPr>
          <w:rFonts w:ascii="Times New Roman" w:hAnsi="Times New Roman" w:cs="Times New Roman"/>
        </w:rPr>
        <w:t>to</w:t>
      </w:r>
      <w:r w:rsidR="006E60B0">
        <w:rPr>
          <w:rFonts w:ascii="Times New Roman" w:hAnsi="Times New Roman" w:cs="Times New Roman"/>
        </w:rPr>
        <w:t xml:space="preserve"> optimize power saving in a chip.</w:t>
      </w:r>
      <w:r w:rsidR="00227D75">
        <w:rPr>
          <w:rFonts w:ascii="Times New Roman" w:hAnsi="Times New Roman" w:cs="Times New Roman"/>
        </w:rPr>
        <w:t xml:space="preserve"> In the paper, the only actions that the RL model can take are 2GHz/1V, 1.5GHz/.8V, and 1GHz/.6V V/F ratios. </w:t>
      </w:r>
      <w:r w:rsidR="0035206D">
        <w:rPr>
          <w:rFonts w:ascii="Times New Roman" w:hAnsi="Times New Roman" w:cs="Times New Roman"/>
        </w:rPr>
        <w:t>Finally, it seems as if this approach works for simpler chips</w:t>
      </w:r>
      <w:r w:rsidR="00BA59C6">
        <w:rPr>
          <w:rFonts w:ascii="Times New Roman" w:hAnsi="Times New Roman" w:cs="Times New Roman"/>
        </w:rPr>
        <w:t xml:space="preserve">. I am not quite sure how an RL or ANN based approach would </w:t>
      </w:r>
      <w:proofErr w:type="gramStart"/>
      <w:r w:rsidR="00BA59C6">
        <w:rPr>
          <w:rFonts w:ascii="Times New Roman" w:hAnsi="Times New Roman" w:cs="Times New Roman"/>
        </w:rPr>
        <w:t>fair</w:t>
      </w:r>
      <w:proofErr w:type="gramEnd"/>
      <w:r w:rsidR="00BA59C6">
        <w:rPr>
          <w:rFonts w:ascii="Times New Roman" w:hAnsi="Times New Roman" w:cs="Times New Roman"/>
        </w:rPr>
        <w:t xml:space="preserve"> in a more complex system especially with more variables to consider and the amount of additional overhead cost. </w:t>
      </w:r>
      <w:r w:rsidR="00576A1D">
        <w:rPr>
          <w:rFonts w:ascii="Times New Roman" w:hAnsi="Times New Roman" w:cs="Times New Roman"/>
        </w:rPr>
        <w:t xml:space="preserve">Possible unexplored challenges could be to generalize the RL approach and the ANN approach on a more complex system. </w:t>
      </w:r>
      <w:r w:rsidR="00F17FF3">
        <w:rPr>
          <w:rFonts w:ascii="Times New Roman" w:hAnsi="Times New Roman" w:cs="Times New Roman"/>
        </w:rPr>
        <w:t>Another possible unexplored challenge is using different energy saving techniques instead of just PG and DVFs approaches.</w:t>
      </w:r>
      <w:r w:rsidR="00120796">
        <w:rPr>
          <w:rFonts w:ascii="Times New Roman" w:hAnsi="Times New Roman" w:cs="Times New Roman"/>
        </w:rPr>
        <w:t xml:space="preserve"> </w:t>
      </w:r>
      <w:r w:rsidR="00DC55BA">
        <w:rPr>
          <w:rFonts w:ascii="Times New Roman" w:hAnsi="Times New Roman" w:cs="Times New Roman"/>
        </w:rPr>
        <w:t xml:space="preserve">I did briefly </w:t>
      </w:r>
      <w:proofErr w:type="gramStart"/>
      <w:r w:rsidR="00DC55BA">
        <w:rPr>
          <w:rFonts w:ascii="Times New Roman" w:hAnsi="Times New Roman" w:cs="Times New Roman"/>
        </w:rPr>
        <w:t>looked</w:t>
      </w:r>
      <w:proofErr w:type="gramEnd"/>
      <w:r w:rsidR="00DC55BA">
        <w:rPr>
          <w:rFonts w:ascii="Times New Roman" w:hAnsi="Times New Roman" w:cs="Times New Roman"/>
        </w:rPr>
        <w:t xml:space="preserve"> through one of the related works, particularly, the paper about the powerpunch approach.</w:t>
      </w:r>
      <w:r w:rsidR="00576A1D">
        <w:rPr>
          <w:rFonts w:ascii="Times New Roman" w:hAnsi="Times New Roman" w:cs="Times New Roman"/>
        </w:rPr>
        <w:t xml:space="preserve"> </w:t>
      </w:r>
    </w:p>
    <w:p w14:paraId="1092D4F8" w14:textId="6C00E6AA" w:rsidR="00842073" w:rsidRPr="00842073" w:rsidRDefault="00842073" w:rsidP="00842073">
      <w:pPr>
        <w:tabs>
          <w:tab w:val="left" w:pos="5580"/>
        </w:tabs>
      </w:pPr>
      <w:r>
        <w:tab/>
      </w:r>
    </w:p>
    <w:sectPr w:rsidR="00842073" w:rsidRPr="0084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95"/>
    <w:rsid w:val="00090521"/>
    <w:rsid w:val="00090AE1"/>
    <w:rsid w:val="00120796"/>
    <w:rsid w:val="00132910"/>
    <w:rsid w:val="001E748B"/>
    <w:rsid w:val="00213526"/>
    <w:rsid w:val="00227D75"/>
    <w:rsid w:val="00281CCE"/>
    <w:rsid w:val="002E3C1A"/>
    <w:rsid w:val="0035206D"/>
    <w:rsid w:val="00387BC9"/>
    <w:rsid w:val="003B3FC3"/>
    <w:rsid w:val="003E1653"/>
    <w:rsid w:val="00440BAA"/>
    <w:rsid w:val="00444D72"/>
    <w:rsid w:val="00461AD8"/>
    <w:rsid w:val="004B0174"/>
    <w:rsid w:val="004D08D0"/>
    <w:rsid w:val="00527D4D"/>
    <w:rsid w:val="00575ED1"/>
    <w:rsid w:val="00576A1D"/>
    <w:rsid w:val="006346E7"/>
    <w:rsid w:val="00643CB4"/>
    <w:rsid w:val="006B3C8B"/>
    <w:rsid w:val="006B4E45"/>
    <w:rsid w:val="006D269D"/>
    <w:rsid w:val="006E60B0"/>
    <w:rsid w:val="006F1D6E"/>
    <w:rsid w:val="0075394F"/>
    <w:rsid w:val="007B7BD3"/>
    <w:rsid w:val="007D7AA7"/>
    <w:rsid w:val="008179E6"/>
    <w:rsid w:val="00834EDA"/>
    <w:rsid w:val="00842073"/>
    <w:rsid w:val="00863BAF"/>
    <w:rsid w:val="008C4826"/>
    <w:rsid w:val="008D419D"/>
    <w:rsid w:val="008E025C"/>
    <w:rsid w:val="0090379F"/>
    <w:rsid w:val="009042C8"/>
    <w:rsid w:val="00924A85"/>
    <w:rsid w:val="009423EA"/>
    <w:rsid w:val="009F2573"/>
    <w:rsid w:val="00A4740D"/>
    <w:rsid w:val="00B76C48"/>
    <w:rsid w:val="00B778CC"/>
    <w:rsid w:val="00BA59C6"/>
    <w:rsid w:val="00BB58D3"/>
    <w:rsid w:val="00CC1A62"/>
    <w:rsid w:val="00D069E9"/>
    <w:rsid w:val="00D07595"/>
    <w:rsid w:val="00D221BF"/>
    <w:rsid w:val="00D25E0D"/>
    <w:rsid w:val="00D546E1"/>
    <w:rsid w:val="00D8169C"/>
    <w:rsid w:val="00DC55BA"/>
    <w:rsid w:val="00DD4E9A"/>
    <w:rsid w:val="00E16681"/>
    <w:rsid w:val="00E659F3"/>
    <w:rsid w:val="00EE1F5E"/>
    <w:rsid w:val="00F17FF3"/>
    <w:rsid w:val="00FA6647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568A"/>
  <w15:chartTrackingRefBased/>
  <w15:docId w15:val="{54EB90F1-C929-4DEF-ACF1-815076E8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0759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3C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61</cp:revision>
  <dcterms:created xsi:type="dcterms:W3CDTF">2024-09-23T02:28:00Z</dcterms:created>
  <dcterms:modified xsi:type="dcterms:W3CDTF">2024-09-23T05:41:00Z</dcterms:modified>
</cp:coreProperties>
</file>