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67A" w:rsidRPr="00272E0A" w:rsidRDefault="0006567A" w:rsidP="0006567A">
      <w:pPr>
        <w:spacing w:before="120" w:after="0" w:line="36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60217335"/>
      <w:bookmarkStart w:id="1" w:name="_Toc160245980"/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Российской Федерации</w:t>
      </w:r>
    </w:p>
    <w:p w:rsidR="0006567A" w:rsidRPr="00272E0A" w:rsidRDefault="0006567A" w:rsidP="0006567A">
      <w:pPr>
        <w:spacing w:before="120" w:after="0" w:line="360" w:lineRule="auto"/>
        <w:ind w:left="2149" w:hanging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Московский государственный институт электронной техники </w:t>
      </w:r>
    </w:p>
    <w:p w:rsidR="0006567A" w:rsidRPr="00272E0A" w:rsidRDefault="0006567A" w:rsidP="0006567A">
      <w:pPr>
        <w:spacing w:before="120" w:after="0" w:line="360" w:lineRule="auto"/>
        <w:ind w:left="2149" w:hanging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(технический университет)</w:t>
      </w:r>
    </w:p>
    <w:p w:rsidR="0006567A" w:rsidRPr="00272E0A" w:rsidRDefault="0006567A" w:rsidP="0006567A">
      <w:pPr>
        <w:spacing w:after="0" w:line="360" w:lineRule="auto"/>
        <w:ind w:left="2149" w:hanging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Toc160217329"/>
      <w:bookmarkStart w:id="3" w:name="_Toc160245975"/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Информатики и программного обеспечения вычислительных систем</w:t>
      </w:r>
      <w:bookmarkEnd w:id="2"/>
      <w:bookmarkEnd w:id="3"/>
    </w:p>
    <w:p w:rsidR="0006567A" w:rsidRPr="00272E0A" w:rsidRDefault="0006567A" w:rsidP="0006567A">
      <w:pPr>
        <w:spacing w:after="0" w:line="360" w:lineRule="auto"/>
        <w:ind w:left="5245" w:hanging="425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bookmarkStart w:id="4" w:name="_Toc160217330"/>
      <w:r w:rsidRPr="00272E0A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утверждаю</w:t>
      </w:r>
      <w:bookmarkEnd w:id="4"/>
    </w:p>
    <w:p w:rsidR="0006567A" w:rsidRPr="00272E0A" w:rsidRDefault="0006567A" w:rsidP="0006567A">
      <w:pPr>
        <w:spacing w:after="0" w:line="360" w:lineRule="auto"/>
        <w:ind w:left="5220" w:hanging="357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Зав. Кафедрой ИПОВС,</w:t>
      </w:r>
    </w:p>
    <w:p w:rsidR="0006567A" w:rsidRPr="00272E0A" w:rsidRDefault="0006567A" w:rsidP="0006567A">
      <w:pPr>
        <w:spacing w:after="0" w:line="360" w:lineRule="auto"/>
        <w:ind w:left="5220" w:hanging="357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д.т.н., </w:t>
      </w:r>
      <w:proofErr w:type="spellStart"/>
      <w:r w:rsidRPr="00272E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проф</w:t>
      </w:r>
      <w:proofErr w:type="spellEnd"/>
      <w:r w:rsidRPr="00272E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._______Гагарина Л.Г.</w:t>
      </w:r>
    </w:p>
    <w:p w:rsidR="0006567A" w:rsidRPr="00272E0A" w:rsidRDefault="0006567A" w:rsidP="0006567A">
      <w:pPr>
        <w:spacing w:after="0" w:line="360" w:lineRule="auto"/>
        <w:ind w:left="5220" w:hanging="357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«__»_________20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19</w:t>
      </w:r>
      <w:r w:rsidRPr="00272E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</w:p>
    <w:p w:rsidR="0006567A" w:rsidRPr="00272E0A" w:rsidRDefault="0006567A" w:rsidP="0006567A">
      <w:pPr>
        <w:spacing w:before="960" w:after="960" w:line="360" w:lineRule="auto"/>
        <w:ind w:left="2149" w:hanging="357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06567A" w:rsidRPr="00272E0A" w:rsidRDefault="0006567A" w:rsidP="0006567A">
      <w:pPr>
        <w:spacing w:before="240" w:after="240" w:line="360" w:lineRule="auto"/>
        <w:ind w:left="2149" w:hanging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Toc160217332"/>
      <w:bookmarkStart w:id="6" w:name="_Toc160245977"/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лабораторную работу</w:t>
      </w:r>
      <w:bookmarkEnd w:id="5"/>
      <w:bookmarkEnd w:id="6"/>
    </w:p>
    <w:p w:rsidR="0006567A" w:rsidRPr="00272E0A" w:rsidRDefault="0006567A" w:rsidP="0006567A">
      <w:pPr>
        <w:spacing w:before="240" w:after="240" w:line="360" w:lineRule="auto"/>
        <w:ind w:left="2149" w:hanging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Toc160217333"/>
      <w:bookmarkStart w:id="8" w:name="_Toc160245978"/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Листов </w:t>
      </w:r>
      <w:bookmarkEnd w:id="7"/>
      <w:bookmarkEnd w:id="8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06567A" w:rsidRDefault="0006567A" w:rsidP="0006567A">
      <w:pPr>
        <w:spacing w:before="480" w:after="0" w:line="360" w:lineRule="auto"/>
        <w:ind w:left="2149" w:hanging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67A" w:rsidRDefault="0006567A" w:rsidP="0006567A">
      <w:pPr>
        <w:spacing w:before="480" w:after="0" w:line="360" w:lineRule="auto"/>
        <w:ind w:left="2149" w:hanging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67A" w:rsidRDefault="0006567A" w:rsidP="00F40FDD">
      <w:pPr>
        <w:spacing w:before="4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67A" w:rsidRPr="00272E0A" w:rsidRDefault="0006567A" w:rsidP="00F40FDD">
      <w:pPr>
        <w:spacing w:before="480" w:after="0" w:line="360" w:lineRule="auto"/>
        <w:ind w:left="2149" w:hanging="357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272E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к.т.н., доцент</w:t>
      </w:r>
      <w:r w:rsidR="00F40F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Фёдоров</w:t>
      </w:r>
      <w:r w:rsidRPr="00272E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А.</w:t>
      </w:r>
      <w:r w:rsidR="00F40F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 w:rsidRPr="00272E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40FDD" w:rsidRDefault="0006567A" w:rsidP="00F40FDD">
      <w:pPr>
        <w:spacing w:after="0" w:line="360" w:lineRule="auto"/>
        <w:ind w:left="2149" w:hanging="35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_Toc160217334"/>
      <w:bookmarkStart w:id="10" w:name="_Toc160245979"/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</w:t>
      </w:r>
      <w:r w:rsidR="00F40FD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гр. </w:t>
      </w:r>
      <w:bookmarkEnd w:id="9"/>
      <w:bookmarkEnd w:id="1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ПИН-31 </w:t>
      </w:r>
    </w:p>
    <w:p w:rsidR="0006567A" w:rsidRDefault="00F40FDD" w:rsidP="00F40FDD">
      <w:pPr>
        <w:spacing w:after="0" w:line="360" w:lineRule="auto"/>
        <w:ind w:left="2149" w:hanging="35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Федотов А.А,</w:t>
      </w:r>
    </w:p>
    <w:p w:rsidR="00F40FDD" w:rsidRDefault="00F40FDD" w:rsidP="00F40FDD">
      <w:pPr>
        <w:spacing w:after="0" w:line="360" w:lineRule="auto"/>
        <w:ind w:left="2149" w:hanging="35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Дерябин С.А,</w:t>
      </w:r>
    </w:p>
    <w:p w:rsidR="00F40FDD" w:rsidRDefault="00F40FDD" w:rsidP="00F40FDD">
      <w:pPr>
        <w:spacing w:after="0" w:line="360" w:lineRule="auto"/>
        <w:ind w:left="2149" w:hanging="35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Мадеев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К.А,</w:t>
      </w:r>
    </w:p>
    <w:p w:rsidR="00F40FDD" w:rsidRDefault="00F40FDD" w:rsidP="00F40FDD">
      <w:pPr>
        <w:spacing w:after="0" w:line="360" w:lineRule="auto"/>
        <w:ind w:left="2149" w:hanging="35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Дегтярёв И.А</w:t>
      </w:r>
    </w:p>
    <w:p w:rsidR="00F40FDD" w:rsidRPr="00272E0A" w:rsidRDefault="00F40FDD" w:rsidP="0006567A">
      <w:pPr>
        <w:spacing w:after="0" w:line="360" w:lineRule="auto"/>
        <w:ind w:left="2149" w:hanging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2E0A" w:rsidRPr="00272E0A" w:rsidRDefault="00F40FDD" w:rsidP="000656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sectPr w:rsidR="00272E0A" w:rsidRPr="00272E0A" w:rsidSect="007011D8">
          <w:pgSz w:w="11900" w:h="16840"/>
          <w:pgMar w:top="1440" w:right="1418" w:bottom="1440" w:left="1418" w:header="709" w:footer="709" w:gutter="0"/>
          <w:cols w:space="708"/>
        </w:sect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ЗЕЛЕНОГРАД</w:t>
      </w:r>
      <w:r w:rsidR="0006567A" w:rsidRPr="00272E0A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, 20</w:t>
      </w:r>
      <w:r w:rsidR="0006567A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19</w:t>
      </w:r>
    </w:p>
    <w:p w:rsidR="00272E0A" w:rsidRPr="00272E0A" w:rsidRDefault="00272E0A" w:rsidP="00272E0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1. </w:t>
      </w:r>
      <w:bookmarkEnd w:id="0"/>
      <w:bookmarkEnd w:id="1"/>
      <w:r w:rsidRPr="00272E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Введение</w:t>
      </w:r>
    </w:p>
    <w:p w:rsidR="00595EAF" w:rsidRDefault="00272E0A" w:rsidP="00272E0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Настоящее техническое задание распространяется на разработку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игры. Речь идё</w:t>
      </w:r>
      <w:r w:rsidR="009F5D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 о </w:t>
      </w:r>
      <w:proofErr w:type="gramStart"/>
      <w:r w:rsidR="009F5D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космическом</w:t>
      </w:r>
      <w:proofErr w:type="gramEnd"/>
      <w:r w:rsidR="009F5D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F5D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шутере</w:t>
      </w:r>
      <w:proofErr w:type="spellEnd"/>
      <w:r w:rsidR="009F5D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/аркаде 2</w:t>
      </w:r>
      <w:r w:rsidR="009F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F5D8D" w:rsidRPr="009F5D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B70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Пользователю </w:t>
      </w:r>
      <w:r w:rsidR="00AF4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предоставляется</w:t>
      </w:r>
      <w:r w:rsidR="009B70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возможность </w:t>
      </w:r>
      <w:r w:rsidR="009F5D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управлять космическим кораблём, выполнять различные задания</w:t>
      </w:r>
      <w:r w:rsidR="009B7059" w:rsidRPr="009B70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9B70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получаемы</w:t>
      </w:r>
      <w:r w:rsidR="00595E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9B70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игре.</w:t>
      </w:r>
      <w:r w:rsidR="00595E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Отстреливать вражеские базы, копать шахты, грабить караваны и многое другое.</w:t>
      </w:r>
    </w:p>
    <w:p w:rsidR="00595EAF" w:rsidRDefault="00595EAF" w:rsidP="00272E0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основе игры взаимодействие частиц объектов и гравитация между ними</w:t>
      </w:r>
      <w:r w:rsidR="0035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95EAF" w:rsidRDefault="00595EAF" w:rsidP="00272E0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Было принято решение выполнить игру в стиле пиксель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позволяет быстро и красиво рисовать текстуры для игровых объектов.</w:t>
      </w:r>
    </w:p>
    <w:p w:rsidR="00272E0A" w:rsidRPr="00272E0A" w:rsidRDefault="00AF4C53" w:rsidP="00272E0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72E0A" w:rsidRPr="00272E0A" w:rsidRDefault="00272E0A" w:rsidP="00272E0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 Основание для разработки</w:t>
      </w:r>
    </w:p>
    <w:p w:rsidR="00272E0A" w:rsidRPr="00272E0A" w:rsidRDefault="00272E0A" w:rsidP="00272E0A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разрабаты</w:t>
      </w:r>
      <w:r w:rsidR="00355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вается на основе учебного плана </w:t>
      </w:r>
      <w:r w:rsidR="00692B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курсу </w:t>
      </w:r>
      <w:r w:rsidR="00355F50" w:rsidRPr="00355F5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355F5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692BCF">
        <w:rPr>
          <w:rFonts w:ascii="Times New Roman" w:eastAsia="Times New Roman" w:hAnsi="Times New Roman" w:cs="Times New Roman"/>
          <w:sz w:val="24"/>
          <w:szCs w:val="24"/>
          <w:lang w:eastAsia="ru-RU"/>
        </w:rPr>
        <w:t>онструирование программного обеспечения</w:t>
      </w:r>
      <w:r w:rsidR="00355F50" w:rsidRPr="00355F5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272E0A" w:rsidRPr="00272E0A" w:rsidRDefault="00272E0A" w:rsidP="0006567A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работы </w:t>
      </w:r>
      <w:r w:rsidR="00065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56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“Space ships”</w:t>
      </w:r>
    </w:p>
    <w:p w:rsidR="00272E0A" w:rsidRDefault="00272E0A" w:rsidP="00272E0A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Исполнитель: компания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Tazic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CF" w:rsidRPr="00272E0A" w:rsidRDefault="00692BCF" w:rsidP="00272E0A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55F50">
        <w:rPr>
          <w:rFonts w:ascii="Times New Roman" w:eastAsia="Times New Roman" w:hAnsi="Times New Roman" w:cs="Times New Roman"/>
          <w:sz w:val="24"/>
          <w:szCs w:val="24"/>
          <w:lang w:eastAsia="ru-RU"/>
        </w:rPr>
        <w:t>оисполнители: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</w:t>
      </w:r>
    </w:p>
    <w:p w:rsidR="00272E0A" w:rsidRPr="00272E0A" w:rsidRDefault="00272E0A" w:rsidP="0006567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2E0A" w:rsidRPr="00272E0A" w:rsidRDefault="00272E0A" w:rsidP="00272E0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 Назначение</w:t>
      </w:r>
    </w:p>
    <w:p w:rsidR="00272E0A" w:rsidRPr="00272E0A" w:rsidRDefault="00272E0A" w:rsidP="00272E0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6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 ра</w:t>
      </w:r>
      <w:r w:rsidRPr="000656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0656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считана на </w:t>
      </w:r>
      <w:r w:rsidRPr="000656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детей</w:t>
      </w:r>
      <w:r w:rsidRPr="000656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возраста 6+, помогает развитию внимания</w:t>
      </w: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bookmarkStart w:id="11" w:name="_GoBack"/>
      <w:bookmarkEnd w:id="11"/>
      <w:r w:rsidR="009756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интеллекта</w:t>
      </w: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692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знакомит</w:t>
      </w: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ос</w:t>
      </w:r>
      <w:r w:rsidR="009756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овами</w:t>
      </w:r>
      <w:r w:rsidR="009756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физики нашего мира.</w:t>
      </w: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56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72E0A" w:rsidRPr="00272E0A" w:rsidRDefault="00272E0A" w:rsidP="00272E0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72E0A" w:rsidRPr="00272E0A" w:rsidRDefault="00272E0A" w:rsidP="00272E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 Требования к программе или программному изделию</w:t>
      </w:r>
    </w:p>
    <w:p w:rsidR="00272E0A" w:rsidRPr="00272E0A" w:rsidRDefault="00272E0A" w:rsidP="00272E0A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функциональным характеристикам</w:t>
      </w:r>
      <w:r w:rsidR="00F40F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72E0A" w:rsidRPr="00272E0A" w:rsidRDefault="00272E0A" w:rsidP="00272E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4.1.1. Программа должна обеспечивать возможность выполнения </w:t>
      </w:r>
      <w:proofErr w:type="gramStart"/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следующих</w:t>
      </w:r>
      <w:proofErr w:type="gramEnd"/>
    </w:p>
    <w:p w:rsidR="00272E0A" w:rsidRPr="00272E0A" w:rsidRDefault="00272E0A" w:rsidP="00272E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функций:</w:t>
      </w:r>
    </w:p>
    <w:p w:rsidR="00F47097" w:rsidRPr="00F47097" w:rsidRDefault="00F47097" w:rsidP="00F47097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элементов</w:t>
      </w:r>
      <w:r w:rsidR="00AF4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игрового</w:t>
      </w:r>
      <w:r w:rsidR="00AF4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пространства</w:t>
      </w:r>
      <w:r w:rsidR="009756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272E0A" w:rsidRPr="00272E0A" w:rsidRDefault="00F47097" w:rsidP="00272E0A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Расчёт перемещения</w:t>
      </w:r>
      <w:r w:rsidR="009B70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объектов в игровом пространстве</w:t>
      </w:r>
      <w:r w:rsidR="00272E0A"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72E0A" w:rsidRPr="00272E0A" w:rsidRDefault="00F47097" w:rsidP="00272E0A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AF4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еализация стратегии поведения персонажей игры</w:t>
      </w:r>
      <w:r w:rsidR="00272E0A"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47097" w:rsidRDefault="00F47097" w:rsidP="00272E0A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Учёт </w:t>
      </w:r>
      <w:r w:rsidR="00E11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набранных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прохождении уровня;</w:t>
      </w:r>
    </w:p>
    <w:p w:rsidR="00272E0A" w:rsidRDefault="00F47097" w:rsidP="00272E0A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Учёт </w:t>
      </w:r>
      <w:r w:rsidR="00E11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времени прохождения уровня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47097" w:rsidRDefault="00F47097" w:rsidP="00272E0A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Возможность сменить корабль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внутриигровую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валюту;</w:t>
      </w:r>
    </w:p>
    <w:p w:rsidR="00622136" w:rsidRPr="00622136" w:rsidRDefault="00622136" w:rsidP="00622136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сменить оружие корабля</w:t>
      </w:r>
      <w:r w:rsidR="000E21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E21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внутриигровую</w:t>
      </w:r>
      <w:proofErr w:type="spellEnd"/>
      <w:r w:rsidR="000E21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валюту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47097" w:rsidRDefault="000E2182" w:rsidP="00272E0A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выбора локации прохождения</w:t>
      </w:r>
      <w:r w:rsidR="00F470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756DE" w:rsidRDefault="00F47097" w:rsidP="00272E0A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громкости звука;</w:t>
      </w:r>
    </w:p>
    <w:p w:rsidR="00F47097" w:rsidRDefault="00622136" w:rsidP="00272E0A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Отслеживание</w:t>
      </w:r>
      <w:r w:rsidR="000E21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бонусных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достижений:</w:t>
      </w:r>
    </w:p>
    <w:p w:rsidR="00622136" w:rsidRDefault="00622136" w:rsidP="00622136">
      <w:pPr>
        <w:pStyle w:val="2"/>
        <w:numPr>
          <w:ilvl w:val="2"/>
          <w:numId w:val="5"/>
        </w:numPr>
      </w:pPr>
      <w:r>
        <w:t xml:space="preserve">10 </w:t>
      </w:r>
      <w:r w:rsidR="000E2182">
        <w:t>проваленных уровней</w:t>
      </w:r>
      <w:r>
        <w:t>;</w:t>
      </w:r>
    </w:p>
    <w:p w:rsidR="00622136" w:rsidRDefault="00622136" w:rsidP="00622136">
      <w:pPr>
        <w:pStyle w:val="2"/>
        <w:numPr>
          <w:ilvl w:val="2"/>
          <w:numId w:val="5"/>
        </w:numPr>
      </w:pPr>
      <w:r>
        <w:t>Прохождение игры;</w:t>
      </w:r>
    </w:p>
    <w:p w:rsidR="00622136" w:rsidRDefault="00622136" w:rsidP="00622136">
      <w:pPr>
        <w:pStyle w:val="2"/>
        <w:numPr>
          <w:ilvl w:val="2"/>
          <w:numId w:val="5"/>
        </w:numPr>
      </w:pPr>
      <w:r>
        <w:t>Убийство 500 врагов;</w:t>
      </w:r>
    </w:p>
    <w:p w:rsidR="00622136" w:rsidRDefault="00622136" w:rsidP="00622136">
      <w:pPr>
        <w:pStyle w:val="a"/>
      </w:pPr>
      <w:r>
        <w:t>За достижение игрок получает бонусы:</w:t>
      </w:r>
    </w:p>
    <w:p w:rsidR="00622136" w:rsidRDefault="00622136" w:rsidP="00622136">
      <w:pPr>
        <w:pStyle w:val="2"/>
        <w:numPr>
          <w:ilvl w:val="2"/>
          <w:numId w:val="5"/>
        </w:numPr>
      </w:pPr>
      <w:r>
        <w:t>Бонусные уровни</w:t>
      </w:r>
    </w:p>
    <w:p w:rsidR="00622136" w:rsidRDefault="00622136" w:rsidP="00622136">
      <w:pPr>
        <w:pStyle w:val="2"/>
        <w:numPr>
          <w:ilvl w:val="2"/>
          <w:numId w:val="5"/>
        </w:numPr>
      </w:pPr>
      <w:r>
        <w:t>Уникальное снаряжение</w:t>
      </w:r>
    </w:p>
    <w:p w:rsidR="00622136" w:rsidRDefault="00622136" w:rsidP="00622136">
      <w:pPr>
        <w:pStyle w:val="2"/>
        <w:numPr>
          <w:ilvl w:val="2"/>
          <w:numId w:val="5"/>
        </w:numPr>
      </w:pPr>
      <w:r>
        <w:t>Игровую валюту</w:t>
      </w:r>
    </w:p>
    <w:p w:rsidR="00622136" w:rsidRDefault="00622136" w:rsidP="00622136">
      <w:pPr>
        <w:pStyle w:val="2"/>
        <w:numPr>
          <w:ilvl w:val="2"/>
          <w:numId w:val="5"/>
        </w:numPr>
      </w:pPr>
      <w:r>
        <w:t>Коллекционные картинки</w:t>
      </w:r>
    </w:p>
    <w:p w:rsidR="00272E0A" w:rsidRPr="00272E0A" w:rsidRDefault="009B7059" w:rsidP="00272E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4.1.2</w:t>
      </w:r>
      <w:r w:rsidR="00272E0A"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Организация входных и выходных данных</w:t>
      </w:r>
    </w:p>
    <w:p w:rsidR="009B7059" w:rsidRDefault="00272E0A" w:rsidP="009B705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Входные данные поступают с клавиатуры</w:t>
      </w:r>
      <w:r w:rsidR="009756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мыши</w:t>
      </w:r>
      <w:r w:rsidR="009B70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B7059" w:rsidRPr="009B7059" w:rsidRDefault="009B7059" w:rsidP="009B705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ввод псевдонима пользователя в формате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272E0A"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72E0A" w:rsidRPr="00272E0A" w:rsidRDefault="009B7059" w:rsidP="009B705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направления движения с помощью мыш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координаты клика мышью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9B70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="00272E0A"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72E0A" w:rsidRPr="00272E0A" w:rsidRDefault="00272E0A" w:rsidP="0006567A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Выходные дан</w:t>
      </w:r>
      <w:r w:rsidR="009756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ные отображаются на экране</w:t>
      </w: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72E0A" w:rsidRPr="00272E0A" w:rsidRDefault="00272E0A" w:rsidP="00272E0A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надежности</w:t>
      </w:r>
    </w:p>
    <w:p w:rsidR="00272E0A" w:rsidRPr="00272E0A" w:rsidRDefault="009756DE" w:rsidP="0006567A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Стабильная работа приложения.</w:t>
      </w:r>
    </w:p>
    <w:p w:rsidR="00272E0A" w:rsidRPr="00272E0A" w:rsidRDefault="00272E0A" w:rsidP="00272E0A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параметрам технических средств</w:t>
      </w:r>
    </w:p>
    <w:p w:rsidR="00272E0A" w:rsidRPr="00272E0A" w:rsidRDefault="00272E0A" w:rsidP="0006567A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Система должна работать на IBM совместимых персональных компьютерах.</w:t>
      </w:r>
    </w:p>
    <w:p w:rsidR="00272E0A" w:rsidRPr="00272E0A" w:rsidRDefault="00272E0A" w:rsidP="0006567A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Минимальная конфигурация:</w:t>
      </w:r>
    </w:p>
    <w:p w:rsidR="00272E0A" w:rsidRPr="00272E0A" w:rsidRDefault="00272E0A" w:rsidP="0006567A">
      <w:pPr>
        <w:pStyle w:val="a"/>
      </w:pPr>
      <w:r w:rsidRPr="00272E0A">
        <w:t xml:space="preserve">тип процессора  – </w:t>
      </w:r>
      <w:r w:rsidR="0006567A">
        <w:rPr>
          <w:lang w:val="en-US"/>
        </w:rPr>
        <w:t>Intel</w:t>
      </w:r>
      <w:r w:rsidR="0006567A" w:rsidRPr="0006567A">
        <w:t xml:space="preserve"> </w:t>
      </w:r>
      <w:r w:rsidR="0006567A">
        <w:rPr>
          <w:lang w:val="en-US"/>
        </w:rPr>
        <w:t>Core</w:t>
      </w:r>
      <w:r w:rsidR="0006567A" w:rsidRPr="0006567A">
        <w:t xml:space="preserve"> </w:t>
      </w:r>
      <w:proofErr w:type="spellStart"/>
      <w:r w:rsidR="0006567A">
        <w:rPr>
          <w:lang w:val="en-US"/>
        </w:rPr>
        <w:t>i</w:t>
      </w:r>
      <w:proofErr w:type="spellEnd"/>
      <w:r w:rsidR="0006567A" w:rsidRPr="0006567A">
        <w:t>5</w:t>
      </w:r>
      <w:r w:rsidRPr="00272E0A">
        <w:t xml:space="preserve"> и выше;</w:t>
      </w:r>
    </w:p>
    <w:p w:rsidR="00272E0A" w:rsidRPr="00272E0A" w:rsidRDefault="00272E0A" w:rsidP="0006567A">
      <w:pPr>
        <w:pStyle w:val="a"/>
      </w:pPr>
      <w:r w:rsidRPr="00272E0A">
        <w:t xml:space="preserve">объем оперативного запоминающего устройств  – </w:t>
      </w:r>
      <w:r w:rsidR="0006567A">
        <w:t>2 Г</w:t>
      </w:r>
      <w:r w:rsidRPr="00272E0A">
        <w:t>б и более;</w:t>
      </w:r>
    </w:p>
    <w:p w:rsidR="00272E0A" w:rsidRDefault="00272E0A" w:rsidP="0006567A">
      <w:pPr>
        <w:pStyle w:val="a"/>
      </w:pPr>
      <w:r w:rsidRPr="00272E0A">
        <w:t xml:space="preserve">объем свободного места на жестком диске – </w:t>
      </w:r>
      <w:r w:rsidR="0006567A">
        <w:t>400</w:t>
      </w:r>
      <w:r w:rsidRPr="00272E0A">
        <w:t xml:space="preserve"> Мб.</w:t>
      </w:r>
    </w:p>
    <w:p w:rsidR="00F40FDD" w:rsidRPr="00F40FDD" w:rsidRDefault="00F40FDD" w:rsidP="00F40FDD">
      <w:pPr>
        <w:numPr>
          <w:ilvl w:val="0"/>
          <w:numId w:val="5"/>
        </w:numPr>
        <w:tabs>
          <w:tab w:val="left" w:pos="567"/>
          <w:tab w:val="left" w:pos="709"/>
        </w:tabs>
        <w:spacing w:after="0"/>
        <w:ind w:left="1416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Дискретная видеокарта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объём памяти 1 Гб</w:t>
      </w:r>
    </w:p>
    <w:p w:rsidR="00272E0A" w:rsidRPr="00272E0A" w:rsidRDefault="00272E0A" w:rsidP="0006567A">
      <w:pPr>
        <w:tabs>
          <w:tab w:val="left" w:pos="567"/>
          <w:tab w:val="left" w:pos="709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Рекомендуемая конфигурация:</w:t>
      </w:r>
    </w:p>
    <w:p w:rsidR="00272E0A" w:rsidRPr="00272E0A" w:rsidRDefault="00272E0A" w:rsidP="0006567A">
      <w:pPr>
        <w:numPr>
          <w:ilvl w:val="0"/>
          <w:numId w:val="5"/>
        </w:numPr>
        <w:tabs>
          <w:tab w:val="left" w:pos="567"/>
          <w:tab w:val="left" w:pos="709"/>
        </w:tabs>
        <w:spacing w:after="0" w:line="240" w:lineRule="auto"/>
        <w:ind w:left="1416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процессора </w:t>
      </w: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 Intel Core 5</w:t>
      </w: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72E0A" w:rsidRPr="00272E0A" w:rsidRDefault="00272E0A" w:rsidP="0006567A">
      <w:pPr>
        <w:numPr>
          <w:ilvl w:val="0"/>
          <w:numId w:val="5"/>
        </w:numPr>
        <w:tabs>
          <w:tab w:val="left" w:pos="567"/>
          <w:tab w:val="left" w:pos="709"/>
        </w:tabs>
        <w:spacing w:after="0"/>
        <w:ind w:left="1416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объем оперативного запоминающего устройств – </w:t>
      </w:r>
      <w:r w:rsidR="000656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656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Гб</w:t>
      </w: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72E0A" w:rsidRDefault="00272E0A" w:rsidP="0006567A">
      <w:pPr>
        <w:numPr>
          <w:ilvl w:val="0"/>
          <w:numId w:val="5"/>
        </w:numPr>
        <w:tabs>
          <w:tab w:val="left" w:pos="567"/>
          <w:tab w:val="left" w:pos="709"/>
        </w:tabs>
        <w:spacing w:after="0"/>
        <w:ind w:left="1416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свободного места на жестком диске – 600 Мб.</w:t>
      </w:r>
    </w:p>
    <w:p w:rsidR="00F40FDD" w:rsidRPr="00272E0A" w:rsidRDefault="00F40FDD" w:rsidP="00F40FDD">
      <w:pPr>
        <w:numPr>
          <w:ilvl w:val="0"/>
          <w:numId w:val="5"/>
        </w:numPr>
        <w:tabs>
          <w:tab w:val="left" w:pos="567"/>
          <w:tab w:val="left" w:pos="709"/>
        </w:tabs>
        <w:spacing w:after="0"/>
        <w:ind w:left="1416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Дискретная видеокарта,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объём памяти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Гб</w:t>
      </w:r>
      <w:r w:rsidRPr="00F40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72E0A" w:rsidRPr="00272E0A" w:rsidRDefault="00272E0A" w:rsidP="0006567A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программной совместимости</w:t>
      </w:r>
    </w:p>
    <w:p w:rsidR="00272E0A" w:rsidRPr="00272E0A" w:rsidRDefault="00272E0A" w:rsidP="00272E0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должна работать под управлением семейства операционных систем </w:t>
      </w:r>
      <w:r w:rsidR="000656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656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06567A" w:rsidRPr="000656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8.1 </w:t>
      </w:r>
      <w:r w:rsidR="000656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выше.</w:t>
      </w:r>
    </w:p>
    <w:p w:rsidR="00272E0A" w:rsidRPr="00272E0A" w:rsidRDefault="00272E0A" w:rsidP="00272E0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72E0A" w:rsidRPr="00272E0A" w:rsidRDefault="00272E0A" w:rsidP="00272E0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5. Требования к программной документации</w:t>
      </w:r>
    </w:p>
    <w:p w:rsidR="00272E0A" w:rsidRPr="00272E0A" w:rsidRDefault="00272E0A" w:rsidP="00272E0A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272E0A" w:rsidRPr="00272E0A" w:rsidRDefault="00272E0A" w:rsidP="00272E0A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Разрабатываемая программа должна включать справочную информацию о работе </w:t>
      </w:r>
      <w:r w:rsidR="000656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2E0A" w:rsidRPr="00272E0A" w:rsidRDefault="00272E0A" w:rsidP="00272E0A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E0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сопровождающей документации должны входить:</w:t>
      </w:r>
    </w:p>
    <w:p w:rsidR="00272E0A" w:rsidRPr="00272E0A" w:rsidRDefault="009F5D8D" w:rsidP="00272E0A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Исходные тексты программы с комментариями</w:t>
      </w:r>
    </w:p>
    <w:p w:rsidR="00272E0A" w:rsidRDefault="00272E0A" w:rsidP="00272E0A"/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3544"/>
        <w:gridCol w:w="1701"/>
        <w:gridCol w:w="3041"/>
      </w:tblGrid>
      <w:tr w:rsidR="009F5D8D" w:rsidRPr="009F5D8D" w:rsidTr="00675C2B">
        <w:trPr>
          <w:trHeight w:val="105"/>
          <w:jc w:val="center"/>
        </w:trPr>
        <w:tc>
          <w:tcPr>
            <w:tcW w:w="1116" w:type="dxa"/>
          </w:tcPr>
          <w:p w:rsidR="009F5D8D" w:rsidRPr="009F5D8D" w:rsidRDefault="009F5D8D" w:rsidP="009F5D8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5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этапа</w:t>
            </w:r>
          </w:p>
        </w:tc>
        <w:tc>
          <w:tcPr>
            <w:tcW w:w="3544" w:type="dxa"/>
          </w:tcPr>
          <w:p w:rsidR="009F5D8D" w:rsidRPr="009F5D8D" w:rsidRDefault="009F5D8D" w:rsidP="009F5D8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5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9F5D8D" w:rsidRPr="009F5D8D" w:rsidRDefault="009F5D8D" w:rsidP="009F5D8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5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Сроки </w:t>
            </w:r>
            <w:r w:rsid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окончания </w:t>
            </w:r>
            <w:r w:rsidRPr="009F5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этапа</w:t>
            </w:r>
            <w:r w:rsid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(</w:t>
            </w:r>
            <w:proofErr w:type="spellStart"/>
            <w:r w:rsid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</w:t>
            </w:r>
            <w:proofErr w:type="spellEnd"/>
            <w:r w:rsid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3041" w:type="dxa"/>
          </w:tcPr>
          <w:p w:rsidR="009F5D8D" w:rsidRPr="009F5D8D" w:rsidRDefault="009F5D8D" w:rsidP="009F5D8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5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 заканчивается этап</w:t>
            </w:r>
          </w:p>
        </w:tc>
      </w:tr>
      <w:tr w:rsidR="00365233" w:rsidRPr="009F5D8D" w:rsidTr="00675C2B">
        <w:trPr>
          <w:trHeight w:val="105"/>
          <w:jc w:val="center"/>
        </w:trPr>
        <w:tc>
          <w:tcPr>
            <w:tcW w:w="1116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5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44" w:type="dxa"/>
          </w:tcPr>
          <w:p w:rsidR="00365233" w:rsidRPr="009F5D8D" w:rsidRDefault="00365233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лабораторной работы (ЗЛР.1)</w:t>
            </w:r>
          </w:p>
        </w:tc>
        <w:tc>
          <w:tcPr>
            <w:tcW w:w="1701" w:type="dxa"/>
          </w:tcPr>
          <w:p w:rsidR="00365233" w:rsidRPr="009F5D8D" w:rsidRDefault="00365233" w:rsidP="0036523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3041" w:type="dxa"/>
          </w:tcPr>
          <w:p w:rsidR="00365233" w:rsidRPr="009F5D8D" w:rsidRDefault="00365233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технического задания</w:t>
            </w:r>
          </w:p>
        </w:tc>
      </w:tr>
      <w:tr w:rsidR="00365233" w:rsidRPr="009F5D8D" w:rsidTr="00675C2B">
        <w:trPr>
          <w:trHeight w:val="105"/>
          <w:jc w:val="center"/>
        </w:trPr>
        <w:tc>
          <w:tcPr>
            <w:tcW w:w="1116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5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44" w:type="dxa"/>
          </w:tcPr>
          <w:p w:rsidR="00365233" w:rsidRPr="009F5D8D" w:rsidRDefault="00365233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лабораторной работы (ЗЛР.2)</w:t>
            </w:r>
          </w:p>
        </w:tc>
        <w:tc>
          <w:tcPr>
            <w:tcW w:w="1701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41" w:type="dxa"/>
          </w:tcPr>
          <w:p w:rsidR="00365233" w:rsidRPr="009F5D8D" w:rsidRDefault="00365233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UML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модели проекта</w:t>
            </w:r>
          </w:p>
        </w:tc>
      </w:tr>
      <w:tr w:rsidR="00365233" w:rsidRPr="009F5D8D" w:rsidTr="00675C2B">
        <w:trPr>
          <w:trHeight w:val="105"/>
          <w:jc w:val="center"/>
        </w:trPr>
        <w:tc>
          <w:tcPr>
            <w:tcW w:w="1116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5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44" w:type="dxa"/>
          </w:tcPr>
          <w:p w:rsidR="00365233" w:rsidRPr="009F5D8D" w:rsidRDefault="00365233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лабораторной работы (ЗЛР.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41" w:type="dxa"/>
          </w:tcPr>
          <w:p w:rsidR="00365233" w:rsidRPr="009F5D8D" w:rsidRDefault="00365233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5D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Выбор платформы, декомпозиция проекта. </w:t>
            </w:r>
          </w:p>
        </w:tc>
      </w:tr>
      <w:tr w:rsidR="00365233" w:rsidRPr="009F5D8D" w:rsidTr="00675C2B">
        <w:trPr>
          <w:trHeight w:val="105"/>
          <w:jc w:val="center"/>
        </w:trPr>
        <w:tc>
          <w:tcPr>
            <w:tcW w:w="1116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44" w:type="dxa"/>
          </w:tcPr>
          <w:p w:rsidR="00365233" w:rsidRPr="00365233" w:rsidRDefault="00365233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лабораторной работы (ЗЛР.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41" w:type="dxa"/>
          </w:tcPr>
          <w:p w:rsidR="00365233" w:rsidRPr="009F5D8D" w:rsidRDefault="00E111D4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Технологический процесс кодирования ПО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выполняемому проекту</w:t>
            </w:r>
            <w:proofErr w:type="gramEnd"/>
          </w:p>
        </w:tc>
      </w:tr>
      <w:tr w:rsidR="00365233" w:rsidRPr="009F5D8D" w:rsidTr="00675C2B">
        <w:trPr>
          <w:trHeight w:val="105"/>
          <w:jc w:val="center"/>
        </w:trPr>
        <w:tc>
          <w:tcPr>
            <w:tcW w:w="1116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544" w:type="dxa"/>
          </w:tcPr>
          <w:p w:rsidR="00365233" w:rsidRPr="00365233" w:rsidRDefault="00365233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лабораторной работы (ЗЛР.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041" w:type="dxa"/>
          </w:tcPr>
          <w:p w:rsidR="00365233" w:rsidRPr="009F5D8D" w:rsidRDefault="00E111D4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методом чёрного ящика</w:t>
            </w:r>
          </w:p>
        </w:tc>
      </w:tr>
      <w:tr w:rsidR="00365233" w:rsidRPr="009F5D8D" w:rsidTr="00675C2B">
        <w:trPr>
          <w:trHeight w:val="105"/>
          <w:jc w:val="center"/>
        </w:trPr>
        <w:tc>
          <w:tcPr>
            <w:tcW w:w="1116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44" w:type="dxa"/>
          </w:tcPr>
          <w:p w:rsidR="00365233" w:rsidRPr="00365233" w:rsidRDefault="00365233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лабораторной работы (ЗЛР.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041" w:type="dxa"/>
          </w:tcPr>
          <w:p w:rsidR="00365233" w:rsidRPr="00E111D4" w:rsidRDefault="00E111D4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Unit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</w:tr>
      <w:tr w:rsidR="00365233" w:rsidRPr="009F5D8D" w:rsidTr="00675C2B">
        <w:trPr>
          <w:trHeight w:val="105"/>
          <w:jc w:val="center"/>
        </w:trPr>
        <w:tc>
          <w:tcPr>
            <w:tcW w:w="1116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544" w:type="dxa"/>
          </w:tcPr>
          <w:p w:rsidR="00365233" w:rsidRPr="00365233" w:rsidRDefault="00365233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лабораторной работы (ЗЛР.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</w:tcPr>
          <w:p w:rsidR="00365233" w:rsidRPr="009F5D8D" w:rsidRDefault="00365233" w:rsidP="0032352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41" w:type="dxa"/>
          </w:tcPr>
          <w:p w:rsidR="00365233" w:rsidRPr="009F5D8D" w:rsidRDefault="00E111D4" w:rsidP="00323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Оценка трудоёмкости и стоимости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gramEnd"/>
          </w:p>
        </w:tc>
      </w:tr>
      <w:tr w:rsidR="00365233" w:rsidRPr="009F5D8D" w:rsidTr="00675C2B">
        <w:trPr>
          <w:trHeight w:val="105"/>
          <w:jc w:val="center"/>
        </w:trPr>
        <w:tc>
          <w:tcPr>
            <w:tcW w:w="1116" w:type="dxa"/>
          </w:tcPr>
          <w:p w:rsidR="00365233" w:rsidRPr="009F5D8D" w:rsidRDefault="00365233" w:rsidP="009F5D8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44" w:type="dxa"/>
          </w:tcPr>
          <w:p w:rsidR="00365233" w:rsidRPr="00365233" w:rsidRDefault="00365233" w:rsidP="003652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лабораторной работы (ЗЛР.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36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</w:tcPr>
          <w:p w:rsidR="00365233" w:rsidRPr="009F5D8D" w:rsidRDefault="00365233" w:rsidP="009F5D8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041" w:type="dxa"/>
          </w:tcPr>
          <w:p w:rsidR="00365233" w:rsidRPr="009F5D8D" w:rsidRDefault="00E111D4" w:rsidP="009F5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Презентация проекта</w:t>
            </w:r>
          </w:p>
        </w:tc>
      </w:tr>
    </w:tbl>
    <w:p w:rsidR="00365233" w:rsidRPr="00365233" w:rsidRDefault="00365233" w:rsidP="0036523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</w:p>
    <w:p w:rsidR="009F5D8D" w:rsidRPr="009F5D8D" w:rsidRDefault="009F5D8D" w:rsidP="009F5D8D">
      <w:pPr>
        <w:spacing w:before="120" w:after="0" w:line="360" w:lineRule="auto"/>
        <w:ind w:left="2149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2182" w:rsidRPr="009F5D8D" w:rsidRDefault="000E2182" w:rsidP="000E2182">
      <w:pPr>
        <w:spacing w:before="120" w:after="0" w:line="360" w:lineRule="auto"/>
        <w:ind w:left="2149" w:hanging="35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D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 работ</w:t>
      </w:r>
      <w:r w:rsidRPr="009F5D8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5D8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5D8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Фёдоров А.Р.</w:t>
      </w:r>
    </w:p>
    <w:p w:rsidR="009F5D8D" w:rsidRPr="009F5D8D" w:rsidRDefault="009F5D8D" w:rsidP="009F5D8D">
      <w:pPr>
        <w:spacing w:before="120" w:after="0" w:line="360" w:lineRule="auto"/>
        <w:ind w:left="2149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D8D" w:rsidRPr="00272E0A" w:rsidRDefault="009F5D8D" w:rsidP="00272E0A"/>
    <w:sectPr w:rsidR="009F5D8D" w:rsidRPr="0027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D4"/>
    <w:rsid w:val="00053B96"/>
    <w:rsid w:val="0006567A"/>
    <w:rsid w:val="000E2182"/>
    <w:rsid w:val="00272E0A"/>
    <w:rsid w:val="00355F50"/>
    <w:rsid w:val="00365233"/>
    <w:rsid w:val="00595EAF"/>
    <w:rsid w:val="00622136"/>
    <w:rsid w:val="00692BCF"/>
    <w:rsid w:val="009756DE"/>
    <w:rsid w:val="00977BD4"/>
    <w:rsid w:val="009B7059"/>
    <w:rsid w:val="009F5D8D"/>
    <w:rsid w:val="00AF4C53"/>
    <w:rsid w:val="00E111D4"/>
    <w:rsid w:val="00F40FDD"/>
    <w:rsid w:val="00F4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2"/>
    <w:basedOn w:val="a0"/>
    <w:link w:val="21"/>
    <w:uiPriority w:val="99"/>
    <w:rsid w:val="00272E0A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uiPriority w:val="99"/>
    <w:rsid w:val="00272E0A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a4">
    <w:name w:val="Title"/>
    <w:basedOn w:val="a0"/>
    <w:link w:val="a5"/>
    <w:uiPriority w:val="10"/>
    <w:rsid w:val="00272E0A"/>
    <w:pPr>
      <w:spacing w:after="0"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Название Знак"/>
    <w:basedOn w:val="a1"/>
    <w:link w:val="a4"/>
    <w:uiPriority w:val="10"/>
    <w:rsid w:val="00272E0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!_заголовок_1"/>
    <w:autoRedefine/>
    <w:rsid w:val="00272E0A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272E0A"/>
    <w:pPr>
      <w:numPr>
        <w:numId w:val="5"/>
      </w:numPr>
      <w:tabs>
        <w:tab w:val="left" w:pos="567"/>
        <w:tab w:val="left" w:pos="709"/>
      </w:tabs>
      <w:spacing w:after="0" w:line="240" w:lineRule="auto"/>
      <w:ind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272E0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!!_рисунок_название"/>
    <w:next w:val="a6"/>
    <w:rsid w:val="00272E0A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aliases w:val="fybt"/>
    <w:rsid w:val="00272E0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272E0A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по_центру"/>
    <w:rsid w:val="00272E0A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9">
    <w:name w:val="!_рисунок_название"/>
    <w:basedOn w:val="a0"/>
    <w:next w:val="a8"/>
    <w:autoRedefine/>
    <w:rsid w:val="00272E0A"/>
    <w:pPr>
      <w:autoSpaceDE w:val="0"/>
      <w:autoSpaceDN w:val="0"/>
      <w:adjustRightInd w:val="0"/>
      <w:spacing w:before="120" w:after="120" w:line="360" w:lineRule="auto"/>
      <w:ind w:left="2149" w:hanging="357"/>
      <w:jc w:val="center"/>
    </w:pPr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aa">
    <w:name w:val="Plain Text"/>
    <w:basedOn w:val="a0"/>
    <w:link w:val="ab"/>
    <w:uiPriority w:val="99"/>
    <w:rsid w:val="00272E0A"/>
    <w:pPr>
      <w:spacing w:after="0"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uiPriority w:val="99"/>
    <w:rsid w:val="00272E0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c">
    <w:name w:val="!_таблица"/>
    <w:basedOn w:val="colth"/>
    <w:next w:val="a0"/>
    <w:rsid w:val="009F5D8D"/>
    <w:pPr>
      <w:spacing w:after="120"/>
      <w:jc w:val="center"/>
    </w:pPr>
  </w:style>
  <w:style w:type="character" w:customStyle="1" w:styleId="ng-binding">
    <w:name w:val="ng-binding"/>
    <w:basedOn w:val="a1"/>
    <w:rsid w:val="00365233"/>
  </w:style>
  <w:style w:type="character" w:customStyle="1" w:styleId="grade1">
    <w:name w:val="grade_1"/>
    <w:basedOn w:val="a1"/>
    <w:rsid w:val="00365233"/>
  </w:style>
  <w:style w:type="character" w:customStyle="1" w:styleId="graden">
    <w:name w:val="grade_n"/>
    <w:basedOn w:val="a1"/>
    <w:rsid w:val="00365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2"/>
    <w:basedOn w:val="a0"/>
    <w:link w:val="21"/>
    <w:uiPriority w:val="99"/>
    <w:rsid w:val="00272E0A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uiPriority w:val="99"/>
    <w:rsid w:val="00272E0A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a4">
    <w:name w:val="Title"/>
    <w:basedOn w:val="a0"/>
    <w:link w:val="a5"/>
    <w:uiPriority w:val="10"/>
    <w:rsid w:val="00272E0A"/>
    <w:pPr>
      <w:spacing w:after="0"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Название Знак"/>
    <w:basedOn w:val="a1"/>
    <w:link w:val="a4"/>
    <w:uiPriority w:val="10"/>
    <w:rsid w:val="00272E0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!_заголовок_1"/>
    <w:autoRedefine/>
    <w:rsid w:val="00272E0A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272E0A"/>
    <w:pPr>
      <w:numPr>
        <w:numId w:val="5"/>
      </w:numPr>
      <w:tabs>
        <w:tab w:val="left" w:pos="567"/>
        <w:tab w:val="left" w:pos="709"/>
      </w:tabs>
      <w:spacing w:after="0" w:line="240" w:lineRule="auto"/>
      <w:ind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272E0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!!_рисунок_название"/>
    <w:next w:val="a6"/>
    <w:rsid w:val="00272E0A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aliases w:val="fybt"/>
    <w:rsid w:val="00272E0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272E0A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по_центру"/>
    <w:rsid w:val="00272E0A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9">
    <w:name w:val="!_рисунок_название"/>
    <w:basedOn w:val="a0"/>
    <w:next w:val="a8"/>
    <w:autoRedefine/>
    <w:rsid w:val="00272E0A"/>
    <w:pPr>
      <w:autoSpaceDE w:val="0"/>
      <w:autoSpaceDN w:val="0"/>
      <w:adjustRightInd w:val="0"/>
      <w:spacing w:before="120" w:after="120" w:line="360" w:lineRule="auto"/>
      <w:ind w:left="2149" w:hanging="357"/>
      <w:jc w:val="center"/>
    </w:pPr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aa">
    <w:name w:val="Plain Text"/>
    <w:basedOn w:val="a0"/>
    <w:link w:val="ab"/>
    <w:uiPriority w:val="99"/>
    <w:rsid w:val="00272E0A"/>
    <w:pPr>
      <w:spacing w:after="0"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uiPriority w:val="99"/>
    <w:rsid w:val="00272E0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c">
    <w:name w:val="!_таблица"/>
    <w:basedOn w:val="colth"/>
    <w:next w:val="a0"/>
    <w:rsid w:val="009F5D8D"/>
    <w:pPr>
      <w:spacing w:after="120"/>
      <w:jc w:val="center"/>
    </w:pPr>
  </w:style>
  <w:style w:type="character" w:customStyle="1" w:styleId="ng-binding">
    <w:name w:val="ng-binding"/>
    <w:basedOn w:val="a1"/>
    <w:rsid w:val="00365233"/>
  </w:style>
  <w:style w:type="character" w:customStyle="1" w:styleId="grade1">
    <w:name w:val="grade_1"/>
    <w:basedOn w:val="a1"/>
    <w:rsid w:val="00365233"/>
  </w:style>
  <w:style w:type="character" w:customStyle="1" w:styleId="graden">
    <w:name w:val="grade_n"/>
    <w:basedOn w:val="a1"/>
    <w:rsid w:val="00365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 Илья Алексеевич</dc:creator>
  <cp:keywords/>
  <dc:description/>
  <cp:lastModifiedBy>Дегтярев Илья Алексеевич</cp:lastModifiedBy>
  <cp:revision>3</cp:revision>
  <dcterms:created xsi:type="dcterms:W3CDTF">2019-09-13T13:39:00Z</dcterms:created>
  <dcterms:modified xsi:type="dcterms:W3CDTF">2019-09-13T16:17:00Z</dcterms:modified>
</cp:coreProperties>
</file>