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784B6" w14:textId="55DF1617" w:rsidR="00B52640" w:rsidRDefault="00B52640">
      <w:r>
        <w:t>Challenge 5 Report</w:t>
      </w:r>
    </w:p>
    <w:p w14:paraId="6A5F5A74" w14:textId="671DF5C5" w:rsidR="00B52640" w:rsidRDefault="00B52640"/>
    <w:p w14:paraId="036A7A69" w14:textId="20967E73" w:rsidR="00B52640" w:rsidRDefault="00B52640" w:rsidP="00B52640">
      <w:pPr>
        <w:pStyle w:val="ListParagraph"/>
        <w:numPr>
          <w:ilvl w:val="0"/>
          <w:numId w:val="1"/>
        </w:numPr>
      </w:pPr>
      <w:r>
        <w:t xml:space="preserve">There is a relatively weak correlation between tumor volume when the mice are on </w:t>
      </w:r>
      <w:proofErr w:type="spellStart"/>
      <w:r>
        <w:t>Capomulin</w:t>
      </w:r>
      <w:proofErr w:type="spellEnd"/>
      <w:r>
        <w:t xml:space="preserve"> and the weight of said mice. Regardless of the weight, we would want the tumor volumes to be decreasing with the drug regimens, right?</w:t>
      </w:r>
    </w:p>
    <w:p w14:paraId="487DCC55" w14:textId="09C585A4" w:rsidR="00B52640" w:rsidRDefault="00B52640" w:rsidP="00B52640">
      <w:pPr>
        <w:pStyle w:val="ListParagraph"/>
        <w:numPr>
          <w:ilvl w:val="0"/>
          <w:numId w:val="1"/>
        </w:numPr>
      </w:pPr>
      <w:r>
        <w:t xml:space="preserve">When looking at the line chart, </w:t>
      </w:r>
      <w:proofErr w:type="spellStart"/>
      <w:r>
        <w:t>Capomulin</w:t>
      </w:r>
      <w:proofErr w:type="spellEnd"/>
      <w:r>
        <w:t xml:space="preserve"> does seem to be </w:t>
      </w:r>
      <w:proofErr w:type="gramStart"/>
      <w:r>
        <w:t>having an effect on</w:t>
      </w:r>
      <w:proofErr w:type="gramEnd"/>
      <w:r>
        <w:t xml:space="preserve"> the tumor size. We don’t know for sure that it is the drug regimen doing this, but the chart certainly suggests that. </w:t>
      </w:r>
    </w:p>
    <w:p w14:paraId="79A4A83C" w14:textId="6B012193" w:rsidR="00B52640" w:rsidRDefault="00B52640" w:rsidP="00B52640">
      <w:pPr>
        <w:pStyle w:val="ListParagraph"/>
        <w:numPr>
          <w:ilvl w:val="0"/>
          <w:numId w:val="1"/>
        </w:numPr>
      </w:pPr>
      <w:r>
        <w:t xml:space="preserve">The box chart shows that between the selected drugs, there is still a large range of tumor sizes. This suggests that some of them don’t really work all that well (so far and in these conditions). The lower bounds though </w:t>
      </w:r>
      <w:proofErr w:type="gramStart"/>
      <w:r>
        <w:t>is</w:t>
      </w:r>
      <w:proofErr w:type="gramEnd"/>
      <w:r>
        <w:t xml:space="preserve"> surprisingly low. The </w:t>
      </w:r>
      <w:proofErr w:type="spellStart"/>
      <w:r>
        <w:t>Capomulin</w:t>
      </w:r>
      <w:proofErr w:type="spellEnd"/>
      <w:r>
        <w:t xml:space="preserve"> specific data suggests that it may be that drug lowering the bounds and outliers in that direction </w:t>
      </w:r>
      <w:r w:rsidR="002C691F">
        <w:t>(which is what we would want to happen).</w:t>
      </w:r>
    </w:p>
    <w:p w14:paraId="2571E776" w14:textId="5C932888" w:rsidR="002C691F" w:rsidRDefault="002C691F" w:rsidP="00B52640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was also tested more by number than the others, so that may play a part in the wide range in the box chart. However, it isn’t tested </w:t>
      </w:r>
      <w:r w:rsidRPr="002C691F">
        <w:rPr>
          <w:i/>
          <w:iCs/>
        </w:rPr>
        <w:t>that</w:t>
      </w:r>
      <w:r>
        <w:t xml:space="preserve"> much more, so whatever effect this may have I would suspect is limited. </w:t>
      </w:r>
    </w:p>
    <w:p w14:paraId="1486D1C9" w14:textId="24A791DB" w:rsidR="005E52AC" w:rsidRDefault="005E52AC" w:rsidP="00B52640">
      <w:pPr>
        <w:pStyle w:val="ListParagraph"/>
        <w:numPr>
          <w:ilvl w:val="0"/>
          <w:numId w:val="1"/>
        </w:numPr>
      </w:pPr>
      <w:r>
        <w:t xml:space="preserve">When looking at the summary statistics by drug regimen, </w:t>
      </w:r>
      <w:proofErr w:type="spellStart"/>
      <w:r>
        <w:t>Capomulin</w:t>
      </w:r>
      <w:proofErr w:type="spellEnd"/>
      <w:r>
        <w:t xml:space="preserve"> certainly has the lowest sizes with the least variance and most consistent mean. This is useful information </w:t>
      </w:r>
      <w:proofErr w:type="gramStart"/>
      <w:r>
        <w:t>as long as</w:t>
      </w:r>
      <w:proofErr w:type="gramEnd"/>
      <w:r>
        <w:t xml:space="preserve"> the researchers made sure that the ‘starting point’ of each mouse id’s data was the same; that they all were exposed to cancer causing material in the exact same dose for the exact same amount of time. </w:t>
      </w:r>
    </w:p>
    <w:sectPr w:rsidR="005E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228F9"/>
    <w:multiLevelType w:val="hybridMultilevel"/>
    <w:tmpl w:val="25EA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38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40"/>
    <w:rsid w:val="002C691F"/>
    <w:rsid w:val="005E52AC"/>
    <w:rsid w:val="00B5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8CB3"/>
  <w15:chartTrackingRefBased/>
  <w15:docId w15:val="{15D05B83-4D53-4427-932B-0B626EFD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Brown</dc:creator>
  <cp:keywords/>
  <dc:description/>
  <cp:lastModifiedBy>Jeffrey Brown</cp:lastModifiedBy>
  <cp:revision>1</cp:revision>
  <dcterms:created xsi:type="dcterms:W3CDTF">2022-08-20T01:14:00Z</dcterms:created>
  <dcterms:modified xsi:type="dcterms:W3CDTF">2022-08-20T01:26:00Z</dcterms:modified>
</cp:coreProperties>
</file>