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215"/>
        <w:gridCol w:w="735"/>
        <w:tblGridChange w:id="0">
          <w:tblGrid>
            <w:gridCol w:w="2235"/>
            <w:gridCol w:w="721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Definition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Slide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plan or drawing to illustrate how an application should work before it is developed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flow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structured diagram illustrating the options and paths available to the user when using an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Lo-fi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minimalistic screen design that shows how the required elements will be laid out on the page, without colour or styling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Hi-fi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static representation of one or more screens for an application, representing close to exactly what the working app will look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collection of JS code libraries that dictate a required structure and syntax while providing a more efficient developer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component-based client-side JS library for creating interactive 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component-based JS framework that uses TypeScript and the MVC architecture style to create complex interactive 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Style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collection of guidelines around colours, fonts, logos and layout that ensures consistent branding across multiple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Paper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process of collaborating on initial designs using pen and paper to capture ideas, suggestions and agreed decisions on application features and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online design and prototyping tool used by both designers and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re-usable, data-centric piece of code that can be populated multiple times with different data. Also a HTML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architectural pattern for coding, separating code into Models (raw data objects), Views (templates for displaying models) and Controllers (logic for updating the model data fed into views)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Object Model: the in-memory representation of the HTML structure for a page, managed by the browser, which can be manipulated by JS using the DOM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CSS framework based on HTML, CSS and JS that provides a library of ready-made responsive and accessible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Bootstrap component that uses flexbox to create row and column based responsive layouts by dividing rows into 12 columns and assigning items to fill a defined amount of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Defined screen width sizes (in px) where the layout will change to better accommodate a different sized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Bootstrap component for displaying a responsive navigation menu, usually at the top of the page, allowing a user to find important pages easily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Bootstrap component that groups logically related pieces of data such as a heading, description, image, button, into a visually distinct page element which can be easily duplicated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Accordion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Bootstrap component for displaying large amounts of data grouped by headings so that only one is visible at a time, hiding the others until activated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Asynchronous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that doesn’t finish executing instantly or wait until completion but triggers a response to be acted on when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preventDefault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JS method for events triggered by user actions that allows the default behaviour of the event to be stopped. Used mostly to prevent a form submit event from refreshing the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Programming Interface: the external access points to a back-end application, allowing it to communicate with other back or front end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Representational State Transfer: a style of architecture for back-end systems, constraining how requests and responses are sent to ensure 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types of requests sent from a client to a server. Most common is GET, also POST, PUT,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 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public API available for learning, development and testing that mimics a real back-end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native browser JS function that sends a request to a server and processes the response asynchronously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npm library used for sending and simplifying asynchronous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set of CSS properties that can be used to alter the appearance of an element over time to animate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CSS rule defining the different states of an animation as it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transition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CSS property that allows a change in value to be drawn out over a specified period of time, instead of happening instantly. Often used to create effects when hovering.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Fonts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Fonts is a font embedding service library which contains a vast library of free, publicly available web-safe fonts.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Small, styleable graphic images representing key information in picture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open-source framework containing multiple sets of icons from a wide variety of providers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MomentJS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now-legacy but widely-used JS library providing helper functions for formatting and manipulating 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Date-FNS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JS date utility library, providing a toolset for manipulating JavaScript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Internationalisation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process of adding support for different languages, countries and locales in an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 eCharts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huge open-source JavaScript library for data visualisation using charts/graphs developed by Apache.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FakeStore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public API available for learning, development and testing that mimics a real back-end e-commerce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857250" cy="780737"/>
          <wp:effectExtent b="0" l="0" r="0" t="0"/>
          <wp:wrapSquare wrapText="bothSides" distB="19050" distT="19050" distL="19050" distR="190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8925"/>
                  <a:stretch>
                    <a:fillRect/>
                  </a:stretch>
                </pic:blipFill>
                <pic:spPr>
                  <a:xfrm>
                    <a:off x="0" y="0"/>
                    <a:ext cx="857250" cy="780737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1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120"/>
      <w:gridCol w:w="7020"/>
      <w:tblGridChange w:id="0">
        <w:tblGrid>
          <w:gridCol w:w="3120"/>
          <w:gridCol w:w="702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-13.606299212598428" w:type="dxa"/>
            <w:left w:w="-13.606299212598428" w:type="dxa"/>
            <w:bottom w:w="-13.606299212598428" w:type="dxa"/>
            <w:right w:w="-13.606299212598428" w:type="dxa"/>
          </w:tcMar>
          <w:vAlign w:val="center"/>
        </w:tcPr>
        <w:p w:rsidR="00000000" w:rsidDel="00000000" w:rsidP="00000000" w:rsidRDefault="00000000" w:rsidRPr="00000000" w14:paraId="00000079">
          <w:pPr>
            <w:rPr>
              <w:rFonts w:ascii="Calibri" w:cs="Calibri" w:eastAsia="Calibri" w:hAnsi="Calibri"/>
              <w:sz w:val="26"/>
              <w:szCs w:val="2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sz w:val="40"/>
              <w:szCs w:val="40"/>
              <w:rtl w:val="0"/>
            </w:rPr>
            <w:t xml:space="preserve">Institute </w:t>
            <w:br w:type="textWrapping"/>
            <w:t xml:space="preserve">of Data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-13.606299212598428" w:type="dxa"/>
            <w:left w:w="-13.606299212598428" w:type="dxa"/>
            <w:bottom w:w="-13.606299212598428" w:type="dxa"/>
            <w:right w:w="-13.606299212598428" w:type="dxa"/>
          </w:tcMar>
          <w:vAlign w:val="center"/>
        </w:tcPr>
        <w:p w:rsidR="00000000" w:rsidDel="00000000" w:rsidP="00000000" w:rsidRDefault="00000000" w:rsidRPr="00000000" w14:paraId="0000007A">
          <w:pPr>
            <w:spacing w:line="240" w:lineRule="auto"/>
            <w:jc w:val="right"/>
            <w:rPr>
              <w:b w:val="1"/>
              <w:color w:val="0000ff"/>
              <w:sz w:val="32"/>
              <w:szCs w:val="32"/>
            </w:rPr>
          </w:pPr>
          <w:r w:rsidDel="00000000" w:rsidR="00000000" w:rsidRPr="00000000">
            <w:rPr>
              <w:b w:val="1"/>
              <w:color w:val="0000ff"/>
              <w:sz w:val="32"/>
              <w:szCs w:val="32"/>
              <w:rtl w:val="0"/>
            </w:rPr>
            <w:t xml:space="preserve">Software Engineering</w:t>
            <w:br w:type="textWrapping"/>
            <w:t xml:space="preserve">Module 4 - Front-end Development</w:t>
          </w:r>
        </w:p>
        <w:p w:rsidR="00000000" w:rsidDel="00000000" w:rsidP="00000000" w:rsidRDefault="00000000" w:rsidRPr="00000000" w14:paraId="0000007B">
          <w:pPr>
            <w:jc w:val="right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Important Terms Glossary</w:t>
          </w:r>
        </w:p>
      </w:tc>
    </w:tr>
  </w:tbl>
  <w:p w:rsidR="00000000" w:rsidDel="00000000" w:rsidP="00000000" w:rsidRDefault="00000000" w:rsidRPr="00000000" w14:paraId="0000007C">
    <w:pPr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x5OuIEx+jjOj8er5Od6tQ5YNyA==">CgMxLjA4AHIhMUNCS1ZPNE84eUpvenR5Y1d2My1wcXI2akhGTE5KQUkz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