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A0F5B" w14:textId="55B0B022" w:rsidR="00E6752E" w:rsidRDefault="00E6752E" w:rsidP="00E6752E">
      <w:r>
        <w:t>004/150 days -&gt; expected word count 4*333 = 1332</w:t>
      </w:r>
    </w:p>
    <w:p w14:paraId="3BA0E422" w14:textId="77777777" w:rsidR="00E6752E" w:rsidRDefault="00E6752E" w:rsidP="007A4C4F">
      <w:pPr>
        <w:jc w:val="center"/>
        <w:rPr>
          <w:sz w:val="40"/>
          <w:szCs w:val="40"/>
        </w:rPr>
      </w:pPr>
    </w:p>
    <w:p w14:paraId="1A365823" w14:textId="426BC63D" w:rsidR="00A70370" w:rsidRDefault="007A4C4F" w:rsidP="007A4C4F">
      <w:pPr>
        <w:jc w:val="center"/>
        <w:rPr>
          <w:sz w:val="40"/>
          <w:szCs w:val="40"/>
        </w:rPr>
      </w:pPr>
      <w:r>
        <w:rPr>
          <w:sz w:val="40"/>
          <w:szCs w:val="40"/>
        </w:rPr>
        <w:t>Thesis – notes</w:t>
      </w:r>
    </w:p>
    <w:p w14:paraId="0EAFE4AC" w14:textId="7E7647CB" w:rsidR="007A4C4F" w:rsidRDefault="007A4C4F" w:rsidP="007A4C4F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7A4C4F">
        <w:rPr>
          <w:b/>
          <w:sz w:val="32"/>
          <w:szCs w:val="32"/>
        </w:rPr>
        <w:t>Front pages</w:t>
      </w:r>
    </w:p>
    <w:p w14:paraId="1AAD4137" w14:textId="2362DC78" w:rsidR="007A4C4F" w:rsidRPr="007A4C4F" w:rsidRDefault="007A4C4F" w:rsidP="007A4C4F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</w:rPr>
      </w:pPr>
      <w:r>
        <w:rPr>
          <w:sz w:val="24"/>
          <w:szCs w:val="24"/>
        </w:rPr>
        <w:t>Title, Name etc.</w:t>
      </w:r>
    </w:p>
    <w:p w14:paraId="22B0AE1A" w14:textId="05942E55" w:rsidR="007A4C4F" w:rsidRDefault="007A4C4F" w:rsidP="007A4C4F">
      <w:pPr>
        <w:jc w:val="both"/>
        <w:rPr>
          <w:b/>
          <w:sz w:val="32"/>
          <w:szCs w:val="32"/>
        </w:rPr>
      </w:pPr>
    </w:p>
    <w:p w14:paraId="20C22DED" w14:textId="7F3B23E8" w:rsidR="007A4C4F" w:rsidRDefault="007A4C4F" w:rsidP="007A4C4F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Abstract</w:t>
      </w:r>
    </w:p>
    <w:p w14:paraId="1ADD877A" w14:textId="7311E5C8" w:rsidR="007A4C4F" w:rsidRDefault="007A4C4F" w:rsidP="007A4C4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Short introduction (SMBHs reside in the centre of most (massive?) galaxies; observational suggestions linking the activity of the black hole with the environment (M-sigma); link to growth of the black hole in the first place and how the angular momentum barrier has not been sufficiently explained so far)</w:t>
      </w:r>
    </w:p>
    <w:p w14:paraId="10A92B23" w14:textId="4B869B78" w:rsidR="007A4C4F" w:rsidRDefault="007A4C4F" w:rsidP="007A4C4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Outline of what I intend to show in the thesis and give the answer as they will be described in detail in the following chapters</w:t>
      </w:r>
    </w:p>
    <w:p w14:paraId="06072230" w14:textId="33528219" w:rsidR="007A4C4F" w:rsidRDefault="007A4C4F" w:rsidP="007A4C4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Outline the method (e.g. smoothed particle hydrodynamics and how the setup helped to solve the above-mentioned problems</w:t>
      </w:r>
    </w:p>
    <w:p w14:paraId="4D0E0420" w14:textId="6C261BEE" w:rsidR="007A4C4F" w:rsidRDefault="007A4C4F" w:rsidP="007A4C4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Outline the problems related to simulations and how they were tackled (</w:t>
      </w:r>
      <w:r w:rsidR="00B4012F">
        <w:rPr>
          <w:sz w:val="24"/>
          <w:szCs w:val="24"/>
        </w:rPr>
        <w:t>resolution, inner sink radius, limited physics)</w:t>
      </w:r>
    </w:p>
    <w:p w14:paraId="0D0A6F1A" w14:textId="6863B9E1" w:rsidR="00B4012F" w:rsidRDefault="00B4012F" w:rsidP="00B4012F">
      <w:pPr>
        <w:jc w:val="both"/>
        <w:rPr>
          <w:sz w:val="24"/>
          <w:szCs w:val="24"/>
        </w:rPr>
      </w:pPr>
    </w:p>
    <w:p w14:paraId="54DEE080" w14:textId="2BA6E138" w:rsidR="00B4012F" w:rsidRDefault="00B4012F" w:rsidP="00B4012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Outline which parts of the thesis have been published so far (and perhaps which are in prep.)</w:t>
      </w:r>
    </w:p>
    <w:p w14:paraId="6ECA7248" w14:textId="77777777" w:rsidR="00B4012F" w:rsidRPr="00B4012F" w:rsidRDefault="00B4012F" w:rsidP="00B4012F">
      <w:pPr>
        <w:pStyle w:val="ListParagraph"/>
        <w:rPr>
          <w:sz w:val="24"/>
          <w:szCs w:val="24"/>
        </w:rPr>
      </w:pPr>
    </w:p>
    <w:p w14:paraId="3C1AE4DB" w14:textId="7AF4D4D6" w:rsidR="00B4012F" w:rsidRDefault="00B4012F" w:rsidP="00B4012F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Acknowledgements</w:t>
      </w:r>
    </w:p>
    <w:p w14:paraId="1D9615A6" w14:textId="5DD5FBB9" w:rsidR="00B4012F" w:rsidRDefault="00B4012F" w:rsidP="00B4012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Thank the supervisor (for giving me the opportunity of undertaking the work in the first place</w:t>
      </w:r>
      <w:r w:rsidR="004B3A62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4B3A62">
        <w:rPr>
          <w:sz w:val="24"/>
          <w:szCs w:val="24"/>
        </w:rPr>
        <w:t>giving me insights both into the world of simulations and physics; allowing me to utilise his SPH-code SPHINX)</w:t>
      </w:r>
    </w:p>
    <w:p w14:paraId="7526D959" w14:textId="53FCB4D6" w:rsidR="004B3A62" w:rsidRDefault="004B3A62" w:rsidP="00B4012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Thank the other members of staff (highlight second supervisor)</w:t>
      </w:r>
    </w:p>
    <w:p w14:paraId="20B26397" w14:textId="5BEC9117" w:rsidR="004B3A62" w:rsidRDefault="004B3A62" w:rsidP="00B4012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Collaborations (probably Martin?)</w:t>
      </w:r>
    </w:p>
    <w:p w14:paraId="1D86F4B4" w14:textId="5BDBB3A7" w:rsidR="004B3A62" w:rsidRDefault="004B3A62" w:rsidP="00B4012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Thank Lisa </w:t>
      </w:r>
    </w:p>
    <w:p w14:paraId="1687E6C3" w14:textId="5E695FA7" w:rsidR="004B3A62" w:rsidRDefault="004B3A62" w:rsidP="00B4012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Thank the office people, highlight some</w:t>
      </w:r>
    </w:p>
    <w:p w14:paraId="0B877259" w14:textId="35CF01DC" w:rsidR="004B3A62" w:rsidRDefault="004B3A62" w:rsidP="00B4012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Acknowledge computing facilities like Alice and Dirac plus the funding body STFC</w:t>
      </w:r>
    </w:p>
    <w:p w14:paraId="61872F6F" w14:textId="29ABF60A" w:rsidR="004B3A62" w:rsidRDefault="004B3A62" w:rsidP="00B4012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Thank IT support</w:t>
      </w:r>
    </w:p>
    <w:p w14:paraId="6276DD89" w14:textId="616F056A" w:rsidR="004B3A62" w:rsidRDefault="004B3A62" w:rsidP="004B3A6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Thank family and </w:t>
      </w:r>
      <w:proofErr w:type="spellStart"/>
      <w:r>
        <w:rPr>
          <w:sz w:val="24"/>
          <w:szCs w:val="24"/>
        </w:rPr>
        <w:t>Kezi</w:t>
      </w:r>
      <w:proofErr w:type="spellEnd"/>
    </w:p>
    <w:p w14:paraId="7B2F9343" w14:textId="77777777" w:rsidR="004B3A62" w:rsidRPr="004B3A62" w:rsidRDefault="004B3A62" w:rsidP="004B3A62">
      <w:pPr>
        <w:jc w:val="both"/>
        <w:rPr>
          <w:sz w:val="24"/>
          <w:szCs w:val="24"/>
        </w:rPr>
      </w:pPr>
    </w:p>
    <w:p w14:paraId="50AC759D" w14:textId="2B0999C1" w:rsidR="004B3A62" w:rsidRDefault="004B3A62" w:rsidP="004B3A62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Contents</w:t>
      </w:r>
    </w:p>
    <w:p w14:paraId="2A5C55DC" w14:textId="5754507A" w:rsidR="004B3A62" w:rsidRDefault="004B3A62" w:rsidP="004B3A6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Abstract</w:t>
      </w:r>
      <w:r w:rsidR="00083E31">
        <w:rPr>
          <w:sz w:val="24"/>
          <w:szCs w:val="24"/>
        </w:rPr>
        <w:t>;</w:t>
      </w:r>
      <w:r>
        <w:rPr>
          <w:sz w:val="24"/>
          <w:szCs w:val="24"/>
        </w:rPr>
        <w:t xml:space="preserve"> acknowledgements</w:t>
      </w:r>
      <w:r w:rsidR="00083E31">
        <w:rPr>
          <w:sz w:val="24"/>
          <w:szCs w:val="24"/>
        </w:rPr>
        <w:t>; list of abbreviations without counters; page number in roman numerical</w:t>
      </w:r>
    </w:p>
    <w:p w14:paraId="4EAE745F" w14:textId="4FA771C8" w:rsidR="00083E31" w:rsidRDefault="00083E31" w:rsidP="00083E3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Introduction; Hydrodynamical simulations; science chapters; overall conclusion; references</w:t>
      </w:r>
    </w:p>
    <w:p w14:paraId="65C4EA6F" w14:textId="5E2FA998" w:rsidR="00083E31" w:rsidRDefault="00083E31" w:rsidP="00083E31">
      <w:pPr>
        <w:ind w:left="360"/>
        <w:jc w:val="both"/>
        <w:rPr>
          <w:b/>
          <w:sz w:val="32"/>
          <w:szCs w:val="32"/>
        </w:rPr>
      </w:pPr>
    </w:p>
    <w:p w14:paraId="658A1125" w14:textId="34FA2D3A" w:rsidR="00083E31" w:rsidRDefault="00083E31" w:rsidP="00083E31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List of Tables</w:t>
      </w:r>
    </w:p>
    <w:p w14:paraId="7CA5D66B" w14:textId="69B70690" w:rsidR="00083E31" w:rsidRDefault="00083E31" w:rsidP="00083E31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List of Figures</w:t>
      </w:r>
    </w:p>
    <w:p w14:paraId="2D83A991" w14:textId="79EF39CB" w:rsidR="00083E31" w:rsidRDefault="00083E31" w:rsidP="00083E31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List of Abbreviations</w:t>
      </w:r>
    </w:p>
    <w:p w14:paraId="698924B1" w14:textId="79AF7A9A" w:rsidR="00083E31" w:rsidRDefault="00083E31" w:rsidP="00083E31">
      <w:pPr>
        <w:jc w:val="both"/>
        <w:rPr>
          <w:b/>
          <w:sz w:val="32"/>
          <w:szCs w:val="32"/>
        </w:rPr>
      </w:pPr>
    </w:p>
    <w:p w14:paraId="5BFF64A6" w14:textId="40AF0FD0" w:rsidR="00083E31" w:rsidRDefault="00A70370" w:rsidP="00083E31">
      <w:pPr>
        <w:rPr>
          <w:b/>
          <w:sz w:val="32"/>
          <w:szCs w:val="32"/>
        </w:rPr>
      </w:pPr>
      <w:r>
        <w:rPr>
          <w:b/>
          <w:sz w:val="32"/>
          <w:szCs w:val="32"/>
        </w:rPr>
        <w:t>Introduction</w:t>
      </w:r>
    </w:p>
    <w:p w14:paraId="16FE69B8" w14:textId="0BC9FA4A" w:rsidR="00A70370" w:rsidRDefault="00A70370" w:rsidP="00083E31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Quote: </w:t>
      </w:r>
      <w:r>
        <w:rPr>
          <w:color w:val="FF0000"/>
          <w:sz w:val="24"/>
          <w:szCs w:val="24"/>
        </w:rPr>
        <w:t>MISSING</w:t>
      </w:r>
    </w:p>
    <w:p w14:paraId="510D8B78" w14:textId="3CBE8D63" w:rsidR="00723B9F" w:rsidRPr="00723B9F" w:rsidRDefault="00723B9F" w:rsidP="00723B9F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Across time and space</w:t>
      </w:r>
    </w:p>
    <w:p w14:paraId="411C1D07" w14:textId="6E926304" w:rsidR="00BB1295" w:rsidRDefault="00723B9F" w:rsidP="00BB12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Across time and space human kind have been, are and </w:t>
      </w:r>
      <w:r w:rsidR="00A22346">
        <w:rPr>
          <w:sz w:val="24"/>
          <w:szCs w:val="24"/>
        </w:rPr>
        <w:t>likely</w:t>
      </w:r>
      <w:r>
        <w:rPr>
          <w:sz w:val="24"/>
          <w:szCs w:val="24"/>
        </w:rPr>
        <w:t xml:space="preserve"> will continue gazing up to</w:t>
      </w:r>
      <w:r w:rsidR="00C8101B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sky and being fascinated by the sparkle that represents</w:t>
      </w:r>
      <w:r w:rsidR="00D20F5C">
        <w:rPr>
          <w:sz w:val="24"/>
          <w:szCs w:val="24"/>
        </w:rPr>
        <w:t xml:space="preserve"> </w:t>
      </w:r>
      <w:r w:rsidR="00A22346">
        <w:rPr>
          <w:sz w:val="24"/>
          <w:szCs w:val="24"/>
        </w:rPr>
        <w:t>both stars close and far, part of clusters and whole galaxies</w:t>
      </w:r>
      <w:r>
        <w:rPr>
          <w:sz w:val="24"/>
          <w:szCs w:val="24"/>
        </w:rPr>
        <w:t xml:space="preserve">: </w:t>
      </w:r>
      <w:r w:rsidR="00A22346">
        <w:rPr>
          <w:sz w:val="24"/>
          <w:szCs w:val="24"/>
        </w:rPr>
        <w:t>The</w:t>
      </w:r>
      <w:r>
        <w:rPr>
          <w:sz w:val="24"/>
          <w:szCs w:val="24"/>
        </w:rPr>
        <w:t xml:space="preserve"> Universe itself.</w:t>
      </w:r>
      <w:r w:rsidR="00A22346">
        <w:rPr>
          <w:sz w:val="24"/>
          <w:szCs w:val="24"/>
        </w:rPr>
        <w:t xml:space="preserve"> But it is not just the ancient light from galaxies far, far away that </w:t>
      </w:r>
      <w:r w:rsidR="00CA7390">
        <w:rPr>
          <w:sz w:val="24"/>
          <w:szCs w:val="24"/>
        </w:rPr>
        <w:t xml:space="preserve">transcends time and space. Looking back along our own history across the world we discover the sign of said fascination [CITATION NEEDED] that often went beyond mere </w:t>
      </w:r>
      <w:r w:rsidR="00DB1935">
        <w:rPr>
          <w:sz w:val="24"/>
          <w:szCs w:val="24"/>
        </w:rPr>
        <w:t xml:space="preserve">philosophical (e.g. the Greek philosophers [CITATION NEEDED]) </w:t>
      </w:r>
      <w:r w:rsidR="00CA7390">
        <w:rPr>
          <w:sz w:val="24"/>
          <w:szCs w:val="24"/>
        </w:rPr>
        <w:t xml:space="preserve">or even religious practices </w:t>
      </w:r>
      <w:r w:rsidR="00511E52">
        <w:rPr>
          <w:sz w:val="24"/>
          <w:szCs w:val="24"/>
        </w:rPr>
        <w:t>(e.g. Egyptian pyramids positioning [Belmonte 2009]). The Azteks used the perceived changes in position of the stars to guide their harvest [CITATION NEEDED] and sailors operated increasingly complex tools to navigate across the oceans successfully</w:t>
      </w:r>
      <w:r w:rsidR="00BB1295">
        <w:rPr>
          <w:sz w:val="24"/>
          <w:szCs w:val="24"/>
        </w:rPr>
        <w:t xml:space="preserve"> [CITATION NEEDED]</w:t>
      </w:r>
      <w:r w:rsidR="00511E52">
        <w:rPr>
          <w:sz w:val="24"/>
          <w:szCs w:val="24"/>
        </w:rPr>
        <w:t>.</w:t>
      </w:r>
    </w:p>
    <w:p w14:paraId="00ED899E" w14:textId="28A3B957" w:rsidR="00BB1295" w:rsidRDefault="00BB1295" w:rsidP="00BB12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realisation of its various practical purposes together with the unquenchable desire to satisfy human curiosity has elevated Astronomy </w:t>
      </w:r>
      <w:r w:rsidR="00E6752E">
        <w:rPr>
          <w:sz w:val="24"/>
          <w:szCs w:val="24"/>
        </w:rPr>
        <w:t xml:space="preserve">from relatively simple observation with the eye (diameter ~ 1cm CHECK!) to telescope projects like the </w:t>
      </w:r>
      <w:proofErr w:type="spellStart"/>
      <w:r w:rsidR="00E6752E">
        <w:rPr>
          <w:sz w:val="24"/>
          <w:szCs w:val="24"/>
        </w:rPr>
        <w:t>AstronRadio</w:t>
      </w:r>
      <w:proofErr w:type="spellEnd"/>
      <w:r w:rsidR="00E6752E">
        <w:rPr>
          <w:sz w:val="24"/>
          <w:szCs w:val="24"/>
        </w:rPr>
        <w:t xml:space="preserve"> that combine telescope both on Earth and in space </w:t>
      </w:r>
      <w:r w:rsidR="009B16B3">
        <w:rPr>
          <w:sz w:val="24"/>
          <w:szCs w:val="24"/>
        </w:rPr>
        <w:t xml:space="preserve">into a virtual one that spans the distance between Earth and the Moon </w:t>
      </w:r>
      <w:r w:rsidR="00E6752E">
        <w:rPr>
          <w:sz w:val="24"/>
          <w:szCs w:val="24"/>
        </w:rPr>
        <w:t>(diameter ~350,000km via interferometry [CITATION NEEDED]. Equally the</w:t>
      </w:r>
      <w:r w:rsidR="009B16B3">
        <w:rPr>
          <w:sz w:val="24"/>
          <w:szCs w:val="24"/>
        </w:rPr>
        <w:t xml:space="preserve"> associated techniques have change considerably</w:t>
      </w:r>
      <w:r w:rsidR="00C82DC9">
        <w:rPr>
          <w:sz w:val="24"/>
          <w:szCs w:val="24"/>
        </w:rPr>
        <w:t xml:space="preserve"> f</w:t>
      </w:r>
      <w:r w:rsidR="009B16B3">
        <w:rPr>
          <w:sz w:val="24"/>
          <w:szCs w:val="24"/>
        </w:rPr>
        <w:t>rom incredulous noting down of the observed positions of planets and stars indicated above to the strong</w:t>
      </w:r>
      <w:r w:rsidR="0067624F">
        <w:rPr>
          <w:sz w:val="24"/>
          <w:szCs w:val="24"/>
        </w:rPr>
        <w:t xml:space="preserve"> predictive power </w:t>
      </w:r>
      <w:r w:rsidR="00C82DC9">
        <w:rPr>
          <w:sz w:val="24"/>
          <w:szCs w:val="24"/>
        </w:rPr>
        <w:t xml:space="preserve">of mathematical theory (e.g. Newton [CITATION NEEDED, Kepler [CITATION NEEDED] or Einstein [CITATION NEEDED]) and simulations solved by huge clusters of computers based on the curious interplay of formulas, observational data </w:t>
      </w:r>
      <w:bookmarkStart w:id="0" w:name="_GoBack"/>
      <w:bookmarkEnd w:id="0"/>
      <w:r w:rsidR="00C82DC9">
        <w:rPr>
          <w:sz w:val="24"/>
          <w:szCs w:val="24"/>
        </w:rPr>
        <w:t xml:space="preserve"> </w:t>
      </w:r>
    </w:p>
    <w:p w14:paraId="73477773" w14:textId="059F08AA" w:rsidR="00A70370" w:rsidRPr="00A70370" w:rsidRDefault="00511E52" w:rsidP="00083E3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BA1E2E" w14:textId="1941C66F" w:rsidR="007A4C4F" w:rsidRPr="007A4C4F" w:rsidRDefault="007A4C4F" w:rsidP="007A4C4F">
      <w:pPr>
        <w:jc w:val="both"/>
        <w:rPr>
          <w:b/>
          <w:sz w:val="32"/>
          <w:szCs w:val="32"/>
        </w:rPr>
      </w:pPr>
    </w:p>
    <w:sectPr w:rsidR="007A4C4F" w:rsidRPr="007A4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14A"/>
    <w:multiLevelType w:val="hybridMultilevel"/>
    <w:tmpl w:val="F57E6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4595D"/>
    <w:multiLevelType w:val="hybridMultilevel"/>
    <w:tmpl w:val="6AB87064"/>
    <w:lvl w:ilvl="0" w:tplc="F04C311C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A67FE"/>
    <w:multiLevelType w:val="multilevel"/>
    <w:tmpl w:val="9A16B2F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97D7FAC"/>
    <w:multiLevelType w:val="hybridMultilevel"/>
    <w:tmpl w:val="3CCCC0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F4F20"/>
    <w:multiLevelType w:val="hybridMultilevel"/>
    <w:tmpl w:val="F0D246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4F"/>
    <w:rsid w:val="00083E31"/>
    <w:rsid w:val="000F2ADB"/>
    <w:rsid w:val="001053B0"/>
    <w:rsid w:val="002A70EE"/>
    <w:rsid w:val="004B3A62"/>
    <w:rsid w:val="00511E52"/>
    <w:rsid w:val="0060079E"/>
    <w:rsid w:val="0067624F"/>
    <w:rsid w:val="00723B9F"/>
    <w:rsid w:val="007A4C4F"/>
    <w:rsid w:val="009B16B3"/>
    <w:rsid w:val="00A22346"/>
    <w:rsid w:val="00A70370"/>
    <w:rsid w:val="00B4012F"/>
    <w:rsid w:val="00BA09DA"/>
    <w:rsid w:val="00BB1295"/>
    <w:rsid w:val="00C8101B"/>
    <w:rsid w:val="00C82DC9"/>
    <w:rsid w:val="00CA7390"/>
    <w:rsid w:val="00D20F5C"/>
    <w:rsid w:val="00DB1935"/>
    <w:rsid w:val="00E6752E"/>
    <w:rsid w:val="00E93867"/>
    <w:rsid w:val="00F1649A"/>
    <w:rsid w:val="00F5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2755"/>
  <w15:chartTrackingRefBased/>
  <w15:docId w15:val="{D43BE014-FFD6-4356-8868-164A1A96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2963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Faber</dc:creator>
  <cp:keywords/>
  <dc:description/>
  <cp:lastModifiedBy>Christian Faber</cp:lastModifiedBy>
  <cp:revision>2</cp:revision>
  <dcterms:created xsi:type="dcterms:W3CDTF">2018-04-02T11:27:00Z</dcterms:created>
  <dcterms:modified xsi:type="dcterms:W3CDTF">2018-04-04T12:52:00Z</dcterms:modified>
</cp:coreProperties>
</file>