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5BD461" w14:textId="31E01FC1" w:rsidR="003E20E2" w:rsidRPr="00C851C2" w:rsidRDefault="003E20E2" w:rsidP="00C851C2">
      <w:pPr>
        <w:pStyle w:val="Heading1"/>
        <w:rPr>
          <w:rFonts w:ascii="Times New Roman" w:hAnsi="Times New Roman" w:cs="Times New Roman"/>
          <w:b w:val="0"/>
          <w:color w:val="365F91" w:themeColor="accent1" w:themeShade="BF"/>
          <w:sz w:val="24"/>
          <w:szCs w:val="24"/>
        </w:rPr>
      </w:pPr>
    </w:p>
    <w:p w14:paraId="015CE1E0" w14:textId="77777777" w:rsidR="003E20E2" w:rsidRDefault="003E20E2" w:rsidP="00C63EA5">
      <w:pP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5AB969E7" w14:textId="77777777" w:rsidR="003E20E2" w:rsidRDefault="003E20E2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25B80B9" w14:textId="77777777" w:rsidR="003E20E2" w:rsidRDefault="003E20E2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6A1FD46" w14:textId="77777777" w:rsidR="003E20E2" w:rsidRDefault="003E20E2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6D3C701" w14:textId="77777777" w:rsidR="003E20E2" w:rsidRDefault="003E20E2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BFC0CC3" w14:textId="77777777" w:rsidR="00433C2D" w:rsidRDefault="00433C2D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B6F48C7" w14:textId="77777777" w:rsidR="00433C2D" w:rsidRDefault="00433C2D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9573162" w14:textId="77777777" w:rsidR="00433C2D" w:rsidRDefault="00433C2D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294CB11" w14:textId="77777777" w:rsidR="00433C2D" w:rsidRDefault="00433C2D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FA3EECE" w14:textId="77777777" w:rsidR="00433C2D" w:rsidRDefault="00433C2D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7545991" w14:textId="77777777" w:rsidR="00433C2D" w:rsidRDefault="00433C2D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1DD1513" w14:textId="2E6E46B2" w:rsidR="00433C2D" w:rsidRDefault="00433C2D" w:rsidP="00433C2D">
      <w:pPr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Implications of Intellectual Humility and Post-Transgression Response on Apology Quality</w:t>
      </w:r>
    </w:p>
    <w:p w14:paraId="6AB797AB" w14:textId="2D67C779" w:rsidR="00433C2D" w:rsidRDefault="00433C2D" w:rsidP="00433C2D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Jacob Bayer and Thomas Bixler</w:t>
      </w:r>
    </w:p>
    <w:p w14:paraId="4C796D41" w14:textId="4A87C5A9" w:rsidR="00433C2D" w:rsidRPr="00433C2D" w:rsidRDefault="00433C2D" w:rsidP="00433C2D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University of Pittsburgh</w:t>
      </w:r>
    </w:p>
    <w:p w14:paraId="5488183D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767C320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AB92D44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6C9CCED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2E7A0F3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18DACCB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6D93121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8C57BE0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0EBF082" w14:textId="7FED9EAF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D22BAF1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462F557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D17528A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5EE8395" w14:textId="77777777" w:rsidR="00FE0C5C" w:rsidRDefault="00FE0C5C" w:rsidP="00C63EA5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7621D91" w14:textId="77777777" w:rsidR="00E33448" w:rsidRDefault="00E33448" w:rsidP="008D52AC">
      <w:p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1BAC71F" w14:textId="4F42F948" w:rsidR="003E20E2" w:rsidRDefault="003E20E2" w:rsidP="003E20E2">
      <w:pPr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Abstract</w:t>
      </w:r>
    </w:p>
    <w:p w14:paraId="32B47426" w14:textId="2E41C0F3" w:rsidR="009873AD" w:rsidRDefault="005A7ED4" w:rsidP="008D52AC">
      <w:pPr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Apologies are vital for conflict resolution, and previous resea</w:t>
      </w:r>
      <w:r w:rsidR="00582B07">
        <w:rPr>
          <w:rFonts w:ascii="Times New Roman" w:hAnsi="Times New Roman" w:cs="Times New Roman"/>
          <w:color w:val="auto"/>
          <w:sz w:val="24"/>
          <w:szCs w:val="24"/>
        </w:rPr>
        <w:t xml:space="preserve">rch has made clear that intellectual humility levels in the transgressor can produce higher quality apologies. Our research aims to build on this finding by identifying </w:t>
      </w:r>
      <w:r w:rsidR="00940BD3">
        <w:rPr>
          <w:rFonts w:ascii="Times New Roman" w:hAnsi="Times New Roman" w:cs="Times New Roman"/>
          <w:color w:val="auto"/>
          <w:sz w:val="24"/>
          <w:szCs w:val="24"/>
        </w:rPr>
        <w:t xml:space="preserve">how the victim’s post-transgressional response can influence apology quality </w:t>
      </w:r>
      <w:r w:rsidR="008B463E">
        <w:rPr>
          <w:rFonts w:ascii="Times New Roman" w:hAnsi="Times New Roman" w:cs="Times New Roman"/>
          <w:color w:val="auto"/>
          <w:sz w:val="24"/>
          <w:szCs w:val="24"/>
        </w:rPr>
        <w:t xml:space="preserve">in individuals with heightened intellectual humility. </w:t>
      </w:r>
      <w:r w:rsidR="0025275D">
        <w:rPr>
          <w:rFonts w:ascii="Times New Roman" w:hAnsi="Times New Roman" w:cs="Times New Roman"/>
          <w:color w:val="auto"/>
          <w:sz w:val="24"/>
          <w:szCs w:val="24"/>
        </w:rPr>
        <w:t xml:space="preserve">In the current experiment </w:t>
      </w:r>
      <w:r w:rsidR="0025275D" w:rsidRPr="009B1AE4">
        <w:rPr>
          <w:rFonts w:ascii="Times New Roman" w:hAnsi="Times New Roman" w:cs="Times New Roman"/>
          <w:color w:val="auto"/>
          <w:sz w:val="24"/>
          <w:szCs w:val="24"/>
        </w:rPr>
        <w:t>(N=108)</w:t>
      </w:r>
      <w:r w:rsidR="0025275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9B1AE4">
        <w:rPr>
          <w:rFonts w:ascii="Times New Roman" w:hAnsi="Times New Roman" w:cs="Times New Roman"/>
          <w:color w:val="auto"/>
          <w:sz w:val="24"/>
          <w:szCs w:val="24"/>
        </w:rPr>
        <w:t>participants</w:t>
      </w:r>
      <w:r w:rsidR="003A1588">
        <w:rPr>
          <w:rFonts w:ascii="Times New Roman" w:hAnsi="Times New Roman" w:cs="Times New Roman"/>
          <w:color w:val="auto"/>
          <w:sz w:val="24"/>
          <w:szCs w:val="24"/>
        </w:rPr>
        <w:t xml:space="preserve"> in the experimental group</w:t>
      </w:r>
      <w:r w:rsidR="009B1AE4">
        <w:rPr>
          <w:rFonts w:ascii="Times New Roman" w:hAnsi="Times New Roman" w:cs="Times New Roman"/>
          <w:color w:val="auto"/>
          <w:sz w:val="24"/>
          <w:szCs w:val="24"/>
        </w:rPr>
        <w:t xml:space="preserve"> first had their </w:t>
      </w:r>
      <w:r w:rsidR="003A1588">
        <w:rPr>
          <w:rFonts w:ascii="Times New Roman" w:hAnsi="Times New Roman" w:cs="Times New Roman"/>
          <w:color w:val="auto"/>
          <w:sz w:val="24"/>
          <w:szCs w:val="24"/>
        </w:rPr>
        <w:t xml:space="preserve">intellectual humility temporarily increased by </w:t>
      </w:r>
      <w:r w:rsidR="00D71DFF">
        <w:rPr>
          <w:rFonts w:ascii="Times New Roman" w:hAnsi="Times New Roman" w:cs="Times New Roman"/>
          <w:color w:val="auto"/>
          <w:sz w:val="24"/>
          <w:szCs w:val="24"/>
        </w:rPr>
        <w:t xml:space="preserve">explaining what intellectual humility was and asking participants to reflect on a time they acted with it. </w:t>
      </w:r>
      <w:r w:rsidR="00B668A6">
        <w:rPr>
          <w:rFonts w:ascii="Times New Roman" w:hAnsi="Times New Roman" w:cs="Times New Roman"/>
          <w:color w:val="auto"/>
          <w:sz w:val="24"/>
          <w:szCs w:val="24"/>
        </w:rPr>
        <w:t xml:space="preserve">Then, participants read a scenario where they were the transgressor in a situation, and their actions negatively </w:t>
      </w:r>
      <w:r w:rsidR="00241B35">
        <w:rPr>
          <w:rFonts w:ascii="Times New Roman" w:hAnsi="Times New Roman" w:cs="Times New Roman"/>
          <w:color w:val="auto"/>
          <w:sz w:val="24"/>
          <w:szCs w:val="24"/>
        </w:rPr>
        <w:t>affected</w:t>
      </w:r>
      <w:r w:rsidR="00B668A6">
        <w:rPr>
          <w:rFonts w:ascii="Times New Roman" w:hAnsi="Times New Roman" w:cs="Times New Roman"/>
          <w:color w:val="auto"/>
          <w:sz w:val="24"/>
          <w:szCs w:val="24"/>
        </w:rPr>
        <w:t xml:space="preserve"> the victim. The victim then either gave a forgiving post-transgressional response, or a non-forgiving post-transgressional response. </w:t>
      </w:r>
      <w:r w:rsidR="00EC1441">
        <w:rPr>
          <w:rFonts w:ascii="Times New Roman" w:hAnsi="Times New Roman" w:cs="Times New Roman"/>
          <w:color w:val="auto"/>
          <w:sz w:val="24"/>
          <w:szCs w:val="24"/>
        </w:rPr>
        <w:t>Our</w:t>
      </w:r>
      <w:r w:rsidR="0047684D">
        <w:rPr>
          <w:rFonts w:ascii="Times New Roman" w:hAnsi="Times New Roman" w:cs="Times New Roman"/>
          <w:color w:val="auto"/>
          <w:sz w:val="24"/>
          <w:szCs w:val="24"/>
        </w:rPr>
        <w:t xml:space="preserve"> results found </w:t>
      </w:r>
      <w:r w:rsidR="002F785E">
        <w:rPr>
          <w:rFonts w:ascii="Times New Roman" w:hAnsi="Times New Roman" w:cs="Times New Roman"/>
          <w:color w:val="auto"/>
          <w:sz w:val="24"/>
          <w:szCs w:val="24"/>
        </w:rPr>
        <w:t>p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articipants in the</w:t>
      </w:r>
      <w:r w:rsidR="002F785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intellectual humility</w:t>
      </w:r>
      <w:r w:rsidR="00254B67">
        <w:rPr>
          <w:rFonts w:ascii="Times New Roman" w:hAnsi="Times New Roman" w:cs="Times New Roman"/>
          <w:color w:val="auto"/>
          <w:sz w:val="24"/>
          <w:szCs w:val="24"/>
        </w:rPr>
        <w:t xml:space="preserve"> group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 xml:space="preserve"> did not report higher quality apologies</w:t>
      </w:r>
      <w:r w:rsidR="001E3D0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compared to participants in the control condition</w:t>
      </w:r>
      <w:r w:rsidR="000C6BB9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Apologies from participants</w:t>
      </w:r>
      <w:r w:rsidR="000C6BB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who did receive a forgiving post-transgressional response did not</w:t>
      </w:r>
      <w:r w:rsidR="000C6BB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significantly differ from participants who did not receive a forgiving response</w:t>
      </w:r>
      <w:r w:rsidR="000C6BB9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there was not a statistically significant interaction</w:t>
      </w:r>
      <w:r w:rsidR="000C6BB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2F785E" w:rsidRPr="002F785E">
        <w:rPr>
          <w:rFonts w:ascii="Times New Roman" w:hAnsi="Times New Roman" w:cs="Times New Roman"/>
          <w:color w:val="auto"/>
          <w:sz w:val="24"/>
          <w:szCs w:val="24"/>
        </w:rPr>
        <w:t>between intellectual humility and post-transgressional response on apology quality</w:t>
      </w:r>
      <w:r w:rsidR="00254B67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26501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477CF">
        <w:rPr>
          <w:rFonts w:ascii="Times New Roman" w:hAnsi="Times New Roman" w:cs="Times New Roman"/>
          <w:color w:val="auto"/>
          <w:sz w:val="24"/>
          <w:szCs w:val="24"/>
        </w:rPr>
        <w:t xml:space="preserve">However, there was a </w:t>
      </w:r>
      <w:r w:rsidR="00947707">
        <w:rPr>
          <w:rFonts w:ascii="Times New Roman" w:hAnsi="Times New Roman" w:cs="Times New Roman"/>
          <w:color w:val="auto"/>
          <w:sz w:val="24"/>
          <w:szCs w:val="24"/>
        </w:rPr>
        <w:t>positive</w:t>
      </w:r>
      <w:r w:rsidR="00C477CF">
        <w:rPr>
          <w:rFonts w:ascii="Times New Roman" w:hAnsi="Times New Roman" w:cs="Times New Roman"/>
          <w:color w:val="auto"/>
          <w:sz w:val="24"/>
          <w:szCs w:val="24"/>
        </w:rPr>
        <w:t xml:space="preserve"> correlation </w:t>
      </w:r>
      <w:r w:rsidR="007C2E58">
        <w:rPr>
          <w:rFonts w:ascii="Times New Roman" w:hAnsi="Times New Roman" w:cs="Times New Roman"/>
          <w:color w:val="auto"/>
          <w:sz w:val="24"/>
          <w:szCs w:val="24"/>
        </w:rPr>
        <w:t xml:space="preserve">between the intellectual humility group and apology quality, reflecting previous research. </w:t>
      </w:r>
      <w:r w:rsidR="004D0F1F">
        <w:rPr>
          <w:rFonts w:ascii="Times New Roman" w:hAnsi="Times New Roman" w:cs="Times New Roman"/>
          <w:color w:val="auto"/>
          <w:sz w:val="24"/>
          <w:szCs w:val="24"/>
        </w:rPr>
        <w:t xml:space="preserve">The implications of our findings strengthen </w:t>
      </w:r>
      <w:r w:rsidR="00700C07">
        <w:rPr>
          <w:rFonts w:ascii="Times New Roman" w:hAnsi="Times New Roman" w:cs="Times New Roman"/>
          <w:color w:val="auto"/>
          <w:sz w:val="24"/>
          <w:szCs w:val="24"/>
        </w:rPr>
        <w:t>the argument that there is reason to further study the relationship between intellectual humility and apology quality. Additionally,</w:t>
      </w:r>
      <w:r w:rsidR="00E45160">
        <w:rPr>
          <w:rFonts w:ascii="Times New Roman" w:hAnsi="Times New Roman" w:cs="Times New Roman"/>
          <w:color w:val="auto"/>
          <w:sz w:val="24"/>
          <w:szCs w:val="24"/>
        </w:rPr>
        <w:t xml:space="preserve"> it demonstrates</w:t>
      </w:r>
      <w:r w:rsidR="00241B35">
        <w:rPr>
          <w:rFonts w:ascii="Times New Roman" w:hAnsi="Times New Roman" w:cs="Times New Roman"/>
          <w:color w:val="auto"/>
          <w:sz w:val="24"/>
          <w:szCs w:val="24"/>
        </w:rPr>
        <w:t xml:space="preserve"> that</w:t>
      </w:r>
      <w:r w:rsidR="00E45160">
        <w:rPr>
          <w:rFonts w:ascii="Times New Roman" w:hAnsi="Times New Roman" w:cs="Times New Roman"/>
          <w:color w:val="auto"/>
          <w:sz w:val="24"/>
          <w:szCs w:val="24"/>
        </w:rPr>
        <w:t xml:space="preserve"> there </w:t>
      </w:r>
      <w:r w:rsidR="00241B35">
        <w:rPr>
          <w:rFonts w:ascii="Times New Roman" w:hAnsi="Times New Roman" w:cs="Times New Roman"/>
          <w:color w:val="auto"/>
          <w:sz w:val="24"/>
          <w:szCs w:val="24"/>
        </w:rPr>
        <w:t>is a</w:t>
      </w:r>
      <w:r w:rsidR="00E45160">
        <w:rPr>
          <w:rFonts w:ascii="Times New Roman" w:hAnsi="Times New Roman" w:cs="Times New Roman"/>
          <w:color w:val="auto"/>
          <w:sz w:val="24"/>
          <w:szCs w:val="24"/>
        </w:rPr>
        <w:t xml:space="preserve"> less significant relationship between post-transgressional response and apology quality than previously thought. </w:t>
      </w:r>
    </w:p>
    <w:p w14:paraId="5B80E249" w14:textId="0DF921B7" w:rsidR="009873AD" w:rsidRPr="003E20E2" w:rsidRDefault="0099537F" w:rsidP="008D52AC">
      <w:pPr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auto"/>
          <w:sz w:val="24"/>
          <w:szCs w:val="24"/>
        </w:rPr>
        <w:t>Keywords: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intellectual humility, apology, post-transgression response, </w:t>
      </w:r>
      <w:r w:rsidR="002F5F6A">
        <w:rPr>
          <w:rFonts w:ascii="Times New Roman" w:hAnsi="Times New Roman" w:cs="Times New Roman"/>
          <w:color w:val="auto"/>
          <w:sz w:val="24"/>
          <w:szCs w:val="24"/>
        </w:rPr>
        <w:t>forgiveness</w:t>
      </w:r>
      <w:r>
        <w:rPr>
          <w:rFonts w:ascii="Times New Roman" w:hAnsi="Times New Roman" w:cs="Times New Roman"/>
          <w:color w:val="auto"/>
          <w:sz w:val="24"/>
          <w:szCs w:val="24"/>
        </w:rPr>
        <w:t>, conflict resolution</w:t>
      </w:r>
    </w:p>
    <w:sectPr w:rsidR="009873AD" w:rsidRPr="003E20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9B3A" w14:textId="77777777" w:rsidR="008E6918" w:rsidRDefault="008E6918" w:rsidP="001A646D">
      <w:pPr>
        <w:spacing w:after="0" w:line="240" w:lineRule="auto"/>
      </w:pPr>
      <w:r>
        <w:separator/>
      </w:r>
    </w:p>
  </w:endnote>
  <w:endnote w:type="continuationSeparator" w:id="0">
    <w:p w14:paraId="64118A12" w14:textId="77777777" w:rsidR="008E6918" w:rsidRDefault="008E6918" w:rsidP="001A646D">
      <w:pPr>
        <w:spacing w:after="0" w:line="240" w:lineRule="auto"/>
      </w:pPr>
      <w:r>
        <w:continuationSeparator/>
      </w:r>
    </w:p>
  </w:endnote>
  <w:endnote w:type="continuationNotice" w:id="1">
    <w:p w14:paraId="3EC81082" w14:textId="77777777" w:rsidR="008E6918" w:rsidRDefault="008E69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5DE4" w14:textId="77777777" w:rsidR="00E21FE9" w:rsidRDefault="00E21F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A021" w14:textId="77777777" w:rsidR="00E21FE9" w:rsidRDefault="00E21F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D0BF" w14:textId="77777777" w:rsidR="00E21FE9" w:rsidRDefault="00E21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3EF8" w14:textId="77777777" w:rsidR="008E6918" w:rsidRDefault="008E6918" w:rsidP="001A646D">
      <w:pPr>
        <w:spacing w:after="0" w:line="240" w:lineRule="auto"/>
      </w:pPr>
      <w:r>
        <w:separator/>
      </w:r>
    </w:p>
  </w:footnote>
  <w:footnote w:type="continuationSeparator" w:id="0">
    <w:p w14:paraId="12316C8F" w14:textId="77777777" w:rsidR="008E6918" w:rsidRDefault="008E6918" w:rsidP="001A646D">
      <w:pPr>
        <w:spacing w:after="0" w:line="240" w:lineRule="auto"/>
      </w:pPr>
      <w:r>
        <w:continuationSeparator/>
      </w:r>
    </w:p>
  </w:footnote>
  <w:footnote w:type="continuationNotice" w:id="1">
    <w:p w14:paraId="62F858FD" w14:textId="77777777" w:rsidR="008E6918" w:rsidRDefault="008E69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1F445" w14:textId="77777777" w:rsidR="00E21FE9" w:rsidRDefault="00E21F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3DAF" w14:textId="4A295161" w:rsidR="001A646D" w:rsidRPr="00433C2D" w:rsidRDefault="00433C2D" w:rsidP="00433C2D">
    <w:pPr>
      <w:pStyle w:val="Header"/>
      <w:tabs>
        <w:tab w:val="left" w:pos="276"/>
      </w:tabs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Influences on Apology Quality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433C2D">
      <w:rPr>
        <w:rFonts w:ascii="Times New Roman" w:hAnsi="Times New Roman" w:cs="Times New Roman"/>
        <w:sz w:val="24"/>
        <w:szCs w:val="24"/>
      </w:rPr>
      <w:fldChar w:fldCharType="begin"/>
    </w:r>
    <w:r w:rsidRPr="00433C2D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433C2D">
      <w:rPr>
        <w:rFonts w:ascii="Times New Roman" w:hAnsi="Times New Roman" w:cs="Times New Roman"/>
        <w:sz w:val="24"/>
        <w:szCs w:val="24"/>
      </w:rPr>
      <w:fldChar w:fldCharType="separate"/>
    </w:r>
    <w:r w:rsidRPr="00433C2D">
      <w:rPr>
        <w:rFonts w:ascii="Times New Roman" w:hAnsi="Times New Roman" w:cs="Times New Roman"/>
        <w:noProof/>
        <w:sz w:val="24"/>
        <w:szCs w:val="24"/>
      </w:rPr>
      <w:t>1</w:t>
    </w:r>
    <w:r w:rsidRPr="00433C2D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267B" w14:textId="77777777" w:rsidR="00E21FE9" w:rsidRDefault="00E21F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A8D"/>
    <w:multiLevelType w:val="hybridMultilevel"/>
    <w:tmpl w:val="7C320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5969B4"/>
    <w:multiLevelType w:val="hybridMultilevel"/>
    <w:tmpl w:val="DCB83DF8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7833A05"/>
    <w:multiLevelType w:val="hybridMultilevel"/>
    <w:tmpl w:val="F39E8736"/>
    <w:lvl w:ilvl="0" w:tplc="921260D8">
      <w:start w:val="1"/>
      <w:numFmt w:val="decimal"/>
      <w:lvlText w:val="%1."/>
      <w:lvlJc w:val="left"/>
      <w:pPr>
        <w:ind w:left="432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1B3B4A2C"/>
    <w:multiLevelType w:val="hybridMultilevel"/>
    <w:tmpl w:val="5E2673C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6846F3"/>
    <w:multiLevelType w:val="hybridMultilevel"/>
    <w:tmpl w:val="36B4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C5D8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E50AC"/>
    <w:multiLevelType w:val="hybridMultilevel"/>
    <w:tmpl w:val="45A059B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54341372"/>
    <w:multiLevelType w:val="hybridMultilevel"/>
    <w:tmpl w:val="C944D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B1AC1"/>
    <w:multiLevelType w:val="hybridMultilevel"/>
    <w:tmpl w:val="BA2E0E18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DEA6757"/>
    <w:multiLevelType w:val="hybridMultilevel"/>
    <w:tmpl w:val="6024B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E700C"/>
    <w:multiLevelType w:val="hybridMultilevel"/>
    <w:tmpl w:val="623AB38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770854029">
    <w:abstractNumId w:val="0"/>
  </w:num>
  <w:num w:numId="2" w16cid:durableId="1317565523">
    <w:abstractNumId w:val="8"/>
  </w:num>
  <w:num w:numId="3" w16cid:durableId="1526362006">
    <w:abstractNumId w:val="4"/>
  </w:num>
  <w:num w:numId="4" w16cid:durableId="1041630610">
    <w:abstractNumId w:val="2"/>
  </w:num>
  <w:num w:numId="5" w16cid:durableId="1628126094">
    <w:abstractNumId w:val="9"/>
  </w:num>
  <w:num w:numId="6" w16cid:durableId="86579675">
    <w:abstractNumId w:val="1"/>
  </w:num>
  <w:num w:numId="7" w16cid:durableId="988443202">
    <w:abstractNumId w:val="7"/>
  </w:num>
  <w:num w:numId="8" w16cid:durableId="235479864">
    <w:abstractNumId w:val="5"/>
  </w:num>
  <w:num w:numId="9" w16cid:durableId="1277638898">
    <w:abstractNumId w:val="6"/>
  </w:num>
  <w:num w:numId="10" w16cid:durableId="1238519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0NjSxNAWSpqaGRko6SsGpxcWZ+XkgBUa1AAteEaksAAAA"/>
  </w:docVars>
  <w:rsids>
    <w:rsidRoot w:val="00ED3767"/>
    <w:rsid w:val="000126C1"/>
    <w:rsid w:val="00037A8B"/>
    <w:rsid w:val="00042C21"/>
    <w:rsid w:val="00042F16"/>
    <w:rsid w:val="00043F34"/>
    <w:rsid w:val="00061A0E"/>
    <w:rsid w:val="00085272"/>
    <w:rsid w:val="000913C1"/>
    <w:rsid w:val="000A393B"/>
    <w:rsid w:val="000C3F2B"/>
    <w:rsid w:val="000C5E7F"/>
    <w:rsid w:val="000C6BB9"/>
    <w:rsid w:val="000D5031"/>
    <w:rsid w:val="000E226C"/>
    <w:rsid w:val="000F7A70"/>
    <w:rsid w:val="00113CC7"/>
    <w:rsid w:val="0012288D"/>
    <w:rsid w:val="00142A6A"/>
    <w:rsid w:val="001443C8"/>
    <w:rsid w:val="001550D4"/>
    <w:rsid w:val="00165155"/>
    <w:rsid w:val="00173B83"/>
    <w:rsid w:val="00177BED"/>
    <w:rsid w:val="00180870"/>
    <w:rsid w:val="00180A03"/>
    <w:rsid w:val="001A646D"/>
    <w:rsid w:val="001A6B46"/>
    <w:rsid w:val="001B0DFE"/>
    <w:rsid w:val="001B65A0"/>
    <w:rsid w:val="001B7478"/>
    <w:rsid w:val="001D3E32"/>
    <w:rsid w:val="001E0613"/>
    <w:rsid w:val="001E3D04"/>
    <w:rsid w:val="001F01CC"/>
    <w:rsid w:val="001F7E7E"/>
    <w:rsid w:val="00202914"/>
    <w:rsid w:val="00210555"/>
    <w:rsid w:val="00213397"/>
    <w:rsid w:val="00213496"/>
    <w:rsid w:val="002300C4"/>
    <w:rsid w:val="002330CF"/>
    <w:rsid w:val="00233A2A"/>
    <w:rsid w:val="00236E48"/>
    <w:rsid w:val="00241B35"/>
    <w:rsid w:val="00247172"/>
    <w:rsid w:val="002524EB"/>
    <w:rsid w:val="0025275D"/>
    <w:rsid w:val="00254B67"/>
    <w:rsid w:val="00257F39"/>
    <w:rsid w:val="00260B6A"/>
    <w:rsid w:val="00265011"/>
    <w:rsid w:val="00274E1A"/>
    <w:rsid w:val="00274E7B"/>
    <w:rsid w:val="00276E81"/>
    <w:rsid w:val="00280328"/>
    <w:rsid w:val="00280B2D"/>
    <w:rsid w:val="00286CD0"/>
    <w:rsid w:val="00287F99"/>
    <w:rsid w:val="002A1239"/>
    <w:rsid w:val="002B05CC"/>
    <w:rsid w:val="002B7822"/>
    <w:rsid w:val="002C012A"/>
    <w:rsid w:val="002F0E21"/>
    <w:rsid w:val="002F5F6A"/>
    <w:rsid w:val="002F785E"/>
    <w:rsid w:val="00311254"/>
    <w:rsid w:val="003116E0"/>
    <w:rsid w:val="00311DAB"/>
    <w:rsid w:val="003164BA"/>
    <w:rsid w:val="00316FA8"/>
    <w:rsid w:val="00325D02"/>
    <w:rsid w:val="00334046"/>
    <w:rsid w:val="003700DF"/>
    <w:rsid w:val="0037406C"/>
    <w:rsid w:val="00387145"/>
    <w:rsid w:val="00394611"/>
    <w:rsid w:val="003A1316"/>
    <w:rsid w:val="003A1588"/>
    <w:rsid w:val="003A6184"/>
    <w:rsid w:val="003B61D2"/>
    <w:rsid w:val="003B6C69"/>
    <w:rsid w:val="003D57F0"/>
    <w:rsid w:val="003E20E2"/>
    <w:rsid w:val="003E253E"/>
    <w:rsid w:val="003E45AA"/>
    <w:rsid w:val="003F3677"/>
    <w:rsid w:val="00401AD4"/>
    <w:rsid w:val="00402B7C"/>
    <w:rsid w:val="00412871"/>
    <w:rsid w:val="00413DFD"/>
    <w:rsid w:val="00417CBD"/>
    <w:rsid w:val="00433AAD"/>
    <w:rsid w:val="00433C2D"/>
    <w:rsid w:val="00434395"/>
    <w:rsid w:val="004405FA"/>
    <w:rsid w:val="00460572"/>
    <w:rsid w:val="004628F9"/>
    <w:rsid w:val="0047684D"/>
    <w:rsid w:val="00477F70"/>
    <w:rsid w:val="004850E3"/>
    <w:rsid w:val="0049379F"/>
    <w:rsid w:val="004972A6"/>
    <w:rsid w:val="004A1AFD"/>
    <w:rsid w:val="004C3E67"/>
    <w:rsid w:val="004D0F1F"/>
    <w:rsid w:val="004D42B8"/>
    <w:rsid w:val="004E781D"/>
    <w:rsid w:val="004E7BA2"/>
    <w:rsid w:val="005017D5"/>
    <w:rsid w:val="00504B56"/>
    <w:rsid w:val="00513852"/>
    <w:rsid w:val="00525C88"/>
    <w:rsid w:val="005309BD"/>
    <w:rsid w:val="005318AB"/>
    <w:rsid w:val="005338C9"/>
    <w:rsid w:val="00536E72"/>
    <w:rsid w:val="00541F27"/>
    <w:rsid w:val="00551B20"/>
    <w:rsid w:val="00581A53"/>
    <w:rsid w:val="005828BC"/>
    <w:rsid w:val="00582B07"/>
    <w:rsid w:val="005836E5"/>
    <w:rsid w:val="00584D9A"/>
    <w:rsid w:val="00586F0F"/>
    <w:rsid w:val="005A0D09"/>
    <w:rsid w:val="005A7C0D"/>
    <w:rsid w:val="005A7ED4"/>
    <w:rsid w:val="005C69EF"/>
    <w:rsid w:val="005C6D02"/>
    <w:rsid w:val="005E38C0"/>
    <w:rsid w:val="005F2DB2"/>
    <w:rsid w:val="005F2F63"/>
    <w:rsid w:val="005F576D"/>
    <w:rsid w:val="006040FE"/>
    <w:rsid w:val="00617623"/>
    <w:rsid w:val="006235C5"/>
    <w:rsid w:val="00623D77"/>
    <w:rsid w:val="00633FA2"/>
    <w:rsid w:val="0065337E"/>
    <w:rsid w:val="00680D67"/>
    <w:rsid w:val="00680EBE"/>
    <w:rsid w:val="00694C33"/>
    <w:rsid w:val="00697AFD"/>
    <w:rsid w:val="006A2582"/>
    <w:rsid w:val="006A585D"/>
    <w:rsid w:val="006B4C5B"/>
    <w:rsid w:val="006D067D"/>
    <w:rsid w:val="006D2C35"/>
    <w:rsid w:val="006D64D6"/>
    <w:rsid w:val="006D68D5"/>
    <w:rsid w:val="006E7AB8"/>
    <w:rsid w:val="006F2849"/>
    <w:rsid w:val="006F4256"/>
    <w:rsid w:val="006F7BAD"/>
    <w:rsid w:val="00700C07"/>
    <w:rsid w:val="00720B04"/>
    <w:rsid w:val="00723D5A"/>
    <w:rsid w:val="0072447D"/>
    <w:rsid w:val="00726866"/>
    <w:rsid w:val="00733DF0"/>
    <w:rsid w:val="00734285"/>
    <w:rsid w:val="00744564"/>
    <w:rsid w:val="00747FE3"/>
    <w:rsid w:val="00760CAC"/>
    <w:rsid w:val="00766301"/>
    <w:rsid w:val="007A49BE"/>
    <w:rsid w:val="007B10ED"/>
    <w:rsid w:val="007C2E58"/>
    <w:rsid w:val="007E1CB6"/>
    <w:rsid w:val="007E2B62"/>
    <w:rsid w:val="007E46B9"/>
    <w:rsid w:val="007F0C83"/>
    <w:rsid w:val="007F1820"/>
    <w:rsid w:val="007F2F4C"/>
    <w:rsid w:val="007F303E"/>
    <w:rsid w:val="007F506F"/>
    <w:rsid w:val="00801B71"/>
    <w:rsid w:val="008161A6"/>
    <w:rsid w:val="0081627D"/>
    <w:rsid w:val="008213FC"/>
    <w:rsid w:val="008216AD"/>
    <w:rsid w:val="00827F85"/>
    <w:rsid w:val="00851367"/>
    <w:rsid w:val="00857B1F"/>
    <w:rsid w:val="00872B91"/>
    <w:rsid w:val="00872F5B"/>
    <w:rsid w:val="008820C7"/>
    <w:rsid w:val="008920F8"/>
    <w:rsid w:val="008950A6"/>
    <w:rsid w:val="008B463E"/>
    <w:rsid w:val="008C1D66"/>
    <w:rsid w:val="008C448A"/>
    <w:rsid w:val="008D52AC"/>
    <w:rsid w:val="008D7D9F"/>
    <w:rsid w:val="008E2803"/>
    <w:rsid w:val="008E6918"/>
    <w:rsid w:val="00900303"/>
    <w:rsid w:val="0090342F"/>
    <w:rsid w:val="00904964"/>
    <w:rsid w:val="00911FC3"/>
    <w:rsid w:val="00916E0B"/>
    <w:rsid w:val="009242C9"/>
    <w:rsid w:val="00925F3C"/>
    <w:rsid w:val="00931812"/>
    <w:rsid w:val="00932775"/>
    <w:rsid w:val="009355FE"/>
    <w:rsid w:val="00940BD3"/>
    <w:rsid w:val="009442AF"/>
    <w:rsid w:val="00947707"/>
    <w:rsid w:val="00952A4D"/>
    <w:rsid w:val="009552E8"/>
    <w:rsid w:val="00971878"/>
    <w:rsid w:val="009726B7"/>
    <w:rsid w:val="00972F96"/>
    <w:rsid w:val="00974B3D"/>
    <w:rsid w:val="009769E9"/>
    <w:rsid w:val="009870F6"/>
    <w:rsid w:val="009873AD"/>
    <w:rsid w:val="0099537F"/>
    <w:rsid w:val="009A291D"/>
    <w:rsid w:val="009B1AE4"/>
    <w:rsid w:val="009B6AF6"/>
    <w:rsid w:val="009D512A"/>
    <w:rsid w:val="009E0CC0"/>
    <w:rsid w:val="009E2F1E"/>
    <w:rsid w:val="009E3619"/>
    <w:rsid w:val="009E7C6A"/>
    <w:rsid w:val="00A037F6"/>
    <w:rsid w:val="00A0733A"/>
    <w:rsid w:val="00A1179B"/>
    <w:rsid w:val="00A17818"/>
    <w:rsid w:val="00A20335"/>
    <w:rsid w:val="00A377E7"/>
    <w:rsid w:val="00A4552E"/>
    <w:rsid w:val="00A7009E"/>
    <w:rsid w:val="00A7022F"/>
    <w:rsid w:val="00A733F2"/>
    <w:rsid w:val="00AA1738"/>
    <w:rsid w:val="00AB1C46"/>
    <w:rsid w:val="00AC3E26"/>
    <w:rsid w:val="00AD151A"/>
    <w:rsid w:val="00AD7A90"/>
    <w:rsid w:val="00AE727D"/>
    <w:rsid w:val="00AF0DD4"/>
    <w:rsid w:val="00AF218B"/>
    <w:rsid w:val="00B17A56"/>
    <w:rsid w:val="00B2094E"/>
    <w:rsid w:val="00B5739B"/>
    <w:rsid w:val="00B668A6"/>
    <w:rsid w:val="00B73569"/>
    <w:rsid w:val="00B82A06"/>
    <w:rsid w:val="00B842BF"/>
    <w:rsid w:val="00B94ADF"/>
    <w:rsid w:val="00B95C6C"/>
    <w:rsid w:val="00B97891"/>
    <w:rsid w:val="00BA6A94"/>
    <w:rsid w:val="00BC2408"/>
    <w:rsid w:val="00BD0753"/>
    <w:rsid w:val="00BE1E45"/>
    <w:rsid w:val="00BF3022"/>
    <w:rsid w:val="00BF6C0C"/>
    <w:rsid w:val="00C03F62"/>
    <w:rsid w:val="00C14A3B"/>
    <w:rsid w:val="00C3728D"/>
    <w:rsid w:val="00C42FAC"/>
    <w:rsid w:val="00C477CF"/>
    <w:rsid w:val="00C52138"/>
    <w:rsid w:val="00C5468F"/>
    <w:rsid w:val="00C55C89"/>
    <w:rsid w:val="00C60FC4"/>
    <w:rsid w:val="00C63EA5"/>
    <w:rsid w:val="00C72A0E"/>
    <w:rsid w:val="00C851C2"/>
    <w:rsid w:val="00C852F5"/>
    <w:rsid w:val="00C85D3B"/>
    <w:rsid w:val="00C90535"/>
    <w:rsid w:val="00C914D0"/>
    <w:rsid w:val="00CA4D5A"/>
    <w:rsid w:val="00CB1566"/>
    <w:rsid w:val="00CB613D"/>
    <w:rsid w:val="00CC5917"/>
    <w:rsid w:val="00CD5820"/>
    <w:rsid w:val="00CE5EE1"/>
    <w:rsid w:val="00CF0E01"/>
    <w:rsid w:val="00CF5B93"/>
    <w:rsid w:val="00D024D8"/>
    <w:rsid w:val="00D101C3"/>
    <w:rsid w:val="00D10255"/>
    <w:rsid w:val="00D363F7"/>
    <w:rsid w:val="00D41F94"/>
    <w:rsid w:val="00D51DEE"/>
    <w:rsid w:val="00D522B4"/>
    <w:rsid w:val="00D601C0"/>
    <w:rsid w:val="00D62BB7"/>
    <w:rsid w:val="00D674E3"/>
    <w:rsid w:val="00D71DFF"/>
    <w:rsid w:val="00D75B25"/>
    <w:rsid w:val="00D766AE"/>
    <w:rsid w:val="00D909E2"/>
    <w:rsid w:val="00D97EA4"/>
    <w:rsid w:val="00DA028F"/>
    <w:rsid w:val="00DC247C"/>
    <w:rsid w:val="00DD345C"/>
    <w:rsid w:val="00DF30F4"/>
    <w:rsid w:val="00DF3E37"/>
    <w:rsid w:val="00DF52BE"/>
    <w:rsid w:val="00E17354"/>
    <w:rsid w:val="00E20938"/>
    <w:rsid w:val="00E21FE9"/>
    <w:rsid w:val="00E33448"/>
    <w:rsid w:val="00E37CD3"/>
    <w:rsid w:val="00E45160"/>
    <w:rsid w:val="00E558F4"/>
    <w:rsid w:val="00E707B7"/>
    <w:rsid w:val="00E83A15"/>
    <w:rsid w:val="00E91B06"/>
    <w:rsid w:val="00E972B0"/>
    <w:rsid w:val="00E97C0A"/>
    <w:rsid w:val="00EC1441"/>
    <w:rsid w:val="00ED3767"/>
    <w:rsid w:val="00EF6048"/>
    <w:rsid w:val="00F03C83"/>
    <w:rsid w:val="00F0788E"/>
    <w:rsid w:val="00F10DB1"/>
    <w:rsid w:val="00F1189C"/>
    <w:rsid w:val="00F14799"/>
    <w:rsid w:val="00F34BF4"/>
    <w:rsid w:val="00F42A70"/>
    <w:rsid w:val="00F64DA5"/>
    <w:rsid w:val="00F7200B"/>
    <w:rsid w:val="00F91A46"/>
    <w:rsid w:val="00FB0B2E"/>
    <w:rsid w:val="00FC4132"/>
    <w:rsid w:val="00FE0C5C"/>
    <w:rsid w:val="00FE1FA5"/>
    <w:rsid w:val="00FE2F9F"/>
    <w:rsid w:val="00FF4ABE"/>
    <w:rsid w:val="00FF4DE4"/>
    <w:rsid w:val="01D5D72D"/>
    <w:rsid w:val="0359E9D5"/>
    <w:rsid w:val="072E19B0"/>
    <w:rsid w:val="0CF9D2C6"/>
    <w:rsid w:val="0F2F9810"/>
    <w:rsid w:val="0FF70314"/>
    <w:rsid w:val="10888833"/>
    <w:rsid w:val="10DED574"/>
    <w:rsid w:val="1380B1F9"/>
    <w:rsid w:val="1734EE9B"/>
    <w:rsid w:val="1A3B108F"/>
    <w:rsid w:val="1C0E1B18"/>
    <w:rsid w:val="1C63EE59"/>
    <w:rsid w:val="1ED74B47"/>
    <w:rsid w:val="1FC7641D"/>
    <w:rsid w:val="20397ECD"/>
    <w:rsid w:val="20731BA8"/>
    <w:rsid w:val="220EEC09"/>
    <w:rsid w:val="23711F8F"/>
    <w:rsid w:val="24527D15"/>
    <w:rsid w:val="25468CCB"/>
    <w:rsid w:val="25A82B70"/>
    <w:rsid w:val="2A30B6E9"/>
    <w:rsid w:val="2B7C3174"/>
    <w:rsid w:val="2BCC874A"/>
    <w:rsid w:val="2E086AC9"/>
    <w:rsid w:val="31CC8F41"/>
    <w:rsid w:val="3F26BEFA"/>
    <w:rsid w:val="3FA49096"/>
    <w:rsid w:val="4133F244"/>
    <w:rsid w:val="41E49D30"/>
    <w:rsid w:val="41F432EE"/>
    <w:rsid w:val="43A6EB03"/>
    <w:rsid w:val="4680502A"/>
    <w:rsid w:val="4859E215"/>
    <w:rsid w:val="4A78D2AA"/>
    <w:rsid w:val="4B901AF4"/>
    <w:rsid w:val="4B91B97F"/>
    <w:rsid w:val="4C013EBF"/>
    <w:rsid w:val="4C8B0124"/>
    <w:rsid w:val="4C8B9EBE"/>
    <w:rsid w:val="4D02F1BF"/>
    <w:rsid w:val="4D836468"/>
    <w:rsid w:val="4D8DC297"/>
    <w:rsid w:val="5045C83C"/>
    <w:rsid w:val="51E1989D"/>
    <w:rsid w:val="52DF4154"/>
    <w:rsid w:val="559403C8"/>
    <w:rsid w:val="5AEC2C30"/>
    <w:rsid w:val="5E23CCF2"/>
    <w:rsid w:val="6063D98C"/>
    <w:rsid w:val="612849C5"/>
    <w:rsid w:val="61DDA0DD"/>
    <w:rsid w:val="61F25558"/>
    <w:rsid w:val="62C7D024"/>
    <w:rsid w:val="681B050E"/>
    <w:rsid w:val="6C793943"/>
    <w:rsid w:val="6D24C52E"/>
    <w:rsid w:val="6DCB8029"/>
    <w:rsid w:val="6F0AEB63"/>
    <w:rsid w:val="7097A836"/>
    <w:rsid w:val="711BDA58"/>
    <w:rsid w:val="7501759C"/>
    <w:rsid w:val="7656E819"/>
    <w:rsid w:val="769D45FD"/>
    <w:rsid w:val="79CC2FEB"/>
    <w:rsid w:val="7A573DF9"/>
    <w:rsid w:val="7BC004BD"/>
    <w:rsid w:val="7C974A93"/>
    <w:rsid w:val="7C9D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C6E885"/>
  <w15:docId w15:val="{F363EA0A-9EA3-6241-827C-28216964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odyTextIndent">
    <w:name w:val="Body Text Indent"/>
    <w:basedOn w:val="Normal"/>
    <w:link w:val="BodyTextIndentChar"/>
    <w:rsid w:val="00C63EA5"/>
    <w:pPr>
      <w:spacing w:after="0" w:line="240" w:lineRule="auto"/>
      <w:jc w:val="center"/>
    </w:pPr>
    <w:rPr>
      <w:rFonts w:ascii="Helvetica" w:eastAsia="Times New Roman" w:hAnsi="Helvetica" w:cs="Times New Roman"/>
      <w:b/>
      <w:color w:val="auto"/>
      <w:sz w:val="28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63EA5"/>
    <w:rPr>
      <w:rFonts w:ascii="Helvetica" w:eastAsia="Times New Roman" w:hAnsi="Helvetica" w:cs="Times New Roman"/>
      <w:b/>
      <w:color w:val="auto"/>
      <w:sz w:val="28"/>
      <w:szCs w:val="24"/>
    </w:rPr>
  </w:style>
  <w:style w:type="character" w:styleId="Hyperlink">
    <w:name w:val="Hyperlink"/>
    <w:rsid w:val="00C63E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63EA5"/>
    <w:pPr>
      <w:spacing w:after="0" w:line="240" w:lineRule="auto"/>
      <w:ind w:left="720"/>
      <w:contextualSpacing/>
    </w:pPr>
    <w:rPr>
      <w:rFonts w:ascii="Helvetica" w:eastAsia="Times New Roman" w:hAnsi="Helvetica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46D"/>
  </w:style>
  <w:style w:type="paragraph" w:styleId="Footer">
    <w:name w:val="footer"/>
    <w:basedOn w:val="Normal"/>
    <w:link w:val="FooterChar"/>
    <w:uiPriority w:val="99"/>
    <w:unhideWhenUsed/>
    <w:rsid w:val="001A6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46D"/>
  </w:style>
  <w:style w:type="paragraph" w:customStyle="1" w:styleId="ClassExerciseTitle">
    <w:name w:val="Class Exercise Title"/>
    <w:basedOn w:val="Heading1"/>
    <w:qFormat/>
    <w:rsid w:val="009442AF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D345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C7AB7-5330-5B4E-9BE0-FD6BB50BD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 1_Hypotheses, IV/DV, Operational Defs Key.docx</dc:title>
  <dc:subject/>
  <dc:creator>Ludwig, Justin Michael</dc:creator>
  <cp:keywords/>
  <cp:lastModifiedBy>Bixler, Thomas M</cp:lastModifiedBy>
  <cp:revision>2</cp:revision>
  <dcterms:created xsi:type="dcterms:W3CDTF">2026-04-07T19:23:00Z</dcterms:created>
  <dcterms:modified xsi:type="dcterms:W3CDTF">2026-04-07T19:23:00Z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d2d12a5cb50f61949358c87bcb60cbf98a2e1dc038e37dd374eacdb35f5d9fd6</vt:lpwstr>
  </property>
</Properties>
</file>