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2E" w:rsidRDefault="002E3D2E" w:rsidP="002E3D2E">
      <w:r>
        <w:rPr>
          <w:rFonts w:hint="eastAsia"/>
        </w:rPr>
        <w:t>作业2</w:t>
      </w:r>
    </w:p>
    <w:p w:rsidR="002E3D2E" w:rsidRDefault="002E3D2E" w:rsidP="002E3D2E">
      <w:pPr>
        <w:ind w:left="638" w:hangingChars="304" w:hanging="638"/>
        <w:rPr>
          <w:rFonts w:hint="eastAsia"/>
          <w:color w:val="FF0000"/>
          <w:u w:val="double"/>
        </w:rPr>
      </w:pPr>
      <w:r>
        <w:rPr>
          <w:rFonts w:hint="eastAsia"/>
          <w:color w:val="FF0000"/>
          <w:u w:val="double"/>
        </w:rPr>
        <w:t>说明</w:t>
      </w:r>
      <w:r>
        <w:rPr>
          <w:rFonts w:hint="eastAsia"/>
          <w:color w:val="FF0000"/>
        </w:rPr>
        <w:t>：请于10月13日23:00之前在系统中提交。</w:t>
      </w:r>
    </w:p>
    <w:p w:rsidR="002E3D2E" w:rsidRDefault="002E3D2E" w:rsidP="002E3D2E">
      <w:pPr>
        <w:ind w:left="638" w:hangingChars="304" w:hanging="638"/>
        <w:rPr>
          <w:rFonts w:hint="eastAsia"/>
          <w:color w:val="FF0000"/>
          <w:u w:val="double"/>
        </w:rPr>
      </w:pPr>
    </w:p>
    <w:p w:rsidR="002E3D2E" w:rsidRDefault="002E3D2E" w:rsidP="002E3D2E">
      <w:pPr>
        <w:rPr>
          <w:rFonts w:hint="eastAsia"/>
        </w:rPr>
      </w:pPr>
      <w:r>
        <w:rPr>
          <w:rFonts w:hint="eastAsia"/>
        </w:rPr>
        <w:t>关系模式如下：</w:t>
      </w:r>
    </w:p>
    <w:p w:rsidR="002E3D2E" w:rsidRDefault="002E3D2E" w:rsidP="002E3D2E">
      <w:pPr>
        <w:numPr>
          <w:ilvl w:val="0"/>
          <w:numId w:val="2"/>
        </w:numPr>
        <w:ind w:left="0" w:firstLine="420"/>
        <w:rPr>
          <w:rFonts w:hint="eastAsia"/>
        </w:rPr>
      </w:pPr>
      <w:r>
        <w:rPr>
          <w:rFonts w:hint="eastAsia"/>
        </w:rPr>
        <w:t>学生（学号，姓名，院系）            S(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)</w:t>
      </w:r>
    </w:p>
    <w:p w:rsidR="002E3D2E" w:rsidRDefault="002E3D2E" w:rsidP="002E3D2E">
      <w:pPr>
        <w:numPr>
          <w:ilvl w:val="0"/>
          <w:numId w:val="2"/>
        </w:numPr>
        <w:ind w:left="0" w:firstLine="420"/>
        <w:rPr>
          <w:rFonts w:hint="eastAsia"/>
        </w:rPr>
      </w:pPr>
      <w:r>
        <w:rPr>
          <w:rFonts w:hint="eastAsia"/>
        </w:rPr>
        <w:t>课程（课程号，课程名，开课院系）    C(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)</w:t>
      </w:r>
    </w:p>
    <w:p w:rsidR="002E3D2E" w:rsidRDefault="002E3D2E" w:rsidP="002E3D2E">
      <w:pPr>
        <w:numPr>
          <w:ilvl w:val="0"/>
          <w:numId w:val="2"/>
        </w:numPr>
        <w:ind w:left="0" w:firstLine="420"/>
        <w:rPr>
          <w:rFonts w:hint="eastAsia"/>
        </w:rPr>
      </w:pPr>
      <w:r>
        <w:rPr>
          <w:rFonts w:hint="eastAsia"/>
        </w:rPr>
        <w:t>前导课程（课程号，前导课程号）      P(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pno</w:t>
      </w:r>
      <w:proofErr w:type="spellEnd"/>
      <w:r>
        <w:rPr>
          <w:rFonts w:hint="eastAsia"/>
        </w:rPr>
        <w:t>)</w:t>
      </w:r>
    </w:p>
    <w:p w:rsidR="002E3D2E" w:rsidRDefault="002E3D2E" w:rsidP="002E3D2E">
      <w:pPr>
        <w:numPr>
          <w:ilvl w:val="0"/>
          <w:numId w:val="2"/>
        </w:numPr>
        <w:ind w:left="0" w:firstLine="420"/>
        <w:rPr>
          <w:rFonts w:hint="eastAsia"/>
        </w:rPr>
      </w:pPr>
      <w:r>
        <w:rPr>
          <w:rFonts w:hint="eastAsia"/>
        </w:rPr>
        <w:t>选课（学号，课程号，分数）          T(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, g)</w:t>
      </w:r>
    </w:p>
    <w:p w:rsidR="002E3D2E" w:rsidRDefault="002E3D2E" w:rsidP="002E3D2E">
      <w:pPr>
        <w:ind w:firstLineChars="200" w:firstLine="420"/>
        <w:rPr>
          <w:rFonts w:hint="eastAsia"/>
        </w:rPr>
      </w:pPr>
      <w:r>
        <w:rPr>
          <w:rFonts w:hint="eastAsia"/>
        </w:rPr>
        <w:t>其中：一门课可能有多门前导课程。请用</w:t>
      </w:r>
      <w:r>
        <w:rPr>
          <w:rFonts w:hint="eastAsia"/>
          <w:b/>
          <w:bCs/>
          <w:color w:val="FF0000"/>
          <w:u w:val="double"/>
        </w:rPr>
        <w:t>关系代数</w:t>
      </w:r>
      <w:r>
        <w:rPr>
          <w:rFonts w:hint="eastAsia"/>
        </w:rPr>
        <w:t>来表示下述数据查询操作。</w:t>
      </w:r>
    </w:p>
    <w:p w:rsidR="002E3D2E" w:rsidRDefault="002E3D2E" w:rsidP="002E3D2E">
      <w:pPr>
        <w:widowControl/>
        <w:numPr>
          <w:ilvl w:val="0"/>
          <w:numId w:val="3"/>
        </w:numPr>
        <w:tabs>
          <w:tab w:val="left" w:pos="420"/>
        </w:tabs>
        <w:ind w:left="430" w:hanging="430"/>
        <w:jc w:val="left"/>
        <w:rPr>
          <w:rFonts w:hint="eastAsia"/>
          <w:color w:val="0000FF"/>
        </w:rPr>
      </w:pPr>
      <w:r>
        <w:rPr>
          <w:rFonts w:hint="eastAsia"/>
          <w:color w:val="0000FF"/>
          <w:szCs w:val="32"/>
        </w:rPr>
        <w:t>满足下述条件的学生的学号：选修过c001号课程；</w:t>
      </w:r>
    </w:p>
    <w:p w:rsidR="002E3D2E" w:rsidRDefault="002E3D2E" w:rsidP="002E3D2E">
      <w:pPr>
        <w:widowControl/>
        <w:numPr>
          <w:ilvl w:val="0"/>
          <w:numId w:val="3"/>
        </w:numPr>
        <w:tabs>
          <w:tab w:val="left" w:pos="420"/>
        </w:tabs>
        <w:ind w:left="430" w:hanging="430"/>
        <w:jc w:val="left"/>
        <w:rPr>
          <w:rFonts w:hint="eastAsia"/>
          <w:color w:val="0000FF"/>
          <w:szCs w:val="32"/>
        </w:rPr>
      </w:pPr>
      <w:r>
        <w:rPr>
          <w:rFonts w:hint="eastAsia"/>
          <w:color w:val="0000FF"/>
          <w:szCs w:val="32"/>
        </w:rPr>
        <w:t>满足下述条件的学生的学号和姓名：选修过‘计算机’系开设的课程；</w:t>
      </w:r>
    </w:p>
    <w:p w:rsidR="002E3D2E" w:rsidRDefault="002E3D2E" w:rsidP="002E3D2E">
      <w:pPr>
        <w:widowControl/>
        <w:numPr>
          <w:ilvl w:val="0"/>
          <w:numId w:val="3"/>
        </w:numPr>
        <w:tabs>
          <w:tab w:val="left" w:pos="420"/>
        </w:tabs>
        <w:ind w:left="430" w:hanging="430"/>
        <w:jc w:val="left"/>
        <w:rPr>
          <w:rFonts w:hint="eastAsia"/>
          <w:color w:val="0000FF"/>
          <w:szCs w:val="32"/>
        </w:rPr>
      </w:pPr>
      <w:r>
        <w:rPr>
          <w:rFonts w:hint="eastAsia"/>
          <w:color w:val="0000FF"/>
          <w:szCs w:val="32"/>
        </w:rPr>
        <w:t>满足下述条件的学生的姓名与院系：没有选修过‘体育’课；</w:t>
      </w:r>
    </w:p>
    <w:p w:rsidR="002E3D2E" w:rsidRDefault="002E3D2E" w:rsidP="002E3D2E">
      <w:pPr>
        <w:widowControl/>
        <w:numPr>
          <w:ilvl w:val="0"/>
          <w:numId w:val="3"/>
        </w:numPr>
        <w:tabs>
          <w:tab w:val="left" w:pos="420"/>
        </w:tabs>
        <w:ind w:left="430" w:hanging="430"/>
        <w:jc w:val="left"/>
        <w:rPr>
          <w:rFonts w:hint="eastAsia"/>
          <w:color w:val="0000FF"/>
          <w:szCs w:val="32"/>
        </w:rPr>
      </w:pPr>
      <w:r>
        <w:rPr>
          <w:rFonts w:hint="eastAsia"/>
          <w:color w:val="0000FF"/>
          <w:szCs w:val="32"/>
        </w:rPr>
        <w:t>满足下述条件的学生的学号和姓名：只选修过学生自己所在院系开设的课程；</w:t>
      </w:r>
    </w:p>
    <w:p w:rsidR="002E3D2E" w:rsidRDefault="002E3D2E" w:rsidP="002E3D2E">
      <w:pPr>
        <w:widowControl/>
        <w:numPr>
          <w:ilvl w:val="0"/>
          <w:numId w:val="3"/>
        </w:numPr>
        <w:tabs>
          <w:tab w:val="left" w:pos="420"/>
        </w:tabs>
        <w:ind w:left="430" w:hanging="430"/>
        <w:jc w:val="left"/>
        <w:rPr>
          <w:rFonts w:hint="eastAsia"/>
          <w:color w:val="0000FF"/>
          <w:szCs w:val="32"/>
        </w:rPr>
      </w:pPr>
      <w:r>
        <w:rPr>
          <w:rFonts w:hint="eastAsia"/>
          <w:color w:val="0000FF"/>
          <w:szCs w:val="32"/>
        </w:rPr>
        <w:t>满足下述条件的学生的学号和姓名：选修过</w:t>
      </w:r>
      <w:r>
        <w:rPr>
          <w:rFonts w:hint="eastAsia"/>
          <w:color w:val="0000FF"/>
          <w:szCs w:val="32"/>
          <w:u w:val="double"/>
        </w:rPr>
        <w:t>c009号课程的所有前导课程</w:t>
      </w:r>
      <w:r>
        <w:rPr>
          <w:rFonts w:hint="eastAsia"/>
          <w:color w:val="0000FF"/>
          <w:szCs w:val="32"/>
        </w:rPr>
        <w:t>；</w:t>
      </w:r>
    </w:p>
    <w:p w:rsidR="002E3D2E" w:rsidRDefault="002E3D2E" w:rsidP="002E3D2E">
      <w:pPr>
        <w:widowControl/>
        <w:numPr>
          <w:ilvl w:val="0"/>
          <w:numId w:val="3"/>
        </w:numPr>
        <w:tabs>
          <w:tab w:val="left" w:pos="420"/>
        </w:tabs>
        <w:ind w:left="430" w:hanging="430"/>
        <w:jc w:val="left"/>
        <w:rPr>
          <w:rFonts w:hint="eastAsia"/>
          <w:color w:val="0000FF"/>
          <w:szCs w:val="32"/>
        </w:rPr>
      </w:pPr>
      <w:r>
        <w:rPr>
          <w:rFonts w:hint="eastAsia"/>
          <w:color w:val="0000FF"/>
          <w:szCs w:val="32"/>
        </w:rPr>
        <w:t>满足下述条件的学生的学号：所有成绩都及格（成绩</w:t>
      </w:r>
      <w:r>
        <w:rPr>
          <w:rFonts w:ascii="Arial" w:hAnsi="Arial" w:cs="Arial"/>
          <w:color w:val="0000FF"/>
          <w:szCs w:val="32"/>
        </w:rPr>
        <w:t>≥</w:t>
      </w:r>
      <w:r>
        <w:rPr>
          <w:rFonts w:ascii="Arial" w:hAnsi="Arial" w:cs="Arial" w:hint="eastAsia"/>
          <w:color w:val="0000FF"/>
          <w:szCs w:val="32"/>
        </w:rPr>
        <w:t>60</w:t>
      </w:r>
      <w:r>
        <w:rPr>
          <w:rFonts w:hint="eastAsia"/>
          <w:color w:val="0000FF"/>
          <w:szCs w:val="32"/>
        </w:rPr>
        <w:t>），且选修过‘计算机’系开设的所有课程；</w:t>
      </w:r>
    </w:p>
    <w:p w:rsidR="002E3D2E" w:rsidRDefault="002E3D2E" w:rsidP="002E3D2E">
      <w:pPr>
        <w:widowControl/>
        <w:numPr>
          <w:ilvl w:val="0"/>
          <w:numId w:val="3"/>
        </w:numPr>
        <w:tabs>
          <w:tab w:val="left" w:pos="420"/>
        </w:tabs>
        <w:ind w:left="430" w:hanging="430"/>
        <w:jc w:val="left"/>
        <w:rPr>
          <w:rFonts w:hint="eastAsia"/>
          <w:color w:val="0000FF"/>
          <w:szCs w:val="32"/>
        </w:rPr>
      </w:pPr>
      <w:r>
        <w:rPr>
          <w:rFonts w:hint="eastAsia"/>
          <w:color w:val="0000FF"/>
          <w:szCs w:val="32"/>
        </w:rPr>
        <w:t>查询每一门课程的课程号，最高分和最低分。</w:t>
      </w:r>
    </w:p>
    <w:p w:rsidR="002E3D2E" w:rsidRDefault="002E3D2E" w:rsidP="002E3D2E">
      <w:pPr>
        <w:rPr>
          <w:rFonts w:hint="eastAsia"/>
        </w:rPr>
      </w:pPr>
    </w:p>
    <w:p w:rsidR="002E3D2E" w:rsidRPr="002E3D2E" w:rsidRDefault="002E3D2E" w:rsidP="002E3D2E"/>
    <w:p w:rsidR="002E3D2E" w:rsidRDefault="002E3D2E" w:rsidP="002E3D2E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sno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cno=coo1</m:t>
            </m:r>
          </m:sub>
        </m:sSub>
        <m:r>
          <m:rPr>
            <m:sty m:val="p"/>
          </m:rPr>
          <w:rPr>
            <w:rFonts w:ascii="Cambria Math" w:hAnsi="Cambria Math"/>
          </w:rPr>
          <m:t>(T)</m:t>
        </m:r>
        <m:r>
          <w:rPr>
            <w:rFonts w:ascii="Cambria Math" w:hAnsi="Cambria Math"/>
          </w:rPr>
          <m:t>)</m:t>
        </m:r>
      </m:oMath>
    </w:p>
    <w:p w:rsidR="002E3D2E" w:rsidRDefault="002E3D2E" w:rsidP="002E3D2E">
      <w:pPr>
        <w:rPr>
          <w:rFonts w:hint="eastAsia"/>
        </w:rPr>
      </w:pPr>
    </w:p>
    <w:p w:rsidR="002E3D2E" w:rsidRPr="00714FB4" w:rsidRDefault="002E3D2E" w:rsidP="002E3D2E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sno,sn</m:t>
            </m:r>
          </m:sub>
        </m:sSub>
        <m:r>
          <w:rPr>
            <w:rFonts w:ascii="Cambria Math" w:hAnsi="Cambria Math"/>
          </w:rPr>
          <m:t>((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sno</m:t>
                </m:r>
              </m:sub>
            </m:sSub>
            <m:r>
              <w:rPr>
                <w:rFonts w:ascii="Cambria Math" w:hAnsi="Cambria Math"/>
              </w:rPr>
              <m:t>(π</m:t>
            </m:r>
          </m:e>
          <m:sub>
            <m:r>
              <w:rPr>
                <w:rFonts w:ascii="Cambria Math" w:hAnsi="Cambria Math"/>
              </w:rPr>
              <m:t>cno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dept=</m:t>
            </m:r>
            <m:r>
              <w:rPr>
                <w:rFonts w:ascii="Cambria Math" w:hAnsi="Cambria Math"/>
              </w:rPr>
              <m:t>计算机系</m:t>
            </m:r>
          </m:sub>
        </m:sSub>
        <m:r>
          <m:rPr>
            <m:sty m:val="p"/>
          </m:rPr>
          <w:rPr>
            <w:rFonts w:ascii="Cambria Math" w:hAnsi="Cambria Math"/>
          </w:rPr>
          <m:t>(C)</m:t>
        </m:r>
        <m:r>
          <w:rPr>
            <w:rFonts w:ascii="Cambria Math" w:hAnsi="Cambria Math"/>
          </w:rPr>
          <m:t>)∞T))∞S)</m:t>
        </m:r>
      </m:oMath>
    </w:p>
    <w:p w:rsidR="002E3D2E" w:rsidRDefault="002E3D2E" w:rsidP="002E3D2E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sno,sn</m:t>
                </m:r>
              </m:sub>
            </m:sSub>
            <m:r>
              <w:rPr>
                <w:rFonts w:ascii="Cambria Math" w:hAnsi="Cambria Math"/>
              </w:rPr>
              <m:t>S- π</m:t>
            </m:r>
          </m:e>
          <m:sub>
            <m:r>
              <w:rPr>
                <w:rFonts w:ascii="Cambria Math" w:hAnsi="Cambria Math"/>
              </w:rPr>
              <m:t>sno,sn</m:t>
            </m:r>
          </m:sub>
        </m:sSub>
        <m:r>
          <w:rPr>
            <w:rFonts w:ascii="Cambria Math" w:hAnsi="Cambria Math"/>
          </w:rPr>
          <m:t>((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sno</m:t>
                </m:r>
              </m:sub>
            </m:sSub>
            <m:r>
              <w:rPr>
                <w:rFonts w:ascii="Cambria Math" w:hAnsi="Cambria Math"/>
              </w:rPr>
              <m:t>(π</m:t>
            </m:r>
          </m:e>
          <m:sub>
            <m:r>
              <w:rPr>
                <w:rFonts w:ascii="Cambria Math" w:hAnsi="Cambria Math"/>
              </w:rPr>
              <m:t>cno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cn=</m:t>
            </m:r>
            <m:r>
              <w:rPr>
                <w:rFonts w:ascii="Cambria Math" w:hAnsi="Cambria Math"/>
              </w:rPr>
              <m:t>体育课</m:t>
            </m:r>
          </m:sub>
        </m:sSub>
        <m:r>
          <m:rPr>
            <m:sty m:val="p"/>
          </m:rPr>
          <w:rPr>
            <w:rFonts w:ascii="Cambria Math" w:hAnsi="Cambria Math"/>
          </w:rPr>
          <m:t>(C)</m:t>
        </m:r>
        <m:r>
          <w:rPr>
            <w:rFonts w:ascii="Cambria Math" w:hAnsi="Cambria Math"/>
          </w:rPr>
          <m:t>)∞T))∞S)</m:t>
        </m:r>
      </m:oMath>
    </w:p>
    <w:p w:rsidR="002E3D2E" w:rsidRDefault="002E3D2E" w:rsidP="002E3D2E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sno,sn</m:t>
                </m:r>
              </m:sub>
            </m:sSub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S∞</m:t>
            </m:r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 xml:space="preserve"> π</m:t>
            </m:r>
          </m:e>
          <m:sub>
            <m:r>
              <w:rPr>
                <w:rFonts w:ascii="Cambria Math" w:hAnsi="Cambria Math" w:hint="eastAsia"/>
              </w:rPr>
              <m:t>c</m:t>
            </m:r>
            <m:r>
              <w:rPr>
                <w:rFonts w:ascii="Cambria Math" w:hAnsi="Cambria Math"/>
              </w:rPr>
              <m:t>no,</m:t>
            </m:r>
            <m:r>
              <w:rPr>
                <w:rFonts w:ascii="Cambria Math" w:hAnsi="Cambria Math"/>
              </w:rPr>
              <m:t>dept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T∞C</m:t>
            </m:r>
          </m:e>
        </m:d>
        <m:r>
          <w:rPr>
            <w:rFonts w:ascii="Cambria Math" w:hAnsi="Cambria Math"/>
          </w:rPr>
          <m:t>÷πdept(S)</m:t>
        </m:r>
      </m:oMath>
      <w:bookmarkStart w:id="0" w:name="_GoBack"/>
      <w:bookmarkEnd w:id="0"/>
    </w:p>
    <w:p w:rsidR="002E3D2E" w:rsidRDefault="002E3D2E" w:rsidP="002E3D2E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sno,sn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cno,sno</m:t>
            </m:r>
          </m:sub>
        </m:sSub>
        <m:r>
          <w:rPr>
            <w:rFonts w:ascii="Cambria Math" w:hAnsi="Cambria Math"/>
          </w:rPr>
          <m:t>T÷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pno</m:t>
                </m:r>
              </m:sub>
            </m:sSub>
            <m:r>
              <w:rPr>
                <w:rFonts w:ascii="Cambria Math" w:hAnsi="Cambria Math"/>
              </w:rPr>
              <m:t>(δ</m:t>
            </m:r>
          </m:e>
          <m:sub>
            <m:r>
              <w:rPr>
                <w:rFonts w:ascii="Cambria Math" w:hAnsi="Cambria Math"/>
              </w:rPr>
              <m:t>cno=c009</m:t>
            </m:r>
          </m:sub>
        </m:sSub>
        <m:r>
          <w:rPr>
            <w:rFonts w:ascii="Cambria Math" w:hAnsi="Cambria Math"/>
          </w:rPr>
          <m:t>P))∞S)</m:t>
        </m:r>
      </m:oMath>
    </w:p>
    <w:p w:rsidR="002E3D2E" w:rsidRDefault="002E3D2E" w:rsidP="002E3D2E">
      <w:pPr>
        <w:pStyle w:val="a3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sno,cno</m:t>
            </m:r>
          </m:sub>
        </m:sSub>
        <m:r>
          <w:rPr>
            <w:rFonts w:ascii="Cambria Math" w:hAnsi="Cambria Math"/>
          </w:rPr>
          <m:t>((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sno</m:t>
            </m:r>
          </m:sub>
        </m:sSub>
        <m:r>
          <w:rPr>
            <w:rFonts w:ascii="Cambria Math" w:hAnsi="Cambria Math"/>
          </w:rPr>
          <m:t>T-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sno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(δ</m:t>
            </m:r>
          </m:e>
          <m:sub>
            <m:r>
              <w:rPr>
                <w:rFonts w:ascii="Cambria Math" w:hAnsi="Cambria Math"/>
              </w:rPr>
              <m:t>g&lt;60</m:t>
            </m:r>
          </m:sub>
        </m:sSub>
        <m:r>
          <w:rPr>
            <w:rFonts w:ascii="Cambria Math" w:hAnsi="Cambria Math"/>
          </w:rPr>
          <m:t>T))∞T)÷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cno</m:t>
                </m:r>
              </m:sub>
            </m:sSub>
            <m:r>
              <w:rPr>
                <w:rFonts w:ascii="Cambria Math" w:hAnsi="Cambria Math"/>
              </w:rPr>
              <m:t>(δ</m:t>
            </m:r>
          </m:e>
          <m:sub>
            <m:r>
              <w:rPr>
                <w:rFonts w:ascii="Cambria Math" w:hAnsi="Cambria Math"/>
              </w:rPr>
              <m:t>dept=</m:t>
            </m:r>
            <m:r>
              <w:rPr>
                <w:rFonts w:ascii="Cambria Math" w:hAnsi="Cambria Math"/>
              </w:rPr>
              <m:t>计算机</m:t>
            </m:r>
          </m:sub>
        </m:sSub>
        <m:r>
          <w:rPr>
            <w:rFonts w:ascii="Cambria Math" w:hAnsi="Cambria Math"/>
          </w:rPr>
          <m:t>C)</m:t>
        </m:r>
      </m:oMath>
    </w:p>
    <w:p w:rsidR="002E3D2E" w:rsidRPr="00AE607C" w:rsidRDefault="002E3D2E" w:rsidP="002E3D2E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T1≔T</m:t>
        </m:r>
      </m:oMath>
    </w:p>
    <w:p w:rsidR="002E3D2E" w:rsidRPr="00AE607C" w:rsidRDefault="002E3D2E" w:rsidP="002E3D2E">
      <w:pPr>
        <w:pStyle w:val="a3"/>
        <w:ind w:left="36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cno,g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T-π</m:t>
                  </m:r>
                </m:e>
                <m:sub>
                  <m:r>
                    <w:rPr>
                      <w:rFonts w:ascii="Cambria Math" w:hAnsi="Cambria Math"/>
                    </w:rPr>
                    <m:t>cno,g</m:t>
                  </m:r>
                </m:sub>
              </m:sSub>
              <m:r>
                <w:rPr>
                  <w:rFonts w:ascii="Cambria Math" w:hAnsi="Cambria Math"/>
                </w:rPr>
                <m:t>(δ</m:t>
              </m:r>
            </m:e>
            <m:sub>
              <m:r>
                <w:rPr>
                  <w:rFonts w:ascii="Cambria Math" w:hAnsi="Cambria Math"/>
                </w:rPr>
                <m:t>T.cno=T1.cno⋀T.g&lt;T1.g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T×T1)</m:t>
          </m:r>
        </m:oMath>
      </m:oMathPara>
    </w:p>
    <w:p w:rsidR="002E3D2E" w:rsidRPr="00AE607C" w:rsidRDefault="002E3D2E" w:rsidP="002E3D2E">
      <w:pPr>
        <w:pStyle w:val="a3"/>
        <w:ind w:left="36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cno,g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T-π</m:t>
                  </m:r>
                </m:e>
                <m:sub>
                  <m:r>
                    <w:rPr>
                      <w:rFonts w:ascii="Cambria Math" w:hAnsi="Cambria Math"/>
                    </w:rPr>
                    <m:t>cno,g</m:t>
                  </m:r>
                </m:sub>
              </m:sSub>
              <m:r>
                <w:rPr>
                  <w:rFonts w:ascii="Cambria Math" w:hAnsi="Cambria Math"/>
                </w:rPr>
                <m:t>(δ</m:t>
              </m:r>
            </m:e>
            <m:sub>
              <m:r>
                <w:rPr>
                  <w:rFonts w:ascii="Cambria Math" w:hAnsi="Cambria Math"/>
                </w:rPr>
                <m:t>T.cno=T1.cno⋀T.g&gt;T1.g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T×T1)</m:t>
          </m:r>
        </m:oMath>
      </m:oMathPara>
    </w:p>
    <w:p w:rsidR="002E3D2E" w:rsidRPr="00AE607C" w:rsidRDefault="002E3D2E" w:rsidP="002E3D2E">
      <w:pPr>
        <w:pStyle w:val="a3"/>
        <w:ind w:left="360" w:firstLineChars="0" w:firstLine="0"/>
      </w:pPr>
    </w:p>
    <w:p w:rsidR="00107613" w:rsidRDefault="002E3D2E"/>
    <w:sectPr w:rsidR="00107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F5F9A"/>
    <w:multiLevelType w:val="hybridMultilevel"/>
    <w:tmpl w:val="4C94361C"/>
    <w:lvl w:ilvl="0" w:tplc="D83E3A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9C607E"/>
    <w:multiLevelType w:val="multilevel"/>
    <w:tmpl w:val="4B9C607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7E92ACE"/>
    <w:multiLevelType w:val="singleLevel"/>
    <w:tmpl w:val="57E92AC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89"/>
    <w:rsid w:val="000073F8"/>
    <w:rsid w:val="00012AA3"/>
    <w:rsid w:val="0002542E"/>
    <w:rsid w:val="0009760C"/>
    <w:rsid w:val="00104AC0"/>
    <w:rsid w:val="00106E39"/>
    <w:rsid w:val="00127228"/>
    <w:rsid w:val="00151CA0"/>
    <w:rsid w:val="0015736C"/>
    <w:rsid w:val="00185A8B"/>
    <w:rsid w:val="00192F35"/>
    <w:rsid w:val="001F66D1"/>
    <w:rsid w:val="00286339"/>
    <w:rsid w:val="002A2832"/>
    <w:rsid w:val="002C2E3D"/>
    <w:rsid w:val="002C4125"/>
    <w:rsid w:val="002E3D2E"/>
    <w:rsid w:val="00306718"/>
    <w:rsid w:val="0031159F"/>
    <w:rsid w:val="0037006C"/>
    <w:rsid w:val="003D6D53"/>
    <w:rsid w:val="004044D8"/>
    <w:rsid w:val="00430810"/>
    <w:rsid w:val="00433F6D"/>
    <w:rsid w:val="004F2B27"/>
    <w:rsid w:val="0050363D"/>
    <w:rsid w:val="00595FC0"/>
    <w:rsid w:val="005B3017"/>
    <w:rsid w:val="00612496"/>
    <w:rsid w:val="006261C6"/>
    <w:rsid w:val="00654456"/>
    <w:rsid w:val="00677518"/>
    <w:rsid w:val="006B4A90"/>
    <w:rsid w:val="00753740"/>
    <w:rsid w:val="0076111C"/>
    <w:rsid w:val="00773AA1"/>
    <w:rsid w:val="007E7933"/>
    <w:rsid w:val="00896032"/>
    <w:rsid w:val="008E6CCA"/>
    <w:rsid w:val="009009F4"/>
    <w:rsid w:val="009278FB"/>
    <w:rsid w:val="00980091"/>
    <w:rsid w:val="009E6213"/>
    <w:rsid w:val="00A97B33"/>
    <w:rsid w:val="00AB6C9B"/>
    <w:rsid w:val="00AF7B42"/>
    <w:rsid w:val="00B07E79"/>
    <w:rsid w:val="00B11A1D"/>
    <w:rsid w:val="00BF3668"/>
    <w:rsid w:val="00C8281D"/>
    <w:rsid w:val="00CA1F31"/>
    <w:rsid w:val="00CE640E"/>
    <w:rsid w:val="00D0619F"/>
    <w:rsid w:val="00D37060"/>
    <w:rsid w:val="00E16512"/>
    <w:rsid w:val="00E85582"/>
    <w:rsid w:val="00E93FC3"/>
    <w:rsid w:val="00EA0C56"/>
    <w:rsid w:val="00EA476A"/>
    <w:rsid w:val="00EF56E2"/>
    <w:rsid w:val="00F96509"/>
    <w:rsid w:val="00FB0056"/>
    <w:rsid w:val="00FD38AC"/>
    <w:rsid w:val="00FE109C"/>
    <w:rsid w:val="00FF1089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2394"/>
  <w15:chartTrackingRefBased/>
  <w15:docId w15:val="{26128DD1-DEF5-4F29-9A72-1D692169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D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汤聪</dc:creator>
  <cp:keywords/>
  <dc:description/>
  <cp:lastModifiedBy>汤聪</cp:lastModifiedBy>
  <cp:revision>2</cp:revision>
  <dcterms:created xsi:type="dcterms:W3CDTF">2017-10-13T10:39:00Z</dcterms:created>
  <dcterms:modified xsi:type="dcterms:W3CDTF">2017-10-13T10:46:00Z</dcterms:modified>
</cp:coreProperties>
</file>