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7DB9" w14:textId="77777777" w:rsidR="00AF03F1" w:rsidRDefault="00AF03F1" w:rsidP="00AF03F1">
      <w:pPr>
        <w:pStyle w:val="western"/>
        <w:spacing w:after="0" w:afterAutospacing="0"/>
        <w:rPr>
          <w:rFonts w:ascii="Source Serif Pro" w:hAnsi="Source Serif Pro"/>
          <w:color w:val="253A44"/>
          <w:sz w:val="27"/>
          <w:szCs w:val="27"/>
        </w:rPr>
      </w:pPr>
      <w:r>
        <w:rPr>
          <w:b/>
          <w:bCs/>
          <w:color w:val="253A44"/>
          <w:sz w:val="27"/>
          <w:szCs w:val="27"/>
        </w:rPr>
        <w:t>Modelo Descritivo</w:t>
      </w:r>
    </w:p>
    <w:p w14:paraId="495AD695" w14:textId="139A9925" w:rsidR="00AF03F1" w:rsidRDefault="00AF03F1" w:rsidP="00AF03F1">
      <w:pPr>
        <w:pStyle w:val="western"/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>Os requisitos estão listados abaixo:</w:t>
      </w:r>
    </w:p>
    <w:p w14:paraId="3CE6EAB2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>A empresa atua com clientes previamente cadastrados e só atende a pessoas jurídicas. Todos os clientes da Madeira de Lei são varejistas de diversas regiões do país. Sobre os clientes é fundamental armazenarmos um código que será o identificador único, o CNPJ, a razão social, o endereço de cobrança, o endereço de correspondência e o endereço para entrega das mercadorias compradas, os telefones de contato, a pessoa de contato, o ramo de atividade e a data do cadastramento.</w:t>
      </w:r>
    </w:p>
    <w:p w14:paraId="01C67CF8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>A empresa possui um elenco bastante variado de produtos, entre armários, mesas, camas, além de outros. Sobre os produtos devemos guardar o código, o nome, a cor, as dimensões, o peso, o preço, o tempo médio de fabricação e o desenho do produto.</w:t>
      </w:r>
    </w:p>
    <w:p w14:paraId="36B4E274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Para fabricar os móveis são essenciais diversos componentes: Matéria-prima (madeira, MDF, compensado, laminados...), Materiais diversos (verniz, cola, prego, dobradiças, puxadores...), </w:t>
      </w:r>
      <w:proofErr w:type="gramStart"/>
      <w:r>
        <w:rPr>
          <w:color w:val="253A44"/>
        </w:rPr>
        <w:t>Maquinas</w:t>
      </w:r>
      <w:proofErr w:type="gramEnd"/>
      <w:r>
        <w:rPr>
          <w:color w:val="253A44"/>
        </w:rPr>
        <w:t xml:space="preserve"> (lixadeiras, plainas, serras...) e Ferramentas (plainas manuais, chaves de fenda, régua, esquadro...)</w:t>
      </w:r>
    </w:p>
    <w:p w14:paraId="54604400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Cada componente pode ser utilizado em vários produtos e um produto pode utilizar vários componentes. Sobre cada um dos componentes devemos registrar: o código, nome, quantidade em estoque, preço unitário, a unidade de estoque. Para as </w:t>
      </w:r>
      <w:proofErr w:type="gramStart"/>
      <w:r>
        <w:rPr>
          <w:color w:val="253A44"/>
        </w:rPr>
        <w:t>maquinas</w:t>
      </w:r>
      <w:proofErr w:type="gramEnd"/>
      <w:r>
        <w:rPr>
          <w:color w:val="253A44"/>
        </w:rPr>
        <w:t xml:space="preserve"> deve-se registrar o tempo médio de vida, a data da compra e a data fim da garantia.</w:t>
      </w:r>
    </w:p>
    <w:p w14:paraId="0C1D85E6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>Das matérias-primas e dos materiais diversos necessários na elaboração de um produto, deve-se controlar a quantidade necessária e a unidade de medida.</w:t>
      </w:r>
    </w:p>
    <w:p w14:paraId="63A6907C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Das máquinas e ferramentas necessárias na elaboração de um produto deve-se controlar o tempo necessário de uso </w:t>
      </w:r>
      <w:proofErr w:type="gramStart"/>
      <w:r>
        <w:rPr>
          <w:color w:val="253A44"/>
        </w:rPr>
        <w:t>do mesmo</w:t>
      </w:r>
      <w:proofErr w:type="gramEnd"/>
      <w:r>
        <w:rPr>
          <w:color w:val="253A44"/>
        </w:rPr>
        <w:t>.</w:t>
      </w:r>
    </w:p>
    <w:p w14:paraId="0801CD47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>Da mão-de-obra necessária na elaboração do produto deve-se controlar a quantidade de horas necessárias.</w:t>
      </w:r>
    </w:p>
    <w:p w14:paraId="482CC34E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Sobre a mão de obra, deve-se guardar uma </w:t>
      </w:r>
      <w:proofErr w:type="gramStart"/>
      <w:r>
        <w:rPr>
          <w:color w:val="253A44"/>
        </w:rPr>
        <w:t>matricula</w:t>
      </w:r>
      <w:proofErr w:type="gramEnd"/>
      <w:r>
        <w:rPr>
          <w:color w:val="253A44"/>
        </w:rPr>
        <w:t>, nome, endereço, telefones, cargo, salário, data de admissão, e uma descrição com as qualificações profissionais. Toda mão-de-obra é empregada da Madeira de Lei. Deve-se também, registrar a hierarquia de subordinação entre os empregados, pois, um empregado está subordinado a somente um empregado e esse por sua vez pode gerenciar vários outros empregados.</w:t>
      </w:r>
    </w:p>
    <w:p w14:paraId="784D6F1C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A madeira de lei trabalha com o esquema de encomenda. Ela não mantém estoque de produtos elaborados, ou seja, cada vez que um cliente solicita um produto, ela o elabora. Uma encomenda pode envolver vários produtos e pertence a um único cliente. Sobre as encomendas devemos registrar um </w:t>
      </w:r>
      <w:proofErr w:type="spellStart"/>
      <w:proofErr w:type="gramStart"/>
      <w:r>
        <w:rPr>
          <w:color w:val="253A44"/>
        </w:rPr>
        <w:t>numero</w:t>
      </w:r>
      <w:proofErr w:type="spellEnd"/>
      <w:proofErr w:type="gramEnd"/>
      <w:r>
        <w:rPr>
          <w:color w:val="253A44"/>
        </w:rPr>
        <w:t>, a data da inclusão, o valor total da encomenda, o valor do desconto (caso exista), o valor líquido, um identificador para a forma de pagamento (se cheque, dinheiro, cartão de credito), a quantidade de parcelas. Sobre os produtos solicitados em uma encomenda guardar a quantidade e a data de necessidade do produto.</w:t>
      </w:r>
    </w:p>
    <w:p w14:paraId="4DAC74F7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Matéria-prima, materiais diversos, </w:t>
      </w:r>
      <w:proofErr w:type="gramStart"/>
      <w:r>
        <w:rPr>
          <w:color w:val="253A44"/>
        </w:rPr>
        <w:t>maquinas</w:t>
      </w:r>
      <w:proofErr w:type="gramEnd"/>
      <w:r>
        <w:rPr>
          <w:color w:val="253A44"/>
        </w:rPr>
        <w:t xml:space="preserve"> e ferramentas utilizadas para fabricar os móveis possuem diversos fornecedores que devem ser controlados para que o item não falte e comprometa a fabricação e consequentemente entrega de uma encomenda. Sobre os fornecedores deve-se registrar o CNPJ, </w:t>
      </w:r>
      <w:r>
        <w:rPr>
          <w:color w:val="253A44"/>
        </w:rPr>
        <w:lastRenderedPageBreak/>
        <w:t>razão social, endereço, telefones, pessoa de contato. Um determinado fornecedor pode fornecer diversos itens de cada um dos grupos citados.</w:t>
      </w:r>
    </w:p>
    <w:p w14:paraId="6C1001DE" w14:textId="77777777" w:rsidR="00AF03F1" w:rsidRDefault="00AF03F1" w:rsidP="00AF03F1">
      <w:pPr>
        <w:pStyle w:val="western"/>
        <w:numPr>
          <w:ilvl w:val="0"/>
          <w:numId w:val="1"/>
        </w:numPr>
        <w:spacing w:after="0" w:afterAutospacing="0" w:line="270" w:lineRule="atLeast"/>
        <w:ind w:right="-11"/>
        <w:rPr>
          <w:rFonts w:ascii="Source Serif Pro" w:hAnsi="Source Serif Pro"/>
          <w:color w:val="253A44"/>
          <w:sz w:val="27"/>
          <w:szCs w:val="27"/>
        </w:rPr>
      </w:pPr>
      <w:r>
        <w:rPr>
          <w:color w:val="253A44"/>
        </w:rPr>
        <w:t xml:space="preserve">É necessário também que se façam manutenções nas máquinas para que </w:t>
      </w:r>
      <w:proofErr w:type="gramStart"/>
      <w:r>
        <w:rPr>
          <w:color w:val="253A44"/>
        </w:rPr>
        <w:t>as mesmas</w:t>
      </w:r>
      <w:proofErr w:type="gramEnd"/>
      <w:r>
        <w:rPr>
          <w:color w:val="253A44"/>
        </w:rPr>
        <w:t xml:space="preserve"> mantenham sua vida útil e trabalhem com eficiência. A manutenção é feita por empresas especializadas em </w:t>
      </w:r>
      <w:proofErr w:type="gramStart"/>
      <w:r>
        <w:rPr>
          <w:color w:val="253A44"/>
        </w:rPr>
        <w:t>maquinas</w:t>
      </w:r>
      <w:proofErr w:type="gramEnd"/>
      <w:r>
        <w:rPr>
          <w:color w:val="253A44"/>
        </w:rPr>
        <w:t xml:space="preserve"> industriais. Sobre estas empresas guardamos o CNPJ, razão social, endereço, telefones e pessoa de contato. Sempre que uma </w:t>
      </w:r>
      <w:proofErr w:type="spellStart"/>
      <w:proofErr w:type="gramStart"/>
      <w:r>
        <w:rPr>
          <w:color w:val="253A44"/>
        </w:rPr>
        <w:t>maquina</w:t>
      </w:r>
      <w:proofErr w:type="spellEnd"/>
      <w:proofErr w:type="gramEnd"/>
      <w:r>
        <w:rPr>
          <w:color w:val="253A44"/>
        </w:rPr>
        <w:t xml:space="preserve"> for manutenida por uma empresa, deve-se registrar a data da manutenção e uma descrição das ações realizadas na mesma.</w:t>
      </w:r>
    </w:p>
    <w:p w14:paraId="07EDDF39" w14:textId="1CD3B28E" w:rsidR="00AF03F1" w:rsidRDefault="00AF03F1">
      <w:pPr>
        <w:pBdr>
          <w:bottom w:val="single" w:sz="6" w:space="1" w:color="auto"/>
        </w:pBdr>
      </w:pPr>
    </w:p>
    <w:p w14:paraId="10565CEC" w14:textId="5C3794D0" w:rsidR="00AF03F1" w:rsidRDefault="00AF03F1"/>
    <w:p w14:paraId="5EAB0F14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Com base nos requisitos apresentados, podemos construir um modelo de banco de dados com as seguintes entidades e seus respectivos atributos:</w:t>
      </w:r>
    </w:p>
    <w:p w14:paraId="636E6488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Cliente:</w:t>
      </w:r>
    </w:p>
    <w:p w14:paraId="1D138F53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126E156F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CNPJ</w:t>
      </w:r>
    </w:p>
    <w:p w14:paraId="2438F23B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Razão social</w:t>
      </w:r>
    </w:p>
    <w:p w14:paraId="37B19009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 de cobrança</w:t>
      </w:r>
    </w:p>
    <w:p w14:paraId="31EF7180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 de correspondência</w:t>
      </w:r>
    </w:p>
    <w:p w14:paraId="49E2193C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 para entrega</w:t>
      </w:r>
    </w:p>
    <w:p w14:paraId="01EEF58E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Telefones de contato</w:t>
      </w:r>
    </w:p>
    <w:p w14:paraId="474F0B7F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Pessoa de contato</w:t>
      </w:r>
    </w:p>
    <w:p w14:paraId="3E78E8D9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Ramo de atividade</w:t>
      </w:r>
    </w:p>
    <w:p w14:paraId="3F8991EB" w14:textId="77777777" w:rsidR="00AF03F1" w:rsidRPr="00AF03F1" w:rsidRDefault="00AF03F1" w:rsidP="00AF03F1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de cadastramento</w:t>
      </w:r>
    </w:p>
    <w:p w14:paraId="1BAFA9FB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Produto:</w:t>
      </w:r>
    </w:p>
    <w:p w14:paraId="3D18D235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7C4514CA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013B8BE9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Cor</w:t>
      </w:r>
    </w:p>
    <w:p w14:paraId="64732D4E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Dimensões</w:t>
      </w:r>
    </w:p>
    <w:p w14:paraId="319DE400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Peso</w:t>
      </w:r>
    </w:p>
    <w:p w14:paraId="1140B110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Preço</w:t>
      </w:r>
    </w:p>
    <w:p w14:paraId="79D57D37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Tempo médio de fabricação</w:t>
      </w:r>
    </w:p>
    <w:p w14:paraId="0E318EFC" w14:textId="77777777" w:rsidR="00AF03F1" w:rsidRPr="00AF03F1" w:rsidRDefault="00AF03F1" w:rsidP="00AF03F1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Desenho do produto</w:t>
      </w:r>
    </w:p>
    <w:p w14:paraId="1E471185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Componente:</w:t>
      </w:r>
    </w:p>
    <w:p w14:paraId="2777E918" w14:textId="77777777" w:rsidR="00AF03F1" w:rsidRPr="00AF03F1" w:rsidRDefault="00AF03F1" w:rsidP="00AF0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3E360606" w14:textId="77777777" w:rsidR="00AF03F1" w:rsidRPr="00AF03F1" w:rsidRDefault="00AF03F1" w:rsidP="00AF0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3991F8E2" w14:textId="77777777" w:rsidR="00AF03F1" w:rsidRPr="00AF03F1" w:rsidRDefault="00AF03F1" w:rsidP="00AF0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Quantidade em estoque</w:t>
      </w:r>
    </w:p>
    <w:p w14:paraId="3005D4BD" w14:textId="77777777" w:rsidR="00AF03F1" w:rsidRPr="00AF03F1" w:rsidRDefault="00AF03F1" w:rsidP="00AF0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Preço unitário</w:t>
      </w:r>
    </w:p>
    <w:p w14:paraId="6ABF19F2" w14:textId="77777777" w:rsidR="00AF03F1" w:rsidRPr="00AF03F1" w:rsidRDefault="00AF03F1" w:rsidP="00AF03F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Unidade de estoque</w:t>
      </w:r>
    </w:p>
    <w:p w14:paraId="40533719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Entidade Matéria-prima:</w:t>
      </w:r>
    </w:p>
    <w:p w14:paraId="5375A049" w14:textId="77777777" w:rsidR="00AF03F1" w:rsidRPr="00AF03F1" w:rsidRDefault="00AF03F1" w:rsidP="00AF03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6292E111" w14:textId="77777777" w:rsidR="00AF03F1" w:rsidRPr="00AF03F1" w:rsidRDefault="00AF03F1" w:rsidP="00AF03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37D12D22" w14:textId="77777777" w:rsidR="00AF03F1" w:rsidRPr="00AF03F1" w:rsidRDefault="00AF03F1" w:rsidP="00AF03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Quantidade necessária</w:t>
      </w:r>
    </w:p>
    <w:p w14:paraId="6EBD30AA" w14:textId="77777777" w:rsidR="00AF03F1" w:rsidRPr="00AF03F1" w:rsidRDefault="00AF03F1" w:rsidP="00AF03F1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Unidade de medida</w:t>
      </w:r>
    </w:p>
    <w:p w14:paraId="6B00D640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Material diverso:</w:t>
      </w:r>
    </w:p>
    <w:p w14:paraId="1A28560E" w14:textId="77777777" w:rsidR="00AF03F1" w:rsidRPr="00AF03F1" w:rsidRDefault="00AF03F1" w:rsidP="00AF0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187A13DB" w14:textId="77777777" w:rsidR="00AF03F1" w:rsidRPr="00AF03F1" w:rsidRDefault="00AF03F1" w:rsidP="00AF0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1E5877F3" w14:textId="77777777" w:rsidR="00AF03F1" w:rsidRPr="00AF03F1" w:rsidRDefault="00AF03F1" w:rsidP="00AF0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Quantidade necessária</w:t>
      </w:r>
    </w:p>
    <w:p w14:paraId="42FE7261" w14:textId="77777777" w:rsidR="00AF03F1" w:rsidRPr="00AF03F1" w:rsidRDefault="00AF03F1" w:rsidP="00AF03F1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Unidade de medida</w:t>
      </w:r>
    </w:p>
    <w:p w14:paraId="3676C98E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Máquina:</w:t>
      </w:r>
    </w:p>
    <w:p w14:paraId="061F3005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7581E4B6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13302377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Tempo médio de vida</w:t>
      </w:r>
    </w:p>
    <w:p w14:paraId="38CD3DC2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de compra</w:t>
      </w:r>
    </w:p>
    <w:p w14:paraId="34C717CA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fim da garantia</w:t>
      </w:r>
    </w:p>
    <w:p w14:paraId="54E871D4" w14:textId="77777777" w:rsidR="00AF03F1" w:rsidRPr="00AF03F1" w:rsidRDefault="00AF03F1" w:rsidP="00AF03F1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Tempo necessário de uso</w:t>
      </w:r>
    </w:p>
    <w:p w14:paraId="7463BCDC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Ferramenta:</w:t>
      </w:r>
    </w:p>
    <w:p w14:paraId="315144E0" w14:textId="77777777" w:rsidR="00AF03F1" w:rsidRPr="00AF03F1" w:rsidRDefault="00AF03F1" w:rsidP="00AF03F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Código (identificador único)</w:t>
      </w:r>
    </w:p>
    <w:p w14:paraId="15CC1015" w14:textId="77777777" w:rsidR="00AF03F1" w:rsidRPr="00AF03F1" w:rsidRDefault="00AF03F1" w:rsidP="00AF03F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5091ACC7" w14:textId="77777777" w:rsidR="00AF03F1" w:rsidRPr="00AF03F1" w:rsidRDefault="00AF03F1" w:rsidP="00AF03F1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Tempo necessário de uso</w:t>
      </w:r>
    </w:p>
    <w:p w14:paraId="7F9E1C24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Mão de obra:</w:t>
      </w:r>
    </w:p>
    <w:p w14:paraId="6FAA86B7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Matrícula (identificador único)</w:t>
      </w:r>
    </w:p>
    <w:p w14:paraId="7BFEFB36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Nome</w:t>
      </w:r>
    </w:p>
    <w:p w14:paraId="7FF833A2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</w:t>
      </w:r>
    </w:p>
    <w:p w14:paraId="6FE1D924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Telefones</w:t>
      </w:r>
    </w:p>
    <w:p w14:paraId="46542DB1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Cargo</w:t>
      </w:r>
    </w:p>
    <w:p w14:paraId="2669C3A2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Salário</w:t>
      </w:r>
    </w:p>
    <w:p w14:paraId="4282D9A5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de admissão</w:t>
      </w:r>
    </w:p>
    <w:p w14:paraId="30E466D5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Descrição das qualificações profissionais</w:t>
      </w:r>
    </w:p>
    <w:p w14:paraId="4549D5B1" w14:textId="77777777" w:rsidR="00AF03F1" w:rsidRPr="00AF03F1" w:rsidRDefault="00AF03F1" w:rsidP="00AF03F1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Matrícula do empregado que gerencia</w:t>
      </w:r>
    </w:p>
    <w:p w14:paraId="3C97B8C0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Encomenda:</w:t>
      </w:r>
    </w:p>
    <w:p w14:paraId="2397623D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Número (identificador único)</w:t>
      </w:r>
    </w:p>
    <w:p w14:paraId="01A07264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Data de inclusão</w:t>
      </w:r>
    </w:p>
    <w:p w14:paraId="03510A99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Valor total da encomenda</w:t>
      </w:r>
    </w:p>
    <w:p w14:paraId="57103FC3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Valor do desconto</w:t>
      </w:r>
    </w:p>
    <w:p w14:paraId="256AF950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Valor líquido</w:t>
      </w:r>
    </w:p>
    <w:p w14:paraId="13EB38A6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Identificador da forma de pagamento</w:t>
      </w:r>
    </w:p>
    <w:p w14:paraId="41E8EFD4" w14:textId="77777777" w:rsidR="00AF03F1" w:rsidRPr="00AF03F1" w:rsidRDefault="00AF03F1" w:rsidP="00AF03F1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Quantidade de parcelas</w:t>
      </w:r>
    </w:p>
    <w:p w14:paraId="20456259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Produto da encomenda:</w:t>
      </w:r>
    </w:p>
    <w:p w14:paraId="20DAAB01" w14:textId="77777777" w:rsidR="00AF03F1" w:rsidRPr="00AF03F1" w:rsidRDefault="00AF03F1" w:rsidP="00AF03F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Quantidade</w:t>
      </w:r>
    </w:p>
    <w:p w14:paraId="7FDF0174" w14:textId="77777777" w:rsidR="00AF03F1" w:rsidRPr="00AF03F1" w:rsidRDefault="00AF03F1" w:rsidP="00AF03F1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de necessidade</w:t>
      </w:r>
    </w:p>
    <w:p w14:paraId="2947B2E8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Fornecedor:</w:t>
      </w:r>
    </w:p>
    <w:p w14:paraId="3EA73A2F" w14:textId="77777777" w:rsidR="00AF03F1" w:rsidRPr="00AF03F1" w:rsidRDefault="00AF03F1" w:rsidP="00AF03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CNPJ (identificador único)</w:t>
      </w:r>
    </w:p>
    <w:p w14:paraId="306FF6FD" w14:textId="77777777" w:rsidR="00AF03F1" w:rsidRPr="00AF03F1" w:rsidRDefault="00AF03F1" w:rsidP="00AF03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Razão social</w:t>
      </w:r>
    </w:p>
    <w:p w14:paraId="5263208D" w14:textId="77777777" w:rsidR="00AF03F1" w:rsidRPr="00AF03F1" w:rsidRDefault="00AF03F1" w:rsidP="00AF03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</w:t>
      </w:r>
    </w:p>
    <w:p w14:paraId="3FE4967E" w14:textId="77777777" w:rsidR="00AF03F1" w:rsidRPr="00AF03F1" w:rsidRDefault="00AF03F1" w:rsidP="00AF03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Telefones</w:t>
      </w:r>
    </w:p>
    <w:p w14:paraId="3F6E2E60" w14:textId="77777777" w:rsidR="00AF03F1" w:rsidRPr="00AF03F1" w:rsidRDefault="00AF03F1" w:rsidP="00AF03F1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Pessoa de contato</w:t>
      </w:r>
    </w:p>
    <w:p w14:paraId="00F5E11C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Empresa de manutenção:</w:t>
      </w:r>
    </w:p>
    <w:p w14:paraId="73C9A68B" w14:textId="77777777" w:rsidR="00AF03F1" w:rsidRPr="00AF03F1" w:rsidRDefault="00AF03F1" w:rsidP="00AF03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CNPJ (identificador único)</w:t>
      </w:r>
    </w:p>
    <w:p w14:paraId="1A070541" w14:textId="77777777" w:rsidR="00AF03F1" w:rsidRPr="00AF03F1" w:rsidRDefault="00AF03F1" w:rsidP="00AF03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Razão social</w:t>
      </w:r>
    </w:p>
    <w:p w14:paraId="1A615D11" w14:textId="77777777" w:rsidR="00AF03F1" w:rsidRPr="00AF03F1" w:rsidRDefault="00AF03F1" w:rsidP="00AF03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Endereço</w:t>
      </w:r>
    </w:p>
    <w:p w14:paraId="243C0F79" w14:textId="77777777" w:rsidR="00AF03F1" w:rsidRPr="00AF03F1" w:rsidRDefault="00AF03F1" w:rsidP="00AF03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Telefones</w:t>
      </w:r>
    </w:p>
    <w:p w14:paraId="2F2A5493" w14:textId="77777777" w:rsidR="00AF03F1" w:rsidRPr="00AF03F1" w:rsidRDefault="00AF03F1" w:rsidP="00AF03F1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Pessoa de contato</w:t>
      </w:r>
    </w:p>
    <w:p w14:paraId="05FB470D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Entidade Manutenção de máquina:</w:t>
      </w:r>
    </w:p>
    <w:p w14:paraId="13E16151" w14:textId="77777777" w:rsidR="00AF03F1" w:rsidRPr="00AF03F1" w:rsidRDefault="00AF03F1" w:rsidP="00AF03F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Data da manutenção</w:t>
      </w:r>
    </w:p>
    <w:p w14:paraId="485F1E9E" w14:textId="77777777" w:rsidR="00AF03F1" w:rsidRPr="00AF03F1" w:rsidRDefault="00AF03F1" w:rsidP="00AF03F1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Descrição das ações realizadas</w:t>
      </w:r>
    </w:p>
    <w:p w14:paraId="0426641A" w14:textId="77777777" w:rsidR="00AF03F1" w:rsidRPr="00AF03F1" w:rsidRDefault="00AF03F1" w:rsidP="00AF03F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Além disso, temos as seguintes associações entre as entidades:</w:t>
      </w:r>
    </w:p>
    <w:p w14:paraId="4FDADE9C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entidade Cliente tem uma associação com a entidade Encomenda, indicando que um cliente pode fazer várias encomendas.</w:t>
      </w:r>
    </w:p>
    <w:p w14:paraId="1A9AE41C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entidade Produto tem uma associação com a entidade Encomenda, indicando que um produto pode ser solicitado em várias encomendas.</w:t>
      </w:r>
    </w:p>
    <w:p w14:paraId="432DCD0E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entidade Componente tem uma associação com a entidade Produto, indicando que um produto pode ter vários componentes.</w:t>
      </w:r>
    </w:p>
    <w:p w14:paraId="4F20657B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entidade Matéria-prima tem uma associação com a entidade Componente, indicando que um componente pode ser uma matéria-prima.</w:t>
      </w:r>
    </w:p>
    <w:p w14:paraId="28E1FFE5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lastRenderedPageBreak/>
        <w:t>A entidade Material diverso tem uma associação com a entidade Componente, indicando que um componente pode ser um material diverso.</w:t>
      </w:r>
    </w:p>
    <w:p w14:paraId="0122B05D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A entidade Máquina tem uma associação com a entidade Componente, indicando que um componente pode ser uma máquina.</w:t>
      </w:r>
    </w:p>
    <w:p w14:paraId="2AD48DCB" w14:textId="77777777" w:rsidR="00AF03F1" w:rsidRPr="00AF03F1" w:rsidRDefault="00AF03F1" w:rsidP="00AF03F1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</w:pPr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 xml:space="preserve">A entidade Ferramenta tem uma associação com a entidade Componente, indicando que um componente pode ser uma </w:t>
      </w:r>
      <w:proofErr w:type="spellStart"/>
      <w:r w:rsidRPr="00AF03F1">
        <w:rPr>
          <w:rFonts w:ascii="Segoe UI" w:eastAsia="Times New Roman" w:hAnsi="Segoe UI" w:cs="Segoe UI"/>
          <w:color w:val="D1D5DB"/>
          <w:sz w:val="24"/>
          <w:szCs w:val="24"/>
          <w:lang w:eastAsia="pt-BR"/>
        </w:rPr>
        <w:t>ferrament</w:t>
      </w:r>
      <w:proofErr w:type="spellEnd"/>
    </w:p>
    <w:p w14:paraId="5B54C98D" w14:textId="77777777" w:rsidR="00AF03F1" w:rsidRDefault="00AF03F1"/>
    <w:sectPr w:rsidR="00AF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224"/>
    <w:multiLevelType w:val="multilevel"/>
    <w:tmpl w:val="FCE0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9E0981"/>
    <w:multiLevelType w:val="multilevel"/>
    <w:tmpl w:val="92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7A0226"/>
    <w:multiLevelType w:val="multilevel"/>
    <w:tmpl w:val="19E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D2053"/>
    <w:multiLevelType w:val="multilevel"/>
    <w:tmpl w:val="A03C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4737B"/>
    <w:multiLevelType w:val="multilevel"/>
    <w:tmpl w:val="1BA63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A6336"/>
    <w:multiLevelType w:val="multilevel"/>
    <w:tmpl w:val="951E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2A730E"/>
    <w:multiLevelType w:val="multilevel"/>
    <w:tmpl w:val="65E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8F7B4E"/>
    <w:multiLevelType w:val="multilevel"/>
    <w:tmpl w:val="853A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C0C6F"/>
    <w:multiLevelType w:val="multilevel"/>
    <w:tmpl w:val="72A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D27528"/>
    <w:multiLevelType w:val="multilevel"/>
    <w:tmpl w:val="9916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4115BC"/>
    <w:multiLevelType w:val="multilevel"/>
    <w:tmpl w:val="14DE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A56B37"/>
    <w:multiLevelType w:val="multilevel"/>
    <w:tmpl w:val="B750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37139A"/>
    <w:multiLevelType w:val="multilevel"/>
    <w:tmpl w:val="4A5E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1216B4"/>
    <w:multiLevelType w:val="multilevel"/>
    <w:tmpl w:val="597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BA46F9"/>
    <w:multiLevelType w:val="multilevel"/>
    <w:tmpl w:val="098E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785493">
    <w:abstractNumId w:val="7"/>
  </w:num>
  <w:num w:numId="2" w16cid:durableId="1260917483">
    <w:abstractNumId w:val="5"/>
  </w:num>
  <w:num w:numId="3" w16cid:durableId="2104565197">
    <w:abstractNumId w:val="0"/>
  </w:num>
  <w:num w:numId="4" w16cid:durableId="1860048449">
    <w:abstractNumId w:val="10"/>
  </w:num>
  <w:num w:numId="5" w16cid:durableId="1894389225">
    <w:abstractNumId w:val="13"/>
  </w:num>
  <w:num w:numId="6" w16cid:durableId="856115500">
    <w:abstractNumId w:val="3"/>
  </w:num>
  <w:num w:numId="7" w16cid:durableId="1551307521">
    <w:abstractNumId w:val="4"/>
  </w:num>
  <w:num w:numId="8" w16cid:durableId="1172599160">
    <w:abstractNumId w:val="8"/>
  </w:num>
  <w:num w:numId="9" w16cid:durableId="1277450287">
    <w:abstractNumId w:val="6"/>
  </w:num>
  <w:num w:numId="10" w16cid:durableId="1321231799">
    <w:abstractNumId w:val="11"/>
  </w:num>
  <w:num w:numId="11" w16cid:durableId="1712535071">
    <w:abstractNumId w:val="12"/>
  </w:num>
  <w:num w:numId="12" w16cid:durableId="1911311188">
    <w:abstractNumId w:val="2"/>
  </w:num>
  <w:num w:numId="13" w16cid:durableId="617878868">
    <w:abstractNumId w:val="9"/>
  </w:num>
  <w:num w:numId="14" w16cid:durableId="2044790244">
    <w:abstractNumId w:val="14"/>
  </w:num>
  <w:num w:numId="15" w16cid:durableId="48162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F1"/>
    <w:rsid w:val="008A3726"/>
    <w:rsid w:val="00A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94ADF"/>
  <w15:chartTrackingRefBased/>
  <w15:docId w15:val="{E7775353-4745-476A-80EA-A69F6708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AF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F0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986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Tchelo Borgas</dc:creator>
  <cp:keywords/>
  <dc:description/>
  <cp:lastModifiedBy>Marcelo Henrique Goes Da Costa Borgas</cp:lastModifiedBy>
  <cp:revision>2</cp:revision>
  <dcterms:created xsi:type="dcterms:W3CDTF">2023-03-21T14:21:00Z</dcterms:created>
  <dcterms:modified xsi:type="dcterms:W3CDTF">2023-03-21T20:02:00Z</dcterms:modified>
</cp:coreProperties>
</file>