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5E20"/>
          <w:sz w:val="52"/>
          <w:szCs w:val="52"/>
        </w:rPr>
        <w:t xml:space="preserve">MULTI-INTERFACE DEPLOYMENT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9A84C"/>
          <w:sz w:val="28"/>
          <w:szCs w:val="28"/>
        </w:rPr>
        <w:t xml:space="preserve">Channel Strategy &amp; Mobile Agent Advantage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Giantect Empire · Confidential · May 2026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1. THE MULTI-INTERFACE ECOSYSTEM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TCHUEKAM is not limited to one interface. The same AI engine operates across every platform simultaneously, with shared memory and subscription enforcement.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Target Client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AionUI (Web/Mobile App)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Full product experience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All tiers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Needs build/mod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(direct)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Quick tasks, daily ops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Lite + Pro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Configure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Telegram bot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Power user tasks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 + Enterprise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CLI Terminal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Internal / enterprise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Enterprise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SMS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Basic commands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Rural / feature phones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Public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Reseller integration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Enterprise partners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Available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2. SUBAGENT SYSTEM ARCHITECTURE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Subagents are fully independent TCHUEKAM instances spawned for specific roles. Each has its own context, terminal, and tool access. They communicate back to the main TCHUEKAM instance.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Available In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NEXUS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Sales &amp; Lead Gen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LinkedIn/WhatsApp prospecting, pipeline tracking, outreach automation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FORGE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Product Development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Code generation, API integration, website building, app dev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SENTINEL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Operations &amp; Delivery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Project tracking, deadline management, client reporting, file audit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AURA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Brand &amp; Design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Visual assets, brand consistency checks, templates, graphics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Custom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Client-defined role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Any combination of tools assigned by client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Enterprise</w:t>
            </w:r>
          </w:p>
        </w:tc>
      </w:tr>
    </w:tbl>
    <w:p>
      <w:pPr>
        <w:spacing w:after="80" w:before="20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Subagent Limits by Tier: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Lite: 1 subagent (client picks one role)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Pro: 3 subagents running simultaneously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Enterprise: 10+ subagents, custom roles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Each subagent functions as a full-time AI employee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3. MOBILE AGENT ADVANTAGE (KILLER FEATURE)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TCHUEKAM can run directly on an Android phone via Termux. This is unprecedented in the AI agent market. No competitor offers this.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Why This Matters for Africa: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Smartphone penetration in Africa: 45-60% (vs 80%+ in West). Many businesses run entirely from phones.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 server costs: The client phone IS the server. Runs 24/7 on their existing device.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Offline capability: TCHUEKAM can process tasks locally without internet (file operations, document gen).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Privacy sell: "Your data never leaves your phone." Huge for government and finance clients.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WhatsApp-native: The phone has WhatsApp built-in. No app download needed for basic tasks.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4. AionUI + TCHUEKAM INTEGRATION SPEC</w:t>
      </w:r>
    </w:p>
    <w:p>
      <w:pPr>
        <w:spacing w:after="80"/>
      </w:pPr>
      <w:r>
        <w:rPr>
          <w:rFonts w:ascii="Georgia" w:cs="Georgia" w:eastAsia="Georgia" w:hAnsi="Georgia"/>
          <w:sz w:val="24"/>
          <w:szCs w:val="24"/>
        </w:rPr>
        <w:t xml:space="preserve">AionUI serves as the visual layer. TCHUEKAM is the backend intelligence. Communication protocol: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AionUI sends: { client_id, auth_token, task: "string", files: [upload], tier: "lite|pro|enterprise" }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TCHUEKAM validates subscription → if invalid returns { error: "UPGRADE_REQUIRED", upgrade_url: "..." }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If valid → TCHUEKAM executes task, returns { result: "...", files: [output], usage: { tasks_today, subagents_active } }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AionUI displays result to client, updates usage dashboard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5.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We Build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Modify AionUI to send auth+task to TCHUEKAM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Working prototype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1-2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Payment integration (OM + Stripe)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Subscription system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bridge configuration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access live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2-3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Feature lock system (Lite/Pro/Enterprise)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All tiers functional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Subagent spawning + management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NEXUS/FORGE/SENTINEL/AURA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3-4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Client onboarding flow (trial → paid)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First paying client ready</w:t>
            </w:r>
          </w:p>
        </w:tc>
      </w:tr>
    </w:tbl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— END OF MULTI-INTERFACE DEPLOYMENT DOC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TCHUEKAM — Multi-Interface Deployment &amp; Channel Strategy</dc:title>
  <dc:creator>Un-named</dc:creator>
  <cp:lastModifiedBy>Un-named</cp:lastModifiedBy>
  <cp:revision>1</cp:revision>
  <dcterms:created xsi:type="dcterms:W3CDTF">2026-05-27T14:30:11.205Z</dcterms:created>
  <dcterms:modified xsi:type="dcterms:W3CDTF">2026-05-27T14:30:11.206Z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