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738B7" w14:textId="0A70A5B3" w:rsidR="00205567" w:rsidRDefault="00B271F2" w:rsidP="00CF0F4C">
      <w:pPr>
        <w:pStyle w:val="Heading1"/>
      </w:pPr>
      <w:bookmarkStart w:id="0" w:name="_GoBack"/>
      <w:bookmarkEnd w:id="0"/>
      <w:r>
        <w:t xml:space="preserve">Azure Storage: </w:t>
      </w:r>
      <w:r w:rsidR="00205567">
        <w:t>Module 1</w:t>
      </w:r>
    </w:p>
    <w:p w14:paraId="596B942F" w14:textId="03B4106E" w:rsidR="00675978" w:rsidRDefault="00741FA6" w:rsidP="00CF0F4C">
      <w:pPr>
        <w:pStyle w:val="Heading1"/>
      </w:pPr>
      <w:r>
        <w:t>Question 1</w:t>
      </w:r>
    </w:p>
    <w:p w14:paraId="69CAC90E" w14:textId="5C7FE991" w:rsidR="00875C02" w:rsidRDefault="00C9013D" w:rsidP="00875C02">
      <w:r>
        <w:t>Which of the following is not one of the products available in Azure Storage</w:t>
      </w:r>
      <w:r w:rsidR="00DD4CE4">
        <w:t>?</w:t>
      </w:r>
      <w:r w:rsidR="005E6848">
        <w:t xml:space="preserve">  </w:t>
      </w:r>
    </w:p>
    <w:p w14:paraId="7289FE98" w14:textId="2832148D" w:rsidR="004B776C" w:rsidRPr="00C9013D" w:rsidRDefault="00C9013D" w:rsidP="004B776C">
      <w:pPr>
        <w:pStyle w:val="ListParagraph"/>
        <w:numPr>
          <w:ilvl w:val="0"/>
          <w:numId w:val="12"/>
        </w:numPr>
      </w:pPr>
      <w:r>
        <w:t>Blobs</w:t>
      </w:r>
    </w:p>
    <w:p w14:paraId="7723427D" w14:textId="258CBB0E" w:rsidR="004B776C" w:rsidRDefault="00C9013D" w:rsidP="004B776C">
      <w:pPr>
        <w:pStyle w:val="ListParagraph"/>
        <w:numPr>
          <w:ilvl w:val="0"/>
          <w:numId w:val="12"/>
        </w:numPr>
      </w:pPr>
      <w:r>
        <w:t>Queues</w:t>
      </w:r>
    </w:p>
    <w:p w14:paraId="10063F07" w14:textId="4D307A7D" w:rsidR="004B776C" w:rsidRDefault="00C9013D" w:rsidP="004B776C">
      <w:pPr>
        <w:pStyle w:val="ListParagraph"/>
        <w:numPr>
          <w:ilvl w:val="0"/>
          <w:numId w:val="12"/>
        </w:numPr>
      </w:pPr>
      <w:r>
        <w:t>Tables</w:t>
      </w:r>
    </w:p>
    <w:p w14:paraId="200DFBAC" w14:textId="6E8A38D2" w:rsidR="004B776C" w:rsidRPr="00C9013D" w:rsidRDefault="00C9013D" w:rsidP="004B776C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C9013D">
        <w:rPr>
          <w:b/>
        </w:rPr>
        <w:t>DocumentDBs</w:t>
      </w:r>
      <w:proofErr w:type="spellEnd"/>
    </w:p>
    <w:p w14:paraId="47923BB5" w14:textId="0C552F3E" w:rsidR="00773290" w:rsidRDefault="00741FA6" w:rsidP="00741FA6">
      <w:pPr>
        <w:pStyle w:val="Heading1"/>
      </w:pPr>
      <w:r>
        <w:t>Question 2</w:t>
      </w:r>
    </w:p>
    <w:p w14:paraId="6C33A36C" w14:textId="2E0450D7" w:rsidR="00A94EEC" w:rsidRDefault="00C9013D" w:rsidP="00A94EEC">
      <w:r>
        <w:t>Which of the following would be stored as a page blob instead of a block blob?</w:t>
      </w:r>
    </w:p>
    <w:p w14:paraId="34CE9C41" w14:textId="77777777" w:rsidR="00C9013D" w:rsidRPr="00C9013D" w:rsidRDefault="00C9013D" w:rsidP="00C9013D">
      <w:pPr>
        <w:pStyle w:val="ListParagraph"/>
        <w:numPr>
          <w:ilvl w:val="0"/>
          <w:numId w:val="11"/>
        </w:numPr>
        <w:rPr>
          <w:b/>
        </w:rPr>
      </w:pPr>
      <w:r w:rsidRPr="00C9013D">
        <w:rPr>
          <w:b/>
        </w:rPr>
        <w:t>VHD files</w:t>
      </w:r>
    </w:p>
    <w:p w14:paraId="4332E50B" w14:textId="29C5C6E4" w:rsidR="004B776C" w:rsidRDefault="00C9013D" w:rsidP="004B776C">
      <w:pPr>
        <w:pStyle w:val="ListParagraph"/>
        <w:numPr>
          <w:ilvl w:val="0"/>
          <w:numId w:val="11"/>
        </w:numPr>
      </w:pPr>
      <w:r>
        <w:t>Pictures</w:t>
      </w:r>
    </w:p>
    <w:p w14:paraId="55D89C40" w14:textId="7E74A55C" w:rsidR="004B776C" w:rsidRDefault="00C9013D" w:rsidP="004B776C">
      <w:pPr>
        <w:pStyle w:val="ListParagraph"/>
        <w:numPr>
          <w:ilvl w:val="0"/>
          <w:numId w:val="11"/>
        </w:numPr>
      </w:pPr>
      <w:r>
        <w:t>Configuration files</w:t>
      </w:r>
    </w:p>
    <w:p w14:paraId="011E6049" w14:textId="6FC06202" w:rsidR="004B776C" w:rsidRPr="00C9013D" w:rsidRDefault="00C9013D" w:rsidP="004B776C">
      <w:pPr>
        <w:pStyle w:val="ListParagraph"/>
        <w:numPr>
          <w:ilvl w:val="0"/>
          <w:numId w:val="11"/>
        </w:numPr>
      </w:pPr>
      <w:r w:rsidRPr="00C9013D">
        <w:t>HTML files</w:t>
      </w:r>
    </w:p>
    <w:p w14:paraId="14116431" w14:textId="0C30BF99" w:rsidR="00A94EEC" w:rsidRDefault="00A94EEC" w:rsidP="00A94EEC">
      <w:pPr>
        <w:pStyle w:val="Heading1"/>
      </w:pPr>
      <w:r>
        <w:t>Question 3</w:t>
      </w:r>
    </w:p>
    <w:p w14:paraId="217121F7" w14:textId="315DBC96" w:rsidR="00A94EEC" w:rsidRDefault="00C9013D" w:rsidP="00A94EEC">
      <w:r>
        <w:t>What is the maximum size of a block blob?</w:t>
      </w:r>
    </w:p>
    <w:p w14:paraId="53B314DB" w14:textId="70C8A32B" w:rsidR="00154C0A" w:rsidRDefault="00C9013D" w:rsidP="00154C0A">
      <w:pPr>
        <w:pStyle w:val="ListParagraph"/>
        <w:numPr>
          <w:ilvl w:val="0"/>
          <w:numId w:val="14"/>
        </w:numPr>
      </w:pPr>
      <w:r>
        <w:t>10GB</w:t>
      </w:r>
    </w:p>
    <w:p w14:paraId="0883DED5" w14:textId="21EB2338" w:rsidR="00154C0A" w:rsidRDefault="00C9013D" w:rsidP="00154C0A">
      <w:pPr>
        <w:pStyle w:val="ListParagraph"/>
        <w:numPr>
          <w:ilvl w:val="0"/>
          <w:numId w:val="14"/>
        </w:numPr>
      </w:pPr>
      <w:r>
        <w:t>20GB</w:t>
      </w:r>
    </w:p>
    <w:p w14:paraId="4696D39C" w14:textId="25C05DCC" w:rsidR="00154C0A" w:rsidRDefault="00C9013D" w:rsidP="00154C0A">
      <w:pPr>
        <w:pStyle w:val="ListParagraph"/>
        <w:numPr>
          <w:ilvl w:val="0"/>
          <w:numId w:val="14"/>
        </w:numPr>
      </w:pPr>
      <w:r>
        <w:t>100GB</w:t>
      </w:r>
    </w:p>
    <w:p w14:paraId="0AFB718F" w14:textId="341C37A7" w:rsidR="00154C0A" w:rsidRDefault="00C9013D" w:rsidP="00154C0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200GB</w:t>
      </w:r>
    </w:p>
    <w:p w14:paraId="4B117DA3" w14:textId="1E79527A" w:rsidR="00C773F1" w:rsidRPr="00A94EEC" w:rsidRDefault="00C773F1" w:rsidP="00C773F1">
      <w:pPr>
        <w:pStyle w:val="Heading1"/>
      </w:pPr>
      <w:r>
        <w:t>Question 4</w:t>
      </w:r>
    </w:p>
    <w:p w14:paraId="31A7C59F" w14:textId="5B0248A5" w:rsidR="00741FA6" w:rsidRDefault="00C9013D" w:rsidP="00741FA6">
      <w:r>
        <w:t>Which of the following is true about Table Storage</w:t>
      </w:r>
      <w:r w:rsidR="004B776C">
        <w:t>?</w:t>
      </w:r>
    </w:p>
    <w:p w14:paraId="212F2EA1" w14:textId="198C20F6" w:rsidR="004B776C" w:rsidRDefault="00C9013D" w:rsidP="004B776C">
      <w:pPr>
        <w:pStyle w:val="ListParagraph"/>
        <w:numPr>
          <w:ilvl w:val="0"/>
          <w:numId w:val="13"/>
        </w:numPr>
      </w:pPr>
      <w:r>
        <w:t>You can use queries with complex joins</w:t>
      </w:r>
    </w:p>
    <w:p w14:paraId="78570045" w14:textId="61B993FF" w:rsidR="004B776C" w:rsidRPr="004B776C" w:rsidRDefault="00C9013D" w:rsidP="004B776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Each entity has its own list of properties, i.e. key/value pairs</w:t>
      </w:r>
    </w:p>
    <w:p w14:paraId="1D0AAF03" w14:textId="7D804FDF" w:rsidR="004B776C" w:rsidRDefault="00C9013D" w:rsidP="004B776C">
      <w:pPr>
        <w:pStyle w:val="ListParagraph"/>
        <w:numPr>
          <w:ilvl w:val="0"/>
          <w:numId w:val="13"/>
        </w:numPr>
      </w:pPr>
      <w:r>
        <w:t>You can define one foreign key per table</w:t>
      </w:r>
    </w:p>
    <w:p w14:paraId="246B9E1E" w14:textId="35F86234" w:rsidR="004B776C" w:rsidRDefault="00C9013D" w:rsidP="004B776C">
      <w:pPr>
        <w:pStyle w:val="ListParagraph"/>
        <w:numPr>
          <w:ilvl w:val="0"/>
          <w:numId w:val="13"/>
        </w:numPr>
      </w:pPr>
      <w:r>
        <w:t>You can use stored procedures</w:t>
      </w:r>
    </w:p>
    <w:p w14:paraId="7A21E17C" w14:textId="76EBA943" w:rsidR="00DE34C6" w:rsidRDefault="00DE34C6" w:rsidP="00DE34C6">
      <w:pPr>
        <w:pStyle w:val="Heading1"/>
      </w:pPr>
      <w:r>
        <w:t>Question 5</w:t>
      </w:r>
    </w:p>
    <w:p w14:paraId="01CB7F9F" w14:textId="1B282E49" w:rsidR="00DE34C6" w:rsidRDefault="00C25A43" w:rsidP="00DE34C6">
      <w:r>
        <w:t xml:space="preserve">Storage Queues are not </w:t>
      </w:r>
      <w:r w:rsidR="00FF3609">
        <w:t>used for which of the following:</w:t>
      </w:r>
    </w:p>
    <w:p w14:paraId="4C7BF631" w14:textId="79E090C3" w:rsidR="00DE34C6" w:rsidRDefault="00C25A43" w:rsidP="00DE34C6">
      <w:pPr>
        <w:pStyle w:val="ListParagraph"/>
        <w:numPr>
          <w:ilvl w:val="0"/>
          <w:numId w:val="15"/>
        </w:numPr>
      </w:pPr>
      <w:r>
        <w:t>To store and retrieve messages</w:t>
      </w:r>
    </w:p>
    <w:p w14:paraId="22FB38F7" w14:textId="2C3E1079" w:rsidR="00DE34C6" w:rsidRDefault="00C25A43" w:rsidP="00DE34C6">
      <w:pPr>
        <w:pStyle w:val="ListParagraph"/>
        <w:numPr>
          <w:ilvl w:val="0"/>
          <w:numId w:val="15"/>
        </w:numPr>
      </w:pPr>
      <w:r>
        <w:t>Asynchronous processing</w:t>
      </w:r>
    </w:p>
    <w:p w14:paraId="1754F9DD" w14:textId="413FAE78" w:rsidR="00DE34C6" w:rsidRPr="00C25A43" w:rsidRDefault="00C25A43" w:rsidP="00DE34C6">
      <w:pPr>
        <w:pStyle w:val="ListParagraph"/>
        <w:numPr>
          <w:ilvl w:val="0"/>
          <w:numId w:val="15"/>
        </w:numPr>
        <w:rPr>
          <w:b/>
        </w:rPr>
      </w:pPr>
      <w:r w:rsidRPr="00C25A43">
        <w:rPr>
          <w:b/>
        </w:rPr>
        <w:t>To provide precise FIFO processing</w:t>
      </w:r>
    </w:p>
    <w:p w14:paraId="2046EBA3" w14:textId="1BFF733E" w:rsidR="00DE34C6" w:rsidRPr="00C25A43" w:rsidRDefault="00C25A43" w:rsidP="00DE34C6">
      <w:pPr>
        <w:pStyle w:val="ListParagraph"/>
        <w:numPr>
          <w:ilvl w:val="0"/>
          <w:numId w:val="15"/>
        </w:numPr>
      </w:pPr>
      <w:r>
        <w:t>Loosely coupling services and components</w:t>
      </w:r>
    </w:p>
    <w:p w14:paraId="06AAABC6" w14:textId="0260B613" w:rsidR="00DE34C6" w:rsidRDefault="00DE34C6" w:rsidP="00DE34C6">
      <w:pPr>
        <w:pStyle w:val="Heading1"/>
      </w:pPr>
      <w:r>
        <w:t>Question 6</w:t>
      </w:r>
    </w:p>
    <w:p w14:paraId="262CD5A7" w14:textId="47B80110" w:rsidR="002726FD" w:rsidRDefault="00EC467B" w:rsidP="002726FD">
      <w:r>
        <w:t>Wh</w:t>
      </w:r>
      <w:r w:rsidR="00FF3609">
        <w:t>ich of the following is true about Azure Files:</w:t>
      </w:r>
    </w:p>
    <w:p w14:paraId="546BB148" w14:textId="55B1A1A3" w:rsidR="00EC467B" w:rsidRDefault="00FF3609" w:rsidP="00EC467B">
      <w:pPr>
        <w:pStyle w:val="ListParagraph"/>
        <w:numPr>
          <w:ilvl w:val="0"/>
          <w:numId w:val="19"/>
        </w:numPr>
      </w:pPr>
      <w:r>
        <w:t>You can access an Azure File share in West US from a VM in East US.</w:t>
      </w:r>
    </w:p>
    <w:p w14:paraId="526D1B3A" w14:textId="693F2EFC" w:rsidR="00EC467B" w:rsidRDefault="00FF3609" w:rsidP="00EC467B">
      <w:pPr>
        <w:pStyle w:val="ListParagraph"/>
        <w:numPr>
          <w:ilvl w:val="0"/>
          <w:numId w:val="19"/>
        </w:numPr>
      </w:pPr>
      <w:r>
        <w:t>You can mount an Azure file share on your desktop.</w:t>
      </w:r>
    </w:p>
    <w:p w14:paraId="0D127D17" w14:textId="682185C8" w:rsidR="00EC467B" w:rsidRPr="00EC467B" w:rsidRDefault="00FF3609" w:rsidP="00EC467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lastRenderedPageBreak/>
        <w:t>The files are accessible anywhere when using the REST API.</w:t>
      </w:r>
    </w:p>
    <w:p w14:paraId="00F982B4" w14:textId="12428677" w:rsidR="00EC467B" w:rsidRDefault="00FF3609" w:rsidP="00EC467B">
      <w:pPr>
        <w:pStyle w:val="ListParagraph"/>
        <w:numPr>
          <w:ilvl w:val="0"/>
          <w:numId w:val="19"/>
        </w:numPr>
      </w:pPr>
      <w:r>
        <w:t>The directories and files are not true directory and file objects.</w:t>
      </w:r>
    </w:p>
    <w:p w14:paraId="1D23F15B" w14:textId="06F9548A" w:rsidR="00DD006D" w:rsidRDefault="002726FD" w:rsidP="00DD006D">
      <w:pPr>
        <w:pStyle w:val="Heading1"/>
      </w:pPr>
      <w:r>
        <w:t>Q</w:t>
      </w:r>
      <w:r w:rsidR="00DD006D">
        <w:t>uestion 7</w:t>
      </w:r>
    </w:p>
    <w:p w14:paraId="322299D1" w14:textId="7C062872" w:rsidR="00DD006D" w:rsidRDefault="0094631B" w:rsidP="00DD006D">
      <w:r>
        <w:t>Which of the following is not a replication option?</w:t>
      </w:r>
    </w:p>
    <w:p w14:paraId="740DAAD4" w14:textId="5B75D2E5" w:rsidR="00DD006D" w:rsidRPr="0094631B" w:rsidRDefault="0094631B" w:rsidP="00DD006D">
      <w:pPr>
        <w:pStyle w:val="ListParagraph"/>
        <w:numPr>
          <w:ilvl w:val="0"/>
          <w:numId w:val="17"/>
        </w:numPr>
      </w:pPr>
      <w:r>
        <w:t>Locally-Redundant</w:t>
      </w:r>
    </w:p>
    <w:p w14:paraId="78D94AAF" w14:textId="0BA3490C" w:rsidR="00DD006D" w:rsidRPr="0094631B" w:rsidRDefault="0094631B" w:rsidP="00DD006D">
      <w:pPr>
        <w:pStyle w:val="ListParagraph"/>
        <w:numPr>
          <w:ilvl w:val="0"/>
          <w:numId w:val="17"/>
        </w:numPr>
        <w:rPr>
          <w:b/>
        </w:rPr>
      </w:pPr>
      <w:r w:rsidRPr="0094631B">
        <w:rPr>
          <w:b/>
        </w:rPr>
        <w:t>R</w:t>
      </w:r>
      <w:r>
        <w:rPr>
          <w:b/>
        </w:rPr>
        <w:t>egionally-redundant</w:t>
      </w:r>
    </w:p>
    <w:p w14:paraId="43131ED9" w14:textId="41948A16" w:rsidR="00DD006D" w:rsidRDefault="0094631B" w:rsidP="00DD006D">
      <w:pPr>
        <w:pStyle w:val="ListParagraph"/>
        <w:numPr>
          <w:ilvl w:val="0"/>
          <w:numId w:val="17"/>
        </w:numPr>
      </w:pPr>
      <w:r>
        <w:t>Geo-Redundant</w:t>
      </w:r>
    </w:p>
    <w:p w14:paraId="61173CA3" w14:textId="5EBB9D7C" w:rsidR="00DD006D" w:rsidRDefault="0094631B" w:rsidP="00DD006D">
      <w:pPr>
        <w:pStyle w:val="ListParagraph"/>
        <w:numPr>
          <w:ilvl w:val="0"/>
          <w:numId w:val="17"/>
        </w:numPr>
      </w:pPr>
      <w:r>
        <w:t>Read-Access Geo-Redundant</w:t>
      </w:r>
    </w:p>
    <w:sectPr w:rsidR="00DD006D" w:rsidSect="00CF0F4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8E9B5" w14:textId="77777777" w:rsidR="001F43B2" w:rsidRDefault="001F43B2" w:rsidP="00FE2A93">
      <w:pPr>
        <w:spacing w:after="0" w:line="240" w:lineRule="auto"/>
      </w:pPr>
      <w:r>
        <w:separator/>
      </w:r>
    </w:p>
  </w:endnote>
  <w:endnote w:type="continuationSeparator" w:id="0">
    <w:p w14:paraId="4C96A7C2" w14:textId="77777777" w:rsidR="001F43B2" w:rsidRDefault="001F43B2" w:rsidP="00FE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altName w:val="Gadugi"/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F0F4C" w14:paraId="380717AF" w14:textId="77777777" w:rsidTr="00E97A37">
      <w:trPr>
        <w:trHeight w:val="259"/>
      </w:trPr>
      <w:tc>
        <w:tcPr>
          <w:tcW w:w="5719" w:type="dxa"/>
        </w:tcPr>
        <w:p w14:paraId="58FCF6E8" w14:textId="77777777" w:rsidR="00CF0F4C" w:rsidRDefault="00CF0F4C" w:rsidP="00CF0F4C">
          <w:r>
            <w:t>Copyright © 2014 Opsgility, LLC</w:t>
          </w:r>
        </w:p>
      </w:tc>
      <w:tc>
        <w:tcPr>
          <w:tcW w:w="5469" w:type="dxa"/>
        </w:tcPr>
        <w:p w14:paraId="7B9902A3" w14:textId="77777777" w:rsidR="00CF0F4C" w:rsidRDefault="00CF0F4C" w:rsidP="00CF0F4C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271F2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B271F2">
              <w:rPr>
                <w:noProof/>
              </w:rPr>
              <w:t>2</w:t>
            </w:r>
          </w:fldSimple>
        </w:p>
      </w:tc>
    </w:tr>
  </w:tbl>
  <w:p w14:paraId="596B948A" w14:textId="77777777" w:rsidR="00D727AE" w:rsidRDefault="00D727AE" w:rsidP="0005269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F0F4C" w14:paraId="596B9499" w14:textId="77777777" w:rsidTr="00CF0F4C">
      <w:trPr>
        <w:trHeight w:val="259"/>
      </w:trPr>
      <w:tc>
        <w:tcPr>
          <w:tcW w:w="5719" w:type="dxa"/>
        </w:tcPr>
        <w:p w14:paraId="596B9497" w14:textId="77777777" w:rsidR="00CF0F4C" w:rsidRDefault="00CF0F4C" w:rsidP="00CF0F4C">
          <w:r>
            <w:t>Copyright © 2014 Opsgility, LLC</w:t>
          </w:r>
        </w:p>
      </w:tc>
      <w:tc>
        <w:tcPr>
          <w:tcW w:w="5469" w:type="dxa"/>
        </w:tcPr>
        <w:p w14:paraId="596B9498" w14:textId="3895469F" w:rsidR="00CF0F4C" w:rsidRDefault="00CF0F4C" w:rsidP="00912265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1F43B2">
            <w:fldChar w:fldCharType="begin"/>
          </w:r>
          <w:r w:rsidR="001F43B2">
            <w:instrText xml:space="preserve"> NUMPAGES   \* MERGEFORMAT </w:instrText>
          </w:r>
          <w:r w:rsidR="001F43B2">
            <w:fldChar w:fldCharType="separate"/>
          </w:r>
          <w:r>
            <w:rPr>
              <w:noProof/>
            </w:rPr>
            <w:t>7</w:t>
          </w:r>
          <w:r w:rsidR="001F43B2">
            <w:rPr>
              <w:noProof/>
            </w:rPr>
            <w:fldChar w:fldCharType="end"/>
          </w:r>
        </w:p>
      </w:tc>
    </w:tr>
  </w:tbl>
  <w:p w14:paraId="596B949A" w14:textId="77777777" w:rsidR="00912265" w:rsidRDefault="00912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0F41C" w14:textId="77777777" w:rsidR="001F43B2" w:rsidRDefault="001F43B2" w:rsidP="00FE2A93">
      <w:pPr>
        <w:spacing w:after="0" w:line="240" w:lineRule="auto"/>
      </w:pPr>
      <w:r>
        <w:separator/>
      </w:r>
    </w:p>
  </w:footnote>
  <w:footnote w:type="continuationSeparator" w:id="0">
    <w:p w14:paraId="10DA4552" w14:textId="77777777" w:rsidR="001F43B2" w:rsidRDefault="001F43B2" w:rsidP="00FE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60"/>
      <w:gridCol w:w="2349"/>
    </w:tblGrid>
    <w:tr w:rsidR="00DA7636" w14:paraId="6CA6D519" w14:textId="77777777" w:rsidTr="00DA7636">
      <w:trPr>
        <w:trHeight w:val="376"/>
      </w:trPr>
      <w:tc>
        <w:tcPr>
          <w:tcW w:w="8560" w:type="dxa"/>
        </w:tcPr>
        <w:p w14:paraId="05409254" w14:textId="3289B357" w:rsidR="00DA7636" w:rsidRDefault="00205567" w:rsidP="00DA7636">
          <w:pPr>
            <w:pStyle w:val="Heading1"/>
            <w:outlineLvl w:val="0"/>
          </w:pPr>
          <w:r>
            <w:t>Knowledge Measures</w:t>
          </w:r>
        </w:p>
      </w:tc>
      <w:tc>
        <w:tcPr>
          <w:tcW w:w="2349" w:type="dxa"/>
          <w:vAlign w:val="bottom"/>
        </w:tcPr>
        <w:p w14:paraId="193A4CF3" w14:textId="77777777" w:rsidR="00DA7636" w:rsidRDefault="00DA7636" w:rsidP="00DA7636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4A2395" wp14:editId="5243DC93">
                <wp:extent cx="1180601" cy="328295"/>
                <wp:effectExtent l="0" t="0" r="635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scloud-black-187x5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651" cy="34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96B9485" w14:textId="0746F191" w:rsidR="00FE2A93" w:rsidRDefault="00FE2A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1800"/>
      <w:gridCol w:w="540"/>
      <w:gridCol w:w="360"/>
      <w:gridCol w:w="2534"/>
      <w:gridCol w:w="3036"/>
    </w:tblGrid>
    <w:tr w:rsidR="00902597" w14:paraId="596B948D" w14:textId="77777777" w:rsidTr="00966100">
      <w:tc>
        <w:tcPr>
          <w:tcW w:w="7754" w:type="dxa"/>
          <w:gridSpan w:val="5"/>
          <w:tcBorders>
            <w:bottom w:val="single" w:sz="4" w:space="0" w:color="808080" w:themeColor="background1" w:themeShade="80"/>
          </w:tcBorders>
        </w:tcPr>
        <w:p w14:paraId="596B948B" w14:textId="2C128CFB" w:rsidR="00902597" w:rsidRPr="00350CBF" w:rsidRDefault="00C95AE5" w:rsidP="002F0CE0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Getting Started with Virtual Machines</w:t>
          </w:r>
        </w:p>
      </w:tc>
      <w:tc>
        <w:tcPr>
          <w:tcW w:w="3036" w:type="dxa"/>
          <w:tcBorders>
            <w:bottom w:val="single" w:sz="4" w:space="0" w:color="808080" w:themeColor="background1" w:themeShade="80"/>
          </w:tcBorders>
        </w:tcPr>
        <w:p w14:paraId="596B948C" w14:textId="77777777" w:rsidR="00902597" w:rsidRDefault="00902597" w:rsidP="002F0CE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96B949D" wp14:editId="596B949E">
                <wp:extent cx="1781175" cy="495300"/>
                <wp:effectExtent l="0" t="0" r="9525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scloud-black-187x5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8335C" w:rsidRPr="0031381B" w14:paraId="596B9494" w14:textId="77777777" w:rsidTr="00966100">
      <w:trPr>
        <w:trHeight w:val="119"/>
      </w:trPr>
      <w:tc>
        <w:tcPr>
          <w:tcW w:w="2520" w:type="dxa"/>
          <w:tcBorders>
            <w:top w:val="single" w:sz="4" w:space="0" w:color="808080" w:themeColor="background1" w:themeShade="80"/>
          </w:tcBorders>
        </w:tcPr>
        <w:p w14:paraId="596B948E" w14:textId="77777777" w:rsidR="0058335C" w:rsidRPr="0031381B" w:rsidRDefault="0058335C" w:rsidP="0058335C">
          <w:pPr>
            <w:pStyle w:val="Header"/>
            <w:rPr>
              <w:sz w:val="18"/>
              <w:szCs w:val="18"/>
            </w:rPr>
          </w:pPr>
        </w:p>
      </w:tc>
      <w:tc>
        <w:tcPr>
          <w:tcW w:w="1800" w:type="dxa"/>
          <w:tcBorders>
            <w:top w:val="single" w:sz="4" w:space="0" w:color="808080" w:themeColor="background1" w:themeShade="80"/>
            <w:left w:val="nil"/>
          </w:tcBorders>
        </w:tcPr>
        <w:p w14:paraId="596B948F" w14:textId="77777777" w:rsidR="0058335C" w:rsidRPr="0031381B" w:rsidRDefault="0058335C" w:rsidP="0058335C">
          <w:pPr>
            <w:pStyle w:val="Header"/>
          </w:pPr>
        </w:p>
      </w:tc>
      <w:tc>
        <w:tcPr>
          <w:tcW w:w="540" w:type="dxa"/>
          <w:tcBorders>
            <w:top w:val="single" w:sz="4" w:space="0" w:color="808080" w:themeColor="background1" w:themeShade="80"/>
          </w:tcBorders>
        </w:tcPr>
        <w:p w14:paraId="596B9490" w14:textId="77777777" w:rsidR="0058335C" w:rsidRPr="0031381B" w:rsidRDefault="0058335C" w:rsidP="0058335C">
          <w:pPr>
            <w:pStyle w:val="Header"/>
          </w:pPr>
        </w:p>
      </w:tc>
      <w:tc>
        <w:tcPr>
          <w:tcW w:w="360" w:type="dxa"/>
          <w:tcBorders>
            <w:top w:val="single" w:sz="4" w:space="0" w:color="808080" w:themeColor="background1" w:themeShade="80"/>
          </w:tcBorders>
        </w:tcPr>
        <w:p w14:paraId="596B9491" w14:textId="77777777" w:rsidR="0058335C" w:rsidRPr="0031381B" w:rsidRDefault="0058335C" w:rsidP="0058335C">
          <w:pPr>
            <w:pStyle w:val="Header"/>
          </w:pPr>
        </w:p>
      </w:tc>
      <w:tc>
        <w:tcPr>
          <w:tcW w:w="2534" w:type="dxa"/>
          <w:tcBorders>
            <w:top w:val="single" w:sz="4" w:space="0" w:color="808080" w:themeColor="background1" w:themeShade="80"/>
          </w:tcBorders>
        </w:tcPr>
        <w:p w14:paraId="596B9492" w14:textId="77777777" w:rsidR="0058335C" w:rsidRPr="0031381B" w:rsidRDefault="0058335C" w:rsidP="0058335C">
          <w:pPr>
            <w:pStyle w:val="Header"/>
            <w:jc w:val="right"/>
          </w:pPr>
        </w:p>
      </w:tc>
      <w:tc>
        <w:tcPr>
          <w:tcW w:w="3036" w:type="dxa"/>
          <w:tcBorders>
            <w:top w:val="single" w:sz="4" w:space="0" w:color="808080" w:themeColor="background1" w:themeShade="80"/>
          </w:tcBorders>
        </w:tcPr>
        <w:p w14:paraId="596B9493" w14:textId="77777777" w:rsidR="0058335C" w:rsidRPr="0031381B" w:rsidRDefault="0058335C" w:rsidP="0058335C">
          <w:pPr>
            <w:pStyle w:val="Header"/>
            <w:jc w:val="right"/>
          </w:pPr>
          <w:r w:rsidRPr="0031381B">
            <w:t xml:space="preserve">Duration: </w:t>
          </w:r>
          <w:r w:rsidRPr="004869D5">
            <w:rPr>
              <w:b/>
            </w:rPr>
            <w:t>15 Minutes</w:t>
          </w:r>
        </w:p>
      </w:tc>
    </w:tr>
  </w:tbl>
  <w:p w14:paraId="596B9495" w14:textId="77777777" w:rsidR="007D3768" w:rsidRDefault="007D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892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D7A04"/>
    <w:multiLevelType w:val="hybridMultilevel"/>
    <w:tmpl w:val="71F060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40E55"/>
    <w:multiLevelType w:val="hybridMultilevel"/>
    <w:tmpl w:val="307C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E0056"/>
    <w:multiLevelType w:val="hybridMultilevel"/>
    <w:tmpl w:val="075A7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94585"/>
    <w:multiLevelType w:val="hybridMultilevel"/>
    <w:tmpl w:val="7A4AFB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31A43"/>
    <w:multiLevelType w:val="hybridMultilevel"/>
    <w:tmpl w:val="40963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41012"/>
    <w:multiLevelType w:val="hybridMultilevel"/>
    <w:tmpl w:val="7CD8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957598"/>
    <w:multiLevelType w:val="hybridMultilevel"/>
    <w:tmpl w:val="62EC9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3E6C66"/>
    <w:multiLevelType w:val="hybridMultilevel"/>
    <w:tmpl w:val="96BC51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A7B93"/>
    <w:multiLevelType w:val="hybridMultilevel"/>
    <w:tmpl w:val="EEA01C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1101D"/>
    <w:multiLevelType w:val="hybridMultilevel"/>
    <w:tmpl w:val="A0904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DE0E3A"/>
    <w:multiLevelType w:val="hybridMultilevel"/>
    <w:tmpl w:val="E84EAF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B60C2"/>
    <w:multiLevelType w:val="hybridMultilevel"/>
    <w:tmpl w:val="275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97A51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968EC"/>
    <w:multiLevelType w:val="hybridMultilevel"/>
    <w:tmpl w:val="9C0E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C1795"/>
    <w:multiLevelType w:val="hybridMultilevel"/>
    <w:tmpl w:val="96BC51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3240B"/>
    <w:multiLevelType w:val="hybridMultilevel"/>
    <w:tmpl w:val="C47A2E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A769A"/>
    <w:multiLevelType w:val="hybridMultilevel"/>
    <w:tmpl w:val="824AE2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D02F0"/>
    <w:multiLevelType w:val="hybridMultilevel"/>
    <w:tmpl w:val="E528EC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7691A"/>
    <w:multiLevelType w:val="hybridMultilevel"/>
    <w:tmpl w:val="CDFCCD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5D2D39"/>
    <w:multiLevelType w:val="hybridMultilevel"/>
    <w:tmpl w:val="CED41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626258"/>
    <w:multiLevelType w:val="hybridMultilevel"/>
    <w:tmpl w:val="DB0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C4714"/>
    <w:multiLevelType w:val="hybridMultilevel"/>
    <w:tmpl w:val="34BED2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14"/>
  </w:num>
  <w:num w:numId="8">
    <w:abstractNumId w:val="12"/>
  </w:num>
  <w:num w:numId="9">
    <w:abstractNumId w:val="21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5"/>
  </w:num>
  <w:num w:numId="15">
    <w:abstractNumId w:val="3"/>
  </w:num>
  <w:num w:numId="16">
    <w:abstractNumId w:val="15"/>
  </w:num>
  <w:num w:numId="17">
    <w:abstractNumId w:val="8"/>
  </w:num>
  <w:num w:numId="18">
    <w:abstractNumId w:val="22"/>
  </w:num>
  <w:num w:numId="19">
    <w:abstractNumId w:val="18"/>
  </w:num>
  <w:num w:numId="20">
    <w:abstractNumId w:val="17"/>
  </w:num>
  <w:num w:numId="21">
    <w:abstractNumId w:val="19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93"/>
    <w:rsid w:val="00000665"/>
    <w:rsid w:val="00015B91"/>
    <w:rsid w:val="0005269A"/>
    <w:rsid w:val="000B1DF6"/>
    <w:rsid w:val="000B6B7A"/>
    <w:rsid w:val="0010761B"/>
    <w:rsid w:val="00126954"/>
    <w:rsid w:val="001462DA"/>
    <w:rsid w:val="00154C0A"/>
    <w:rsid w:val="00191E12"/>
    <w:rsid w:val="001B1CE4"/>
    <w:rsid w:val="001B4304"/>
    <w:rsid w:val="001D5B69"/>
    <w:rsid w:val="001E2C0F"/>
    <w:rsid w:val="001F43B2"/>
    <w:rsid w:val="00205567"/>
    <w:rsid w:val="0022519E"/>
    <w:rsid w:val="00243277"/>
    <w:rsid w:val="00253141"/>
    <w:rsid w:val="002726FD"/>
    <w:rsid w:val="00282861"/>
    <w:rsid w:val="002D7FB1"/>
    <w:rsid w:val="002F0CE0"/>
    <w:rsid w:val="002F4762"/>
    <w:rsid w:val="0031381B"/>
    <w:rsid w:val="00350CBF"/>
    <w:rsid w:val="00376925"/>
    <w:rsid w:val="003D2D8F"/>
    <w:rsid w:val="003F7BBF"/>
    <w:rsid w:val="0045027D"/>
    <w:rsid w:val="00461C64"/>
    <w:rsid w:val="004869D5"/>
    <w:rsid w:val="004B776C"/>
    <w:rsid w:val="004C6547"/>
    <w:rsid w:val="004D2770"/>
    <w:rsid w:val="004E1A7A"/>
    <w:rsid w:val="00535BD2"/>
    <w:rsid w:val="00536112"/>
    <w:rsid w:val="005475B4"/>
    <w:rsid w:val="0057394D"/>
    <w:rsid w:val="0058335C"/>
    <w:rsid w:val="00590AE5"/>
    <w:rsid w:val="005A116C"/>
    <w:rsid w:val="005B289D"/>
    <w:rsid w:val="005E6323"/>
    <w:rsid w:val="005E6848"/>
    <w:rsid w:val="005F6E78"/>
    <w:rsid w:val="005F78A6"/>
    <w:rsid w:val="006352FE"/>
    <w:rsid w:val="00656F7B"/>
    <w:rsid w:val="00675978"/>
    <w:rsid w:val="006764B9"/>
    <w:rsid w:val="00683C29"/>
    <w:rsid w:val="006A3F96"/>
    <w:rsid w:val="006A59C5"/>
    <w:rsid w:val="006B49BE"/>
    <w:rsid w:val="006D1D92"/>
    <w:rsid w:val="006E0FF7"/>
    <w:rsid w:val="006F2F33"/>
    <w:rsid w:val="006F4D69"/>
    <w:rsid w:val="0071624F"/>
    <w:rsid w:val="00741FA6"/>
    <w:rsid w:val="0076226D"/>
    <w:rsid w:val="00773290"/>
    <w:rsid w:val="00796484"/>
    <w:rsid w:val="007C3E9C"/>
    <w:rsid w:val="007D3768"/>
    <w:rsid w:val="007D7242"/>
    <w:rsid w:val="007E0587"/>
    <w:rsid w:val="008156C3"/>
    <w:rsid w:val="00837AA6"/>
    <w:rsid w:val="00856CE5"/>
    <w:rsid w:val="00875C02"/>
    <w:rsid w:val="00885FC5"/>
    <w:rsid w:val="00893648"/>
    <w:rsid w:val="00897A0A"/>
    <w:rsid w:val="008C0EBE"/>
    <w:rsid w:val="008E51E4"/>
    <w:rsid w:val="008E7D8F"/>
    <w:rsid w:val="008F45E1"/>
    <w:rsid w:val="008F5E5E"/>
    <w:rsid w:val="00902597"/>
    <w:rsid w:val="00912265"/>
    <w:rsid w:val="00912AA8"/>
    <w:rsid w:val="00943C7E"/>
    <w:rsid w:val="0094631B"/>
    <w:rsid w:val="00966100"/>
    <w:rsid w:val="00970E15"/>
    <w:rsid w:val="00972DF2"/>
    <w:rsid w:val="00973FB6"/>
    <w:rsid w:val="0097469F"/>
    <w:rsid w:val="009A503C"/>
    <w:rsid w:val="009B5B34"/>
    <w:rsid w:val="009C4CC3"/>
    <w:rsid w:val="00A300AA"/>
    <w:rsid w:val="00A31A5F"/>
    <w:rsid w:val="00A41E43"/>
    <w:rsid w:val="00A67654"/>
    <w:rsid w:val="00A94EEC"/>
    <w:rsid w:val="00AE2351"/>
    <w:rsid w:val="00B05E0F"/>
    <w:rsid w:val="00B271F2"/>
    <w:rsid w:val="00B63690"/>
    <w:rsid w:val="00B82C40"/>
    <w:rsid w:val="00B914B7"/>
    <w:rsid w:val="00BB12BB"/>
    <w:rsid w:val="00BD2D2C"/>
    <w:rsid w:val="00BF6D47"/>
    <w:rsid w:val="00C16BE2"/>
    <w:rsid w:val="00C214BD"/>
    <w:rsid w:val="00C25A43"/>
    <w:rsid w:val="00C64581"/>
    <w:rsid w:val="00C736CD"/>
    <w:rsid w:val="00C73E9D"/>
    <w:rsid w:val="00C773F1"/>
    <w:rsid w:val="00C9013D"/>
    <w:rsid w:val="00C95AE5"/>
    <w:rsid w:val="00CE4798"/>
    <w:rsid w:val="00CE64B2"/>
    <w:rsid w:val="00CF0F4C"/>
    <w:rsid w:val="00D136EC"/>
    <w:rsid w:val="00D3307E"/>
    <w:rsid w:val="00D34B2A"/>
    <w:rsid w:val="00D51B6A"/>
    <w:rsid w:val="00D66561"/>
    <w:rsid w:val="00D727AE"/>
    <w:rsid w:val="00D964B1"/>
    <w:rsid w:val="00D97FB3"/>
    <w:rsid w:val="00DA322D"/>
    <w:rsid w:val="00DA7636"/>
    <w:rsid w:val="00DA7F59"/>
    <w:rsid w:val="00DD006D"/>
    <w:rsid w:val="00DD0F3D"/>
    <w:rsid w:val="00DD4CE4"/>
    <w:rsid w:val="00DE34C6"/>
    <w:rsid w:val="00E16FBE"/>
    <w:rsid w:val="00E2441E"/>
    <w:rsid w:val="00E244B8"/>
    <w:rsid w:val="00E24DE7"/>
    <w:rsid w:val="00E41E9D"/>
    <w:rsid w:val="00E551F2"/>
    <w:rsid w:val="00E60CAA"/>
    <w:rsid w:val="00E960C5"/>
    <w:rsid w:val="00EB15A9"/>
    <w:rsid w:val="00EB1CB5"/>
    <w:rsid w:val="00EB6050"/>
    <w:rsid w:val="00EC467B"/>
    <w:rsid w:val="00ED73A2"/>
    <w:rsid w:val="00EF70FC"/>
    <w:rsid w:val="00F01892"/>
    <w:rsid w:val="00F2098C"/>
    <w:rsid w:val="00F230B6"/>
    <w:rsid w:val="00FA757B"/>
    <w:rsid w:val="00FB0BDB"/>
    <w:rsid w:val="00FC1E6C"/>
    <w:rsid w:val="00FC6F81"/>
    <w:rsid w:val="00FE2A93"/>
    <w:rsid w:val="00F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B942F"/>
  <w15:chartTrackingRefBased/>
  <w15:docId w15:val="{2A62B9FE-4B4F-4D54-B2E2-CCA2264F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A93"/>
    <w:rPr>
      <w:rFonts w:ascii="Gadugi" w:hAnsi="Gadugi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F4C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3"/>
  </w:style>
  <w:style w:type="paragraph" w:styleId="Footer">
    <w:name w:val="footer"/>
    <w:basedOn w:val="Normal"/>
    <w:link w:val="Foot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3"/>
  </w:style>
  <w:style w:type="table" w:styleId="TableGrid">
    <w:name w:val="Table Grid"/>
    <w:basedOn w:val="TableNormal"/>
    <w:uiPriority w:val="39"/>
    <w:rsid w:val="00FE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F4C"/>
    <w:rPr>
      <w:rFonts w:ascii="Gadugi" w:eastAsiaTheme="majorEastAsia" w:hAnsi="Gadugi" w:cstheme="majorBidi"/>
      <w:b/>
      <w:color w:val="5B9BD5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3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3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2D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2DA"/>
    <w:rPr>
      <w:rFonts w:ascii="Gadugi" w:hAnsi="Gadugi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2DA"/>
    <w:rPr>
      <w:rFonts w:ascii="Gadugi" w:hAnsi="Gadugi"/>
      <w:b/>
      <w:bCs/>
      <w:color w:val="262626" w:themeColor="text1" w:themeTint="D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DA"/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0F4C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66A8AA0C7AE94AB89B3D08D9F846B0" ma:contentTypeVersion="0" ma:contentTypeDescription="Create a new document." ma:contentTypeScope="" ma:versionID="a40c4ca5b0c4bfa601d0b0cdea3516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E5A38-C1D8-46DD-BDD8-394B8010B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68F7D-9659-45F0-BE4F-FAF66DDB1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2C9570-344E-452E-836F-F0FE82327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C7D937-1BEA-4878-9FA9-ECABBF49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Rainey</dc:creator>
  <cp:keywords/>
  <dc:description/>
  <cp:lastModifiedBy>Robin Shahan</cp:lastModifiedBy>
  <cp:revision>9</cp:revision>
  <cp:lastPrinted>2014-07-26T19:38:00Z</cp:lastPrinted>
  <dcterms:created xsi:type="dcterms:W3CDTF">2015-03-13T13:53:00Z</dcterms:created>
  <dcterms:modified xsi:type="dcterms:W3CDTF">2015-05-06T19:04:00Z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0x0101001C66A8AA0C7AE94AB89B3D08D9F846B0</vt:lpwstr>
  </property>
</Properties>
</file>