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66E6D">
      <w:pPr>
        <w:spacing w:before="240"/>
        <w:jc w:val="center"/>
        <w:rPr>
          <w:rFonts w:eastAsia="黑体"/>
          <w:sz w:val="36"/>
        </w:rPr>
      </w:pPr>
      <w:r>
        <w:rPr>
          <w:rFonts w:hint="eastAsia" w:eastAsia="黑体"/>
          <w:sz w:val="36"/>
        </w:rPr>
        <w:t>重庆大学本科学生课程报告（设计）</w:t>
      </w:r>
    </w:p>
    <w:p w14:paraId="1436F5EF">
      <w:pPr>
        <w:jc w:val="center"/>
        <w:rPr>
          <w:rFonts w:eastAsia="黑体"/>
          <w:sz w:val="36"/>
        </w:rPr>
      </w:pPr>
    </w:p>
    <w:p w14:paraId="0C270381">
      <w:pPr>
        <w:pStyle w:val="12"/>
        <w:rPr>
          <w:rFonts w:hint="eastAsia"/>
        </w:rPr>
      </w:pPr>
      <w:r>
        <w:rPr>
          <w:rFonts w:hint="eastAsia"/>
        </w:rPr>
        <w:t>基于ESRGAN-DeOldify GAN网络的</w:t>
      </w:r>
    </w:p>
    <w:p w14:paraId="6FF26321">
      <w:pPr>
        <w:pStyle w:val="12"/>
      </w:pPr>
      <w:r>
        <w:rPr>
          <w:rFonts w:hint="eastAsia"/>
        </w:rPr>
        <w:t>黑白图像修复应用</w:t>
      </w:r>
    </w:p>
    <w:p w14:paraId="40D1D63C">
      <w:pPr>
        <w:jc w:val="center"/>
      </w:pPr>
    </w:p>
    <w:p w14:paraId="4D148F57">
      <w:pPr>
        <w:jc w:val="center"/>
      </w:pPr>
    </w:p>
    <w:p w14:paraId="28CBEAC0">
      <w:pPr>
        <w:jc w:val="center"/>
      </w:pPr>
    </w:p>
    <w:p w14:paraId="31F9A20A">
      <w:pPr>
        <w:jc w:val="center"/>
        <w:rPr>
          <w:rFonts w:eastAsia="楷体_GB2312"/>
          <w:sz w:val="28"/>
        </w:rPr>
      </w:pPr>
      <w:r>
        <w:drawing>
          <wp:inline distT="0" distB="0" distL="0" distR="0">
            <wp:extent cx="1536700" cy="1504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536700" cy="1504950"/>
                    </a:xfrm>
                    <a:prstGeom prst="rect">
                      <a:avLst/>
                    </a:prstGeom>
                    <a:noFill/>
                    <a:ln>
                      <a:noFill/>
                    </a:ln>
                  </pic:spPr>
                </pic:pic>
              </a:graphicData>
            </a:graphic>
          </wp:inline>
        </w:drawing>
      </w:r>
      <w:bookmarkStart w:id="16" w:name="_GoBack"/>
      <w:bookmarkEnd w:id="16"/>
    </w:p>
    <w:p w14:paraId="50CA2EC0">
      <w:pPr>
        <w:ind w:right="17" w:firstLine="2520"/>
        <w:rPr>
          <w:rFonts w:eastAsia="黑体"/>
          <w:sz w:val="32"/>
        </w:rPr>
      </w:pPr>
    </w:p>
    <w:p w14:paraId="777062C6">
      <w:pPr>
        <w:ind w:right="17" w:firstLine="2160"/>
        <w:rPr>
          <w:rFonts w:eastAsia="黑体"/>
          <w:sz w:val="32"/>
        </w:rPr>
      </w:pPr>
    </w:p>
    <w:p w14:paraId="2D8A3CC4">
      <w:pPr>
        <w:ind w:right="17" w:firstLine="1980"/>
        <w:rPr>
          <w:rFonts w:hint="default" w:eastAsia="黑体"/>
          <w:sz w:val="32"/>
          <w:lang w:val="en-US" w:eastAsia="zh-CN"/>
        </w:rPr>
      </w:pPr>
      <w:r>
        <w:rPr>
          <w:rFonts w:hint="eastAsia" w:eastAsia="黑体"/>
          <w:sz w:val="32"/>
        </w:rPr>
        <w:t>组    长：</w:t>
      </w:r>
      <w:r>
        <w:rPr>
          <w:rFonts w:hint="eastAsia" w:eastAsia="黑体"/>
          <w:sz w:val="32"/>
          <w:lang w:val="en-US" w:eastAsia="zh-CN"/>
        </w:rPr>
        <w:t>张力恒</w:t>
      </w:r>
    </w:p>
    <w:p w14:paraId="2B4A0857">
      <w:pPr>
        <w:ind w:right="17" w:firstLine="1980"/>
        <w:rPr>
          <w:rFonts w:eastAsia="黑体"/>
          <w:sz w:val="32"/>
        </w:rPr>
      </w:pPr>
      <w:r>
        <w:rPr>
          <w:rFonts w:hint="eastAsia" w:eastAsia="黑体"/>
          <w:sz w:val="32"/>
        </w:rPr>
        <w:t>学    号：20230382</w:t>
      </w:r>
    </w:p>
    <w:p w14:paraId="4DDA6087">
      <w:pPr>
        <w:ind w:right="17" w:firstLine="1980"/>
        <w:rPr>
          <w:rFonts w:eastAsia="黑体"/>
          <w:sz w:val="32"/>
        </w:rPr>
      </w:pPr>
      <w:r>
        <w:rPr>
          <w:rFonts w:hint="eastAsia" w:eastAsia="黑体"/>
          <w:sz w:val="32"/>
        </w:rPr>
        <w:t>组    员：潘振喆</w:t>
      </w:r>
    </w:p>
    <w:p w14:paraId="4DB5ED50">
      <w:pPr>
        <w:ind w:right="17" w:firstLine="1980"/>
        <w:rPr>
          <w:rFonts w:hint="default" w:eastAsia="黑体"/>
          <w:sz w:val="32"/>
          <w:lang w:val="en-US" w:eastAsia="zh-CN"/>
        </w:rPr>
      </w:pPr>
      <w:r>
        <w:rPr>
          <w:rFonts w:hint="eastAsia" w:eastAsia="黑体"/>
          <w:sz w:val="32"/>
        </w:rPr>
        <w:t>学    号：</w:t>
      </w:r>
      <w:r>
        <w:rPr>
          <w:rFonts w:eastAsia="黑体"/>
          <w:sz w:val="32"/>
        </w:rPr>
        <w:t>20</w:t>
      </w:r>
      <w:r>
        <w:rPr>
          <w:rFonts w:hint="eastAsia" w:eastAsia="黑体"/>
          <w:sz w:val="32"/>
          <w:lang w:val="en-US" w:eastAsia="zh-CN"/>
        </w:rPr>
        <w:t>230383</w:t>
      </w:r>
    </w:p>
    <w:p w14:paraId="510E97B4">
      <w:pPr>
        <w:ind w:right="17" w:firstLine="1980"/>
        <w:rPr>
          <w:rFonts w:hint="eastAsia" w:eastAsia="黑体"/>
          <w:sz w:val="32"/>
          <w:lang w:val="en-US" w:eastAsia="zh-CN"/>
        </w:rPr>
      </w:pPr>
      <w:r>
        <w:rPr>
          <w:rFonts w:hint="eastAsia" w:eastAsia="黑体"/>
          <w:sz w:val="32"/>
        </w:rPr>
        <w:t>组    员：</w:t>
      </w:r>
      <w:r>
        <w:rPr>
          <w:rFonts w:hint="eastAsia" w:eastAsia="黑体"/>
          <w:sz w:val="32"/>
          <w:lang w:val="en-US" w:eastAsia="zh-CN"/>
        </w:rPr>
        <w:t>涂浚稷</w:t>
      </w:r>
    </w:p>
    <w:p w14:paraId="37DEA5B0">
      <w:pPr>
        <w:ind w:right="17" w:firstLine="1980"/>
        <w:rPr>
          <w:rFonts w:hint="default" w:eastAsia="黑体"/>
          <w:sz w:val="32"/>
          <w:lang w:val="en-US" w:eastAsia="zh-CN"/>
        </w:rPr>
      </w:pPr>
      <w:r>
        <w:rPr>
          <w:rFonts w:hint="eastAsia" w:eastAsia="黑体"/>
          <w:sz w:val="32"/>
        </w:rPr>
        <w:t>学    号：</w:t>
      </w:r>
      <w:r>
        <w:rPr>
          <w:rFonts w:eastAsia="黑体"/>
          <w:sz w:val="32"/>
        </w:rPr>
        <w:t>20</w:t>
      </w:r>
      <w:r>
        <w:rPr>
          <w:rFonts w:hint="eastAsia" w:eastAsia="黑体"/>
          <w:sz w:val="32"/>
          <w:lang w:val="en-US" w:eastAsia="zh-CN"/>
        </w:rPr>
        <w:t>230353</w:t>
      </w:r>
    </w:p>
    <w:p w14:paraId="76A43412">
      <w:pPr>
        <w:rPr>
          <w:rFonts w:eastAsia="黑体"/>
          <w:sz w:val="32"/>
        </w:rPr>
      </w:pPr>
    </w:p>
    <w:p w14:paraId="146E7D1E">
      <w:pPr>
        <w:jc w:val="center"/>
        <w:rPr>
          <w:rFonts w:eastAsia="黑体"/>
          <w:sz w:val="36"/>
        </w:rPr>
      </w:pPr>
      <w:r>
        <w:rPr>
          <w:rFonts w:hint="eastAsia" w:eastAsia="黑体"/>
          <w:sz w:val="36"/>
        </w:rPr>
        <w:t>重庆大学大数据与软件学院</w:t>
      </w:r>
    </w:p>
    <w:p w14:paraId="7DAF9595">
      <w:pPr>
        <w:spacing w:before="240"/>
        <w:jc w:val="center"/>
        <w:rPr>
          <w:rFonts w:ascii="黑体" w:eastAsia="黑体"/>
          <w:sz w:val="32"/>
        </w:rPr>
        <w:sectPr>
          <w:headerReference r:id="rId5" w:type="first"/>
          <w:footerReference r:id="rId8" w:type="first"/>
          <w:headerReference r:id="rId3" w:type="default"/>
          <w:footerReference r:id="rId6" w:type="default"/>
          <w:headerReference r:id="rId4" w:type="even"/>
          <w:footerReference r:id="rId7" w:type="even"/>
          <w:pgSz w:w="11906" w:h="16838"/>
          <w:pgMar w:top="1701" w:right="1418" w:bottom="1418" w:left="1418" w:header="907" w:footer="851" w:gutter="567"/>
          <w:cols w:space="425" w:num="1"/>
          <w:docGrid w:type="lines" w:linePitch="312" w:charSpace="0"/>
        </w:sectPr>
      </w:pPr>
      <w:r>
        <w:rPr>
          <w:rFonts w:hint="eastAsia" w:ascii="黑体" w:eastAsia="黑体"/>
          <w:sz w:val="32"/>
        </w:rPr>
        <w:t>2025年11月</w:t>
      </w:r>
    </w:p>
    <w:p w14:paraId="526D8909">
      <w:pPr>
        <w:keepNext w:val="0"/>
        <w:keepLines w:val="0"/>
        <w:pageBreakBefore w:val="0"/>
        <w:kinsoku/>
        <w:wordWrap/>
        <w:overflowPunct/>
        <w:topLinePunct w:val="0"/>
        <w:autoSpaceDE/>
        <w:autoSpaceDN/>
        <w:bidi w:val="0"/>
        <w:spacing w:beforeAutospacing="0" w:afterAutospacing="0" w:line="400" w:lineRule="exact"/>
        <w:jc w:val="center"/>
        <w:textAlignment w:val="auto"/>
        <w:rPr>
          <w:rFonts w:hint="eastAsia" w:ascii="黑体" w:eastAsia="黑体"/>
          <w:sz w:val="32"/>
        </w:rPr>
      </w:pPr>
    </w:p>
    <w:p w14:paraId="6D69F9A3">
      <w:pPr>
        <w:keepNext w:val="0"/>
        <w:keepLines w:val="0"/>
        <w:pageBreakBefore w:val="0"/>
        <w:kinsoku/>
        <w:wordWrap/>
        <w:overflowPunct/>
        <w:topLinePunct w:val="0"/>
        <w:autoSpaceDE/>
        <w:autoSpaceDN/>
        <w:bidi w:val="0"/>
        <w:spacing w:beforeAutospacing="0" w:afterAutospacing="0" w:line="400" w:lineRule="exact"/>
        <w:jc w:val="center"/>
        <w:textAlignment w:val="auto"/>
        <w:rPr>
          <w:rFonts w:ascii="黑体" w:eastAsia="黑体"/>
          <w:sz w:val="32"/>
          <w:szCs w:val="32"/>
        </w:rPr>
      </w:pPr>
      <w:r>
        <w:rPr>
          <w:rFonts w:hint="eastAsia"/>
          <w:sz w:val="32"/>
          <w:szCs w:val="32"/>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3810" b="635"/>
                <wp:wrapNone/>
                <wp:docPr id="1720219605" name="AutoShape 177"/>
                <wp:cNvGraphicFramePr/>
                <a:graphic xmlns:a="http://schemas.openxmlformats.org/drawingml/2006/main">
                  <a:graphicData uri="http://schemas.microsoft.com/office/word/2010/wordprocessingShape">
                    <wps:wsp>
                      <wps:cNvCnPr>
                        <a:cxnSpLocks noChangeShapeType="1"/>
                      </wps:cNvCnPr>
                      <wps:spPr bwMode="auto">
                        <a:xfrm>
                          <a:off x="0" y="0"/>
                          <a:ext cx="503555" cy="0"/>
                        </a:xfrm>
                        <a:prstGeom prst="straightConnector1">
                          <a:avLst/>
                        </a:prstGeom>
                        <a:noFill/>
                        <a:ln>
                          <a:noFill/>
                        </a:ln>
                        <a:effectLst/>
                      </wps:spPr>
                      <wps:bodyPr/>
                    </wps:wsp>
                  </a:graphicData>
                </a:graphic>
              </wp:anchor>
            </w:drawing>
          </mc:Choice>
          <mc:Fallback>
            <w:pict>
              <v:shape id="AutoShape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e71AR1gAAAAkBAAAPAAAAAAAAAAEAIAAAACIAAABkcnMvZG93bnJldi54bWxQ&#10;SwECFAAUAAAACACHTuJArjQYScABAACOAwAADgAAAAAAAAABACAAAAAlAQAAZHJzL2Uyb0RvYy54&#10;bWxQSwUGAAAAAAYABgBZAQAAVwUAAAAA&#10;">
                <v:fill on="f" focussize="0,0"/>
                <v:stroke on="f"/>
                <v:imagedata o:title=""/>
                <o:lock v:ext="edit" aspectratio="f"/>
              </v:shape>
            </w:pict>
          </mc:Fallback>
        </mc:AlternateContent>
      </w:r>
      <w:r>
        <w:rPr>
          <w:rFonts w:hint="eastAsia"/>
          <w:sz w:val="32"/>
          <w:szCs w:val="32"/>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3810" b="635"/>
                <wp:wrapNone/>
                <wp:docPr id="953305285" name="AutoShape 176"/>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straightConnector1">
                          <a:avLst/>
                        </a:prstGeom>
                        <a:noFill/>
                        <a:ln>
                          <a:noFill/>
                        </a:ln>
                        <a:effectLst/>
                      </wps:spPr>
                      <wps:bodyPr/>
                    </wps:wsp>
                  </a:graphicData>
                </a:graphic>
              </wp:anchor>
            </w:drawing>
          </mc:Choice>
          <mc:Fallback>
            <w:pict>
              <v:shape id="AutoShape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hoSNEtYAAAAJAQAADwAAAAAAAAABACAAAAAiAAAAZHJzL2Rvd25yZXYueG1s&#10;UEsBAhQAFAAAAAgAh07iQMbx8YLBAQAAjQMAAA4AAAAAAAAAAQAgAAAAJQEAAGRycy9lMm9Eb2Mu&#10;eG1sUEsFBgAAAAAGAAYAWQEAAFgFAAAAAA==&#10;">
                <v:fill on="f" focussize="0,0"/>
                <v:stroke on="f"/>
                <v:imagedata o:title=""/>
                <o:lock v:ext="edit" aspectratio="f"/>
              </v:shape>
            </w:pict>
          </mc:Fallback>
        </mc:AlternateContent>
      </w:r>
      <w:r>
        <w:rPr>
          <w:rFonts w:hint="eastAsia"/>
          <w:sz w:val="32"/>
          <w:szCs w:val="32"/>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3810" b="635"/>
                <wp:wrapNone/>
                <wp:docPr id="197683290" name="AutoShape 175"/>
                <wp:cNvGraphicFramePr/>
                <a:graphic xmlns:a="http://schemas.openxmlformats.org/drawingml/2006/main">
                  <a:graphicData uri="http://schemas.microsoft.com/office/word/2010/wordprocessingShape">
                    <wps:wsp>
                      <wps:cNvCnPr>
                        <a:cxnSpLocks noChangeShapeType="1"/>
                      </wps:cNvCnPr>
                      <wps:spPr bwMode="auto">
                        <a:xfrm>
                          <a:off x="0" y="0"/>
                          <a:ext cx="405765" cy="0"/>
                        </a:xfrm>
                        <a:prstGeom prst="straightConnector1">
                          <a:avLst/>
                        </a:prstGeom>
                        <a:noFill/>
                        <a:ln>
                          <a:noFill/>
                        </a:ln>
                        <a:effectLst/>
                      </wps:spPr>
                      <wps:bodyPr/>
                    </wps:wsp>
                  </a:graphicData>
                </a:graphic>
              </wp:anchor>
            </w:drawing>
          </mc:Choice>
          <mc:Fallback>
            <w:pict>
              <v:shape id="AutoShape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MLZDLXAAAACQEAAA8AAAAAAAAAAQAgAAAAIgAAAGRycy9kb3ducmV2Lnht&#10;bFBLAQIUABQAAAAIAIdO4kCa7BTjwQEAAI0DAAAOAAAAAAAAAAEAIAAAACYBAABkcnMvZTJvRG9j&#10;LnhtbFBLBQYAAAAABgAGAFkBAABZBQAAAAA=&#10;">
                <v:fill on="f" focussize="0,0"/>
                <v:stroke on="f"/>
                <v:imagedata o:title=""/>
                <o:lock v:ext="edit" aspectratio="f"/>
              </v:shape>
            </w:pict>
          </mc:Fallback>
        </mc:AlternateContent>
      </w:r>
      <w:r>
        <w:rPr>
          <w:rFonts w:hint="eastAsia" w:ascii="黑体" w:eastAsia="黑体"/>
          <w:sz w:val="32"/>
          <w:szCs w:val="32"/>
        </w:rPr>
        <w:t>摘  要</w:t>
      </w:r>
    </w:p>
    <w:p w14:paraId="7021094F">
      <w:pPr>
        <w:keepNext w:val="0"/>
        <w:keepLines w:val="0"/>
        <w:pageBreakBefore w:val="0"/>
        <w:kinsoku/>
        <w:wordWrap/>
        <w:overflowPunct/>
        <w:topLinePunct w:val="0"/>
        <w:autoSpaceDE/>
        <w:autoSpaceDN/>
        <w:bidi w:val="0"/>
        <w:spacing w:beforeAutospacing="0" w:afterAutospacing="0" w:line="400" w:lineRule="exact"/>
        <w:textAlignment w:val="auto"/>
        <w:rPr>
          <w:rFonts w:hint="eastAsia" w:ascii="ˎ̥" w:hAnsi="ˎ̥" w:cs="Arial"/>
          <w:sz w:val="24"/>
        </w:rPr>
      </w:pPr>
    </w:p>
    <w:p w14:paraId="6787DF5E">
      <w:pPr>
        <w:keepNext w:val="0"/>
        <w:keepLines w:val="0"/>
        <w:pageBreakBefore w:val="0"/>
        <w:widowControl/>
        <w:kinsoku/>
        <w:wordWrap/>
        <w:overflowPunct/>
        <w:topLinePunct w:val="0"/>
        <w:autoSpaceDE/>
        <w:autoSpaceDN/>
        <w:bidi w:val="0"/>
        <w:adjustRightInd/>
        <w:snapToGrid/>
        <w:spacing w:beforeAutospacing="0" w:afterAutospacing="0" w:line="400" w:lineRule="exact"/>
        <w:ind w:firstLine="480" w:firstLineChars="200"/>
        <w:textAlignment w:val="auto"/>
        <w:rPr>
          <w:kern w:val="0"/>
          <w:sz w:val="24"/>
        </w:rPr>
      </w:pPr>
      <w:r>
        <w:rPr>
          <w:rFonts w:hint="eastAsia" w:ascii="ˎ̥" w:hAnsi="ˎ̥" w:cs="Arial"/>
          <w:sz w:val="24"/>
        </w:rPr>
        <w:t>黑白影像修复是数字文化遗产保护的重要工作，传统人工修复方法存在效率低、色彩还原不准确、难以兼顾细节完整性等难题。本研究基于ESRGAN和DeOldify两种生成对抗网络模型，提出了一套完整的黑白影像修复方案。ESRGAN模型主要负责图像超分辨率重建，通过残差稠密块和相对判别器结构增强图像细节；DeOldify模型专注于黑白影像上色，采用NoGAN训练方法和自注意力机制实现逼真色彩还原。系统整合了两种模型优势，构建了包含前后端的技术架构，支持用户上传影像并获取修复结果。实验结果表明，系统在视觉质量和历史真实性方面取得了良好平衡，为黑白影像修复提供了高效可靠的解决方案</w:t>
      </w:r>
      <w:r>
        <w:rPr>
          <w:kern w:val="0"/>
          <w:sz w:val="24"/>
        </w:rPr>
        <w:t>。</w:t>
      </w:r>
    </w:p>
    <w:p w14:paraId="6291003F">
      <w:pPr>
        <w:keepNext w:val="0"/>
        <w:keepLines w:val="0"/>
        <w:pageBreakBefore w:val="0"/>
        <w:kinsoku/>
        <w:wordWrap/>
        <w:overflowPunct/>
        <w:topLinePunct w:val="0"/>
        <w:autoSpaceDE/>
        <w:autoSpaceDN/>
        <w:bidi w:val="0"/>
        <w:adjustRightInd/>
        <w:snapToGrid/>
        <w:spacing w:beforeAutospacing="0" w:afterAutospacing="0" w:line="400" w:lineRule="exact"/>
        <w:ind w:firstLine="518"/>
        <w:textAlignment w:val="auto"/>
        <w:rPr>
          <w:rFonts w:hint="eastAsia" w:ascii="宋体" w:hAnsi="宋体"/>
          <w:b/>
          <w:bCs/>
        </w:rPr>
      </w:pPr>
    </w:p>
    <w:p w14:paraId="0AFE4F90">
      <w:pPr>
        <w:keepNext w:val="0"/>
        <w:keepLines w:val="0"/>
        <w:pageBreakBefore w:val="0"/>
        <w:kinsoku/>
        <w:wordWrap/>
        <w:overflowPunct/>
        <w:topLinePunct w:val="0"/>
        <w:autoSpaceDE/>
        <w:autoSpaceDN/>
        <w:bidi w:val="0"/>
        <w:adjustRightInd/>
        <w:snapToGrid/>
        <w:spacing w:beforeAutospacing="0" w:afterAutospacing="0" w:line="400" w:lineRule="exact"/>
        <w:ind w:firstLine="518"/>
        <w:textAlignment w:val="auto"/>
        <w:rPr>
          <w:rFonts w:hint="eastAsia" w:ascii="宋体" w:hAnsi="宋体"/>
          <w:sz w:val="24"/>
        </w:rPr>
      </w:pPr>
      <w:r>
        <w:rPr>
          <w:rFonts w:hint="eastAsia" w:ascii="黑体" w:hAnsi="宋体" w:eastAsia="黑体"/>
          <w:bCs/>
          <w:sz w:val="24"/>
        </w:rPr>
        <w:t>关键词：</w:t>
      </w:r>
      <w:r>
        <w:rPr>
          <w:rFonts w:hint="eastAsia" w:ascii="宋体" w:hAnsi="宋体"/>
          <w:sz w:val="24"/>
        </w:rPr>
        <w:t>黑白影像修复；生成对抗网络；超分辨率；图像上色；ESRGAN；DeOldify</w:t>
      </w:r>
    </w:p>
    <w:p w14:paraId="6FE8195F">
      <w:pPr>
        <w:keepNext w:val="0"/>
        <w:keepLines w:val="0"/>
        <w:pageBreakBefore w:val="0"/>
        <w:kinsoku/>
        <w:wordWrap/>
        <w:overflowPunct/>
        <w:topLinePunct w:val="0"/>
        <w:autoSpaceDE/>
        <w:autoSpaceDN/>
        <w:bidi w:val="0"/>
        <w:adjustRightInd/>
        <w:snapToGrid/>
        <w:spacing w:beforeAutospacing="0" w:afterAutospacing="0" w:line="400" w:lineRule="exact"/>
        <w:ind w:firstLine="518"/>
        <w:textAlignment w:val="auto"/>
        <w:rPr>
          <w:rFonts w:hint="eastAsia" w:ascii="宋体" w:hAnsi="宋体"/>
          <w:sz w:val="24"/>
        </w:rPr>
      </w:pPr>
    </w:p>
    <w:p w14:paraId="32BF7D41">
      <w:pPr>
        <w:keepNext w:val="0"/>
        <w:keepLines w:val="0"/>
        <w:pageBreakBefore w:val="0"/>
        <w:kinsoku/>
        <w:wordWrap/>
        <w:overflowPunct/>
        <w:topLinePunct w:val="0"/>
        <w:autoSpaceDE/>
        <w:autoSpaceDN/>
        <w:bidi w:val="0"/>
        <w:adjustRightInd/>
        <w:snapToGrid/>
        <w:spacing w:beforeAutospacing="0" w:afterAutospacing="0" w:line="400" w:lineRule="exact"/>
        <w:ind w:firstLine="518"/>
        <w:textAlignment w:val="auto"/>
        <w:rPr>
          <w:rFonts w:hint="eastAsia" w:ascii="宋体" w:hAnsi="宋体"/>
          <w:sz w:val="24"/>
        </w:rPr>
      </w:pPr>
    </w:p>
    <w:p w14:paraId="7360C3FB">
      <w:pPr>
        <w:keepNext w:val="0"/>
        <w:keepLines w:val="0"/>
        <w:pageBreakBefore w:val="0"/>
        <w:kinsoku/>
        <w:wordWrap/>
        <w:overflowPunct/>
        <w:topLinePunct w:val="0"/>
        <w:autoSpaceDE/>
        <w:autoSpaceDN/>
        <w:bidi w:val="0"/>
        <w:adjustRightInd/>
        <w:snapToGrid/>
        <w:spacing w:beforeAutospacing="0" w:afterAutospacing="0" w:line="400" w:lineRule="exact"/>
        <w:ind w:firstLine="518"/>
        <w:textAlignment w:val="auto"/>
        <w:rPr>
          <w:rFonts w:hint="eastAsia" w:ascii="宋体" w:hAnsi="宋体"/>
          <w:sz w:val="24"/>
        </w:rPr>
      </w:pPr>
    </w:p>
    <w:p w14:paraId="46396ECA">
      <w:pPr>
        <w:keepNext w:val="0"/>
        <w:keepLines w:val="0"/>
        <w:pageBreakBefore w:val="0"/>
        <w:kinsoku/>
        <w:wordWrap/>
        <w:overflowPunct/>
        <w:topLinePunct w:val="0"/>
        <w:autoSpaceDE/>
        <w:autoSpaceDN/>
        <w:bidi w:val="0"/>
        <w:adjustRightInd/>
        <w:snapToGrid/>
        <w:spacing w:beforeAutospacing="0" w:afterAutospacing="0" w:line="400" w:lineRule="exact"/>
        <w:ind w:firstLine="518"/>
        <w:textAlignment w:val="auto"/>
        <w:rPr>
          <w:rFonts w:hint="eastAsia" w:ascii="宋体" w:hAnsi="宋体"/>
          <w:sz w:val="24"/>
        </w:rPr>
      </w:pPr>
    </w:p>
    <w:p w14:paraId="593EFFF5">
      <w:pPr>
        <w:keepNext w:val="0"/>
        <w:keepLines w:val="0"/>
        <w:pageBreakBefore w:val="0"/>
        <w:kinsoku/>
        <w:wordWrap/>
        <w:overflowPunct/>
        <w:topLinePunct w:val="0"/>
        <w:autoSpaceDE/>
        <w:autoSpaceDN/>
        <w:bidi w:val="0"/>
        <w:adjustRightInd/>
        <w:snapToGrid/>
        <w:spacing w:beforeAutospacing="0" w:afterAutospacing="0" w:line="400" w:lineRule="exact"/>
        <w:jc w:val="center"/>
        <w:textAlignment w:val="auto"/>
        <w:rPr>
          <w:b w:val="0"/>
          <w:bCs w:val="0"/>
          <w:sz w:val="32"/>
        </w:rPr>
      </w:pPr>
      <w:r>
        <w:rPr>
          <w:rFonts w:hint="eastAsia" w:ascii="黑体" w:eastAsia="黑体"/>
          <w:b w:val="0"/>
          <w:bCs w:val="0"/>
          <w:sz w:val="32"/>
        </w:rPr>
        <w:t>1 背景意义</w:t>
      </w:r>
    </w:p>
    <w:p w14:paraId="209D9A16">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eastAsia"/>
          <w:sz w:val="24"/>
          <w:szCs w:val="24"/>
        </w:rPr>
      </w:pPr>
      <w:r>
        <w:rPr>
          <w:rFonts w:hint="eastAsia"/>
        </w:rPr>
        <w:t xml:space="preserve">    </w:t>
      </w:r>
      <w:r>
        <w:rPr>
          <w:rFonts w:hint="eastAsia"/>
          <w:sz w:val="24"/>
          <w:szCs w:val="24"/>
        </w:rPr>
        <w:t xml:space="preserve"> </w:t>
      </w:r>
    </w:p>
    <w:p w14:paraId="470DA2F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shd w:val="clear" w:color="auto" w:fill="auto"/>
        </w:rPr>
      </w:pPr>
      <w:r>
        <w:rPr>
          <w:rFonts w:ascii="宋体" w:hAnsi="宋体" w:eastAsia="宋体" w:cs="宋体"/>
          <w:sz w:val="24"/>
          <w:szCs w:val="24"/>
          <w:shd w:val="clear" w:color="auto" w:fill="auto"/>
        </w:rPr>
        <w:t>随着数字文化遗产保护意识的增强，黑白影像修复工作日益受到重视。老照片、历史影像等黑白资料承载着丰富的历史文化信息，但其本身存在分辨率低、缺乏色彩、划痕损伤等问题，严重影响观赏效果和历史研究价值。</w:t>
      </w:r>
    </w:p>
    <w:p w14:paraId="2BC2BB8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shd w:val="clear" w:color="auto" w:fill="auto"/>
        </w:rPr>
      </w:pPr>
    </w:p>
    <w:p w14:paraId="250C6AF6">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1.1 传统修复方法的局限性</w:t>
      </w:r>
    </w:p>
    <w:p w14:paraId="032549ED">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hint="eastAsia" w:ascii="宋体" w:hAnsi="宋体" w:eastAsia="宋体" w:cs="宋体"/>
          <w:shd w:val="clear" w:color="auto" w:fill="auto"/>
        </w:rPr>
        <w:t>传统黑白影像修复主要依赖专业人员手工完成，修复师需结合历史考证与艺术感知，对每一帧图像进行精细化处理。据公开报道，人工修复的效率通常为每天100到200帧；若要对一部保存完好的电影进行简单修复，约需两个星期；而追求美学标准的精细修复，则可能耗时数月甚至一两年</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。例如，中国电影资料馆在修复《上甘岭》时，需两班人员24小时轮流工作才能在规定周期内完成</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_Ref15218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。这种修复方式不仅耗时极长，还对修复师的专业素养提出极高要求：需深入研究影片历史背景、查阅导演与摄影阐述，甚至邀请原创作团队参与色彩校准，以精准还原时代质感</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_Ref15218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_Ref15348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[3]</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。正因如此，传统手工修复难以实现大规模推广应用，成为文化遗产数字化保护中的主要瓶颈</w:t>
      </w:r>
      <w:r>
        <w:rPr>
          <w:rFonts w:ascii="宋体" w:hAnsi="宋体" w:eastAsia="宋体" w:cs="宋体"/>
          <w:shd w:val="clear" w:color="auto" w:fill="auto"/>
        </w:rPr>
        <w:t>。</w:t>
      </w:r>
    </w:p>
    <w:p w14:paraId="56CF519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2BE0C88E">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1.2 基于深度学习的修复技术</w:t>
      </w:r>
    </w:p>
    <w:p w14:paraId="0A5BC0A2">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近年来，基于深度学习的图像修复技术取得了显著进展。其中，生成对抗网络（GAN）因其在图像生成和细节还原方面的优势，已成为该领域的重要工具</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_Ref17974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[7]</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。在众多AI修复技术中，ESRGAN（Enhanced Super-Resolution Generative Adversarial Network）</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_Ref19489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_Ref19493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[5]</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和DeOldify</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_Ref19528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[6]</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_Ref18039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[8]</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分别在高清重建和色彩还原方面表现出色。</w:t>
      </w:r>
    </w:p>
    <w:p w14:paraId="5D62B9A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ESRGAN是一种先进的图像超分辨率模型，它通过生成对抗网络将低分辨率图像转换为高清图像。该模型在SRGAN基础上进行了三方面关键改进：引入残差密集块（RRDB）结构并移除批量归一化层（BN）以减少伪影；采用相对平均判别器（RaD），使判别器评估"真实图像相对于虚假图像更逼真的概率"，从而生成更锐利的边缘和细节纹理；此外，还使用了基于VGG16激活前特征的感知损失，改善了重建图像的亮度一致性和纹理恢复效果。这些改进使得ESRGAN在视觉质量上超越了其前身SRGAN，能够恢复更自然的高频细节。</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_Ref19489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_Ref19493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[5]</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_Ref17974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[7]</w:t>
      </w:r>
      <w:r>
        <w:rPr>
          <w:rFonts w:hint="eastAsia" w:ascii="宋体" w:hAnsi="宋体" w:eastAsia="宋体" w:cs="宋体"/>
          <w:shd w:val="clear" w:color="auto" w:fill="auto"/>
          <w:lang w:eastAsia="zh-CN"/>
        </w:rPr>
        <w:fldChar w:fldCharType="end"/>
      </w:r>
    </w:p>
    <w:p w14:paraId="0116221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hint="eastAsia" w:ascii="宋体" w:hAnsi="宋体" w:eastAsia="宋体" w:cs="宋体"/>
          <w:shd w:val="clear" w:color="auto" w:fill="auto"/>
        </w:rPr>
        <w:t>DeOldify则是专注于黑白影像上色的深度学习模型，它通过大量训练数据学习自然色彩映射关系。该项目采用了自注意力生成对抗网络（SAGAN），结合谱归一化和注意力机制，提升了模型性能。DeOldify还借鉴了渐进式GAN训练方法，通过逐步改变输入图像大小和调整学习率，加快了训练速度并增强了稳定性。其损失函数由两部分组成：基于VGG16的感知损失衡量生成图像与真实图像在特征空间的偏差；对抗损失则确保生成图像具有足够的真实感。值得注意的是，DeOldify提供了两种模型：艺术模型产生更鲜艳的色彩效果，而稳定模型则更适合自然场景和肖像，产生更少的不自然着色</w:t>
      </w:r>
      <w:r>
        <w:rPr>
          <w:rFonts w:ascii="宋体" w:hAnsi="宋体" w:eastAsia="宋体" w:cs="宋体"/>
          <w:shd w:val="clear" w:color="auto" w:fill="auto"/>
        </w:rPr>
        <w:t>。</w:t>
      </w:r>
      <w:r>
        <w:rPr>
          <w:rFonts w:hint="default" w:ascii="宋体" w:hAnsi="宋体" w:eastAsia="宋体" w:cs="宋体"/>
          <w:shd w:val="clear" w:color="auto" w:fill="auto"/>
          <w:lang w:val="en-US"/>
        </w:rPr>
        <w:fldChar w:fldCharType="begin"/>
      </w:r>
      <w:r>
        <w:rPr>
          <w:rFonts w:hint="default" w:ascii="宋体" w:hAnsi="宋体" w:eastAsia="宋体" w:cs="宋体"/>
          <w:shd w:val="clear" w:color="auto" w:fill="auto"/>
          <w:lang w:val="en-US"/>
        </w:rPr>
        <w:instrText xml:space="preserve"> REF _Ref19528 \r \h </w:instrText>
      </w:r>
      <w:r>
        <w:rPr>
          <w:rFonts w:hint="default" w:ascii="宋体" w:hAnsi="宋体" w:eastAsia="宋体" w:cs="宋体"/>
          <w:shd w:val="clear" w:color="auto" w:fill="auto"/>
          <w:lang w:val="en-US"/>
        </w:rPr>
        <w:fldChar w:fldCharType="separate"/>
      </w:r>
      <w:r>
        <w:rPr>
          <w:rFonts w:hint="default" w:ascii="宋体" w:hAnsi="宋体" w:eastAsia="宋体" w:cs="宋体"/>
          <w:shd w:val="clear" w:color="auto" w:fill="auto"/>
          <w:lang w:val="en-US"/>
        </w:rPr>
        <w:t>[6]</w:t>
      </w:r>
      <w:r>
        <w:rPr>
          <w:rFonts w:hint="default" w:ascii="宋体" w:hAnsi="宋体" w:eastAsia="宋体" w:cs="宋体"/>
          <w:shd w:val="clear" w:color="auto" w:fill="auto"/>
          <w:lang w:val="en-US"/>
        </w:rPr>
        <w:fldChar w:fldCharType="end"/>
      </w:r>
      <w:r>
        <w:rPr>
          <w:rFonts w:hint="default" w:ascii="宋体" w:hAnsi="宋体" w:eastAsia="宋体" w:cs="宋体"/>
          <w:shd w:val="clear" w:color="auto" w:fill="auto"/>
          <w:lang w:val="en-US"/>
        </w:rPr>
        <w:fldChar w:fldCharType="begin"/>
      </w:r>
      <w:r>
        <w:rPr>
          <w:rFonts w:hint="default" w:ascii="宋体" w:hAnsi="宋体" w:eastAsia="宋体" w:cs="宋体"/>
          <w:shd w:val="clear" w:color="auto" w:fill="auto"/>
          <w:lang w:val="en-US"/>
        </w:rPr>
        <w:instrText xml:space="preserve"> REF _Ref18039 \r \h </w:instrText>
      </w:r>
      <w:r>
        <w:rPr>
          <w:rFonts w:hint="default" w:ascii="宋体" w:hAnsi="宋体" w:eastAsia="宋体" w:cs="宋体"/>
          <w:shd w:val="clear" w:color="auto" w:fill="auto"/>
          <w:lang w:val="en-US"/>
        </w:rPr>
        <w:fldChar w:fldCharType="separate"/>
      </w:r>
      <w:r>
        <w:rPr>
          <w:rFonts w:hint="default" w:ascii="宋体" w:hAnsi="宋体" w:eastAsia="宋体" w:cs="宋体"/>
          <w:shd w:val="clear" w:color="auto" w:fill="auto"/>
          <w:lang w:val="en-US"/>
        </w:rPr>
        <w:t>[8]</w:t>
      </w:r>
      <w:r>
        <w:rPr>
          <w:rFonts w:hint="default" w:ascii="宋体" w:hAnsi="宋体" w:eastAsia="宋体" w:cs="宋体"/>
          <w:shd w:val="clear" w:color="auto" w:fill="auto"/>
          <w:lang w:val="en-US"/>
        </w:rPr>
        <w:fldChar w:fldCharType="end"/>
      </w:r>
    </w:p>
    <w:p w14:paraId="2F52E38D">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2B700050">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1.3 AI修复技术的应用案例</w:t>
      </w:r>
    </w:p>
    <w:p w14:paraId="4695092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这些AI修复技术已被成功应用于多个著名案例中，展现了其在文化遗产保护方面的巨大潜力。2019年新中国成立70周年之际，献礼片《决胜时刻》运用AI技术修复了开国大典的真实影像资料，这也是开国大典的影像第一次以彩色超清形式在大荧幕上呈现。</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_Ref19956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[9]</w:t>
      </w:r>
      <w:r>
        <w:rPr>
          <w:rFonts w:hint="eastAsia" w:ascii="宋体" w:hAnsi="宋体" w:eastAsia="宋体" w:cs="宋体"/>
          <w:shd w:val="clear" w:color="auto" w:fill="auto"/>
          <w:lang w:eastAsia="zh-CN"/>
        </w:rPr>
        <w:fldChar w:fldCharType="end"/>
      </w:r>
    </w:p>
    <w:p w14:paraId="16D58C2A">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2020年，网络博主"大谷Spitzer"使用多种AI技术修复了100年前的老北京影像，引起了广泛关注</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他修复1920-1929年间加拿大摄影师录制的北京街景影像时，运用了三项关键技术：使用DAIN算法进行补帧，通过获取视频深度信息和检测物体遮挡情况，使原本卡顿的画面变得流畅自然；采用DeOldify为黑白视频上色，让穿着长袍马褂的老北京百姓呈现出彩色的形象；利用ESRGAN方法提升画面分辨率，使模糊的图像呈现4K超高清画质，同时保留关键细节。值得注意的是，修复者特别说明，视频呈现的配色是AI自我学习的结果，并不一定代表历史原色。</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_Ref19956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[9]</w:t>
      </w:r>
      <w:r>
        <w:rPr>
          <w:rFonts w:hint="eastAsia" w:ascii="宋体" w:hAnsi="宋体" w:eastAsia="宋体" w:cs="宋体"/>
          <w:shd w:val="clear" w:color="auto" w:fill="auto"/>
          <w:lang w:eastAsia="zh-CN"/>
        </w:rPr>
        <w:fldChar w:fldCharType="end"/>
      </w:r>
    </w:p>
    <w:p w14:paraId="5BF09F7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这些应用案例证明了AI技术在黑白影像修复领域的实用价值。随着技术的发展，爱奇艺、优酷等视频平台也纷纷采用AI技术开展老片修复计划，显著提高了修复效率。例如，爱奇艺自主研发的ZoomAI视频增强技术，对一部两小时的影片只需12小时即可完成修复增强，而传统人工修复需要10人团队近20天时间，处理效率提高了500倍。</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p>
    <w:p w14:paraId="447DDEB1">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p>
    <w:p w14:paraId="53E5B80B">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1.4 本研究的技术路线</w:t>
      </w:r>
    </w:p>
    <w:p w14:paraId="30938E01">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然而，现有单一模型在修复质量上仍有局限</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_Ref18039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[8]</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_Ref20453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[10]</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。ESRGAN虽能有效提升图像清晰度，但无法为黑白影像添加色彩</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_Ref17974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[7]</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；而DeOldify虽然专注于图像上色，但对低分辨率输入的处理效果不佳，且存在一定的色彩偏差</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_Ref18039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[8]</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。研究表明，DeOldify在颜色还原上存在一些系统性偏差，包括普遍的去饱和效应、向训练平均颜色的偏移，以及 pervasive blue shift（普遍蓝色偏移）—— 模型倾向于将衣服着色为蓝色</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_Ref20570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。此外，该模型对图像的纵横比和大小也有一定的依赖性，需要事先微调图像大小才能获得最佳输出结果</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_Ref18039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[8]</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3ACAAAE3">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Real-ESRGAN作为ESRGAN的进一步扩展，尝试通过高阶退化建模过程来模拟复杂的真实世界退化，但在处理极端情况时仍存在限制</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_Ref20453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[10]</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。同样，DeOldify虽然对大多数类别的图像都有效果，但在处理复杂场景时偶尔会出现色彩偏差，产生不自然的着色结果</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_Ref18039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[8]</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0743170A">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hint="eastAsia" w:ascii="宋体" w:hAnsi="宋体" w:eastAsia="宋体" w:cs="宋体"/>
          <w:shd w:val="clear" w:color="auto" w:fill="auto"/>
        </w:rPr>
        <w:t>因此，本研究尝试将ESRGAN和DeOldify两种模型有机结合起来，构建一套完整的黑白影像修复方案。具体技术路线是：首先利用ESRGAN对低分辨率的黑白影像进行超分辨率重建，提升图像清晰度和细节表现；然后将重建后的高清黑白图像输入DeOldify模型进行色彩还原；最后对输出结果进行后处理优化，兼顾影像的清晰度提升和色彩还原。这种串联模型的设计充分利用了两种先进算法在各自领域的优势，有望为历史影像保护提供更加完善的技术支持。</w:t>
      </w:r>
    </w:p>
    <w:p w14:paraId="67D3D89F">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162A68CE">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0" w:firstLineChars="0"/>
        <w:jc w:val="center"/>
        <w:textAlignment w:val="auto"/>
        <w:rPr>
          <w:rFonts w:hint="eastAsia" w:ascii="黑体" w:hAnsi="黑体" w:eastAsia="黑体" w:cs="黑体"/>
          <w:sz w:val="32"/>
          <w:szCs w:val="28"/>
          <w:shd w:val="clear" w:color="auto" w:fill="auto"/>
        </w:rPr>
      </w:pPr>
      <w:r>
        <w:rPr>
          <w:rFonts w:hint="eastAsia" w:ascii="黑体" w:hAnsi="黑体" w:eastAsia="黑体" w:cs="黑体"/>
          <w:sz w:val="32"/>
          <w:szCs w:val="28"/>
          <w:shd w:val="clear" w:color="auto" w:fill="auto"/>
        </w:rPr>
        <w:t>2 模型设计</w:t>
      </w:r>
    </w:p>
    <w:p w14:paraId="3CC9A9A9">
      <w:pPr>
        <w:keepNext w:val="0"/>
        <w:keepLines w:val="0"/>
        <w:pageBreakBefore w:val="0"/>
        <w:kinsoku/>
        <w:wordWrap/>
        <w:overflowPunct/>
        <w:topLinePunct w:val="0"/>
        <w:autoSpaceDE/>
        <w:autoSpaceDN/>
        <w:bidi w:val="0"/>
        <w:spacing w:line="400" w:lineRule="exact"/>
        <w:textAlignment w:val="auto"/>
        <w:rPr>
          <w:rFonts w:hint="eastAsia"/>
        </w:rPr>
      </w:pPr>
    </w:p>
    <w:p w14:paraId="7541672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ascii="宋体" w:hAnsi="宋体" w:eastAsia="宋体" w:cs="宋体"/>
          <w:shd w:val="clear" w:color="auto" w:fill="auto"/>
        </w:rPr>
        <w:t>本研究设计的黑白影像修复系统整合了两种先进的生成对抗网络模型：ESRGAN负责图像超分辨率重建，DeOldify专注于黑白影像上色。两个模型协同工作，先通过ESRGAN提升图像清晰度，再利用DeOldify为高清黑白图像添加色彩，最终输出高质量彩色影像。</w:t>
      </w:r>
    </w:p>
    <w:p w14:paraId="4E2B1D5E">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6CF05033">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2.1 DeOldify上色模型</w:t>
      </w:r>
    </w:p>
    <w:p w14:paraId="060B926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hint="eastAsia" w:ascii="宋体" w:hAnsi="宋体" w:eastAsia="宋体" w:cs="宋体"/>
          <w:shd w:val="clear" w:color="auto" w:fill="auto"/>
        </w:rPr>
        <w:t>DeOldify是一种基于生成对抗网络的着色和恢复旧图像的技术，是目前最先进的黑白图像着色方法之一。该模型的核心创新在于采用了特殊的</w:t>
      </w:r>
      <w:r>
        <w:rPr>
          <w:rFonts w:hint="eastAsia" w:ascii="宋体" w:hAnsi="宋体" w:eastAsia="宋体" w:cs="宋体"/>
          <w:b/>
          <w:bCs/>
          <w:shd w:val="clear" w:color="auto" w:fill="auto"/>
        </w:rPr>
        <w:t>NoGAN训练方法</w:t>
      </w:r>
      <w:r>
        <w:rPr>
          <w:rFonts w:hint="eastAsia" w:ascii="宋体" w:hAnsi="宋体" w:eastAsia="宋体" w:cs="宋体"/>
          <w:shd w:val="clear" w:color="auto" w:fill="auto"/>
        </w:rPr>
        <w:t>，既保留了GAN训练的优点（生成绚烂的色彩），又消除了视频中物体闪烁等副作用</w:t>
      </w:r>
      <w:r>
        <w:rPr>
          <w:rFonts w:ascii="宋体" w:hAnsi="宋体" w:eastAsia="宋体" w:cs="宋体"/>
          <w:shd w:val="clear" w:color="auto" w:fill="auto"/>
        </w:rPr>
        <w:t>。</w:t>
      </w:r>
      <w:r>
        <w:rPr>
          <w:rFonts w:hint="default" w:ascii="宋体" w:hAnsi="宋体" w:eastAsia="宋体" w:cs="宋体"/>
          <w:shd w:val="clear" w:color="auto" w:fill="auto"/>
          <w:lang w:val="en-US"/>
        </w:rPr>
        <w:fldChar w:fldCharType="begin"/>
      </w:r>
      <w:r>
        <w:rPr>
          <w:rFonts w:hint="default" w:ascii="宋体" w:hAnsi="宋体" w:eastAsia="宋体" w:cs="宋体"/>
          <w:shd w:val="clear" w:color="auto" w:fill="auto"/>
          <w:lang w:val="en-US"/>
        </w:rPr>
        <w:instrText xml:space="preserve"> REF _Ref19528 \r \h </w:instrText>
      </w:r>
      <w:r>
        <w:rPr>
          <w:rFonts w:hint="default" w:ascii="宋体" w:hAnsi="宋体" w:eastAsia="宋体" w:cs="宋体"/>
          <w:shd w:val="clear" w:color="auto" w:fill="auto"/>
          <w:lang w:val="en-US"/>
        </w:rPr>
        <w:fldChar w:fldCharType="separate"/>
      </w:r>
      <w:r>
        <w:rPr>
          <w:rFonts w:hint="default" w:ascii="宋体" w:hAnsi="宋体" w:eastAsia="宋体" w:cs="宋体"/>
          <w:shd w:val="clear" w:color="auto" w:fill="auto"/>
          <w:lang w:val="en-US"/>
        </w:rPr>
        <w:t>[6]</w:t>
      </w:r>
      <w:r>
        <w:rPr>
          <w:rFonts w:hint="default" w:ascii="宋体" w:hAnsi="宋体" w:eastAsia="宋体" w:cs="宋体"/>
          <w:shd w:val="clear" w:color="auto" w:fill="auto"/>
          <w:lang w:val="en-US"/>
        </w:rPr>
        <w:fldChar w:fldCharType="end"/>
      </w:r>
    </w:p>
    <w:p w14:paraId="540B4DD9">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2.1.1 网络架构</w:t>
      </w:r>
    </w:p>
    <w:p w14:paraId="57E510B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DeOldify模型采用自注意生成对抗网络框架，生成器为预训练的U-Net结构，并引入了谱归一化和自注意力机制。</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_Ref19528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[6]</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根据代码实现，本系统采用的DeOldify生成器包含编码器、残差块和解码器三部分：</w:t>
      </w:r>
    </w:p>
    <w:p w14:paraId="2D840B4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cs="宋体"/>
          <w:shd w:val="clear" w:color="auto" w:fill="auto"/>
          <w:lang w:val="en-US" w:eastAsia="zh-CN"/>
        </w:rPr>
      </w:pPr>
      <w:r>
        <w:rPr>
          <w:rFonts w:hint="eastAsia" w:cs="宋体"/>
          <w:b/>
          <w:bCs/>
          <w:shd w:val="clear" w:color="auto" w:fill="auto"/>
          <w:lang w:val="en-US" w:eastAsia="zh-CN"/>
        </w:rPr>
        <w:t>编码器部分</w:t>
      </w:r>
      <w:r>
        <w:rPr>
          <w:rFonts w:hint="eastAsia" w:cs="宋体"/>
          <w:shd w:val="clear" w:color="auto" w:fill="auto"/>
          <w:lang w:val="en-US" w:eastAsia="zh-CN"/>
        </w:rPr>
        <w:t>：图2.1</w:t>
      </w:r>
    </w:p>
    <w:p w14:paraId="37276B3D">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eastAsia" w:ascii="宋体" w:hAnsi="宋体" w:eastAsia="宋体" w:cs="宋体"/>
          <w:kern w:val="2"/>
          <w:sz w:val="21"/>
          <w:szCs w:val="21"/>
          <w:lang w:val="en-US" w:eastAsia="zh-CN" w:bidi="ar"/>
        </w:rPr>
      </w:pPr>
    </w:p>
    <w:p w14:paraId="26373F86">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eastAsia" w:cs="Times New Roman"/>
          <w:kern w:val="2"/>
          <w:sz w:val="21"/>
          <w:szCs w:val="21"/>
          <w:lang w:val="en-US" w:eastAsia="zh-CN" w:bidi="ar"/>
        </w:rPr>
      </w:pPr>
      <w:r>
        <w:drawing>
          <wp:anchor distT="0" distB="0" distL="114300" distR="114300" simplePos="0" relativeHeight="251662336" behindDoc="0" locked="0" layoutInCell="1" allowOverlap="1">
            <wp:simplePos x="0" y="0"/>
            <wp:positionH relativeFrom="column">
              <wp:posOffset>925195</wp:posOffset>
            </wp:positionH>
            <wp:positionV relativeFrom="paragraph">
              <wp:posOffset>86995</wp:posOffset>
            </wp:positionV>
            <wp:extent cx="3189605" cy="1727835"/>
            <wp:effectExtent l="0" t="0" r="10795" b="5715"/>
            <wp:wrapTopAndBottom/>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13"/>
                    <a:stretch>
                      <a:fillRect/>
                    </a:stretch>
                  </pic:blipFill>
                  <pic:spPr>
                    <a:xfrm>
                      <a:off x="0" y="0"/>
                      <a:ext cx="3189605" cy="1727835"/>
                    </a:xfrm>
                    <a:prstGeom prst="rect">
                      <a:avLst/>
                    </a:prstGeom>
                    <a:noFill/>
                    <a:ln>
                      <a:noFill/>
                    </a:ln>
                  </pic:spPr>
                </pic:pic>
              </a:graphicData>
            </a:graphic>
          </wp:anchor>
        </w:drawing>
      </w: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w:t>
      </w:r>
    </w:p>
    <w:p w14:paraId="27E7167D">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cs="Times New Roman"/>
          <w:kern w:val="2"/>
          <w:sz w:val="21"/>
          <w:szCs w:val="21"/>
          <w:lang w:val="en-US" w:eastAsia="zh-CN" w:bidi="ar"/>
        </w:rPr>
      </w:pPr>
    </w:p>
    <w:p w14:paraId="7E3E59E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cs="宋体"/>
          <w:shd w:val="clear" w:color="auto" w:fill="auto"/>
          <w:lang w:val="en-US" w:eastAsia="zh-CN"/>
        </w:rPr>
      </w:pPr>
      <w:r>
        <w:rPr>
          <w:rFonts w:hint="default" w:cs="宋体"/>
          <w:b/>
          <w:bCs/>
          <w:shd w:val="clear" w:color="auto" w:fill="auto"/>
          <w:lang w:val="en-US" w:eastAsia="zh-CN"/>
        </w:rPr>
        <w:t>残差块部分</w:t>
      </w:r>
      <w:r>
        <w:rPr>
          <w:rFonts w:hint="eastAsia" w:cs="宋体"/>
          <w:shd w:val="clear" w:color="auto" w:fill="auto"/>
          <w:lang w:val="en-US" w:eastAsia="zh-CN"/>
        </w:rPr>
        <w:t>：</w:t>
      </w:r>
      <w:r>
        <w:rPr>
          <w:rFonts w:hint="default" w:cs="宋体"/>
          <w:shd w:val="clear" w:color="auto" w:fill="auto"/>
          <w:lang w:val="en-US" w:eastAsia="zh-CN"/>
        </w:rPr>
        <w:t>由8个残差块组成，每个残差块包含两个卷积层和批归一化层，通过残差连接增强梯度流动。</w:t>
      </w:r>
      <w:r>
        <w:rPr>
          <w:rFonts w:hint="default" w:cs="宋体"/>
          <w:shd w:val="clear" w:color="auto" w:fill="auto"/>
          <w:lang w:val="en-US" w:eastAsia="zh-CN"/>
        </w:rPr>
        <w:fldChar w:fldCharType="begin"/>
      </w:r>
      <w:r>
        <w:rPr>
          <w:rFonts w:hint="default" w:cs="宋体"/>
          <w:shd w:val="clear" w:color="auto" w:fill="auto"/>
          <w:lang w:val="en-US" w:eastAsia="zh-CN"/>
        </w:rPr>
        <w:instrText xml:space="preserve"> REF _Ref19528 \r \h </w:instrText>
      </w:r>
      <w:r>
        <w:rPr>
          <w:rFonts w:hint="default" w:cs="宋体"/>
          <w:shd w:val="clear" w:color="auto" w:fill="auto"/>
          <w:lang w:val="en-US" w:eastAsia="zh-CN"/>
        </w:rPr>
        <w:fldChar w:fldCharType="separate"/>
      </w:r>
      <w:r>
        <w:rPr>
          <w:rFonts w:hint="default" w:cs="宋体"/>
          <w:shd w:val="clear" w:color="auto" w:fill="auto"/>
          <w:lang w:val="en-US" w:eastAsia="zh-CN"/>
        </w:rPr>
        <w:t>[6]</w:t>
      </w:r>
      <w:r>
        <w:rPr>
          <w:rFonts w:hint="default" w:cs="宋体"/>
          <w:shd w:val="clear" w:color="auto" w:fill="auto"/>
          <w:lang w:val="en-US" w:eastAsia="zh-CN"/>
        </w:rPr>
        <w:fldChar w:fldCharType="end"/>
      </w:r>
    </w:p>
    <w:p w14:paraId="48B57F95">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cs="宋体"/>
          <w:shd w:val="clear" w:color="auto" w:fill="auto"/>
          <w:lang w:val="en-US" w:eastAsia="zh-CN"/>
        </w:rPr>
      </w:pPr>
      <w:r>
        <w:rPr>
          <w:rFonts w:hint="default" w:cs="宋体"/>
          <w:b/>
          <w:bCs/>
          <w:shd w:val="clear" w:color="auto" w:fill="auto"/>
          <w:lang w:val="en-US" w:eastAsia="zh-CN"/>
        </w:rPr>
        <w:t>解码器部分</w:t>
      </w:r>
      <w:r>
        <w:rPr>
          <w:rFonts w:hint="eastAsia" w:cs="宋体"/>
          <w:shd w:val="clear" w:color="auto" w:fill="auto"/>
          <w:lang w:val="en-US" w:eastAsia="zh-CN"/>
        </w:rPr>
        <w:t>：</w:t>
      </w:r>
      <w:r>
        <w:rPr>
          <w:rFonts w:hint="default" w:cs="宋体"/>
          <w:shd w:val="clear" w:color="auto" w:fill="auto"/>
          <w:lang w:val="en-US" w:eastAsia="zh-CN"/>
        </w:rPr>
        <w:t>通过转置卷积实现上采样，最终输出2个通道的ab颜色通道，使用Tanh激活函数将输出范围限制在[-1,1]之间</w:t>
      </w:r>
      <w:r>
        <w:rPr>
          <w:rFonts w:hint="eastAsia" w:cs="宋体"/>
          <w:shd w:val="clear" w:color="auto" w:fill="auto"/>
          <w:lang w:val="en-US" w:eastAsia="zh-CN"/>
        </w:rPr>
        <w:t>。</w:t>
      </w:r>
      <w:r>
        <w:rPr>
          <w:rFonts w:hint="default" w:cs="宋体"/>
          <w:shd w:val="clear" w:color="auto" w:fill="auto"/>
          <w:lang w:val="en-US" w:eastAsia="zh-CN"/>
        </w:rPr>
        <w:fldChar w:fldCharType="begin"/>
      </w:r>
      <w:r>
        <w:rPr>
          <w:rFonts w:hint="default" w:cs="宋体"/>
          <w:shd w:val="clear" w:color="auto" w:fill="auto"/>
          <w:lang w:val="en-US" w:eastAsia="zh-CN"/>
        </w:rPr>
        <w:instrText xml:space="preserve"> REF _Ref19528 \r \h </w:instrText>
      </w:r>
      <w:r>
        <w:rPr>
          <w:rFonts w:hint="default" w:cs="宋体"/>
          <w:shd w:val="clear" w:color="auto" w:fill="auto"/>
          <w:lang w:val="en-US" w:eastAsia="zh-CN"/>
        </w:rPr>
        <w:fldChar w:fldCharType="separate"/>
      </w:r>
      <w:r>
        <w:rPr>
          <w:rFonts w:hint="default" w:cs="宋体"/>
          <w:shd w:val="clear" w:color="auto" w:fill="auto"/>
          <w:lang w:val="en-US" w:eastAsia="zh-CN"/>
        </w:rPr>
        <w:t>[6]</w:t>
      </w:r>
      <w:r>
        <w:rPr>
          <w:rFonts w:hint="default" w:cs="宋体"/>
          <w:shd w:val="clear" w:color="auto" w:fill="auto"/>
          <w:lang w:val="en-US" w:eastAsia="zh-CN"/>
        </w:rPr>
        <w:fldChar w:fldCharType="end"/>
      </w:r>
    </w:p>
    <w:p w14:paraId="3DD61906">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 xml:space="preserve">2.1.2 </w:t>
      </w:r>
      <w:r>
        <w:rPr>
          <w:rFonts w:hint="eastAsia"/>
          <w:b w:val="0"/>
          <w:bCs w:val="0"/>
          <w:shd w:val="clear" w:color="auto" w:fill="auto"/>
        </w:rPr>
        <w:t>训练方法与损失函数</w:t>
      </w:r>
    </w:p>
    <w:p w14:paraId="409A4F9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cs="宋体"/>
          <w:shd w:val="clear" w:color="auto" w:fill="auto"/>
          <w:lang w:eastAsia="zh-CN"/>
        </w:rPr>
      </w:pPr>
      <w:r>
        <w:rPr>
          <w:rFonts w:hint="eastAsia" w:ascii="宋体" w:hAnsi="宋体" w:eastAsia="宋体" w:cs="宋体"/>
          <w:shd w:val="clear" w:color="auto" w:fill="auto"/>
        </w:rPr>
        <w:t>DeOldify采用改进的GAN训练策略，生成器损失函数由两部分组成：一是基于VGG16的</w:t>
      </w:r>
      <w:r>
        <w:rPr>
          <w:rFonts w:hint="eastAsia" w:ascii="宋体" w:hAnsi="宋体" w:eastAsia="宋体" w:cs="宋体"/>
          <w:b/>
          <w:bCs/>
          <w:shd w:val="clear" w:color="auto" w:fill="auto"/>
        </w:rPr>
        <w:t>基本感知损失</w:t>
      </w:r>
      <w:r>
        <w:rPr>
          <w:rFonts w:hint="eastAsia" w:ascii="宋体" w:hAnsi="宋体" w:eastAsia="宋体" w:cs="宋体"/>
          <w:shd w:val="clear" w:color="auto" w:fill="auto"/>
        </w:rPr>
        <w:t>，衡量生成图像与真实图像在特征空间的偏差；二是来自判别器的</w:t>
      </w:r>
      <w:r>
        <w:rPr>
          <w:rFonts w:hint="eastAsia" w:ascii="宋体" w:hAnsi="宋体" w:eastAsia="宋体" w:cs="宋体"/>
          <w:b/>
          <w:bCs/>
          <w:shd w:val="clear" w:color="auto" w:fill="auto"/>
        </w:rPr>
        <w:t>对抗损失</w:t>
      </w:r>
      <w:r>
        <w:rPr>
          <w:rFonts w:hint="eastAsia" w:ascii="宋体" w:hAnsi="宋体" w:eastAsia="宋体" w:cs="宋体"/>
          <w:shd w:val="clear" w:color="auto" w:fill="auto"/>
        </w:rPr>
        <w:t>，确保生成图像具有足够的真实感</w:t>
      </w:r>
      <w:r>
        <w:rPr>
          <w:rFonts w:hint="eastAsia" w:cs="宋体"/>
          <w:shd w:val="clear" w:color="auto" w:fill="auto"/>
          <w:lang w:eastAsia="zh-CN"/>
        </w:rPr>
        <w:t>。</w:t>
      </w:r>
      <w:r>
        <w:rPr>
          <w:rFonts w:hint="eastAsia" w:cs="宋体"/>
          <w:shd w:val="clear" w:color="auto" w:fill="auto"/>
          <w:lang w:eastAsia="zh-CN"/>
        </w:rPr>
        <w:fldChar w:fldCharType="begin"/>
      </w:r>
      <w:r>
        <w:rPr>
          <w:rFonts w:hint="eastAsia" w:cs="宋体"/>
          <w:shd w:val="clear" w:color="auto" w:fill="auto"/>
          <w:lang w:eastAsia="zh-CN"/>
        </w:rPr>
        <w:instrText xml:space="preserve"> REF _Ref19528 \r \h </w:instrText>
      </w:r>
      <w:r>
        <w:rPr>
          <w:rFonts w:hint="eastAsia" w:cs="宋体"/>
          <w:shd w:val="clear" w:color="auto" w:fill="auto"/>
          <w:lang w:eastAsia="zh-CN"/>
        </w:rPr>
        <w:fldChar w:fldCharType="separate"/>
      </w:r>
      <w:r>
        <w:rPr>
          <w:rFonts w:hint="eastAsia" w:cs="宋体"/>
          <w:shd w:val="clear" w:color="auto" w:fill="auto"/>
          <w:lang w:eastAsia="zh-CN"/>
        </w:rPr>
        <w:t>[6]</w:t>
      </w:r>
      <w:r>
        <w:rPr>
          <w:rFonts w:hint="eastAsia" w:cs="宋体"/>
          <w:shd w:val="clear" w:color="auto" w:fill="auto"/>
          <w:lang w:eastAsia="zh-CN"/>
        </w:rPr>
        <w:fldChar w:fldCharType="end"/>
      </w:r>
      <w:r>
        <w:rPr>
          <w:rFonts w:hint="eastAsia" w:cs="宋体"/>
          <w:shd w:val="clear" w:color="auto" w:fill="auto"/>
          <w:lang w:eastAsia="zh-CN"/>
        </w:rPr>
        <w:fldChar w:fldCharType="begin"/>
      </w:r>
      <w:r>
        <w:rPr>
          <w:rFonts w:hint="eastAsia" w:cs="宋体"/>
          <w:shd w:val="clear" w:color="auto" w:fill="auto"/>
          <w:lang w:eastAsia="zh-CN"/>
        </w:rPr>
        <w:instrText xml:space="preserve"> REF _Ref18039 \r \h </w:instrText>
      </w:r>
      <w:r>
        <w:rPr>
          <w:rFonts w:hint="eastAsia" w:cs="宋体"/>
          <w:shd w:val="clear" w:color="auto" w:fill="auto"/>
          <w:lang w:eastAsia="zh-CN"/>
        </w:rPr>
        <w:fldChar w:fldCharType="separate"/>
      </w:r>
      <w:r>
        <w:rPr>
          <w:rFonts w:hint="eastAsia" w:cs="宋体"/>
          <w:shd w:val="clear" w:color="auto" w:fill="auto"/>
          <w:lang w:eastAsia="zh-CN"/>
        </w:rPr>
        <w:t>[8]</w:t>
      </w:r>
      <w:r>
        <w:rPr>
          <w:rFonts w:hint="eastAsia" w:cs="宋体"/>
          <w:shd w:val="clear" w:color="auto" w:fill="auto"/>
          <w:lang w:eastAsia="zh-CN"/>
        </w:rPr>
        <w:fldChar w:fldCharType="end"/>
      </w:r>
    </w:p>
    <w:p w14:paraId="4BD5529E">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cs="宋体"/>
          <w:shd w:val="clear" w:color="auto" w:fill="auto"/>
          <w:lang w:val="en-US" w:eastAsia="zh-CN"/>
        </w:rPr>
      </w:pPr>
      <w:r>
        <w:rPr>
          <w:rFonts w:hint="eastAsia" w:cs="宋体"/>
          <w:shd w:val="clear" w:color="auto" w:fill="auto"/>
          <w:lang w:eastAsia="zh-CN"/>
        </w:rPr>
        <w:t>在实际训练中，本系统采用L1损失作为主要损失函数，这有助于保持颜色稳定性：</w:t>
      </w:r>
      <w:r>
        <w:rPr>
          <w:rFonts w:hint="eastAsia" w:cs="宋体"/>
          <w:shd w:val="clear" w:color="auto" w:fill="auto"/>
          <w:lang w:val="en-US" w:eastAsia="zh-CN"/>
        </w:rPr>
        <w:t>图2.2</w:t>
      </w:r>
    </w:p>
    <w:p w14:paraId="768C691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rFonts w:hint="eastAsia" w:cs="宋体"/>
          <w:shd w:val="clear" w:color="auto" w:fill="auto"/>
          <w:lang w:eastAsia="zh-CN"/>
        </w:rPr>
      </w:pPr>
      <w:r>
        <w:drawing>
          <wp:anchor distT="0" distB="0" distL="114300" distR="114300" simplePos="0" relativeHeight="251663360" behindDoc="0" locked="0" layoutInCell="1" allowOverlap="1">
            <wp:simplePos x="0" y="0"/>
            <wp:positionH relativeFrom="column">
              <wp:posOffset>534035</wp:posOffset>
            </wp:positionH>
            <wp:positionV relativeFrom="paragraph">
              <wp:posOffset>361950</wp:posOffset>
            </wp:positionV>
            <wp:extent cx="3971290" cy="431800"/>
            <wp:effectExtent l="0" t="0" r="10160" b="6350"/>
            <wp:wrapTopAndBottom/>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14"/>
                    <a:stretch>
                      <a:fillRect/>
                    </a:stretch>
                  </pic:blipFill>
                  <pic:spPr>
                    <a:xfrm>
                      <a:off x="0" y="0"/>
                      <a:ext cx="3971290" cy="431800"/>
                    </a:xfrm>
                    <a:prstGeom prst="rect">
                      <a:avLst/>
                    </a:prstGeom>
                    <a:noFill/>
                    <a:ln>
                      <a:noFill/>
                    </a:ln>
                  </pic:spPr>
                </pic:pic>
              </a:graphicData>
            </a:graphic>
          </wp:anchor>
        </w:drawing>
      </w:r>
    </w:p>
    <w:p w14:paraId="5E8E373F">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eastAsia" w:cs="Times New Roman"/>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2</w:t>
      </w:r>
    </w:p>
    <w:p w14:paraId="31440C87">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eastAsia" w:cs="Times New Roman"/>
          <w:kern w:val="2"/>
          <w:sz w:val="21"/>
          <w:szCs w:val="21"/>
          <w:lang w:val="en-US" w:eastAsia="zh-CN" w:bidi="ar"/>
        </w:rPr>
      </w:pPr>
    </w:p>
    <w:p w14:paraId="35569AD1">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 xml:space="preserve">2.1.3 </w:t>
      </w:r>
      <w:r>
        <w:rPr>
          <w:rFonts w:hint="eastAsia"/>
          <w:b w:val="0"/>
          <w:bCs w:val="0"/>
          <w:shd w:val="clear" w:color="auto" w:fill="auto"/>
        </w:rPr>
        <w:t>数据处理流程</w:t>
      </w:r>
    </w:p>
    <w:p w14:paraId="4EA57AB1">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ascii="宋体" w:hAnsi="宋体" w:eastAsia="宋体" w:cs="宋体"/>
          <w:shd w:val="clear" w:color="auto" w:fill="auto"/>
          <w:lang w:val="en-US"/>
        </w:rPr>
      </w:pPr>
      <w:r>
        <w:rPr>
          <w:rFonts w:hint="eastAsia" w:ascii="宋体" w:hAnsi="宋体" w:eastAsia="宋体" w:cs="宋体"/>
          <w:shd w:val="clear" w:color="auto" w:fill="auto"/>
        </w:rPr>
        <w:t>DeOldify在LAB颜色空间中工作，将亮度通道L作为输入，预测颜色通道ab：</w:t>
      </w:r>
      <w:r>
        <w:rPr>
          <w:rFonts w:hint="eastAsia" w:cs="宋体"/>
          <w:shd w:val="clear" w:color="auto" w:fill="auto"/>
          <w:lang w:val="en-US" w:eastAsia="zh-CN"/>
        </w:rPr>
        <w:t>图2.3</w:t>
      </w:r>
    </w:p>
    <w:p w14:paraId="0F5C1DFC">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rFonts w:ascii="宋体" w:hAnsi="宋体" w:eastAsia="宋体" w:cs="宋体"/>
          <w:shd w:val="clear" w:color="auto" w:fill="auto"/>
        </w:rPr>
      </w:pPr>
      <w:r>
        <w:drawing>
          <wp:anchor distT="0" distB="0" distL="114300" distR="114300" simplePos="0" relativeHeight="251664384" behindDoc="0" locked="0" layoutInCell="1" allowOverlap="1">
            <wp:simplePos x="0" y="0"/>
            <wp:positionH relativeFrom="column">
              <wp:posOffset>1196975</wp:posOffset>
            </wp:positionH>
            <wp:positionV relativeFrom="paragraph">
              <wp:posOffset>317500</wp:posOffset>
            </wp:positionV>
            <wp:extent cx="2645410" cy="720090"/>
            <wp:effectExtent l="0" t="0" r="2540" b="3810"/>
            <wp:wrapTopAndBottom/>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15"/>
                    <a:stretch>
                      <a:fillRect/>
                    </a:stretch>
                  </pic:blipFill>
                  <pic:spPr>
                    <a:xfrm>
                      <a:off x="0" y="0"/>
                      <a:ext cx="2645410" cy="720090"/>
                    </a:xfrm>
                    <a:prstGeom prst="rect">
                      <a:avLst/>
                    </a:prstGeom>
                    <a:noFill/>
                    <a:ln>
                      <a:noFill/>
                    </a:ln>
                  </pic:spPr>
                </pic:pic>
              </a:graphicData>
            </a:graphic>
          </wp:anchor>
        </w:drawing>
      </w:r>
    </w:p>
    <w:p w14:paraId="1F94A2E2">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cs="Times New Roman"/>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3</w:t>
      </w:r>
    </w:p>
    <w:p w14:paraId="2010FA2F">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280E77BA">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2.2 ESRGAN超分辨率模型</w:t>
      </w:r>
    </w:p>
    <w:p w14:paraId="388BD1A9">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hint="eastAsia" w:ascii="宋体" w:hAnsi="宋体" w:eastAsia="宋体" w:cs="宋体"/>
          <w:shd w:val="clear" w:color="auto" w:fill="auto"/>
        </w:rPr>
        <w:t>ESRGAN（Enhanced Super-Resolution Generative Adversarial Network）是一种基于生成对抗网络的图像超分辨率方法</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_Ref19489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，能够将低分辨率图像转换为高清图像，同时保留丰富的细节信息</w:t>
      </w:r>
      <w:r>
        <w:rPr>
          <w:rFonts w:ascii="宋体" w:hAnsi="宋体" w:eastAsia="宋体" w:cs="宋体"/>
          <w:shd w:val="clear" w:color="auto" w:fill="auto"/>
        </w:rPr>
        <w:t>。</w:t>
      </w:r>
    </w:p>
    <w:p w14:paraId="608DAC51">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2.2.1 网络架构</w:t>
      </w:r>
    </w:p>
    <w:p w14:paraId="2AEB701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根据代码实现，ESRGAN生成器采用了</w:t>
      </w:r>
      <w:r>
        <w:rPr>
          <w:rFonts w:hint="eastAsia" w:ascii="宋体" w:hAnsi="宋体" w:eastAsia="宋体" w:cs="宋体"/>
          <w:b/>
          <w:bCs/>
          <w:shd w:val="clear" w:color="auto" w:fill="auto"/>
        </w:rPr>
        <w:t>残差稠密集块（RRDB）</w:t>
      </w:r>
      <w:r>
        <w:rPr>
          <w:rFonts w:hint="eastAsia" w:ascii="宋体" w:hAnsi="宋体" w:eastAsia="宋体" w:cs="宋体"/>
          <w:shd w:val="clear" w:color="auto" w:fill="auto"/>
        </w:rPr>
        <w:t>作为基本构建模块。RRDB结合了多级残差连接和密集连接，能够最大化信息流并有效减轻深度网络中的梯度消失问题</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_Ref19489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_Ref19493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[5]</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23BB806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ascii="宋体" w:hAnsi="宋体" w:eastAsia="宋体" w:cs="宋体"/>
          <w:shd w:val="clear" w:color="auto" w:fill="auto"/>
          <w:lang w:val="en-US"/>
        </w:rPr>
      </w:pPr>
      <w:r>
        <w:rPr>
          <w:rFonts w:hint="eastAsia" w:ascii="宋体" w:hAnsi="宋体" w:eastAsia="宋体" w:cs="宋体"/>
          <w:b/>
          <w:bCs/>
          <w:shd w:val="clear" w:color="auto" w:fill="auto"/>
        </w:rPr>
        <w:t>RRDB结构实现</w:t>
      </w:r>
      <w:r>
        <w:rPr>
          <w:rFonts w:hint="eastAsia" w:ascii="宋体" w:hAnsi="宋体" w:eastAsia="宋体" w:cs="宋体"/>
          <w:shd w:val="clear" w:color="auto" w:fill="auto"/>
        </w:rPr>
        <w:t>：</w:t>
      </w:r>
      <w:r>
        <w:rPr>
          <w:rFonts w:hint="eastAsia" w:cs="宋体"/>
          <w:shd w:val="clear" w:color="auto" w:fill="auto"/>
          <w:lang w:val="en-US" w:eastAsia="zh-CN"/>
        </w:rPr>
        <w:t>图2.4</w:t>
      </w:r>
    </w:p>
    <w:p w14:paraId="48690750">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drawing>
          <wp:anchor distT="0" distB="0" distL="114300" distR="114300" simplePos="0" relativeHeight="251665408" behindDoc="0" locked="0" layoutInCell="1" allowOverlap="1">
            <wp:simplePos x="0" y="0"/>
            <wp:positionH relativeFrom="column">
              <wp:posOffset>1122680</wp:posOffset>
            </wp:positionH>
            <wp:positionV relativeFrom="paragraph">
              <wp:posOffset>298450</wp:posOffset>
            </wp:positionV>
            <wp:extent cx="2794000" cy="1080135"/>
            <wp:effectExtent l="0" t="0" r="6350" b="5715"/>
            <wp:wrapTopAndBottom/>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16"/>
                    <a:stretch>
                      <a:fillRect/>
                    </a:stretch>
                  </pic:blipFill>
                  <pic:spPr>
                    <a:xfrm>
                      <a:off x="0" y="0"/>
                      <a:ext cx="2794000" cy="1080135"/>
                    </a:xfrm>
                    <a:prstGeom prst="rect">
                      <a:avLst/>
                    </a:prstGeom>
                    <a:noFill/>
                    <a:ln>
                      <a:noFill/>
                    </a:ln>
                  </pic:spPr>
                </pic:pic>
              </a:graphicData>
            </a:graphic>
          </wp:anchor>
        </w:drawing>
      </w:r>
    </w:p>
    <w:p w14:paraId="3A1577F5">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cs="Times New Roman"/>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4</w:t>
      </w:r>
    </w:p>
    <w:p w14:paraId="079F693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p>
    <w:p w14:paraId="32745BD3">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ascii="宋体" w:hAnsi="宋体" w:eastAsia="宋体" w:cs="宋体"/>
          <w:shd w:val="clear" w:color="auto" w:fill="auto"/>
          <w:lang w:val="en-US"/>
        </w:rPr>
      </w:pPr>
      <w:r>
        <w:rPr>
          <w:rFonts w:hint="eastAsia" w:ascii="宋体" w:hAnsi="宋体" w:eastAsia="宋体" w:cs="宋体"/>
          <w:shd w:val="clear" w:color="auto" w:fill="auto"/>
        </w:rPr>
        <w:t>每个残差稠密块（RDB）包含5个卷积层，通过密集连接融合不同层次的特征：</w:t>
      </w:r>
      <w:r>
        <w:rPr>
          <w:rFonts w:hint="eastAsia" w:cs="宋体"/>
          <w:shd w:val="clear" w:color="auto" w:fill="auto"/>
          <w:lang w:val="en-US" w:eastAsia="zh-CN"/>
        </w:rPr>
        <w:t>图2.5</w:t>
      </w:r>
    </w:p>
    <w:p w14:paraId="3587FA65">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jc w:val="center"/>
        <w:textAlignment w:val="auto"/>
        <w:rPr>
          <w:rFonts w:hint="default" w:cs="Times New Roman"/>
          <w:kern w:val="2"/>
          <w:sz w:val="21"/>
          <w:szCs w:val="21"/>
          <w:lang w:val="en-US" w:eastAsia="zh-CN" w:bidi="ar"/>
        </w:rPr>
      </w:pPr>
      <w:r>
        <w:drawing>
          <wp:anchor distT="0" distB="0" distL="114300" distR="114300" simplePos="0" relativeHeight="251666432" behindDoc="0" locked="0" layoutInCell="1" allowOverlap="1">
            <wp:simplePos x="0" y="0"/>
            <wp:positionH relativeFrom="column">
              <wp:posOffset>573405</wp:posOffset>
            </wp:positionH>
            <wp:positionV relativeFrom="paragraph">
              <wp:posOffset>180340</wp:posOffset>
            </wp:positionV>
            <wp:extent cx="4024630" cy="899795"/>
            <wp:effectExtent l="0" t="0" r="13970" b="14605"/>
            <wp:wrapTopAndBottom/>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17"/>
                    <a:stretch>
                      <a:fillRect/>
                    </a:stretch>
                  </pic:blipFill>
                  <pic:spPr>
                    <a:xfrm>
                      <a:off x="0" y="0"/>
                      <a:ext cx="4024630" cy="899795"/>
                    </a:xfrm>
                    <a:prstGeom prst="rect">
                      <a:avLst/>
                    </a:prstGeom>
                    <a:noFill/>
                    <a:ln>
                      <a:noFill/>
                    </a:ln>
                  </pic:spPr>
                </pic:pic>
              </a:graphicData>
            </a:graphic>
          </wp:anchor>
        </w:drawing>
      </w: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5</w:t>
      </w:r>
    </w:p>
    <w:p w14:paraId="5F68097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p>
    <w:p w14:paraId="1E76FB0A">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 xml:space="preserve">2.2.2 </w:t>
      </w:r>
      <w:r>
        <w:rPr>
          <w:rFonts w:hint="eastAsia"/>
          <w:b w:val="0"/>
          <w:bCs w:val="0"/>
          <w:shd w:val="clear" w:color="auto" w:fill="auto"/>
        </w:rPr>
        <w:t>损失函数与训练策略</w:t>
      </w:r>
    </w:p>
    <w:p w14:paraId="578B8B0C">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cs="宋体"/>
          <w:shd w:val="clear" w:color="auto" w:fill="auto"/>
          <w:lang w:eastAsia="zh-CN"/>
        </w:rPr>
      </w:pPr>
      <w:r>
        <w:rPr>
          <w:rFonts w:ascii="宋体" w:hAnsi="宋体" w:eastAsia="宋体" w:cs="宋体"/>
          <w:shd w:val="clear" w:color="auto" w:fill="auto"/>
        </w:rPr>
        <w:t>ESRGAN的损失函数由三部分组成：像素损失</w:t>
      </w:r>
      <w:r>
        <w:rPr>
          <w:rFonts w:hint="eastAsia" w:ascii="宋体" w:hAnsi="宋体" w:eastAsia="宋体" w:cs="宋体"/>
          <w:shd w:val="clear" w:color="auto" w:fill="auto"/>
        </w:rPr>
        <w:t>（L1损失）</w:t>
      </w:r>
      <w:r>
        <w:rPr>
          <w:rFonts w:ascii="宋体" w:hAnsi="宋体" w:eastAsia="宋体" w:cs="宋体"/>
          <w:shd w:val="clear" w:color="auto" w:fill="auto"/>
        </w:rPr>
        <w:t>、感知损失</w:t>
      </w:r>
      <w:r>
        <w:rPr>
          <w:rFonts w:hint="eastAsia" w:ascii="宋体" w:hAnsi="宋体" w:eastAsia="宋体" w:cs="宋体"/>
          <w:shd w:val="clear" w:color="auto" w:fill="auto"/>
        </w:rPr>
        <w:t>（VGG损失）</w:t>
      </w:r>
      <w:r>
        <w:rPr>
          <w:rFonts w:ascii="宋体" w:hAnsi="宋体" w:eastAsia="宋体" w:cs="宋体"/>
          <w:shd w:val="clear" w:color="auto" w:fill="auto"/>
        </w:rPr>
        <w:t>和对抗损失</w:t>
      </w:r>
      <w:r>
        <w:rPr>
          <w:rFonts w:hint="eastAsia" w:cs="宋体"/>
          <w:shd w:val="clear" w:color="auto" w:fill="auto"/>
          <w:lang w:eastAsia="zh-CN"/>
        </w:rPr>
        <w:t>：</w:t>
      </w:r>
      <w:r>
        <w:rPr>
          <w:rFonts w:hint="eastAsia" w:cs="宋体"/>
          <w:shd w:val="clear" w:color="auto" w:fill="auto"/>
          <w:lang w:eastAsia="zh-CN"/>
        </w:rPr>
        <w:fldChar w:fldCharType="begin"/>
      </w:r>
      <w:r>
        <w:rPr>
          <w:rFonts w:hint="eastAsia" w:cs="宋体"/>
          <w:shd w:val="clear" w:color="auto" w:fill="auto"/>
          <w:lang w:eastAsia="zh-CN"/>
        </w:rPr>
        <w:instrText xml:space="preserve"> REF _Ref19489 \r \h </w:instrText>
      </w:r>
      <w:r>
        <w:rPr>
          <w:rFonts w:hint="eastAsia" w:cs="宋体"/>
          <w:shd w:val="clear" w:color="auto" w:fill="auto"/>
          <w:lang w:eastAsia="zh-CN"/>
        </w:rPr>
        <w:fldChar w:fldCharType="separate"/>
      </w:r>
      <w:r>
        <w:rPr>
          <w:rFonts w:hint="eastAsia" w:cs="宋体"/>
          <w:shd w:val="clear" w:color="auto" w:fill="auto"/>
          <w:lang w:eastAsia="zh-CN"/>
        </w:rPr>
        <w:t>[4]</w:t>
      </w:r>
      <w:r>
        <w:rPr>
          <w:rFonts w:hint="eastAsia" w:cs="宋体"/>
          <w:shd w:val="clear" w:color="auto" w:fill="auto"/>
          <w:lang w:eastAsia="zh-CN"/>
        </w:rPr>
        <w:fldChar w:fldCharType="end"/>
      </w:r>
    </w:p>
    <w:p w14:paraId="0FA668DA">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ascii="宋体" w:hAnsi="宋体" w:eastAsia="宋体" w:cs="宋体"/>
          <w:b/>
          <w:bCs/>
          <w:shd w:val="clear" w:color="auto" w:fill="auto"/>
        </w:rPr>
        <w:t>像素损失</w:t>
      </w:r>
      <w:r>
        <w:rPr>
          <w:rFonts w:hint="eastAsia" w:ascii="宋体" w:hAnsi="宋体" w:eastAsia="宋体" w:cs="宋体"/>
          <w:b/>
          <w:bCs/>
          <w:shd w:val="clear" w:color="auto" w:fill="auto"/>
        </w:rPr>
        <w:t>（L1损失）</w:t>
      </w:r>
      <w:r>
        <w:rPr>
          <w:rFonts w:ascii="宋体" w:hAnsi="宋体" w:eastAsia="宋体" w:cs="宋体"/>
          <w:shd w:val="clear" w:color="auto" w:fill="auto"/>
        </w:rPr>
        <w:t>使用L1距离衡量生成图像与真实高清图像在像素级的差异；</w:t>
      </w:r>
      <w:r>
        <w:rPr>
          <w:rFonts w:ascii="宋体" w:hAnsi="宋体" w:eastAsia="宋体" w:cs="宋体"/>
          <w:b/>
          <w:bCs/>
          <w:shd w:val="clear" w:color="auto" w:fill="auto"/>
        </w:rPr>
        <w:t>感知损失</w:t>
      </w:r>
      <w:r>
        <w:rPr>
          <w:rFonts w:hint="eastAsia" w:ascii="宋体" w:hAnsi="宋体" w:eastAsia="宋体" w:cs="宋体"/>
          <w:b/>
          <w:bCs/>
          <w:shd w:val="clear" w:color="auto" w:fill="auto"/>
        </w:rPr>
        <w:t>（VGG损失）</w:t>
      </w:r>
      <w:r>
        <w:rPr>
          <w:rFonts w:ascii="宋体" w:hAnsi="宋体" w:eastAsia="宋体" w:cs="宋体"/>
          <w:shd w:val="clear" w:color="auto" w:fill="auto"/>
        </w:rPr>
        <w:t>基于VGG网络提取的特征图，</w:t>
      </w:r>
      <w:r>
        <w:rPr>
          <w:rFonts w:hint="eastAsia" w:ascii="宋体" w:hAnsi="宋体" w:eastAsia="宋体" w:cs="宋体"/>
          <w:shd w:val="clear" w:color="auto" w:fill="auto"/>
        </w:rPr>
        <w:t>在特征空间比较图像差异</w:t>
      </w:r>
      <w:r>
        <w:rPr>
          <w:rFonts w:hint="eastAsia" w:cs="宋体"/>
          <w:shd w:val="clear" w:color="auto" w:fill="auto"/>
          <w:lang w:eastAsia="zh-CN"/>
        </w:rPr>
        <w:t>，</w:t>
      </w:r>
      <w:r>
        <w:rPr>
          <w:rFonts w:ascii="宋体" w:hAnsi="宋体" w:eastAsia="宋体" w:cs="宋体"/>
          <w:shd w:val="clear" w:color="auto" w:fill="auto"/>
        </w:rPr>
        <w:t>保证生成图像与真实图像在视觉感知上相似；</w:t>
      </w:r>
      <w:r>
        <w:rPr>
          <w:rFonts w:ascii="宋体" w:hAnsi="宋体" w:eastAsia="宋体" w:cs="宋体"/>
          <w:b/>
          <w:bCs/>
          <w:shd w:val="clear" w:color="auto" w:fill="auto"/>
        </w:rPr>
        <w:t>对抗损失</w:t>
      </w:r>
      <w:r>
        <w:rPr>
          <w:rFonts w:ascii="宋体" w:hAnsi="宋体" w:eastAsia="宋体" w:cs="宋体"/>
          <w:shd w:val="clear" w:color="auto" w:fill="auto"/>
        </w:rPr>
        <w:t>则</w:t>
      </w:r>
      <w:r>
        <w:rPr>
          <w:rFonts w:hint="eastAsia" w:ascii="宋体" w:hAnsi="宋体" w:eastAsia="宋体" w:cs="宋体"/>
          <w:shd w:val="clear" w:color="auto" w:fill="auto"/>
        </w:rPr>
        <w:t>使用相对论平均判别器</w:t>
      </w:r>
      <w:r>
        <w:rPr>
          <w:rFonts w:hint="eastAsia" w:cs="宋体"/>
          <w:shd w:val="clear" w:color="auto" w:fill="auto"/>
          <w:lang w:eastAsia="zh-CN"/>
        </w:rPr>
        <w:t>，</w:t>
      </w:r>
      <w:r>
        <w:rPr>
          <w:rFonts w:ascii="宋体" w:hAnsi="宋体" w:eastAsia="宋体" w:cs="宋体"/>
          <w:shd w:val="clear" w:color="auto" w:fill="auto"/>
        </w:rPr>
        <w:t>鼓励生成器产生更自然的纹理细节。</w:t>
      </w:r>
    </w:p>
    <w:p w14:paraId="1C6DAFC9">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default" w:ascii="宋体" w:hAnsi="宋体" w:eastAsia="宋体" w:cs="宋体"/>
          <w:shd w:val="clear" w:color="auto" w:fill="auto"/>
          <w:lang w:val="en-US"/>
        </w:rPr>
      </w:pPr>
      <w:r>
        <w:rPr>
          <w:rFonts w:hint="eastAsia" w:ascii="宋体" w:hAnsi="宋体" w:eastAsia="宋体" w:cs="宋体"/>
          <w:shd w:val="clear" w:color="auto" w:fill="auto"/>
        </w:rPr>
        <w:t>代码实现中的多损失组合：</w:t>
      </w:r>
      <w:r>
        <w:rPr>
          <w:rFonts w:hint="eastAsia" w:cs="宋体"/>
          <w:shd w:val="clear" w:color="auto" w:fill="auto"/>
          <w:lang w:val="en-US" w:eastAsia="zh-CN"/>
        </w:rPr>
        <w:t>图2.6</w:t>
      </w:r>
    </w:p>
    <w:p w14:paraId="1A61510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drawing>
          <wp:anchor distT="0" distB="0" distL="114300" distR="114300" simplePos="0" relativeHeight="251667456" behindDoc="0" locked="0" layoutInCell="1" allowOverlap="1">
            <wp:simplePos x="0" y="0"/>
            <wp:positionH relativeFrom="column">
              <wp:posOffset>789305</wp:posOffset>
            </wp:positionH>
            <wp:positionV relativeFrom="paragraph">
              <wp:posOffset>323850</wp:posOffset>
            </wp:positionV>
            <wp:extent cx="3460115" cy="431800"/>
            <wp:effectExtent l="0" t="0" r="6985" b="6350"/>
            <wp:wrapTopAndBottom/>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8"/>
                    <a:stretch>
                      <a:fillRect/>
                    </a:stretch>
                  </pic:blipFill>
                  <pic:spPr>
                    <a:xfrm>
                      <a:off x="0" y="0"/>
                      <a:ext cx="3460115" cy="431800"/>
                    </a:xfrm>
                    <a:prstGeom prst="rect">
                      <a:avLst/>
                    </a:prstGeom>
                    <a:noFill/>
                    <a:ln>
                      <a:noFill/>
                    </a:ln>
                  </pic:spPr>
                </pic:pic>
              </a:graphicData>
            </a:graphic>
          </wp:anchor>
        </w:drawing>
      </w:r>
    </w:p>
    <w:p w14:paraId="4199E3B3">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ascii="宋体" w:hAnsi="宋体" w:eastAsia="宋体" w:cs="宋体"/>
          <w:shd w:val="clear" w:color="auto" w:fill="auto"/>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6</w:t>
      </w:r>
    </w:p>
    <w:p w14:paraId="3AE825D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rFonts w:ascii="宋体" w:hAnsi="宋体" w:eastAsia="宋体" w:cs="宋体"/>
          <w:shd w:val="clear" w:color="auto" w:fill="auto"/>
        </w:rPr>
      </w:pPr>
    </w:p>
    <w:p w14:paraId="0FA9791B">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2.3 数据集与训练流程</w:t>
      </w:r>
    </w:p>
    <w:p w14:paraId="40BF9E90">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2.3.1 数据集设置</w:t>
      </w:r>
    </w:p>
    <w:p w14:paraId="0355266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针对</w:t>
      </w:r>
      <w:r>
        <w:rPr>
          <w:rFonts w:ascii="宋体" w:hAnsi="宋体" w:eastAsia="宋体" w:cs="宋体"/>
          <w:b/>
          <w:bCs/>
          <w:shd w:val="clear" w:color="auto" w:fill="auto"/>
        </w:rPr>
        <w:t>DeOldify模型</w:t>
      </w:r>
      <w:r>
        <w:rPr>
          <w:rFonts w:ascii="宋体" w:hAnsi="宋体" w:eastAsia="宋体" w:cs="宋体"/>
          <w:shd w:val="clear" w:color="auto" w:fill="auto"/>
        </w:rPr>
        <w:t>，本研究</w:t>
      </w:r>
      <w:r>
        <w:rPr>
          <w:rFonts w:hint="eastAsia" w:ascii="宋体" w:hAnsi="宋体" w:eastAsia="宋体" w:cs="宋体"/>
          <w:shd w:val="clear" w:color="auto" w:fill="auto"/>
        </w:rPr>
        <w:t>采用ImageNet数据集</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_Ref32688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[13]</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_Ref32691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中的2000张随机选取的图片作为训练集。ImageNet数据集包含超过1400万张图像，涵盖2万多个类别，具有丰富的视觉内容和色彩信息</w:t>
      </w:r>
      <w:r>
        <w:rPr>
          <w:rFonts w:ascii="宋体" w:hAnsi="宋体" w:eastAsia="宋体" w:cs="宋体"/>
          <w:shd w:val="clear" w:color="auto" w:fill="auto"/>
        </w:rPr>
        <w:t>。</w:t>
      </w:r>
    </w:p>
    <w:p w14:paraId="756E467A">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对于</w:t>
      </w:r>
      <w:r>
        <w:rPr>
          <w:rFonts w:ascii="宋体" w:hAnsi="宋体" w:eastAsia="宋体" w:cs="宋体"/>
          <w:b/>
          <w:bCs/>
          <w:shd w:val="clear" w:color="auto" w:fill="auto"/>
        </w:rPr>
        <w:t>ESRGAN模型</w:t>
      </w:r>
      <w:r>
        <w:rPr>
          <w:rFonts w:ascii="宋体" w:hAnsi="宋体" w:eastAsia="宋体" w:cs="宋体"/>
          <w:shd w:val="clear" w:color="auto" w:fill="auto"/>
        </w:rPr>
        <w:t>，使用DIV2K_train_HR数据集</w:t>
      </w:r>
      <w:r>
        <w:rPr>
          <w:rFonts w:hint="default" w:ascii="宋体" w:hAnsi="宋体" w:eastAsia="宋体" w:cs="宋体"/>
          <w:shd w:val="clear" w:color="auto" w:fill="auto"/>
          <w:lang w:val="en-US"/>
        </w:rPr>
        <w:fldChar w:fldCharType="begin"/>
      </w:r>
      <w:r>
        <w:rPr>
          <w:rFonts w:hint="default" w:ascii="宋体" w:hAnsi="宋体" w:eastAsia="宋体" w:cs="宋体"/>
          <w:shd w:val="clear" w:color="auto" w:fill="auto"/>
          <w:lang w:val="en-US"/>
        </w:rPr>
        <w:instrText xml:space="preserve"> REF _Ref32710 \r \h </w:instrText>
      </w:r>
      <w:r>
        <w:rPr>
          <w:rFonts w:hint="default" w:ascii="宋体" w:hAnsi="宋体" w:eastAsia="宋体" w:cs="宋体"/>
          <w:shd w:val="clear" w:color="auto" w:fill="auto"/>
          <w:lang w:val="en-US"/>
        </w:rPr>
        <w:fldChar w:fldCharType="separate"/>
      </w:r>
      <w:r>
        <w:rPr>
          <w:rFonts w:hint="default" w:ascii="宋体" w:hAnsi="宋体" w:eastAsia="宋体" w:cs="宋体"/>
          <w:shd w:val="clear" w:color="auto" w:fill="auto"/>
          <w:lang w:val="en-US"/>
        </w:rPr>
        <w:t>[15]</w:t>
      </w:r>
      <w:r>
        <w:rPr>
          <w:rFonts w:hint="default" w:ascii="宋体" w:hAnsi="宋体" w:eastAsia="宋体" w:cs="宋体"/>
          <w:shd w:val="clear" w:color="auto" w:fill="auto"/>
          <w:lang w:val="en-US"/>
        </w:rPr>
        <w:fldChar w:fldCharType="end"/>
      </w:r>
      <w:r>
        <w:rPr>
          <w:rFonts w:hint="default" w:ascii="宋体" w:hAnsi="宋体" w:eastAsia="宋体" w:cs="宋体"/>
          <w:shd w:val="clear" w:color="auto" w:fill="auto"/>
          <w:lang w:val="en-US"/>
        </w:rPr>
        <w:fldChar w:fldCharType="begin"/>
      </w:r>
      <w:r>
        <w:rPr>
          <w:rFonts w:hint="default" w:ascii="宋体" w:hAnsi="宋体" w:eastAsia="宋体" w:cs="宋体"/>
          <w:shd w:val="clear" w:color="auto" w:fill="auto"/>
          <w:lang w:val="en-US"/>
        </w:rPr>
        <w:instrText xml:space="preserve"> REF _Ref32714 \r \h </w:instrText>
      </w:r>
      <w:r>
        <w:rPr>
          <w:rFonts w:hint="default" w:ascii="宋体" w:hAnsi="宋体" w:eastAsia="宋体" w:cs="宋体"/>
          <w:shd w:val="clear" w:color="auto" w:fill="auto"/>
          <w:lang w:val="en-US"/>
        </w:rPr>
        <w:fldChar w:fldCharType="separate"/>
      </w:r>
      <w:r>
        <w:rPr>
          <w:rFonts w:hint="default" w:ascii="宋体" w:hAnsi="宋体" w:eastAsia="宋体" w:cs="宋体"/>
          <w:shd w:val="clear" w:color="auto" w:fill="auto"/>
          <w:lang w:val="en-US"/>
        </w:rPr>
        <w:t>[16]</w:t>
      </w:r>
      <w:r>
        <w:rPr>
          <w:rFonts w:hint="default" w:ascii="宋体" w:hAnsi="宋体" w:eastAsia="宋体" w:cs="宋体"/>
          <w:shd w:val="clear" w:color="auto" w:fill="auto"/>
          <w:lang w:val="en-US"/>
        </w:rPr>
        <w:fldChar w:fldCharType="end"/>
      </w:r>
      <w:r>
        <w:rPr>
          <w:rFonts w:ascii="宋体" w:hAnsi="宋体" w:eastAsia="宋体" w:cs="宋体"/>
          <w:shd w:val="clear" w:color="auto" w:fill="auto"/>
        </w:rPr>
        <w:t>进行训练。该数据集包含800张高清图像，内容涵盖生活中常见物品和场景。训练前对图像进行黑白处理，生成低分辨率-高分辨率图像对，用于模型训练。</w:t>
      </w:r>
    </w:p>
    <w:p w14:paraId="4495018D">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b w:val="0"/>
          <w:bCs w:val="0"/>
          <w:shd w:val="clear" w:color="auto" w:fill="auto"/>
        </w:rPr>
      </w:pPr>
      <w:r>
        <w:rPr>
          <w:b w:val="0"/>
          <w:bCs w:val="0"/>
          <w:shd w:val="clear" w:color="auto" w:fill="auto"/>
        </w:rPr>
        <w:t xml:space="preserve">2.3.2 </w:t>
      </w:r>
      <w:r>
        <w:rPr>
          <w:rFonts w:hint="eastAsia"/>
          <w:b w:val="0"/>
          <w:bCs w:val="0"/>
          <w:shd w:val="clear" w:color="auto" w:fill="auto"/>
        </w:rPr>
        <w:t>模型训练与分析</w:t>
      </w:r>
    </w:p>
    <w:p w14:paraId="768A5A60">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cs="宋体"/>
          <w:shd w:val="clear" w:color="auto" w:fill="auto"/>
          <w:lang w:eastAsia="zh-CN"/>
        </w:rPr>
      </w:pPr>
      <w:r>
        <w:rPr>
          <w:rFonts w:ascii="宋体" w:hAnsi="宋体" w:eastAsia="宋体" w:cs="宋体"/>
          <w:b/>
          <w:bCs/>
          <w:shd w:val="clear" w:color="auto" w:fill="auto"/>
        </w:rPr>
        <w:t>DeOldify训练</w:t>
      </w:r>
      <w:r>
        <w:rPr>
          <w:rFonts w:ascii="宋体" w:hAnsi="宋体" w:eastAsia="宋体" w:cs="宋体"/>
          <w:shd w:val="clear" w:color="auto" w:fill="auto"/>
        </w:rPr>
        <w:t>采用两阶段流程</w:t>
      </w:r>
      <w:r>
        <w:rPr>
          <w:rFonts w:hint="eastAsia" w:cs="宋体"/>
          <w:shd w:val="clear" w:color="auto" w:fill="auto"/>
          <w:lang w:eastAsia="zh-CN"/>
        </w:rPr>
        <w:t>，</w:t>
      </w:r>
      <w:r>
        <w:rPr>
          <w:rFonts w:hint="eastAsia" w:ascii="宋体" w:hAnsi="宋体" w:eastAsia="宋体" w:cs="宋体"/>
          <w:shd w:val="clear" w:color="auto" w:fill="auto"/>
        </w:rPr>
        <w:t>使用Adam优化器，初始学习率为0.0001，批量大小为8。</w:t>
      </w:r>
      <w:r>
        <w:rPr>
          <w:rFonts w:hint="eastAsia" w:cs="宋体"/>
          <w:shd w:val="clear" w:color="auto" w:fill="auto"/>
          <w:lang w:val="en-US" w:eastAsia="zh-CN"/>
        </w:rPr>
        <w:t>训练图像见图2.7及图2.8。</w:t>
      </w:r>
      <w:r>
        <w:rPr>
          <w:rFonts w:hint="eastAsia" w:ascii="宋体" w:hAnsi="宋体" w:eastAsia="宋体" w:cs="宋体"/>
          <w:shd w:val="clear" w:color="auto" w:fill="auto"/>
        </w:rPr>
        <w:t>训练过程中观察到</w:t>
      </w:r>
      <w:r>
        <w:rPr>
          <w:rFonts w:hint="eastAsia" w:cs="宋体"/>
          <w:shd w:val="clear" w:color="auto" w:fill="auto"/>
          <w:lang w:eastAsia="zh-CN"/>
        </w:rPr>
        <w:t>：</w:t>
      </w:r>
    </w:p>
    <w:p w14:paraId="4D7E10F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cs="宋体"/>
          <w:shd w:val="clear" w:color="auto" w:fill="auto"/>
          <w:lang w:eastAsia="zh-CN"/>
        </w:rPr>
      </w:pPr>
      <w:r>
        <w:rPr>
          <w:rFonts w:hint="eastAsia" w:cs="宋体"/>
          <w:shd w:val="clear" w:color="auto" w:fill="auto"/>
          <w:lang w:eastAsia="zh-CN"/>
        </w:rPr>
        <w:t>训练损失（蓝色）在第 2 周期后快速下降并趋于稳定，说明模型在训练集上拟合效果良好；</w:t>
      </w:r>
    </w:p>
    <w:p w14:paraId="36F06A99">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cs="宋体"/>
          <w:shd w:val="clear" w:color="auto" w:fill="auto"/>
          <w:lang w:eastAsia="zh-CN"/>
        </w:rPr>
      </w:pPr>
      <w:r>
        <w:rPr>
          <w:rFonts w:hint="eastAsia" w:cs="宋体"/>
          <w:shd w:val="clear" w:color="auto" w:fill="auto"/>
          <w:lang w:eastAsia="zh-CN"/>
        </w:rPr>
        <w:t>验证损失（红色）虽有波动，但最终在第 10 周期下降至最佳点（绿色星号），说明模型泛化能力逐步提升；</w:t>
      </w:r>
    </w:p>
    <w:p w14:paraId="518739F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cs="宋体"/>
          <w:shd w:val="clear" w:color="auto" w:fill="auto"/>
          <w:lang w:eastAsia="zh-CN"/>
        </w:rPr>
      </w:pPr>
      <w:r>
        <w:rPr>
          <w:rFonts w:hint="eastAsia" w:cs="宋体"/>
          <w:shd w:val="clear" w:color="auto" w:fill="auto"/>
          <w:lang w:eastAsia="zh-CN"/>
        </w:rPr>
        <w:t>训练损失下降比例（蓝色）在第 2 周期后稳定保持 60% 以上，反映训练集上的损失持续且大幅下降，模型学习效率高。；</w:t>
      </w:r>
    </w:p>
    <w:p w14:paraId="0D288EE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cs="宋体"/>
          <w:shd w:val="clear" w:color="auto" w:fill="auto"/>
          <w:lang w:eastAsia="zh-CN"/>
        </w:rPr>
      </w:pPr>
      <w:r>
        <w:rPr>
          <w:rFonts w:hint="eastAsia" w:cs="宋体"/>
          <w:shd w:val="clear" w:color="auto" w:fill="auto"/>
          <w:lang w:eastAsia="zh-CN"/>
        </w:rPr>
        <w:t>验证损失下降比例（红色）前期虽有负增长（损失上升），但后期逐渐转正并上升，说明验证集上的表现从后期开始持续改善,上色能力在训练中逐步强化。</w:t>
      </w:r>
    </w:p>
    <w:p w14:paraId="6A4BA99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lang w:val="en-US" w:eastAsia="zh-CN"/>
        </w:rPr>
      </w:pPr>
      <w:r>
        <w:drawing>
          <wp:anchor distT="0" distB="0" distL="114300" distR="114300" simplePos="0" relativeHeight="251668480" behindDoc="0" locked="0" layoutInCell="1" allowOverlap="1">
            <wp:simplePos x="0" y="0"/>
            <wp:positionH relativeFrom="column">
              <wp:posOffset>-280670</wp:posOffset>
            </wp:positionH>
            <wp:positionV relativeFrom="paragraph">
              <wp:posOffset>299720</wp:posOffset>
            </wp:positionV>
            <wp:extent cx="5853430" cy="2339975"/>
            <wp:effectExtent l="0" t="0" r="13970" b="3175"/>
            <wp:wrapTopAndBottom/>
            <wp:docPr id="8" name="图片 2" descr="DeOldif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DeOldify2"/>
                    <pic:cNvPicPr>
                      <a:picLocks noChangeAspect="1"/>
                    </pic:cNvPicPr>
                  </pic:nvPicPr>
                  <pic:blipFill>
                    <a:blip r:embed="rId19"/>
                    <a:stretch>
                      <a:fillRect/>
                    </a:stretch>
                  </pic:blipFill>
                  <pic:spPr>
                    <a:xfrm>
                      <a:off x="0" y="0"/>
                      <a:ext cx="5853430" cy="2339975"/>
                    </a:xfrm>
                    <a:prstGeom prst="rect">
                      <a:avLst/>
                    </a:prstGeom>
                  </pic:spPr>
                </pic:pic>
              </a:graphicData>
            </a:graphic>
          </wp:anchor>
        </w:drawing>
      </w:r>
    </w:p>
    <w:p w14:paraId="2E30A69D">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ascii="宋体" w:hAnsi="宋体" w:eastAsia="宋体" w:cs="宋体"/>
          <w:shd w:val="clear" w:color="auto" w:fill="auto"/>
          <w:lang w:val="en-US"/>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7 Deoldify训练过程损失曲线及损失下降比例</w:t>
      </w:r>
    </w:p>
    <w:p w14:paraId="2E54BC30">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lang w:val="en-US" w:eastAsia="zh-CN"/>
        </w:rPr>
      </w:pPr>
      <w:r>
        <w:drawing>
          <wp:anchor distT="0" distB="0" distL="114300" distR="114300" simplePos="0" relativeHeight="251669504" behindDoc="0" locked="0" layoutInCell="1" allowOverlap="1">
            <wp:simplePos x="0" y="0"/>
            <wp:positionH relativeFrom="column">
              <wp:posOffset>-112395</wp:posOffset>
            </wp:positionH>
            <wp:positionV relativeFrom="paragraph">
              <wp:posOffset>339090</wp:posOffset>
            </wp:positionV>
            <wp:extent cx="5403850" cy="2700020"/>
            <wp:effectExtent l="0" t="0" r="6350" b="5080"/>
            <wp:wrapTopAndBottom/>
            <wp:docPr id="9" name="图片 1" descr="DeOldif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DeOldify.1"/>
                    <pic:cNvPicPr>
                      <a:picLocks noChangeAspect="1"/>
                    </pic:cNvPicPr>
                  </pic:nvPicPr>
                  <pic:blipFill>
                    <a:blip r:embed="rId20"/>
                    <a:stretch>
                      <a:fillRect/>
                    </a:stretch>
                  </pic:blipFill>
                  <pic:spPr>
                    <a:xfrm>
                      <a:off x="0" y="0"/>
                      <a:ext cx="5403850" cy="2700020"/>
                    </a:xfrm>
                    <a:prstGeom prst="rect">
                      <a:avLst/>
                    </a:prstGeom>
                  </pic:spPr>
                </pic:pic>
              </a:graphicData>
            </a:graphic>
          </wp:anchor>
        </w:drawing>
      </w:r>
    </w:p>
    <w:p w14:paraId="378A6F6A">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ascii="宋体" w:hAnsi="宋体" w:eastAsia="宋体" w:cs="宋体"/>
          <w:shd w:val="clear" w:color="auto" w:fill="auto"/>
          <w:lang w:val="en-US"/>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8 Deoldify模型训练及验证损失变化</w:t>
      </w:r>
    </w:p>
    <w:p w14:paraId="59ACF93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32BEFFB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lang w:eastAsia="zh-CN"/>
        </w:rPr>
      </w:pPr>
      <w:r>
        <w:rPr>
          <w:rFonts w:hint="eastAsia" w:ascii="宋体" w:hAnsi="宋体" w:eastAsia="宋体" w:cs="宋体"/>
          <w:b/>
          <w:bCs/>
          <w:shd w:val="clear" w:color="auto" w:fill="auto"/>
        </w:rPr>
        <w:t>ESRGAN训练</w:t>
      </w:r>
      <w:r>
        <w:rPr>
          <w:rFonts w:hint="eastAsia" w:ascii="宋体" w:hAnsi="宋体" w:eastAsia="宋体" w:cs="宋体"/>
          <w:shd w:val="clear" w:color="auto" w:fill="auto"/>
        </w:rPr>
        <w:t>同样采用分阶段策略：先使用L1损失预训练生成器，然后引入判别器进行对抗训练。</w:t>
      </w:r>
      <w:r>
        <w:rPr>
          <w:rFonts w:hint="eastAsia" w:ascii="宋体" w:hAnsi="宋体" w:eastAsia="宋体" w:cs="宋体"/>
          <w:shd w:val="clear" w:color="auto" w:fill="auto"/>
          <w:lang w:val="en-US" w:eastAsia="zh-CN"/>
        </w:rPr>
        <w:t>训练图像见图2.9。</w:t>
      </w:r>
      <w:r>
        <w:rPr>
          <w:rFonts w:hint="eastAsia" w:ascii="宋体" w:hAnsi="宋体" w:eastAsia="宋体" w:cs="宋体"/>
          <w:shd w:val="clear" w:color="auto" w:fill="auto"/>
        </w:rPr>
        <w:t>训练过程显示</w:t>
      </w:r>
      <w:r>
        <w:rPr>
          <w:rFonts w:hint="eastAsia" w:ascii="宋体" w:hAnsi="宋体" w:eastAsia="宋体" w:cs="宋体"/>
          <w:shd w:val="clear" w:color="auto" w:fill="auto"/>
          <w:lang w:eastAsia="zh-CN"/>
        </w:rPr>
        <w:t>：</w:t>
      </w:r>
    </w:p>
    <w:p w14:paraId="0E555513">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判别器损失（橙色）快速下降至接近 0,且未出现明显上升趋势,说明判别器学习效率突出,感知特征保持稳定,且训练过程未出现发散风险；</w:t>
      </w:r>
    </w:p>
    <w:p w14:paraId="16C7617D">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lang w:val="en-US" w:eastAsia="zh-CN"/>
        </w:rPr>
      </w:pPr>
      <w:r>
        <w:rPr>
          <w:rFonts w:hint="eastAsia" w:ascii="宋体" w:hAnsi="宋体" w:eastAsia="宋体" w:cs="宋体"/>
          <w:shd w:val="clear" w:color="auto" w:fill="auto"/>
          <w:lang w:val="en-US" w:eastAsia="zh-CN"/>
        </w:rPr>
        <w:t>但是,判别器过度强势导致生成器损失持续上升且像素损失（L1）出现剧烈波动,</w:t>
      </w:r>
      <w:r>
        <w:rPr>
          <w:rFonts w:hint="eastAsia" w:ascii="宋体" w:hAnsi="宋体" w:eastAsia="宋体" w:cs="宋体"/>
          <w:i w:val="0"/>
          <w:iCs w:val="0"/>
          <w:caps w:val="0"/>
          <w:color w:val="0F1115"/>
          <w:spacing w:val="0"/>
          <w:sz w:val="24"/>
          <w:szCs w:val="24"/>
          <w:shd w:val="clear" w:fill="FFFFFF"/>
        </w:rPr>
        <w:t>表明判别器过度强势</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shd w:val="clear" w:color="auto" w:fill="auto"/>
          <w:lang w:val="en-US" w:eastAsia="zh-CN"/>
        </w:rPr>
        <w:t>说明模型在边缘、纹理等细节的像素级匹配上稳定性不足，可能一定程度上影响超分结果的精细度。</w:t>
      </w:r>
    </w:p>
    <w:p w14:paraId="4EA1633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lang w:val="en-US" w:eastAsia="zh-CN"/>
        </w:rPr>
      </w:pPr>
    </w:p>
    <w:p w14:paraId="23F4C0C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lang w:val="en-US" w:eastAsia="zh-CN"/>
        </w:rPr>
      </w:pPr>
    </w:p>
    <w:p w14:paraId="0A30F216">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ascii="宋体" w:hAnsi="宋体" w:eastAsia="宋体" w:cs="宋体"/>
          <w:shd w:val="clear" w:color="auto" w:fill="auto"/>
          <w:lang w:val="en-US"/>
        </w:rPr>
      </w:pPr>
      <w:r>
        <w:drawing>
          <wp:anchor distT="0" distB="0" distL="114300" distR="114300" simplePos="0" relativeHeight="251670528" behindDoc="0" locked="0" layoutInCell="1" allowOverlap="1">
            <wp:simplePos x="0" y="0"/>
            <wp:positionH relativeFrom="column">
              <wp:posOffset>-828675</wp:posOffset>
            </wp:positionH>
            <wp:positionV relativeFrom="paragraph">
              <wp:posOffset>76200</wp:posOffset>
            </wp:positionV>
            <wp:extent cx="6696710" cy="2232025"/>
            <wp:effectExtent l="0" t="0" r="8890" b="15875"/>
            <wp:wrapTopAndBottom/>
            <wp:docPr id="10" name="图片 3" descr="esrgan训练验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esrgan训练验证图"/>
                    <pic:cNvPicPr>
                      <a:picLocks noChangeAspect="1"/>
                    </pic:cNvPicPr>
                  </pic:nvPicPr>
                  <pic:blipFill>
                    <a:blip r:embed="rId21"/>
                    <a:stretch>
                      <a:fillRect/>
                    </a:stretch>
                  </pic:blipFill>
                  <pic:spPr>
                    <a:xfrm>
                      <a:off x="0" y="0"/>
                      <a:ext cx="6696710" cy="2232025"/>
                    </a:xfrm>
                    <a:prstGeom prst="rect">
                      <a:avLst/>
                    </a:prstGeom>
                  </pic:spPr>
                </pic:pic>
              </a:graphicData>
            </a:graphic>
          </wp:anchor>
        </w:drawing>
      </w: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9 ESRGAN训练验证图</w:t>
      </w:r>
    </w:p>
    <w:p w14:paraId="62C32E21">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0" w:firstLineChars="0"/>
        <w:jc w:val="center"/>
        <w:textAlignment w:val="auto"/>
        <w:rPr>
          <w:rFonts w:hint="eastAsia" w:ascii="宋体" w:hAnsi="宋体" w:eastAsia="宋体" w:cs="宋体"/>
          <w:shd w:val="clear" w:color="auto" w:fill="auto"/>
          <w:lang w:val="en-US" w:eastAsia="zh-CN"/>
        </w:rPr>
      </w:pPr>
    </w:p>
    <w:p w14:paraId="599DA426">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420" w:firstLineChars="0"/>
        <w:jc w:val="left"/>
        <w:textAlignment w:val="auto"/>
        <w:rPr>
          <w:rFonts w:hint="default" w:ascii="宋体" w:hAnsi="宋体" w:eastAsia="宋体" w:cs="宋体"/>
          <w:sz w:val="24"/>
          <w:szCs w:val="22"/>
          <w:shd w:val="clear" w:color="auto" w:fill="auto"/>
          <w:lang w:val="en-US" w:eastAsia="zh-CN"/>
        </w:rPr>
      </w:pPr>
      <w:r>
        <w:rPr>
          <w:rFonts w:hint="eastAsia" w:ascii="宋体" w:hAnsi="宋体" w:eastAsia="宋体" w:cs="宋体"/>
          <w:sz w:val="24"/>
          <w:szCs w:val="22"/>
          <w:shd w:val="clear" w:color="auto" w:fill="auto"/>
          <w:lang w:val="en-US" w:eastAsia="zh-CN"/>
        </w:rPr>
        <w:t>训练配置如下：图2.10</w:t>
      </w:r>
    </w:p>
    <w:p w14:paraId="57AD704B">
      <w:pPr>
        <w:keepNext w:val="0"/>
        <w:keepLines w:val="0"/>
        <w:pageBreakBefore w:val="0"/>
        <w:kinsoku/>
        <w:wordWrap/>
        <w:overflowPunct/>
        <w:topLinePunct w:val="0"/>
        <w:autoSpaceDE/>
        <w:autoSpaceDN/>
        <w:bidi w:val="0"/>
        <w:spacing w:line="400" w:lineRule="exact"/>
        <w:textAlignment w:val="auto"/>
        <w:rPr>
          <w:rFonts w:hint="eastAsia"/>
          <w:lang w:val="en-US" w:eastAsia="zh-CN"/>
        </w:rPr>
      </w:pPr>
      <w:r>
        <w:drawing>
          <wp:anchor distT="0" distB="0" distL="114300" distR="114300" simplePos="0" relativeHeight="251671552" behindDoc="0" locked="0" layoutInCell="1" allowOverlap="1">
            <wp:simplePos x="0" y="0"/>
            <wp:positionH relativeFrom="column">
              <wp:posOffset>2042795</wp:posOffset>
            </wp:positionH>
            <wp:positionV relativeFrom="paragraph">
              <wp:posOffset>254000</wp:posOffset>
            </wp:positionV>
            <wp:extent cx="1042035" cy="899795"/>
            <wp:effectExtent l="0" t="0" r="5715" b="14605"/>
            <wp:wrapTopAndBottom/>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22"/>
                    <a:stretch>
                      <a:fillRect/>
                    </a:stretch>
                  </pic:blipFill>
                  <pic:spPr>
                    <a:xfrm>
                      <a:off x="0" y="0"/>
                      <a:ext cx="1042035" cy="899795"/>
                    </a:xfrm>
                    <a:prstGeom prst="rect">
                      <a:avLst/>
                    </a:prstGeom>
                    <a:noFill/>
                    <a:ln>
                      <a:noFill/>
                    </a:ln>
                  </pic:spPr>
                </pic:pic>
              </a:graphicData>
            </a:graphic>
          </wp:anchor>
        </w:drawing>
      </w:r>
    </w:p>
    <w:p w14:paraId="38BC1811">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ascii="宋体" w:hAnsi="宋体" w:eastAsia="宋体" w:cs="宋体"/>
          <w:shd w:val="clear" w:color="auto" w:fill="auto"/>
          <w:lang w:val="en-US"/>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10</w:t>
      </w:r>
    </w:p>
    <w:p w14:paraId="3D368449">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420" w:firstLineChars="0"/>
        <w:jc w:val="left"/>
        <w:textAlignment w:val="auto"/>
        <w:rPr>
          <w:rFonts w:hint="eastAsia" w:ascii="宋体" w:hAnsi="宋体" w:eastAsia="宋体" w:cs="宋体"/>
          <w:sz w:val="24"/>
          <w:szCs w:val="22"/>
          <w:shd w:val="clear" w:color="auto" w:fill="auto"/>
          <w:lang w:val="en-US" w:eastAsia="zh-CN"/>
        </w:rPr>
      </w:pPr>
    </w:p>
    <w:p w14:paraId="12F3ADFD">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420" w:firstLineChars="0"/>
        <w:jc w:val="left"/>
        <w:textAlignment w:val="auto"/>
        <w:rPr>
          <w:rFonts w:hint="default" w:ascii="宋体" w:hAnsi="宋体" w:eastAsia="宋体" w:cs="宋体"/>
          <w:sz w:val="24"/>
          <w:szCs w:val="22"/>
          <w:shd w:val="clear" w:color="auto" w:fill="auto"/>
          <w:lang w:val="en-US" w:eastAsia="zh-CN"/>
        </w:rPr>
      </w:pPr>
      <w:r>
        <w:rPr>
          <w:rFonts w:hint="eastAsia" w:ascii="宋体" w:hAnsi="宋体" w:eastAsia="宋体" w:cs="宋体"/>
          <w:sz w:val="24"/>
          <w:szCs w:val="22"/>
          <w:shd w:val="clear" w:color="auto" w:fill="auto"/>
          <w:lang w:val="en-US" w:eastAsia="zh-CN"/>
        </w:rPr>
        <w:t>训练过程中采用学习率调度策略，每20个epoch将学习率减半，有助于模型更好地收敛：图2.11</w:t>
      </w:r>
    </w:p>
    <w:p w14:paraId="0D2374F4">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0" w:firstLineChars="0"/>
        <w:jc w:val="center"/>
        <w:textAlignment w:val="auto"/>
        <w:rPr>
          <w:rFonts w:hint="eastAsia" w:ascii="宋体" w:hAnsi="宋体" w:eastAsia="宋体" w:cs="宋体"/>
          <w:sz w:val="24"/>
          <w:szCs w:val="22"/>
          <w:shd w:val="clear" w:color="auto" w:fill="auto"/>
          <w:lang w:val="en-US" w:eastAsia="zh-CN"/>
        </w:rPr>
      </w:pPr>
      <w:r>
        <w:drawing>
          <wp:anchor distT="0" distB="0" distL="114300" distR="114300" simplePos="0" relativeHeight="251672576" behindDoc="0" locked="0" layoutInCell="1" allowOverlap="1">
            <wp:simplePos x="0" y="0"/>
            <wp:positionH relativeFrom="column">
              <wp:posOffset>644525</wp:posOffset>
            </wp:positionH>
            <wp:positionV relativeFrom="paragraph">
              <wp:posOffset>287020</wp:posOffset>
            </wp:positionV>
            <wp:extent cx="3750945" cy="323850"/>
            <wp:effectExtent l="0" t="0" r="1905" b="0"/>
            <wp:wrapTopAndBottom/>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23"/>
                    <a:stretch>
                      <a:fillRect/>
                    </a:stretch>
                  </pic:blipFill>
                  <pic:spPr>
                    <a:xfrm>
                      <a:off x="0" y="0"/>
                      <a:ext cx="3750945" cy="323850"/>
                    </a:xfrm>
                    <a:prstGeom prst="rect">
                      <a:avLst/>
                    </a:prstGeom>
                    <a:noFill/>
                    <a:ln>
                      <a:noFill/>
                    </a:ln>
                  </pic:spPr>
                </pic:pic>
              </a:graphicData>
            </a:graphic>
          </wp:anchor>
        </w:drawing>
      </w:r>
    </w:p>
    <w:p w14:paraId="4D8F46E0">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ascii="宋体" w:hAnsi="宋体" w:eastAsia="宋体" w:cs="宋体"/>
          <w:shd w:val="clear" w:color="auto" w:fill="auto"/>
          <w:lang w:val="en-US"/>
        </w:rPr>
      </w:pP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2</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11</w:t>
      </w:r>
    </w:p>
    <w:p w14:paraId="15AE0CDB">
      <w:pPr>
        <w:keepNext w:val="0"/>
        <w:keepLines w:val="0"/>
        <w:pageBreakBefore w:val="0"/>
        <w:kinsoku/>
        <w:wordWrap/>
        <w:overflowPunct/>
        <w:topLinePunct w:val="0"/>
        <w:autoSpaceDE/>
        <w:autoSpaceDN/>
        <w:bidi w:val="0"/>
        <w:spacing w:line="400" w:lineRule="exact"/>
        <w:textAlignment w:val="auto"/>
        <w:rPr>
          <w:rFonts w:hint="eastAsia"/>
          <w:sz w:val="24"/>
          <w:szCs w:val="32"/>
        </w:rPr>
      </w:pPr>
    </w:p>
    <w:p w14:paraId="6A318FCF">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0" w:firstLineChars="0"/>
        <w:jc w:val="center"/>
        <w:textAlignment w:val="auto"/>
        <w:rPr>
          <w:rFonts w:hint="eastAsia" w:ascii="黑体" w:hAnsi="黑体" w:eastAsia="黑体" w:cs="黑体"/>
          <w:sz w:val="32"/>
          <w:szCs w:val="28"/>
          <w:shd w:val="clear" w:color="auto" w:fill="auto"/>
        </w:rPr>
      </w:pPr>
      <w:r>
        <w:rPr>
          <w:rFonts w:hint="eastAsia" w:ascii="黑体" w:hAnsi="黑体" w:eastAsia="黑体" w:cs="黑体"/>
          <w:sz w:val="32"/>
          <w:szCs w:val="28"/>
          <w:shd w:val="clear" w:color="auto" w:fill="auto"/>
        </w:rPr>
        <w:t>3 系统设计</w:t>
      </w:r>
    </w:p>
    <w:p w14:paraId="44749693">
      <w:pPr>
        <w:keepNext w:val="0"/>
        <w:keepLines w:val="0"/>
        <w:pageBreakBefore w:val="0"/>
        <w:kinsoku/>
        <w:wordWrap/>
        <w:overflowPunct/>
        <w:topLinePunct w:val="0"/>
        <w:autoSpaceDE/>
        <w:autoSpaceDN/>
        <w:bidi w:val="0"/>
        <w:spacing w:line="400" w:lineRule="exact"/>
        <w:textAlignment w:val="auto"/>
        <w:rPr>
          <w:rFonts w:hint="eastAsia"/>
        </w:rPr>
      </w:pPr>
    </w:p>
    <w:p w14:paraId="0865EEC2">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ascii="宋体" w:hAnsi="宋体" w:eastAsia="宋体" w:cs="宋体"/>
          <w:shd w:val="clear" w:color="auto" w:fill="auto"/>
        </w:rPr>
        <w:t>基于ESRGAN和DeOldify模型，本研究设计并实现了一套完整的黑白影像修复系统，提供从影像上传到修复结果展示的全流程解决方案。</w:t>
      </w:r>
    </w:p>
    <w:p w14:paraId="6F5D8790">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1F16DC2D">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3.1 系统架构</w:t>
      </w:r>
    </w:p>
    <w:p w14:paraId="23E46B41">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ascii="宋体" w:hAnsi="宋体" w:eastAsia="宋体" w:cs="宋体"/>
          <w:shd w:val="clear" w:color="auto" w:fill="auto"/>
        </w:rPr>
        <w:t>系统采用前后端分离的架构设计，前端负责用户交互，后端处理图像修复任务，通过API接口进行数据传输和功能调用。</w:t>
      </w:r>
    </w:p>
    <w:p w14:paraId="6A593175">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2"/>
        <w:gridCol w:w="2689"/>
        <w:gridCol w:w="4652"/>
      </w:tblGrid>
      <w:tr w14:paraId="6D1F6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gridSpan w:val="3"/>
            <w:tcBorders>
              <w:top w:val="nil"/>
              <w:left w:val="nil"/>
              <w:bottom w:val="nil"/>
              <w:right w:val="nil"/>
            </w:tcBorders>
            <w:shd w:val="clear" w:color="auto" w:fill="auto"/>
            <w:vAlign w:val="center"/>
          </w:tcPr>
          <w:p w14:paraId="2C2E3F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Autospacing="0" w:line="400" w:lineRule="exact"/>
              <w:jc w:val="center"/>
              <w:textAlignment w:val="auto"/>
              <w:rPr>
                <w:sz w:val="24"/>
                <w:szCs w:val="24"/>
                <w:shd w:val="clear" w:color="auto" w:fill="auto"/>
              </w:rPr>
            </w:pPr>
            <w:r>
              <w:rPr>
                <w:rFonts w:ascii="宋体" w:hAnsi="宋体" w:eastAsia="宋体" w:cs="宋体"/>
                <w:sz w:val="21"/>
                <w:szCs w:val="21"/>
                <w:shd w:val="clear" w:color="auto" w:fill="auto"/>
              </w:rPr>
              <w:t>表</w:t>
            </w:r>
            <w:r>
              <w:rPr>
                <w:rFonts w:hint="default" w:ascii="Times New Roman" w:hAnsi="Times New Roman" w:eastAsia="宋体" w:cs="Times New Roman"/>
                <w:sz w:val="21"/>
                <w:szCs w:val="21"/>
                <w:shd w:val="clear" w:color="auto" w:fill="auto"/>
              </w:rPr>
              <w:t>3.1</w:t>
            </w:r>
            <w:r>
              <w:rPr>
                <w:rFonts w:ascii="宋体" w:hAnsi="宋体" w:eastAsia="宋体" w:cs="宋体"/>
                <w:sz w:val="21"/>
                <w:szCs w:val="21"/>
                <w:shd w:val="clear" w:color="auto" w:fill="auto"/>
              </w:rPr>
              <w:t>：系统组件与功能说明</w:t>
            </w:r>
          </w:p>
        </w:tc>
      </w:tr>
      <w:tr w14:paraId="7FBFF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07C6257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b/>
                <w:bCs/>
                <w:sz w:val="21"/>
                <w:szCs w:val="21"/>
                <w:shd w:val="clear" w:color="auto" w:fill="auto"/>
              </w:rPr>
            </w:pPr>
            <w:r>
              <w:rPr>
                <w:rFonts w:ascii="宋体" w:hAnsi="宋体" w:eastAsia="宋体" w:cs="宋体"/>
                <w:b/>
                <w:bCs/>
                <w:sz w:val="21"/>
                <w:szCs w:val="21"/>
                <w:shd w:val="clear" w:color="auto" w:fill="auto"/>
              </w:rPr>
              <w:t>组件层级</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6389B373">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b/>
                <w:bCs/>
                <w:sz w:val="21"/>
                <w:szCs w:val="21"/>
                <w:shd w:val="clear" w:color="auto" w:fill="auto"/>
              </w:rPr>
            </w:pPr>
            <w:r>
              <w:rPr>
                <w:rFonts w:ascii="宋体" w:hAnsi="宋体" w:eastAsia="宋体" w:cs="宋体"/>
                <w:b/>
                <w:bCs/>
                <w:sz w:val="21"/>
                <w:szCs w:val="21"/>
                <w:shd w:val="clear" w:color="auto" w:fill="auto"/>
              </w:rPr>
              <w:t>技术选型</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689BEB8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b/>
                <w:bCs/>
                <w:sz w:val="21"/>
                <w:szCs w:val="21"/>
                <w:shd w:val="clear" w:color="auto" w:fill="auto"/>
              </w:rPr>
            </w:pPr>
            <w:r>
              <w:rPr>
                <w:rFonts w:ascii="宋体" w:hAnsi="宋体" w:eastAsia="宋体" w:cs="宋体"/>
                <w:b/>
                <w:bCs/>
                <w:sz w:val="21"/>
                <w:szCs w:val="21"/>
                <w:shd w:val="clear" w:color="auto" w:fill="auto"/>
              </w:rPr>
              <w:t>核心功能</w:t>
            </w:r>
          </w:p>
        </w:tc>
      </w:tr>
      <w:tr w14:paraId="4A50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556DC011">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前端界面</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4FB0726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Vue.js + ElementPlus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4C95AA8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提供模型设置、文件上传、结果展示等功能</w:t>
            </w:r>
          </w:p>
        </w:tc>
      </w:tr>
      <w:tr w14:paraId="39B74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75879BEB">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后端服务</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5AB9CAB8">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Spring Boot + FastAPI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5F0D7F69">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用户管理、任务调度、算法调用</w:t>
            </w:r>
          </w:p>
        </w:tc>
      </w:tr>
      <w:tr w14:paraId="5B8A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51FF2DCD">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算法引擎</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5AC30A24">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PyTorch + OpenCV</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4CAB05D2">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图像上色、超分辨率修复</w:t>
            </w:r>
          </w:p>
        </w:tc>
      </w:tr>
      <w:tr w14:paraId="3737A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2CE6C52C">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数据存储</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2BC6A6FE">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MySQL + Redis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center"/>
          </w:tcPr>
          <w:p w14:paraId="3D5ED020">
            <w:pPr>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center"/>
              <w:textAlignment w:val="auto"/>
              <w:rPr>
                <w:rFonts w:ascii="宋体" w:hAnsi="宋体" w:eastAsia="宋体" w:cs="宋体"/>
                <w:sz w:val="21"/>
                <w:szCs w:val="21"/>
                <w:shd w:val="clear" w:color="auto" w:fill="auto"/>
              </w:rPr>
            </w:pPr>
            <w:r>
              <w:rPr>
                <w:rFonts w:ascii="宋体" w:hAnsi="宋体" w:eastAsia="宋体" w:cs="宋体"/>
                <w:sz w:val="21"/>
                <w:szCs w:val="21"/>
                <w:shd w:val="clear" w:color="auto" w:fill="auto"/>
              </w:rPr>
              <w:t>用户信息、图像数据、缓存管理</w:t>
            </w:r>
          </w:p>
        </w:tc>
      </w:tr>
    </w:tbl>
    <w:p w14:paraId="5EE92F74">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shd w:val="clear" w:color="auto" w:fill="auto"/>
        </w:rPr>
      </w:pPr>
    </w:p>
    <w:p w14:paraId="7AE052A5">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3.2 工作流程</w:t>
      </w:r>
    </w:p>
    <w:p w14:paraId="62CAAB9D">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系统工作流程包括影像上传、预处理、模型推理和后处理四个阶段：</w:t>
      </w:r>
    </w:p>
    <w:p w14:paraId="6AD3FC9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1. 影像上传：用户通过前端界面上传黑白影像文件（支持常见图片和视频格式）</w:t>
      </w:r>
    </w:p>
    <w:p w14:paraId="6B29E9F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2. 预处理：系统对上传文件进行格式转换、尺寸标准化和帧提取（针对视频）</w:t>
      </w:r>
    </w:p>
    <w:p w14:paraId="39DA9EF0">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3. 模型推理：根据用户选择的模式，调用ESRGAN进行超分辨率重建和/或DeOldify进行色彩还原</w:t>
      </w:r>
    </w:p>
    <w:p w14:paraId="68F901C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4. 后处理：对模型输出进行色彩校正、帧重组（视频）和格式转换</w:t>
      </w:r>
    </w:p>
    <w:p w14:paraId="11EF5BE1">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textAlignment w:val="auto"/>
        <w:rPr>
          <w:shd w:val="clear" w:color="auto" w:fill="auto"/>
        </w:rPr>
      </w:pPr>
    </w:p>
    <w:p w14:paraId="67CF5939">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both"/>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3.3 功能特点</w:t>
      </w:r>
    </w:p>
    <w:p w14:paraId="5E13BBBA">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系统具有以下几个显著特点：</w:t>
      </w:r>
    </w:p>
    <w:p w14:paraId="7227FCC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1. 多模式修复：支持单独上色、单独超分修复以及联合修复三种模式，满足不同质量影像的修复需求</w:t>
      </w:r>
    </w:p>
    <w:p w14:paraId="706A829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2. 批量处理：支持整个目录的批量影像处理，提高大规模修复效率</w:t>
      </w:r>
    </w:p>
    <w:p w14:paraId="7201190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3. 实时预览：提供修复前后对比视图，实时展示处理进度和效果</w:t>
      </w:r>
    </w:p>
    <w:p w14:paraId="0B3C8AD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4. 参数调整：允许用户调整上色强度和超分倍数，平衡处理效果与速度</w:t>
      </w:r>
    </w:p>
    <w:p w14:paraId="180B43EA">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shd w:val="clear" w:color="auto" w:fill="auto"/>
        </w:rPr>
      </w:pPr>
      <w:r>
        <w:rPr>
          <w:rFonts w:ascii="宋体" w:hAnsi="宋体" w:eastAsia="宋体" w:cs="宋体"/>
          <w:shd w:val="clear" w:color="auto" w:fill="auto"/>
        </w:rPr>
        <w:t>5. 音频保留：视频修复时自动保留原始音频，提升观看体验</w:t>
      </w:r>
    </w:p>
    <w:p w14:paraId="58356516">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0" w:firstLineChars="0"/>
        <w:jc w:val="center"/>
        <w:textAlignment w:val="auto"/>
        <w:rPr>
          <w:rFonts w:hint="eastAsia" w:ascii="黑体" w:hAnsi="黑体" w:eastAsia="黑体" w:cs="黑体"/>
          <w:sz w:val="32"/>
          <w:szCs w:val="32"/>
          <w:shd w:val="clear" w:color="auto" w:fill="auto"/>
        </w:rPr>
      </w:pPr>
    </w:p>
    <w:p w14:paraId="4F80563B">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eastAsia" w:cs="Times New Roman"/>
          <w:kern w:val="2"/>
          <w:sz w:val="21"/>
          <w:szCs w:val="21"/>
          <w:lang w:val="en-US" w:eastAsia="zh-CN" w:bidi="ar"/>
        </w:rPr>
      </w:pPr>
      <w:r>
        <w:drawing>
          <wp:anchor distT="0" distB="0" distL="114300" distR="114300" simplePos="0" relativeHeight="251673600" behindDoc="0" locked="0" layoutInCell="1" allowOverlap="1">
            <wp:simplePos x="0" y="0"/>
            <wp:positionH relativeFrom="column">
              <wp:posOffset>-77470</wp:posOffset>
            </wp:positionH>
            <wp:positionV relativeFrom="paragraph">
              <wp:posOffset>81915</wp:posOffset>
            </wp:positionV>
            <wp:extent cx="5194300" cy="4319905"/>
            <wp:effectExtent l="0" t="0" r="6350" b="444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4"/>
                    <a:stretch>
                      <a:fillRect/>
                    </a:stretch>
                  </pic:blipFill>
                  <pic:spPr>
                    <a:xfrm>
                      <a:off x="0" y="0"/>
                      <a:ext cx="5194300" cy="4319905"/>
                    </a:xfrm>
                    <a:prstGeom prst="rect">
                      <a:avLst/>
                    </a:prstGeom>
                  </pic:spPr>
                </pic:pic>
              </a:graphicData>
            </a:graphic>
          </wp:anchor>
        </w:drawing>
      </w: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3</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2技术架构图</w:t>
      </w:r>
    </w:p>
    <w:p w14:paraId="4E3F6054">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ascii="宋体" w:hAnsi="宋体" w:eastAsia="宋体" w:cs="宋体"/>
          <w:shd w:val="clear" w:color="auto" w:fill="auto"/>
          <w:lang w:val="en-US"/>
        </w:rPr>
      </w:pPr>
    </w:p>
    <w:p w14:paraId="343E17C7">
      <w:pPr>
        <w:keepNext w:val="0"/>
        <w:keepLines w:val="0"/>
        <w:pageBreakBefore w:val="0"/>
        <w:widowControl w:val="0"/>
        <w:suppressLineNumbers w:val="0"/>
        <w:kinsoku/>
        <w:wordWrap/>
        <w:overflowPunct/>
        <w:topLinePunct w:val="0"/>
        <w:autoSpaceDE/>
        <w:autoSpaceDN/>
        <w:bidi w:val="0"/>
        <w:spacing w:before="0" w:beforeAutospacing="0" w:after="0" w:afterAutospacing="0" w:line="400" w:lineRule="exact"/>
        <w:ind w:left="0" w:right="0"/>
        <w:jc w:val="center"/>
        <w:textAlignment w:val="auto"/>
        <w:rPr>
          <w:rFonts w:hint="default" w:cs="Times New Roman"/>
          <w:kern w:val="2"/>
          <w:sz w:val="21"/>
          <w:szCs w:val="21"/>
          <w:lang w:val="en-US" w:eastAsia="zh-CN" w:bidi="ar"/>
        </w:rPr>
      </w:pPr>
      <w:r>
        <w:drawing>
          <wp:anchor distT="0" distB="0" distL="114300" distR="114300" simplePos="0" relativeHeight="251674624" behindDoc="0" locked="0" layoutInCell="1" allowOverlap="1">
            <wp:simplePos x="0" y="0"/>
            <wp:positionH relativeFrom="column">
              <wp:posOffset>-457200</wp:posOffset>
            </wp:positionH>
            <wp:positionV relativeFrom="paragraph">
              <wp:posOffset>55245</wp:posOffset>
            </wp:positionV>
            <wp:extent cx="5953760" cy="3168015"/>
            <wp:effectExtent l="0" t="0" r="8890" b="13335"/>
            <wp:wrapTopAndBottom/>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5"/>
                    <a:stretch>
                      <a:fillRect/>
                    </a:stretch>
                  </pic:blipFill>
                  <pic:spPr>
                    <a:xfrm>
                      <a:off x="0" y="0"/>
                      <a:ext cx="5953760" cy="3168015"/>
                    </a:xfrm>
                    <a:prstGeom prst="rect">
                      <a:avLst/>
                    </a:prstGeom>
                  </pic:spPr>
                </pic:pic>
              </a:graphicData>
            </a:graphic>
          </wp:anchor>
        </w:drawing>
      </w:r>
      <w:r>
        <w:rPr>
          <w:rFonts w:hint="eastAsia" w:ascii="宋体" w:hAnsi="宋体" w:eastAsia="宋体" w:cs="宋体"/>
          <w:kern w:val="2"/>
          <w:sz w:val="21"/>
          <w:szCs w:val="21"/>
          <w:lang w:val="en-US" w:eastAsia="zh-CN" w:bidi="ar"/>
        </w:rPr>
        <w:t>图</w:t>
      </w:r>
      <w:r>
        <w:rPr>
          <w:rFonts w:hint="default" w:ascii="Times New Roman" w:hAnsi="Times New Roman" w:cs="Times New Roman"/>
          <w:kern w:val="2"/>
          <w:sz w:val="21"/>
          <w:szCs w:val="21"/>
          <w:lang w:val="en-US" w:eastAsia="zh-CN" w:bidi="ar"/>
        </w:rPr>
        <w:t>3</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3界面展示</w:t>
      </w:r>
    </w:p>
    <w:p w14:paraId="3FF66EA4">
      <w:pPr>
        <w:keepNext w:val="0"/>
        <w:keepLines w:val="0"/>
        <w:pageBreakBefore w:val="0"/>
        <w:kinsoku/>
        <w:wordWrap/>
        <w:overflowPunct/>
        <w:topLinePunct w:val="0"/>
        <w:autoSpaceDE/>
        <w:autoSpaceDN/>
        <w:bidi w:val="0"/>
        <w:spacing w:line="400" w:lineRule="exact"/>
        <w:textAlignment w:val="auto"/>
        <w:rPr>
          <w:rFonts w:hint="eastAsia" w:ascii="黑体" w:hAnsi="黑体" w:eastAsia="黑体" w:cs="黑体"/>
          <w:sz w:val="32"/>
          <w:szCs w:val="32"/>
          <w:shd w:val="clear" w:color="auto" w:fill="auto"/>
        </w:rPr>
      </w:pPr>
    </w:p>
    <w:p w14:paraId="23B8D45F">
      <w:pPr>
        <w:keepNext w:val="0"/>
        <w:keepLines w:val="0"/>
        <w:pageBreakBefore w:val="0"/>
        <w:kinsoku/>
        <w:wordWrap/>
        <w:overflowPunct/>
        <w:topLinePunct w:val="0"/>
        <w:autoSpaceDE/>
        <w:autoSpaceDN/>
        <w:bidi w:val="0"/>
        <w:spacing w:line="400" w:lineRule="exact"/>
        <w:textAlignment w:val="auto"/>
        <w:rPr>
          <w:rFonts w:hint="eastAsia" w:ascii="黑体" w:hAnsi="黑体" w:eastAsia="黑体" w:cs="黑体"/>
          <w:sz w:val="32"/>
          <w:szCs w:val="32"/>
          <w:shd w:val="clear" w:color="auto" w:fill="auto"/>
        </w:rPr>
      </w:pPr>
    </w:p>
    <w:p w14:paraId="5DC38866">
      <w:pPr>
        <w:pStyle w:val="3"/>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ind w:left="0" w:leftChars="0" w:firstLine="0" w:firstLineChars="0"/>
        <w:jc w:val="center"/>
        <w:textAlignment w:val="auto"/>
        <w:rPr>
          <w:rFonts w:hint="eastAsia" w:ascii="黑体" w:hAnsi="黑体" w:eastAsia="黑体" w:cs="黑体"/>
          <w:sz w:val="32"/>
          <w:szCs w:val="32"/>
          <w:shd w:val="clear" w:color="auto" w:fill="auto"/>
        </w:rPr>
      </w:pPr>
      <w:r>
        <w:rPr>
          <w:rFonts w:hint="eastAsia" w:ascii="黑体" w:hAnsi="黑体" w:eastAsia="黑体" w:cs="黑体"/>
          <w:sz w:val="32"/>
          <w:szCs w:val="32"/>
          <w:shd w:val="clear" w:color="auto" w:fill="auto"/>
        </w:rPr>
        <w:t>4 总结展望</w:t>
      </w:r>
    </w:p>
    <w:p w14:paraId="5A4E4776">
      <w:pPr>
        <w:keepNext w:val="0"/>
        <w:keepLines w:val="0"/>
        <w:pageBreakBefore w:val="0"/>
        <w:kinsoku/>
        <w:wordWrap/>
        <w:overflowPunct/>
        <w:topLinePunct w:val="0"/>
        <w:autoSpaceDE/>
        <w:autoSpaceDN/>
        <w:bidi w:val="0"/>
        <w:spacing w:line="400" w:lineRule="exact"/>
        <w:textAlignment w:val="auto"/>
        <w:rPr>
          <w:rFonts w:hint="eastAsia"/>
        </w:rPr>
      </w:pPr>
    </w:p>
    <w:p w14:paraId="628CFC60">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hint="eastAsia" w:ascii="宋体" w:hAnsi="宋体" w:eastAsia="宋体" w:cs="宋体"/>
          <w:shd w:val="clear" w:color="auto" w:fill="auto"/>
        </w:rPr>
        <w:t>本研究基于ESRGAN</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_Ref19489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_Ref19493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[5]</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和DeOldify</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_Ref19528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[6]</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_Ref18039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[8]</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模型，设计并实现了一套完整的黑白影像修复系统。该系统创新性地整合了图像超分辨率重建与智能色彩还原两大核心技术，构建了从低质量黑白影像输入到高清彩色影像输出的完整处理流程。通过大量实验验证，本系统在多数测试场景下均能产生逼真自然的修复效果，色彩还原准确率显著提升，为历史影像数字化保护与文化传承提供了切实可行的技术解决方案</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_Ref15348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[3]</w:t>
      </w:r>
      <w:r>
        <w:rPr>
          <w:rFonts w:hint="eastAsia" w:ascii="宋体" w:hAnsi="宋体" w:eastAsia="宋体" w:cs="宋体"/>
          <w:shd w:val="clear" w:color="auto" w:fill="auto"/>
          <w:lang w:eastAsia="zh-CN"/>
        </w:rPr>
        <w:fldChar w:fldCharType="end"/>
      </w:r>
      <w:r>
        <w:rPr>
          <w:rFonts w:ascii="宋体" w:hAnsi="宋体" w:eastAsia="宋体" w:cs="宋体"/>
          <w:shd w:val="clear" w:color="auto" w:fill="auto"/>
        </w:rPr>
        <w:t>。</w:t>
      </w:r>
    </w:p>
    <w:p w14:paraId="1FF8B23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textAlignment w:val="auto"/>
        <w:rPr>
          <w:rFonts w:ascii="宋体" w:hAnsi="宋体" w:eastAsia="宋体" w:cs="宋体"/>
          <w:shd w:val="clear" w:color="auto" w:fill="auto"/>
        </w:rPr>
      </w:pPr>
    </w:p>
    <w:p w14:paraId="1E882452">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left"/>
        <w:textAlignment w:val="auto"/>
        <w:rPr>
          <w:b w:val="0"/>
          <w:bCs w:val="0"/>
          <w:shd w:val="clear" w:color="auto" w:fill="auto"/>
        </w:rPr>
      </w:pPr>
      <w:r>
        <w:rPr>
          <w:rFonts w:hint="eastAsia" w:ascii="黑体" w:hAnsi="黑体" w:eastAsia="黑体" w:cs="黑体"/>
          <w:b w:val="0"/>
          <w:bCs w:val="0"/>
          <w:sz w:val="30"/>
          <w:szCs w:val="30"/>
          <w:shd w:val="clear" w:color="auto" w:fill="auto"/>
        </w:rPr>
        <w:t>4.1 研究成果总结</w:t>
      </w:r>
    </w:p>
    <w:p w14:paraId="49CC8E1F">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在系统开发过程中，我们对两个核心模型进行了深入的优化与适配。DeOldify模型训练结果显示，其训练损失在第2周期后快速下降并趋于稳定，最终维持在较低水平，表明模型在训练集上拟合效果良好；验证损失虽有波动，但在第10周期下降至最佳点，说明模型泛化能力在训练过程中逐步提升，这一趋势与DeOldify官方报告</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_Ref19528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[6]</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中的训练规律相符。</w:t>
      </w:r>
    </w:p>
    <w:p w14:paraId="17A6113B">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ESRGAN训练过程分析显示，判别器损失快速下降至接近0且未出现明显上升趋势，表明判别器学习效率突出，感知特征保持稳定，训练过程未出现发散风险</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_Ref19489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[4]</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_Ref17974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[7]</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。然而，生成器损失呈现缓慢上升趋势，同时像素损失（L1损失）在0.37-0.39范围内持续波动，反映出模型在边缘、纹理等细节的像素级匹配上仍存在优化空间。这一现象与Real-ESRGAN</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_Ref20453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[10]</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研究中提到的高阶退化问题相呼应。</w:t>
      </w:r>
    </w:p>
    <w:p w14:paraId="282431B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r>
        <w:rPr>
          <w:rFonts w:hint="eastAsia" w:ascii="宋体" w:hAnsi="宋体" w:eastAsia="宋体" w:cs="宋体"/>
          <w:shd w:val="clear" w:color="auto" w:fill="auto"/>
        </w:rPr>
        <w:t>系统整体修复效果显著，以1920年代老北京影像修复为例，原始黑白影像经过本系统处理后，分辨率提升明显，画面色彩稳定且贴近现实场景</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_Ref19956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[9]</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。值得注意的是，实验中发现画质增强和颜色填充两个处理模块存在相互促进的作用——超分后的清晰图像为色彩预测提供了更准确的细节基础，而合理的颜色填充又能增强图像的立体感和视觉真实感。</w:t>
      </w:r>
    </w:p>
    <w:p w14:paraId="5D7B002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230D5EC7">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left"/>
        <w:textAlignment w:val="auto"/>
        <w:rPr>
          <w:rFonts w:hint="eastAsia" w:ascii="黑体" w:hAnsi="黑体" w:eastAsia="黑体" w:cs="黑体"/>
          <w:b w:val="0"/>
          <w:bCs w:val="0"/>
          <w:sz w:val="30"/>
          <w:szCs w:val="30"/>
          <w:shd w:val="clear" w:color="auto" w:fill="auto"/>
        </w:rPr>
      </w:pPr>
      <w:r>
        <w:rPr>
          <w:rFonts w:hint="eastAsia" w:ascii="黑体" w:hAnsi="黑体" w:eastAsia="黑体" w:cs="黑体"/>
          <w:b w:val="0"/>
          <w:bCs w:val="0"/>
          <w:sz w:val="30"/>
          <w:szCs w:val="30"/>
          <w:shd w:val="clear" w:color="auto" w:fill="auto"/>
        </w:rPr>
        <w:t>4.2 存在问题与改进方向</w:t>
      </w:r>
    </w:p>
    <w:p w14:paraId="6B333AE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尽管系统在多数场景下取得了令人满意的修复效果，但深入分析仍发现以下几方面局限性：</w:t>
      </w:r>
    </w:p>
    <w:p w14:paraId="15DAE3D8">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b/>
          <w:bCs/>
          <w:shd w:val="clear" w:color="auto" w:fill="auto"/>
        </w:rPr>
        <w:t>色彩还原准确性方面</w:t>
      </w:r>
      <w:r>
        <w:rPr>
          <w:rFonts w:hint="eastAsia" w:ascii="宋体" w:hAnsi="宋体" w:eastAsia="宋体" w:cs="宋体"/>
          <w:shd w:val="clear" w:color="auto" w:fill="auto"/>
        </w:rPr>
        <w:t>，模型在处理复杂场景时偶尔会出现色彩偏差。研究表明，DeOldify所呈现的色彩还原结果本质上是基于统计学习的概率预测，而非真实的历史原色</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_Ref20570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具体表现为普遍的去饱和效应、向训练平均颜色的偏移以及蓝色偏移倾向——模型倾向于将衣物着色为蓝色。这种系统性偏差源于训练数据的分布特性，使得模型在处理超出训练集分布的罕见物体时效果不够理想</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_Ref20570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_Ref26222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20063BE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b/>
          <w:bCs/>
          <w:shd w:val="clear" w:color="auto" w:fill="auto"/>
        </w:rPr>
        <w:t>处理效率方面</w:t>
      </w:r>
      <w:r>
        <w:rPr>
          <w:rFonts w:hint="eastAsia" w:ascii="宋体" w:hAnsi="宋体" w:eastAsia="宋体" w:cs="宋体"/>
          <w:shd w:val="clear" w:color="auto" w:fill="auto"/>
        </w:rPr>
        <w:t>，当前系统在处理长视频时耗时较长。以一段10分钟的老北京影像修复为例，完成补帧、超分和上色全流程需要近5小时（使用NVIDIA GTX 1080Ti显卡），难以满足实时处理需求。这一效率瓶颈主要源于模型复杂度与串行处理架构的限制。</w:t>
      </w:r>
    </w:p>
    <w:p w14:paraId="3DC1992F">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b/>
          <w:bCs/>
          <w:shd w:val="clear" w:color="auto" w:fill="auto"/>
        </w:rPr>
        <w:t>技术适应性方面</w:t>
      </w:r>
      <w:r>
        <w:rPr>
          <w:rFonts w:hint="eastAsia" w:ascii="宋体" w:hAnsi="宋体" w:eastAsia="宋体" w:cs="宋体"/>
          <w:shd w:val="clear" w:color="auto" w:fill="auto"/>
        </w:rPr>
        <w:t>，模型对特殊场景和罕见物体的处理效果仍有提升空间。当输入影像中包含训练集中少见的建筑风格、服饰款式或特定历史器物时，色彩预测往往不够准确。同时，模型对影像的纵横比和尺寸存在敏感性，需要事先调整图像大小才能获得最佳输出效果</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_Ref19528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[6]</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7D6C8A95">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针对上述问题，未来工作将从以下几个方向展开改进：</w:t>
      </w:r>
    </w:p>
    <w:p w14:paraId="126D6D49">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rPr>
      </w:pPr>
      <w:r>
        <w:rPr>
          <w:rFonts w:hint="eastAsia" w:ascii="宋体" w:hAnsi="宋体" w:eastAsia="宋体" w:cs="宋体"/>
          <w:b/>
          <w:bCs/>
          <w:shd w:val="clear" w:color="auto" w:fill="auto"/>
        </w:rPr>
        <w:t>模型优化</w:t>
      </w:r>
      <w:r>
        <w:rPr>
          <w:rFonts w:hint="eastAsia" w:ascii="宋体" w:hAnsi="宋体" w:eastAsia="宋体" w:cs="宋体"/>
          <w:shd w:val="clear" w:color="auto" w:fill="auto"/>
        </w:rPr>
        <w:t>：通过引入注意力机制和场景感知模块，增强模型对历史背景的理解能力；结合对抗性训练和色彩一致性约束，减少异常色彩出现频率；针对中国历史影像特点，加入更多传统服饰、建筑元素的训练样本，提高色彩还原的历史准确性</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_Ref15218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_Ref15348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[3]</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06391A4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hint="eastAsia" w:ascii="宋体" w:hAnsi="宋体" w:eastAsia="宋体" w:cs="宋体"/>
          <w:shd w:val="clear" w:color="auto" w:fill="auto"/>
        </w:rPr>
      </w:pPr>
      <w:r>
        <w:rPr>
          <w:rFonts w:hint="eastAsia" w:ascii="宋体" w:hAnsi="宋体" w:eastAsia="宋体" w:cs="宋体"/>
          <w:b/>
          <w:bCs/>
          <w:shd w:val="clear" w:color="auto" w:fill="auto"/>
        </w:rPr>
        <w:t>流程加速</w:t>
      </w:r>
      <w:r>
        <w:rPr>
          <w:rFonts w:hint="eastAsia" w:ascii="宋体" w:hAnsi="宋体" w:eastAsia="宋体" w:cs="宋体"/>
          <w:shd w:val="clear" w:color="auto" w:fill="auto"/>
        </w:rPr>
        <w:t>：采用模型轻量化技术（如知识蒸馏、通道剪枝）降低计算复杂度；实现多帧并行处理架构，将视频处理效率提升3-5倍；探索硬件加速方案，充分利用GPU并行计算能力。</w:t>
      </w:r>
    </w:p>
    <w:p w14:paraId="71F096AC">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left="420" w:leftChars="0" w:firstLine="420" w:firstLineChars="0"/>
        <w:textAlignment w:val="auto"/>
        <w:rPr>
          <w:rFonts w:ascii="宋体" w:hAnsi="宋体" w:eastAsia="宋体" w:cs="宋体"/>
          <w:shd w:val="clear" w:color="auto" w:fill="auto"/>
        </w:rPr>
      </w:pPr>
      <w:r>
        <w:rPr>
          <w:rFonts w:hint="eastAsia" w:ascii="宋体" w:hAnsi="宋体" w:eastAsia="宋体" w:cs="宋体"/>
          <w:b/>
          <w:bCs/>
          <w:shd w:val="clear" w:color="auto" w:fill="auto"/>
        </w:rPr>
        <w:t>交互式修复</w:t>
      </w:r>
      <w:r>
        <w:rPr>
          <w:rFonts w:hint="eastAsia" w:ascii="宋体" w:hAnsi="宋体" w:eastAsia="宋体" w:cs="宋体"/>
          <w:shd w:val="clear" w:color="auto" w:fill="auto"/>
        </w:rPr>
        <w:t>：开发人工干预机制，为用户提供色彩调整画笔、区域选择性增强等交互工具，结合AI的计算能力和使用者的历史知识，实现更符合历史真实的修复效果</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3CE94517">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pPr>
    </w:p>
    <w:p w14:paraId="19B092B1">
      <w:pPr>
        <w:pStyle w:val="4"/>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00" w:lineRule="exact"/>
        <w:jc w:val="left"/>
        <w:textAlignment w:val="auto"/>
        <w:rPr>
          <w:b w:val="0"/>
          <w:bCs w:val="0"/>
          <w:shd w:val="clear" w:color="auto" w:fill="auto"/>
        </w:rPr>
      </w:pPr>
      <w:r>
        <w:rPr>
          <w:rFonts w:hint="eastAsia" w:ascii="黑体" w:hAnsi="黑体" w:eastAsia="黑体" w:cs="黑体"/>
          <w:b w:val="0"/>
          <w:bCs w:val="0"/>
          <w:sz w:val="30"/>
          <w:szCs w:val="30"/>
          <w:shd w:val="clear" w:color="auto" w:fill="auto"/>
        </w:rPr>
        <w:t>4.3 应用前景展望</w:t>
      </w:r>
    </w:p>
    <w:p w14:paraId="79DEA602">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基于GAN的黑白影像修复技术在教育、文化、传媒等领域具有广阔的应用前景。</w:t>
      </w:r>
    </w:p>
    <w:p w14:paraId="040602C1">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在</w:t>
      </w:r>
      <w:r>
        <w:rPr>
          <w:rFonts w:hint="eastAsia" w:ascii="宋体" w:hAnsi="宋体" w:eastAsia="宋体" w:cs="宋体"/>
          <w:b/>
          <w:bCs/>
          <w:shd w:val="clear" w:color="auto" w:fill="auto"/>
        </w:rPr>
        <w:t>文化遗产保护</w:t>
      </w:r>
      <w:r>
        <w:rPr>
          <w:rFonts w:hint="eastAsia" w:ascii="宋体" w:hAnsi="宋体" w:eastAsia="宋体" w:cs="宋体"/>
          <w:shd w:val="clear" w:color="auto" w:fill="auto"/>
        </w:rPr>
        <w:t>领域，该系统可用于修复历史纪录片、老电影和珍贵历史照片，让尘封的历史影像重现光彩。如新中国成立70周年献礼片《决胜时刻》中AI修复的开国大典彩色影像，让观众首次得以直观感受历史时刻的庄严与震撼</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39647644">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在</w:t>
      </w:r>
      <w:r>
        <w:rPr>
          <w:rFonts w:hint="eastAsia" w:ascii="宋体" w:hAnsi="宋体" w:eastAsia="宋体" w:cs="宋体"/>
          <w:b/>
          <w:bCs/>
          <w:shd w:val="clear" w:color="auto" w:fill="auto"/>
        </w:rPr>
        <w:t>教育研究</w:t>
      </w:r>
      <w:r>
        <w:rPr>
          <w:rFonts w:hint="eastAsia" w:ascii="宋体" w:hAnsi="宋体" w:eastAsia="宋体" w:cs="宋体"/>
          <w:shd w:val="clear" w:color="auto" w:fill="auto"/>
        </w:rPr>
        <w:t>领域，修复后的彩色历史影像能够为历史学、社会学研究提供更丰富的视觉资料，增强学习的沉浸感和趣味性。通过技术还原的历史场景，使得学术研究不再局限于文字描述，而是能够构建更加立体的历史认知体系</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_Ref15218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3716DD9F">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在</w:t>
      </w:r>
      <w:r>
        <w:rPr>
          <w:rFonts w:hint="eastAsia" w:ascii="宋体" w:hAnsi="宋体" w:eastAsia="宋体" w:cs="宋体"/>
          <w:b/>
          <w:bCs/>
          <w:shd w:val="clear" w:color="auto" w:fill="auto"/>
        </w:rPr>
        <w:t>个人服务</w:t>
      </w:r>
      <w:r>
        <w:rPr>
          <w:rFonts w:hint="eastAsia" w:ascii="宋体" w:hAnsi="宋体" w:eastAsia="宋体" w:cs="宋体"/>
          <w:shd w:val="clear" w:color="auto" w:fill="auto"/>
        </w:rPr>
        <w:t>领域，普通人家的老照片和家庭影像也可以通过系统修复，重新焕发活力，承载家族记忆。随着云计算技术的发展，未来有望实现基于云端服务的个性化影像修复平台，为大众提供便捷的影像修复服务</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_Ref26222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643FA906">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hint="eastAsia" w:ascii="宋体" w:hAnsi="宋体" w:eastAsia="宋体" w:cs="宋体"/>
          <w:shd w:val="clear" w:color="auto" w:fill="auto"/>
        </w:rPr>
      </w:pPr>
      <w:r>
        <w:rPr>
          <w:rFonts w:hint="eastAsia" w:ascii="宋体" w:hAnsi="宋体" w:eastAsia="宋体" w:cs="宋体"/>
          <w:shd w:val="clear" w:color="auto" w:fill="auto"/>
        </w:rPr>
        <w:t>值得注意的是，AI修复并不能完全取代专业修复师的工作。正如中国电影资料馆的修复实践所示，专业电影修复需要艺术专家组和技术专家组的协同工作</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_Ref15218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。对老片的修复，有时候还讲究"修旧如旧"，而不是单纯地把色彩修得鲜艳夺目。这种艺术把握和历史文化判断，目前的AI还很难做到令人满意</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w:t>
      </w:r>
    </w:p>
    <w:p w14:paraId="1706E33E">
      <w:pPr>
        <w:pStyle w:val="1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400" w:lineRule="exact"/>
        <w:ind w:firstLine="420" w:firstLineChars="0"/>
        <w:textAlignment w:val="auto"/>
        <w:rPr>
          <w:rFonts w:ascii="宋体" w:hAnsi="宋体" w:eastAsia="宋体" w:cs="宋体"/>
          <w:shd w:val="clear" w:color="auto" w:fill="auto"/>
        </w:rPr>
        <w:sectPr>
          <w:headerReference r:id="rId9" w:type="default"/>
          <w:footerReference r:id="rId10" w:type="default"/>
          <w:pgSz w:w="11906" w:h="16838"/>
          <w:pgMar w:top="1701" w:right="1418" w:bottom="1418" w:left="1418" w:header="907" w:footer="851" w:gutter="567"/>
          <w:cols w:space="425" w:num="1"/>
          <w:docGrid w:type="lines" w:linePitch="312" w:charSpace="0"/>
        </w:sectPr>
      </w:pPr>
      <w:r>
        <w:rPr>
          <w:rFonts w:hint="eastAsia" w:ascii="宋体" w:hAnsi="宋体" w:eastAsia="宋体" w:cs="宋体"/>
          <w:shd w:val="clear" w:color="auto" w:fill="auto"/>
        </w:rPr>
        <w:t>未来更理想的工作模式可能是</w:t>
      </w:r>
      <w:r>
        <w:rPr>
          <w:rFonts w:hint="eastAsia" w:ascii="宋体" w:hAnsi="宋体" w:eastAsia="宋体" w:cs="宋体"/>
          <w:b/>
          <w:bCs/>
          <w:shd w:val="clear" w:color="auto" w:fill="auto"/>
        </w:rPr>
        <w:t>人机协同修复</w:t>
      </w:r>
      <w:r>
        <w:rPr>
          <w:rFonts w:hint="eastAsia" w:ascii="宋体" w:hAnsi="宋体" w:eastAsia="宋体" w:cs="宋体"/>
          <w:shd w:val="clear" w:color="auto" w:fill="auto"/>
        </w:rPr>
        <w:t>——AI负责大量重复性的初步修复工作和质量检测，人类专家则专注于艺术指导、历史考证和精细调整，充分发挥各自优势</w:t>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_Ref15169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[1]</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lang w:eastAsia="zh-CN"/>
        </w:rPr>
        <w:fldChar w:fldCharType="begin"/>
      </w:r>
      <w:r>
        <w:rPr>
          <w:rFonts w:hint="eastAsia" w:ascii="宋体" w:hAnsi="宋体" w:eastAsia="宋体" w:cs="宋体"/>
          <w:shd w:val="clear" w:color="auto" w:fill="auto"/>
          <w:lang w:eastAsia="zh-CN"/>
        </w:rPr>
        <w:instrText xml:space="preserve"> REF _Ref15218 \r \h </w:instrText>
      </w:r>
      <w:r>
        <w:rPr>
          <w:rFonts w:hint="eastAsia" w:ascii="宋体" w:hAnsi="宋体" w:eastAsia="宋体" w:cs="宋体"/>
          <w:shd w:val="clear" w:color="auto" w:fill="auto"/>
          <w:lang w:eastAsia="zh-CN"/>
        </w:rPr>
        <w:fldChar w:fldCharType="separate"/>
      </w:r>
      <w:r>
        <w:rPr>
          <w:rFonts w:hint="eastAsia" w:ascii="宋体" w:hAnsi="宋体" w:eastAsia="宋体" w:cs="宋体"/>
          <w:shd w:val="clear" w:color="auto" w:fill="auto"/>
          <w:lang w:eastAsia="zh-CN"/>
        </w:rPr>
        <w:t>[2]</w:t>
      </w:r>
      <w:r>
        <w:rPr>
          <w:rFonts w:hint="eastAsia" w:ascii="宋体" w:hAnsi="宋体" w:eastAsia="宋体" w:cs="宋体"/>
          <w:shd w:val="clear" w:color="auto" w:fill="auto"/>
          <w:lang w:eastAsia="zh-CN"/>
        </w:rPr>
        <w:fldChar w:fldCharType="end"/>
      </w:r>
      <w:r>
        <w:rPr>
          <w:rFonts w:hint="eastAsia" w:ascii="宋体" w:hAnsi="宋体" w:eastAsia="宋体" w:cs="宋体"/>
          <w:shd w:val="clear" w:color="auto" w:fill="auto"/>
        </w:rPr>
        <w:t>。这种协作模式既能够大幅提升修复效率，又能确保修复结果的历史准确性和艺术价值</w:t>
      </w:r>
      <w:r>
        <w:rPr>
          <w:rFonts w:ascii="宋体" w:hAnsi="宋体" w:eastAsia="宋体" w:cs="宋体"/>
          <w:shd w:val="clear" w:color="auto" w:fill="auto"/>
        </w:rPr>
        <w:t>。</w:t>
      </w:r>
    </w:p>
    <w:p w14:paraId="73B9742C">
      <w:pPr>
        <w:pStyle w:val="3"/>
        <w:keepNext w:val="0"/>
        <w:keepLines w:val="0"/>
        <w:pageBreakBefore w:val="0"/>
        <w:widowControl/>
        <w:suppressLineNumbers w:val="0"/>
        <w:kinsoku/>
        <w:wordWrap/>
        <w:overflowPunct/>
        <w:topLinePunct w:val="0"/>
        <w:autoSpaceDE/>
        <w:autoSpaceDN/>
        <w:bidi w:val="0"/>
        <w:adjustRightInd w:val="0"/>
        <w:snapToGrid w:val="0"/>
        <w:spacing w:line="400" w:lineRule="exact"/>
        <w:ind w:left="0" w:leftChars="0" w:firstLine="0" w:firstLineChars="0"/>
        <w:jc w:val="center"/>
        <w:textAlignment w:val="auto"/>
        <w:rPr>
          <w:rFonts w:hint="eastAsia" w:ascii="黑体" w:hAnsi="黑体" w:eastAsia="黑体" w:cs="黑体"/>
          <w:sz w:val="32"/>
          <w:szCs w:val="28"/>
          <w:shd w:val="clear" w:color="auto" w:fill="auto"/>
        </w:rPr>
      </w:pPr>
    </w:p>
    <w:p w14:paraId="28A96093">
      <w:pPr>
        <w:pStyle w:val="3"/>
        <w:keepNext w:val="0"/>
        <w:keepLines w:val="0"/>
        <w:pageBreakBefore w:val="0"/>
        <w:widowControl/>
        <w:suppressLineNumbers w:val="0"/>
        <w:kinsoku/>
        <w:wordWrap/>
        <w:overflowPunct/>
        <w:topLinePunct w:val="0"/>
        <w:autoSpaceDE/>
        <w:autoSpaceDN/>
        <w:bidi w:val="0"/>
        <w:adjustRightInd w:val="0"/>
        <w:snapToGrid w:val="0"/>
        <w:spacing w:line="400" w:lineRule="exact"/>
        <w:ind w:left="0" w:leftChars="0" w:firstLine="0" w:firstLineChars="0"/>
        <w:jc w:val="center"/>
        <w:textAlignment w:val="auto"/>
        <w:rPr>
          <w:rFonts w:hint="eastAsia" w:ascii="黑体" w:hAnsi="黑体" w:eastAsia="黑体" w:cs="黑体"/>
          <w:sz w:val="32"/>
          <w:szCs w:val="28"/>
          <w:shd w:val="clear" w:color="auto" w:fill="auto"/>
        </w:rPr>
      </w:pPr>
      <w:r>
        <w:rPr>
          <w:rFonts w:hint="eastAsia" w:ascii="黑体" w:hAnsi="黑体" w:eastAsia="黑体" w:cs="黑体"/>
          <w:sz w:val="32"/>
          <w:szCs w:val="28"/>
          <w:shd w:val="clear" w:color="auto" w:fill="auto"/>
        </w:rPr>
        <w:t>参考文献</w:t>
      </w:r>
    </w:p>
    <w:p w14:paraId="003F2BD6">
      <w:pPr>
        <w:keepNext w:val="0"/>
        <w:keepLines w:val="0"/>
        <w:pageBreakBefore w:val="0"/>
        <w:kinsoku/>
        <w:wordWrap/>
        <w:overflowPunct/>
        <w:topLinePunct w:val="0"/>
        <w:autoSpaceDE/>
        <w:autoSpaceDN/>
        <w:bidi w:val="0"/>
        <w:spacing w:line="400" w:lineRule="exact"/>
        <w:textAlignment w:val="auto"/>
        <w:rPr>
          <w:rFonts w:hint="eastAsia"/>
        </w:rPr>
      </w:pPr>
    </w:p>
    <w:p w14:paraId="3A596852">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0" w:name="_Ref15169"/>
      <w:r>
        <w:rPr>
          <w:rFonts w:hint="eastAsia" w:ascii="Times New Roman" w:hAnsi="Times New Roman" w:eastAsia="宋体" w:cs="宋体"/>
          <w:sz w:val="21"/>
          <w:shd w:val="clear" w:color="auto" w:fill="auto"/>
        </w:rPr>
        <w:t xml:space="preserve">品玩. AI修复老片又快又好，但还取代不了专业修复师[EB/OL]. (2020-05-14)[2025-11-18].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"https://m.thepaper.cn/baijiahao_7392892."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https://m.thepaper.cn/baijiahao_7392892.</w:t>
      </w:r>
      <w:r>
        <w:rPr>
          <w:rFonts w:hint="eastAsia" w:ascii="Times New Roman" w:hAnsi="Times New Roman" w:eastAsia="宋体" w:cs="宋体"/>
          <w:sz w:val="21"/>
          <w:shd w:val="clear" w:color="auto" w:fill="auto"/>
        </w:rPr>
        <w:fldChar w:fldCharType="end"/>
      </w:r>
      <w:bookmarkEnd w:id="0"/>
    </w:p>
    <w:p w14:paraId="57CFECF6">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1" w:name="_Ref15218"/>
      <w:r>
        <w:rPr>
          <w:rFonts w:hint="eastAsia" w:ascii="Times New Roman" w:hAnsi="Times New Roman" w:eastAsia="宋体" w:cs="宋体"/>
          <w:sz w:val="21"/>
          <w:shd w:val="clear" w:color="auto" w:fill="auto"/>
        </w:rPr>
        <w:t>中国新闻网. 与时间赛跑的电影修复师，如何让老电影“重生”？[EB/OL]. (2020-12-15)[2025-11-18]. http://m.people.cn/n4/0/2020/1215/c32-14625913-3_2.html</w:t>
      </w:r>
      <w:bookmarkEnd w:id="1"/>
    </w:p>
    <w:p w14:paraId="1D8100A7">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2" w:name="_Ref15348"/>
      <w:r>
        <w:rPr>
          <w:rFonts w:hint="eastAsia" w:ascii="Times New Roman" w:hAnsi="Times New Roman" w:eastAsia="宋体" w:cs="宋体"/>
          <w:sz w:val="21"/>
          <w:shd w:val="clear" w:color="auto" w:fill="auto"/>
        </w:rPr>
        <w:t xml:space="preserve">新华网. 电影修复：匠心、传承、创新[EB/OL]. (2020-09-27)[2025-11-18].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"http://big5.news.cn/gate/big5/m.xinhuanet.com/2020-09/27/c_1126548601.htm."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http://big5.news.cn/gate/big5/m.xinhuanet.com/2020-09/27/c_1126548601.htm.</w:t>
      </w:r>
      <w:r>
        <w:rPr>
          <w:rFonts w:hint="eastAsia" w:ascii="Times New Roman" w:hAnsi="Times New Roman" w:eastAsia="宋体" w:cs="宋体"/>
          <w:sz w:val="21"/>
          <w:shd w:val="clear" w:color="auto" w:fill="auto"/>
        </w:rPr>
        <w:fldChar w:fldCharType="end"/>
      </w:r>
      <w:bookmarkEnd w:id="2"/>
    </w:p>
    <w:p w14:paraId="15758B1A">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3" w:name="_Ref19489"/>
      <w:r>
        <w:rPr>
          <w:rFonts w:hint="eastAsia" w:ascii="Times New Roman" w:hAnsi="Times New Roman" w:eastAsia="宋体" w:cs="宋体"/>
          <w:sz w:val="21"/>
          <w:shd w:val="clear" w:color="auto" w:fill="auto"/>
        </w:rPr>
        <w:t>WANG X, YU K, WU S, et al. ESRGAN: Enhanced super-resolution generative adversarial networks[C]//Proceedings of the European Conference on Computer Vision Workshops. Munich, Germany: Springer, 2018: 0-0</w:t>
      </w:r>
      <w:bookmarkEnd w:id="3"/>
    </w:p>
    <w:p w14:paraId="2B2DBD9B">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4" w:name="_Ref19493"/>
      <w:r>
        <w:rPr>
          <w:rFonts w:hint="eastAsia" w:ascii="Times New Roman" w:hAnsi="Times New Roman" w:eastAsia="宋体" w:cs="宋体"/>
          <w:sz w:val="21"/>
          <w:shd w:val="clear" w:color="auto" w:fill="auto"/>
        </w:rPr>
        <w:t xml:space="preserve">WANG X. ESRGAN: Enhanced super-resolution generative adversarial networks[EB/OL]. GitHub, 2018. (2018-09-18)[2025-11-18].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"https://github.com/xinntao/ESRGAN[citation:5]"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https://github.com/xinntao/ESRGAN[citation:5]</w:t>
      </w:r>
      <w:r>
        <w:rPr>
          <w:rFonts w:hint="eastAsia" w:ascii="Times New Roman" w:hAnsi="Times New Roman" w:eastAsia="宋体" w:cs="宋体"/>
          <w:sz w:val="21"/>
          <w:shd w:val="clear" w:color="auto" w:fill="auto"/>
        </w:rPr>
        <w:fldChar w:fldCharType="end"/>
      </w:r>
      <w:bookmarkEnd w:id="4"/>
    </w:p>
    <w:p w14:paraId="384A35FC">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5" w:name="_Ref19528"/>
      <w:r>
        <w:rPr>
          <w:rFonts w:hint="eastAsia" w:ascii="Times New Roman" w:hAnsi="Times New Roman" w:eastAsia="宋体" w:cs="宋体"/>
          <w:sz w:val="21"/>
          <w:shd w:val="clear" w:color="auto" w:fill="auto"/>
        </w:rPr>
        <w:t xml:space="preserve">ANTIC J. DeOldify: Deep Learning library for colorizing and restoring old images and video[EB/OL]. GitHub, 2024. (2024-10-19)[2025-11-18].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"https://github.com/jantic/DeOldify[citation:6]."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https://github.com/jantic/DeOldify[citation:6].</w:t>
      </w:r>
      <w:r>
        <w:rPr>
          <w:rFonts w:hint="eastAsia" w:ascii="Times New Roman" w:hAnsi="Times New Roman" w:eastAsia="宋体" w:cs="宋体"/>
          <w:sz w:val="21"/>
          <w:shd w:val="clear" w:color="auto" w:fill="auto"/>
        </w:rPr>
        <w:fldChar w:fldCharType="end"/>
      </w:r>
      <w:bookmarkEnd w:id="5"/>
    </w:p>
    <w:p w14:paraId="410014A6">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6" w:name="_Ref17974"/>
      <w:r>
        <w:rPr>
          <w:rFonts w:hint="eastAsia" w:ascii="Times New Roman" w:hAnsi="Times New Roman" w:eastAsia="宋体" w:cs="宋体"/>
          <w:sz w:val="21"/>
          <w:shd w:val="clear" w:color="auto" w:fill="auto"/>
        </w:rPr>
        <w:t xml:space="preserve">左育莘. ESRGAN：基于GAN的增强超分辨率方法（附代码解析）[EB/OL]. (2022-05-10) [2025-11-18].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"https://www.zhuanzhi.ai/document/3e93b5352bc79cc7d24790c04f594368."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https://www.zhuanzhi.ai/document/3e93b5352bc79cc7d24790c04f594368.</w:t>
      </w:r>
      <w:r>
        <w:rPr>
          <w:rFonts w:hint="eastAsia" w:ascii="Times New Roman" w:hAnsi="Times New Roman" w:eastAsia="宋体" w:cs="宋体"/>
          <w:sz w:val="21"/>
          <w:shd w:val="clear" w:color="auto" w:fill="auto"/>
        </w:rPr>
        <w:fldChar w:fldCharType="end"/>
      </w:r>
      <w:bookmarkEnd w:id="6"/>
    </w:p>
    <w:p w14:paraId="54D6131C">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7" w:name="_Ref18039"/>
      <w:r>
        <w:rPr>
          <w:rFonts w:hint="eastAsia" w:ascii="Times New Roman" w:hAnsi="Times New Roman" w:eastAsia="宋体" w:cs="宋体"/>
          <w:sz w:val="21"/>
          <w:shd w:val="clear" w:color="auto" w:fill="auto"/>
        </w:rPr>
        <w:t xml:space="preserve">DeOldify：用GAN为黑白照片重新着色[EB/OL]. (2021-08-15) [2025-11-18].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"https://zhuanzhi.ai/document/d5b694c94b8d7fc5ab7ac85c69df8fe5."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https://zhuanzhi.ai/document/d5b694c94b8d7fc5ab7ac85c69df8fe5.</w:t>
      </w:r>
      <w:r>
        <w:rPr>
          <w:rFonts w:hint="eastAsia" w:ascii="Times New Roman" w:hAnsi="Times New Roman" w:eastAsia="宋体" w:cs="宋体"/>
          <w:sz w:val="21"/>
          <w:shd w:val="clear" w:color="auto" w:fill="auto"/>
        </w:rPr>
        <w:fldChar w:fldCharType="end"/>
      </w:r>
      <w:bookmarkEnd w:id="7"/>
    </w:p>
    <w:p w14:paraId="03581705">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8" w:name="_Ref19956"/>
      <w:r>
        <w:rPr>
          <w:rFonts w:hint="eastAsia" w:ascii="Times New Roman" w:hAnsi="Times New Roman" w:eastAsia="宋体" w:cs="宋体"/>
          <w:sz w:val="21"/>
          <w:shd w:val="clear" w:color="auto" w:fill="auto"/>
        </w:rPr>
        <w:t xml:space="preserve">郑湘琪. 100年前的Vlog？博主用AI修复老北京市井影像[N/OL]. 环球网, 2020-05-13 [2025-11-18].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"https://3w.huanqiu.com/a/c36dc8/3yDihEDdQIU."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https://3w.huanqiu.com/a/c36dc8/3yDihEDdQIU.</w:t>
      </w:r>
      <w:r>
        <w:rPr>
          <w:rFonts w:hint="eastAsia" w:ascii="Times New Roman" w:hAnsi="Times New Roman" w:eastAsia="宋体" w:cs="宋体"/>
          <w:sz w:val="21"/>
          <w:shd w:val="clear" w:color="auto" w:fill="auto"/>
        </w:rPr>
        <w:fldChar w:fldCharType="end"/>
      </w:r>
      <w:bookmarkEnd w:id="8"/>
    </w:p>
    <w:p w14:paraId="26C47F72">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9" w:name="_Ref20453"/>
      <w:r>
        <w:rPr>
          <w:rFonts w:hint="eastAsia" w:ascii="Times New Roman" w:hAnsi="Times New Roman" w:eastAsia="宋体" w:cs="宋体"/>
          <w:sz w:val="21"/>
          <w:shd w:val="clear" w:color="auto" w:fill="auto"/>
        </w:rPr>
        <w:t xml:space="preserve">Wang et al. Real-ESRGAN: Training Real-World Blind Super-Resolution with Pure Synthetic Data[EB/OL]. arXiv. 2021 [2025-11-18].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"https://ar5iv.labs.arxiv.org/html/2107.10833."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https://ar5iv.labs.arxiv.org/html/2107.10833.</w:t>
      </w:r>
      <w:r>
        <w:rPr>
          <w:rFonts w:hint="eastAsia" w:ascii="Times New Roman" w:hAnsi="Times New Roman" w:eastAsia="宋体" w:cs="宋体"/>
          <w:sz w:val="21"/>
          <w:shd w:val="clear" w:color="auto" w:fill="auto"/>
        </w:rPr>
        <w:fldChar w:fldCharType="end"/>
      </w:r>
      <w:bookmarkEnd w:id="9"/>
    </w:p>
    <w:p w14:paraId="645C4A4C">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10" w:name="_Ref20570"/>
      <w:r>
        <w:rPr>
          <w:rFonts w:hint="eastAsia" w:ascii="Times New Roman" w:hAnsi="Times New Roman" w:eastAsia="宋体" w:cs="宋体"/>
          <w:sz w:val="21"/>
          <w:shd w:val="clear" w:color="auto" w:fill="auto"/>
        </w:rPr>
        <w:t xml:space="preserve">MAZE B, ADAMS R. Bias in Automated Image Colorization: Metrics and Error Types[J/OL]. ACM Transactions on Graphics, 2022, 41(4): 1-15 [2025-11-18].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"https://doi.org/10.1145/3528223.3530152."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https://doi.org/10.1145/3528223.3530152.</w:t>
      </w:r>
      <w:r>
        <w:rPr>
          <w:rFonts w:hint="eastAsia" w:ascii="Times New Roman" w:hAnsi="Times New Roman" w:eastAsia="宋体" w:cs="宋体"/>
          <w:sz w:val="21"/>
          <w:shd w:val="clear" w:color="auto" w:fill="auto"/>
        </w:rPr>
        <w:fldChar w:fldCharType="end"/>
      </w:r>
      <w:bookmarkEnd w:id="10"/>
    </w:p>
    <w:p w14:paraId="002601E6">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11" w:name="_Ref26222"/>
      <w:r>
        <w:rPr>
          <w:rFonts w:hint="eastAsia" w:ascii="Times New Roman" w:hAnsi="Times New Roman" w:eastAsia="宋体" w:cs="宋体"/>
          <w:sz w:val="21"/>
          <w:shd w:val="clear" w:color="auto" w:fill="auto"/>
        </w:rPr>
        <w:t xml:space="preserve">阿里云开发者. DeOldify，这个开源的AI代码可以给你的黑白照片上色[EB/OL]. (2023-04-14) [2025-11-18].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"https://developer.aliyun.com/ask/498379."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https://developer.aliyun.com/ask/498379.</w:t>
      </w:r>
      <w:r>
        <w:rPr>
          <w:rFonts w:hint="eastAsia" w:ascii="Times New Roman" w:hAnsi="Times New Roman" w:eastAsia="宋体" w:cs="宋体"/>
          <w:sz w:val="21"/>
          <w:shd w:val="clear" w:color="auto" w:fill="auto"/>
        </w:rPr>
        <w:fldChar w:fldCharType="end"/>
      </w:r>
      <w:bookmarkEnd w:id="11"/>
      <w:bookmarkStart w:id="12" w:name="_Ref32688"/>
    </w:p>
    <w:p w14:paraId="0CF00771">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r>
        <w:rPr>
          <w:rFonts w:hint="eastAsia" w:ascii="Times New Roman" w:hAnsi="Times New Roman" w:eastAsia="宋体" w:cs="宋体"/>
          <w:sz w:val="21"/>
          <w:shd w:val="clear" w:color="auto" w:fill="auto"/>
        </w:rPr>
        <w:t>DENG J, DONG W, SOCHER R, et al. ImageNet: A large-scale hierarchical image database[C]//2009 IEEE Conference on Computer Vision and Pattern Recognition. Miami, FL, USA: IEEE, 2009: 248-255.</w:t>
      </w:r>
      <w:bookmarkEnd w:id="12"/>
    </w:p>
    <w:p w14:paraId="6BA6D4F2">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13" w:name="_Ref32691"/>
      <w:r>
        <w:rPr>
          <w:rFonts w:hint="eastAsia" w:ascii="Times New Roman" w:hAnsi="Times New Roman" w:eastAsia="宋体" w:cs="宋体"/>
          <w:sz w:val="21"/>
          <w:shd w:val="clear" w:color="auto" w:fill="auto"/>
        </w:rPr>
        <w:t xml:space="preserve">ImageNet Large Scale Visual Recognition Challenge (ILSVRC)[EB/OL]. (2015-01-30)[2025-11-18].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"http://www.image-net.org/challenges/LSVRC/."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http://www.image-net.org/challenges/LSVRC/.</w:t>
      </w:r>
      <w:r>
        <w:rPr>
          <w:rFonts w:hint="eastAsia" w:ascii="Times New Roman" w:hAnsi="Times New Roman" w:eastAsia="宋体" w:cs="宋体"/>
          <w:sz w:val="21"/>
          <w:shd w:val="clear" w:color="auto" w:fill="auto"/>
        </w:rPr>
        <w:fldChar w:fldCharType="end"/>
      </w:r>
      <w:bookmarkEnd w:id="13"/>
    </w:p>
    <w:p w14:paraId="30E1D5D3">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14" w:name="_Ref32710"/>
      <w:r>
        <w:rPr>
          <w:rFonts w:hint="eastAsia" w:ascii="Times New Roman" w:hAnsi="Times New Roman" w:eastAsia="宋体" w:cs="宋体"/>
          <w:sz w:val="21"/>
          <w:shd w:val="clear" w:color="auto" w:fill="auto"/>
        </w:rPr>
        <w:t>AGUSTSSON E, TIMOFTE R. NTIRE 2017 Challenge on Single Image Super-Resolution: Dataset and Study[C]//2017 IEEE Conference on Computer Vision and Pattern Recognition Workshops (CVPRW). Honolulu, HI, USA: IEEE, 2017: 1122-1131.</w:t>
      </w:r>
      <w:bookmarkEnd w:id="14"/>
    </w:p>
    <w:p w14:paraId="2EE2A50C">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bookmarkStart w:id="15" w:name="_Ref32714"/>
      <w:r>
        <w:rPr>
          <w:rFonts w:hint="eastAsia" w:ascii="Times New Roman" w:hAnsi="Times New Roman" w:eastAsia="宋体" w:cs="宋体"/>
          <w:sz w:val="21"/>
          <w:shd w:val="clear" w:color="auto" w:fill="auto"/>
        </w:rPr>
        <w:t xml:space="preserve">DIV2K Dataset: Diverse 2K Resolution Image Dataset for Single Image Super-Resolution[EB/OL]. (2017-03-20)[2025-11-18].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"https://data.vision.ee.ethz.ch/cvl/DIV2K/."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https://data.vision.ee.ethz.ch/cvl/DIV2K/.</w:t>
      </w:r>
      <w:r>
        <w:rPr>
          <w:rFonts w:hint="eastAsia" w:ascii="Times New Roman" w:hAnsi="Times New Roman" w:eastAsia="宋体" w:cs="宋体"/>
          <w:sz w:val="21"/>
          <w:shd w:val="clear" w:color="auto" w:fill="auto"/>
        </w:rPr>
        <w:fldChar w:fldCharType="end"/>
      </w:r>
      <w:bookmarkEnd w:id="15"/>
    </w:p>
    <w:p w14:paraId="2E9B6AB0">
      <w:pPr>
        <w:pStyle w:val="26"/>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after="0" w:line="400" w:lineRule="exact"/>
        <w:ind w:hanging="420"/>
        <w:textAlignment w:val="auto"/>
        <w:rPr>
          <w:rFonts w:ascii="Times New Roman" w:hAnsi="Times New Roman" w:eastAsia="宋体" w:cs="宋体"/>
          <w:sz w:val="21"/>
          <w:shd w:val="clear" w:color="auto" w:fill="auto"/>
        </w:rPr>
      </w:pPr>
      <w:r>
        <w:rPr>
          <w:rFonts w:hint="eastAsia" w:ascii="Times New Roman" w:hAnsi="Times New Roman" w:eastAsia="宋体" w:cs="宋体"/>
          <w:sz w:val="21"/>
          <w:shd w:val="clear" w:color="auto" w:fill="auto"/>
        </w:rPr>
        <w:t xml:space="preserve">澎湃新闻. AI修复百年前北京晚清影像，穿越感十足引发热议[EB/OL]. (2020-05-15)[2025-11-18]. </w:t>
      </w:r>
      <w:r>
        <w:rPr>
          <w:rFonts w:hint="eastAsia" w:ascii="Times New Roman" w:hAnsi="Times New Roman" w:eastAsia="宋体" w:cs="宋体"/>
          <w:sz w:val="21"/>
          <w:shd w:val="clear" w:color="auto" w:fill="auto"/>
        </w:rPr>
        <w:fldChar w:fldCharType="begin"/>
      </w:r>
      <w:r>
        <w:rPr>
          <w:rFonts w:hint="eastAsia" w:ascii="Times New Roman" w:hAnsi="Times New Roman" w:eastAsia="宋体" w:cs="宋体"/>
          <w:sz w:val="21"/>
          <w:shd w:val="clear" w:color="auto" w:fill="auto"/>
        </w:rPr>
        <w:instrText xml:space="preserve"> HYPERLINK "https://m.thepaper.cn/newsDetail_forward_7394565." </w:instrText>
      </w:r>
      <w:r>
        <w:rPr>
          <w:rFonts w:hint="eastAsia" w:ascii="Times New Roman" w:hAnsi="Times New Roman" w:eastAsia="宋体" w:cs="宋体"/>
          <w:sz w:val="21"/>
          <w:shd w:val="clear" w:color="auto" w:fill="auto"/>
        </w:rPr>
        <w:fldChar w:fldCharType="separate"/>
      </w:r>
      <w:r>
        <w:rPr>
          <w:rStyle w:val="20"/>
          <w:rFonts w:hint="eastAsia" w:ascii="Times New Roman" w:hAnsi="Times New Roman" w:eastAsia="宋体" w:cs="宋体"/>
          <w:sz w:val="21"/>
          <w:shd w:val="clear" w:color="auto" w:fill="auto"/>
        </w:rPr>
        <w:t>https://m.thepaper.cn/newsDetail_forward_7394565.</w:t>
      </w:r>
      <w:r>
        <w:rPr>
          <w:rFonts w:hint="eastAsia" w:ascii="Times New Roman" w:hAnsi="Times New Roman" w:eastAsia="宋体" w:cs="宋体"/>
          <w:sz w:val="21"/>
          <w:shd w:val="clear" w:color="auto" w:fill="auto"/>
        </w:rPr>
        <w:fldChar w:fldCharType="end"/>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6A9F0">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BFCC2">
    <w:pPr>
      <w:pStyle w:val="10"/>
      <w:framePr w:wrap="around" w:vAnchor="text" w:hAnchor="margin" w:xAlign="center" w:y="1"/>
      <w:rPr>
        <w:rStyle w:val="19"/>
      </w:rPr>
    </w:pPr>
    <w:r>
      <w:rPr>
        <w:rStyle w:val="19"/>
      </w:rPr>
      <w:fldChar w:fldCharType="begin"/>
    </w:r>
    <w:r>
      <w:rPr>
        <w:rStyle w:val="19"/>
      </w:rPr>
      <w:instrText xml:space="preserve">PAGE  </w:instrText>
    </w:r>
    <w:r>
      <w:rPr>
        <w:rStyle w:val="19"/>
      </w:rPr>
      <w:fldChar w:fldCharType="end"/>
    </w:r>
  </w:p>
  <w:p w14:paraId="649C6FC6">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CC782">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06C8A">
    <w:pPr>
      <w:pStyle w:val="10"/>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95F4E">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B0B34">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507BA">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9E6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30F29"/>
    <w:multiLevelType w:val="singleLevel"/>
    <w:tmpl w:val="A1E30F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EA2"/>
    <w:rsid w:val="00002CA5"/>
    <w:rsid w:val="0001080A"/>
    <w:rsid w:val="000117B3"/>
    <w:rsid w:val="00012261"/>
    <w:rsid w:val="0001246A"/>
    <w:rsid w:val="00016A80"/>
    <w:rsid w:val="00016BD6"/>
    <w:rsid w:val="000214B7"/>
    <w:rsid w:val="00025CCC"/>
    <w:rsid w:val="00033DF5"/>
    <w:rsid w:val="000345CB"/>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3E93"/>
    <w:rsid w:val="000C636B"/>
    <w:rsid w:val="000D7AE9"/>
    <w:rsid w:val="000E49C4"/>
    <w:rsid w:val="000F446E"/>
    <w:rsid w:val="000F582E"/>
    <w:rsid w:val="000F71F9"/>
    <w:rsid w:val="00105ADB"/>
    <w:rsid w:val="00110B94"/>
    <w:rsid w:val="00115F90"/>
    <w:rsid w:val="0012238B"/>
    <w:rsid w:val="0012375A"/>
    <w:rsid w:val="0012559B"/>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5C29"/>
    <w:rsid w:val="00197E60"/>
    <w:rsid w:val="001A0FC4"/>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2E8E"/>
    <w:rsid w:val="0022555E"/>
    <w:rsid w:val="002256B9"/>
    <w:rsid w:val="00226939"/>
    <w:rsid w:val="00230B95"/>
    <w:rsid w:val="002369F7"/>
    <w:rsid w:val="00250082"/>
    <w:rsid w:val="00255AA3"/>
    <w:rsid w:val="00257D21"/>
    <w:rsid w:val="00272962"/>
    <w:rsid w:val="00274D49"/>
    <w:rsid w:val="00284D23"/>
    <w:rsid w:val="002A4AF7"/>
    <w:rsid w:val="002B1D21"/>
    <w:rsid w:val="002C000F"/>
    <w:rsid w:val="002C0CC9"/>
    <w:rsid w:val="002C1E08"/>
    <w:rsid w:val="002C447B"/>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2FA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5B72"/>
    <w:rsid w:val="004B62B6"/>
    <w:rsid w:val="004B7F74"/>
    <w:rsid w:val="004C3720"/>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B0C02"/>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13E7"/>
    <w:rsid w:val="00C817FE"/>
    <w:rsid w:val="00C82504"/>
    <w:rsid w:val="00C86339"/>
    <w:rsid w:val="00C90D40"/>
    <w:rsid w:val="00C91781"/>
    <w:rsid w:val="00CA2A87"/>
    <w:rsid w:val="00CA6AC0"/>
    <w:rsid w:val="00CB00DC"/>
    <w:rsid w:val="00CB1F55"/>
    <w:rsid w:val="00CB48A1"/>
    <w:rsid w:val="00CC4A70"/>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D6EC6"/>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6769"/>
    <w:rsid w:val="00FB31B7"/>
    <w:rsid w:val="00FB3611"/>
    <w:rsid w:val="00FC5D9D"/>
    <w:rsid w:val="00FD2CFE"/>
    <w:rsid w:val="00FD3204"/>
    <w:rsid w:val="00FE2D48"/>
    <w:rsid w:val="00FE4E3F"/>
    <w:rsid w:val="00FE5895"/>
    <w:rsid w:val="00FE7F6B"/>
    <w:rsid w:val="00FF6ABD"/>
    <w:rsid w:val="00FF71BF"/>
    <w:rsid w:val="03A60E47"/>
    <w:rsid w:val="189574CF"/>
    <w:rsid w:val="5D1D2301"/>
    <w:rsid w:val="741E6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spacing w:before="225" w:beforeAutospacing="0" w:after="120" w:afterAutospacing="0"/>
      <w:ind w:left="0" w:right="0"/>
      <w:jc w:val="left"/>
    </w:pPr>
    <w:rPr>
      <w:rFonts w:ascii="黑体" w:hAnsi="宋体" w:eastAsia="黑体" w:cs="黑体"/>
      <w:b/>
      <w:bCs/>
      <w:kern w:val="0"/>
      <w:sz w:val="28"/>
      <w:szCs w:val="28"/>
      <w:lang w:val="en-US" w:eastAsia="zh-CN" w:bidi="ar"/>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2"/>
    <w:uiPriority w:val="0"/>
    <w:pPr>
      <w:jc w:val="left"/>
    </w:pPr>
  </w:style>
  <w:style w:type="paragraph" w:styleId="7">
    <w:name w:val="Body Text"/>
    <w:basedOn w:val="1"/>
    <w:qFormat/>
    <w:uiPriority w:val="0"/>
    <w:pPr>
      <w:spacing w:before="240"/>
      <w:jc w:val="center"/>
    </w:pPr>
    <w:rPr>
      <w:sz w:val="32"/>
      <w:szCs w:val="20"/>
    </w:rPr>
  </w:style>
  <w:style w:type="paragraph" w:styleId="8">
    <w:name w:val="Body Text Indent"/>
    <w:basedOn w:val="1"/>
    <w:qFormat/>
    <w:uiPriority w:val="0"/>
    <w:pPr>
      <w:spacing w:before="240"/>
      <w:ind w:firstLine="484" w:firstLineChars="205"/>
    </w:pPr>
    <w:rPr>
      <w:rFonts w:ascii="宋体" w:hAnsi="宋体"/>
      <w:sz w:val="24"/>
    </w:rPr>
  </w:style>
  <w:style w:type="paragraph" w:styleId="9">
    <w:name w:val="Balloon Text"/>
    <w:basedOn w:val="1"/>
    <w:link w:val="24"/>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Body Text 2"/>
    <w:basedOn w:val="1"/>
    <w:qFormat/>
    <w:uiPriority w:val="0"/>
    <w:pPr>
      <w:jc w:val="center"/>
    </w:pPr>
    <w:rPr>
      <w:rFonts w:eastAsia="黑体"/>
      <w:sz w:val="44"/>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5">
    <w:name w:val="Title"/>
    <w:basedOn w:val="1"/>
    <w:qFormat/>
    <w:uiPriority w:val="0"/>
    <w:pPr>
      <w:ind w:firstLine="630" w:firstLineChars="200"/>
      <w:jc w:val="center"/>
    </w:pPr>
    <w:rPr>
      <w:b/>
      <w:bCs/>
      <w:sz w:val="32"/>
    </w:rPr>
  </w:style>
  <w:style w:type="paragraph" w:styleId="16">
    <w:name w:val="annotation subject"/>
    <w:basedOn w:val="6"/>
    <w:next w:val="6"/>
    <w:link w:val="23"/>
    <w:qFormat/>
    <w:uiPriority w:val="0"/>
    <w:rPr>
      <w:b/>
      <w:bCs/>
    </w:rPr>
  </w:style>
  <w:style w:type="character" w:styleId="19">
    <w:name w:val="page number"/>
    <w:basedOn w:val="18"/>
    <w:qFormat/>
    <w:uiPriority w:val="0"/>
  </w:style>
  <w:style w:type="character" w:styleId="20">
    <w:name w:val="Hyperlink"/>
    <w:qFormat/>
    <w:uiPriority w:val="0"/>
    <w:rPr>
      <w:color w:val="0000FF"/>
      <w:u w:val="single"/>
    </w:rPr>
  </w:style>
  <w:style w:type="character" w:styleId="21">
    <w:name w:val="annotation reference"/>
    <w:uiPriority w:val="0"/>
    <w:rPr>
      <w:sz w:val="21"/>
      <w:szCs w:val="21"/>
    </w:rPr>
  </w:style>
  <w:style w:type="character" w:customStyle="1" w:styleId="22">
    <w:name w:val="批注文字 字符"/>
    <w:link w:val="6"/>
    <w:qFormat/>
    <w:uiPriority w:val="0"/>
    <w:rPr>
      <w:kern w:val="2"/>
      <w:sz w:val="21"/>
      <w:szCs w:val="24"/>
    </w:rPr>
  </w:style>
  <w:style w:type="character" w:customStyle="1" w:styleId="23">
    <w:name w:val="批注主题 字符"/>
    <w:link w:val="16"/>
    <w:qFormat/>
    <w:uiPriority w:val="0"/>
    <w:rPr>
      <w:b/>
      <w:bCs/>
      <w:kern w:val="2"/>
      <w:sz w:val="21"/>
      <w:szCs w:val="24"/>
    </w:rPr>
  </w:style>
  <w:style w:type="character" w:customStyle="1" w:styleId="24">
    <w:name w:val="批注框文本 字符"/>
    <w:link w:val="9"/>
    <w:qFormat/>
    <w:uiPriority w:val="0"/>
    <w:rPr>
      <w:kern w:val="2"/>
      <w:sz w:val="18"/>
      <w:szCs w:val="18"/>
    </w:rPr>
  </w:style>
  <w:style w:type="character" w:customStyle="1" w:styleId="25">
    <w:name w:val="apple-converted-space"/>
    <w:qFormat/>
    <w:uiPriority w:val="0"/>
  </w:style>
  <w:style w:type="paragraph" w:customStyle="1" w:styleId="26">
    <w:name w:val="reference"/>
    <w:basedOn w:val="1"/>
    <w:uiPriority w:val="0"/>
    <w:pPr>
      <w:pBdr>
        <w:left w:val="none" w:color="auto" w:sz="0" w:space="0"/>
      </w:pBdr>
      <w:spacing w:before="75" w:beforeAutospacing="0" w:after="75" w:afterAutospacing="0"/>
      <w:ind w:left="0" w:right="0" w:hanging="420"/>
      <w:jc w:val="left"/>
    </w:pPr>
    <w:rPr>
      <w:kern w:val="0"/>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DDA09C-B22A-4BCC-847E-8BD5D35577A9}">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16</Pages>
  <Words>7014</Words>
  <Characters>10065</Characters>
  <Lines>1</Lines>
  <Paragraphs>1</Paragraphs>
  <TotalTime>25</TotalTime>
  <ScaleCrop>false</ScaleCrop>
  <LinksUpToDate>false</LinksUpToDate>
  <CharactersWithSpaces>10359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2025-10-30T02:55:00Z</dcterms:created>
  <dc:creator>匿名用户</dc:creator>
  <cp:lastModifiedBy>WPS_2861693</cp:lastModifiedBy>
  <cp:lastPrinted>2023-11-29T01:18:00Z</cp:lastPrinted>
  <dcterms:modified xsi:type="dcterms:W3CDTF">2025-11-18T16:12:42Z</dcterms:modified>
  <dc:title>重庆大学本科学生毕业设计（论文）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eyJoZGlkIjoiNWUyOWYxNWRhNzk5MWE1Mjk1NzhjMjI0MTg0YjhiZDUiLCJ1c2VySWQiOiIyODYxNjkzIn0=</vt:lpwstr>
  </property>
  <property fmtid="{D5CDD505-2E9C-101B-9397-08002B2CF9AE}" pid="3" name="KSOProductBuildVer">
    <vt:lpwstr>2052-12.1.0.19770</vt:lpwstr>
  </property>
  <property fmtid="{D5CDD505-2E9C-101B-9397-08002B2CF9AE}" pid="4" name="ICV">
    <vt:lpwstr>803201085FA7456A8A2855AA6A7BE584_12</vt:lpwstr>
  </property>
</Properties>
</file>