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28FDA1">
      <w:pPr>
        <w:pStyle w:val="65"/>
      </w:pPr>
      <w:r>
        <w:t>Министерство цифрового развития, связи и массовых коммуникаций РФ Уральский технический институт связи и информатики (филиал)</w:t>
      </w:r>
    </w:p>
    <w:p w14:paraId="47E08510">
      <w:pPr>
        <w:pStyle w:val="65"/>
      </w:pPr>
      <w:r>
        <w:t xml:space="preserve">ФГБОУ ВО «Сибирский государственный университет </w:t>
      </w:r>
    </w:p>
    <w:p w14:paraId="7502B54A">
      <w:pPr>
        <w:pStyle w:val="65"/>
      </w:pPr>
      <w:r>
        <w:t xml:space="preserve">телекоммуникаций и информатики» в г. Екатеринбурге </w:t>
      </w:r>
    </w:p>
    <w:p w14:paraId="418FF253">
      <w:pPr>
        <w:pStyle w:val="65"/>
      </w:pPr>
      <w:r>
        <w:t>(УрТИСИ СибГУТИ)</w:t>
      </w:r>
    </w:p>
    <w:p w14:paraId="7F9D0353">
      <w:pPr>
        <w:pStyle w:val="65"/>
      </w:pPr>
    </w:p>
    <w:p w14:paraId="627C9463">
      <w:pPr>
        <w:pStyle w:val="65"/>
        <w:tabs>
          <w:tab w:val="right" w:pos="8931"/>
        </w:tabs>
      </w:pPr>
    </w:p>
    <w:p w14:paraId="4C61D3D0">
      <w:pPr>
        <w:pStyle w:val="65"/>
      </w:pPr>
    </w:p>
    <w:p w14:paraId="345CB6B2">
      <w:pPr>
        <w:pStyle w:val="65"/>
        <w:jc w:val="left"/>
      </w:pPr>
    </w:p>
    <w:p w14:paraId="2E410948">
      <w:pPr>
        <w:pStyle w:val="65"/>
      </w:pPr>
    </w:p>
    <w:p w14:paraId="5FC794E4">
      <w:pPr>
        <w:pStyle w:val="65"/>
      </w:pPr>
    </w:p>
    <w:p w14:paraId="114D9486">
      <w:pPr>
        <w:pStyle w:val="65"/>
      </w:pPr>
      <w:r>
        <w:t>Отчёт</w:t>
      </w:r>
    </w:p>
    <w:p w14:paraId="6847979E">
      <w:pPr>
        <w:pStyle w:val="65"/>
      </w:pPr>
      <w:r>
        <w:t>по учебной практике</w:t>
      </w:r>
    </w:p>
    <w:p w14:paraId="1D90786B">
      <w:pPr>
        <w:pStyle w:val="65"/>
      </w:pPr>
      <w:r>
        <w:t xml:space="preserve">по МДК 02.02 «Инструментальные средства разработки </w:t>
      </w:r>
    </w:p>
    <w:p w14:paraId="4A68698D">
      <w:pPr>
        <w:pStyle w:val="65"/>
      </w:pPr>
      <w:r>
        <w:t>программного обеспечения»</w:t>
      </w:r>
    </w:p>
    <w:p w14:paraId="6222AF0B">
      <w:pPr>
        <w:widowControl w:val="0"/>
        <w:autoSpaceDE w:val="0"/>
        <w:autoSpaceDN w:val="0"/>
        <w:adjustRightInd w:val="0"/>
        <w:spacing w:after="0" w:line="240" w:lineRule="auto"/>
        <w:ind w:right="-284"/>
        <w:jc w:val="center"/>
        <w:rPr>
          <w:rFonts w:ascii="Times New Roman" w:hAnsi="Times New Roman" w:eastAsia="Times New Roman" w:cs="Times New Roman"/>
          <w:bCs/>
          <w:snapToGrid w:val="0"/>
          <w:color w:val="000000"/>
          <w:kern w:val="0"/>
          <w:sz w:val="28"/>
          <w:szCs w:val="28"/>
          <w:lang w:eastAsia="ru-RU"/>
          <w14:ligatures w14:val="none"/>
        </w:rPr>
      </w:pPr>
      <w:r>
        <w:rPr>
          <w:rFonts w:ascii="Times New Roman" w:hAnsi="Times New Roman" w:cs="Times New Roman"/>
          <w:sz w:val="28"/>
          <w:szCs w:val="28"/>
        </w:rPr>
        <w:t>на тему «</w:t>
      </w:r>
      <w:r>
        <w:rPr>
          <w:rFonts w:ascii="Times New Roman" w:hAnsi="Times New Roman" w:eastAsia="Times New Roman" w:cs="Times New Roman"/>
          <w:bCs/>
          <w:snapToGrid w:val="0"/>
          <w:color w:val="000000"/>
          <w:kern w:val="0"/>
          <w:sz w:val="28"/>
          <w:szCs w:val="28"/>
          <w:lang w:eastAsia="ru-RU"/>
          <w14:ligatures w14:val="none"/>
        </w:rPr>
        <w:t>Р</w:t>
      </w:r>
      <w:r>
        <w:rPr>
          <w:rFonts w:hint="cs" w:ascii="Times New Roman" w:hAnsi="Times New Roman" w:eastAsia="Times New Roman" w:cs="Times New Roman"/>
          <w:bCs/>
          <w:snapToGrid w:val="0"/>
          <w:color w:val="000000"/>
          <w:kern w:val="0"/>
          <w:sz w:val="28"/>
          <w:szCs w:val="28"/>
          <w:lang w:eastAsia="ru-RU"/>
          <w14:ligatures w14:val="none"/>
        </w:rPr>
        <w:t>азработка</w:t>
      </w:r>
      <w:r>
        <w:rPr>
          <w:rFonts w:ascii="Times New Roman" w:hAnsi="Times New Roman" w:eastAsia="Times New Roman" w:cs="Times New Roman"/>
          <w:bCs/>
          <w:snapToGrid w:val="0"/>
          <w:color w:val="000000"/>
          <w:kern w:val="0"/>
          <w:sz w:val="28"/>
          <w:szCs w:val="28"/>
          <w:lang w:eastAsia="ru-RU"/>
          <w14:ligatures w14:val="none"/>
        </w:rPr>
        <w:t xml:space="preserve"> </w:t>
      </w:r>
      <w:r>
        <w:rPr>
          <w:rFonts w:hint="cs" w:ascii="Times New Roman" w:hAnsi="Times New Roman" w:eastAsia="Times New Roman" w:cs="Times New Roman"/>
          <w:bCs/>
          <w:snapToGrid w:val="0"/>
          <w:color w:val="000000"/>
          <w:kern w:val="0"/>
          <w:sz w:val="28"/>
          <w:szCs w:val="28"/>
          <w:lang w:eastAsia="ru-RU"/>
          <w14:ligatures w14:val="none"/>
        </w:rPr>
        <w:t>приложения</w:t>
      </w:r>
      <w:r>
        <w:rPr>
          <w:rFonts w:ascii="Times New Roman" w:hAnsi="Times New Roman" w:eastAsia="Times New Roman" w:cs="Times New Roman"/>
          <w:bCs/>
          <w:snapToGrid w:val="0"/>
          <w:color w:val="000000"/>
          <w:kern w:val="0"/>
          <w:sz w:val="28"/>
          <w:szCs w:val="28"/>
          <w:lang w:eastAsia="ru-RU"/>
          <w14:ligatures w14:val="none"/>
        </w:rPr>
        <w:t xml:space="preserve"> </w:t>
      </w:r>
      <w:r>
        <w:rPr>
          <w:rFonts w:hint="cs" w:ascii="Times New Roman" w:hAnsi="Times New Roman" w:eastAsia="Times New Roman" w:cs="Times New Roman"/>
          <w:bCs/>
          <w:snapToGrid w:val="0"/>
          <w:color w:val="000000"/>
          <w:kern w:val="0"/>
          <w:sz w:val="28"/>
          <w:szCs w:val="28"/>
          <w:lang w:eastAsia="ru-RU"/>
          <w14:ligatures w14:val="none"/>
        </w:rPr>
        <w:t>по</w:t>
      </w:r>
      <w:r>
        <w:rPr>
          <w:rFonts w:ascii="Times New Roman" w:hAnsi="Times New Roman" w:eastAsia="Times New Roman" w:cs="Times New Roman"/>
          <w:bCs/>
          <w:snapToGrid w:val="0"/>
          <w:color w:val="000000"/>
          <w:kern w:val="0"/>
          <w:sz w:val="28"/>
          <w:szCs w:val="28"/>
          <w:lang w:eastAsia="ru-RU"/>
          <w14:ligatures w14:val="none"/>
        </w:rPr>
        <w:t xml:space="preserve"> </w:t>
      </w:r>
      <w:r>
        <w:rPr>
          <w:rFonts w:hint="cs" w:ascii="Times New Roman" w:hAnsi="Times New Roman" w:eastAsia="Times New Roman" w:cs="Times New Roman"/>
          <w:bCs/>
          <w:snapToGrid w:val="0"/>
          <w:color w:val="000000"/>
          <w:kern w:val="0"/>
          <w:sz w:val="28"/>
          <w:szCs w:val="28"/>
          <w:lang w:eastAsia="ru-RU"/>
          <w14:ligatures w14:val="none"/>
        </w:rPr>
        <w:t>варианту</w:t>
      </w:r>
      <w:r>
        <w:rPr>
          <w:rFonts w:ascii="Times New Roman" w:hAnsi="Times New Roman" w:eastAsia="Times New Roman" w:cs="Times New Roman"/>
          <w:bCs/>
          <w:snapToGrid w:val="0"/>
          <w:color w:val="000000"/>
          <w:kern w:val="0"/>
          <w:sz w:val="28"/>
          <w:szCs w:val="28"/>
          <w:lang w:eastAsia="ru-RU"/>
          <w14:ligatures w14:val="none"/>
        </w:rPr>
        <w:t xml:space="preserve"> </w:t>
      </w:r>
      <w:r>
        <w:rPr>
          <w:rFonts w:hint="cs" w:ascii="Times New Roman" w:hAnsi="Times New Roman" w:eastAsia="Times New Roman" w:cs="Times New Roman"/>
          <w:bCs/>
          <w:snapToGrid w:val="0"/>
          <w:color w:val="000000"/>
          <w:kern w:val="0"/>
          <w:sz w:val="28"/>
          <w:szCs w:val="28"/>
          <w:lang w:eastAsia="ru-RU"/>
          <w14:ligatures w14:val="none"/>
        </w:rPr>
        <w:t>ДЭ</w:t>
      </w:r>
      <w:r>
        <w:rPr>
          <w:rFonts w:ascii="Times New Roman" w:hAnsi="Times New Roman" w:eastAsia="Times New Roman" w:cs="Times New Roman"/>
          <w:bCs/>
          <w:snapToGrid w:val="0"/>
          <w:color w:val="000000"/>
          <w:kern w:val="0"/>
          <w:sz w:val="28"/>
          <w:szCs w:val="28"/>
          <w:lang w:eastAsia="ru-RU"/>
          <w14:ligatures w14:val="none"/>
        </w:rPr>
        <w:t xml:space="preserve"> </w:t>
      </w:r>
    </w:p>
    <w:p w14:paraId="5B428ACF">
      <w:pPr>
        <w:pStyle w:val="65"/>
        <w:rPr>
          <w:bCs/>
        </w:rPr>
      </w:pPr>
      <w:r>
        <w:rPr>
          <w:rFonts w:hint="cs" w:eastAsia="Times New Roman"/>
          <w:bCs/>
          <w:snapToGrid w:val="0"/>
          <w:color w:val="000000"/>
          <w:kern w:val="0"/>
          <w:lang w:eastAsia="ru-RU"/>
          <w14:ligatures w14:val="none"/>
        </w:rPr>
        <w:t>и</w:t>
      </w:r>
      <w:r>
        <w:rPr>
          <w:rFonts w:eastAsia="Times New Roman"/>
          <w:bCs/>
          <w:snapToGrid w:val="0"/>
          <w:color w:val="000000"/>
          <w:kern w:val="0"/>
          <w:lang w:eastAsia="ru-RU"/>
          <w14:ligatures w14:val="none"/>
        </w:rPr>
        <w:t xml:space="preserve"> </w:t>
      </w:r>
      <w:r>
        <w:rPr>
          <w:rFonts w:hint="cs" w:eastAsia="Times New Roman"/>
          <w:bCs/>
          <w:snapToGrid w:val="0"/>
          <w:color w:val="000000"/>
          <w:kern w:val="0"/>
          <w:lang w:eastAsia="ru-RU"/>
          <w14:ligatures w14:val="none"/>
        </w:rPr>
        <w:t>реализация</w:t>
      </w:r>
      <w:r>
        <w:rPr>
          <w:rFonts w:eastAsia="Times New Roman"/>
          <w:bCs/>
          <w:snapToGrid w:val="0"/>
          <w:color w:val="000000"/>
          <w:kern w:val="0"/>
          <w:lang w:eastAsia="ru-RU"/>
          <w14:ligatures w14:val="none"/>
        </w:rPr>
        <w:t xml:space="preserve"> </w:t>
      </w:r>
      <w:r>
        <w:rPr>
          <w:rFonts w:hint="cs" w:eastAsia="Times New Roman"/>
          <w:bCs/>
          <w:snapToGrid w:val="0"/>
          <w:color w:val="000000"/>
          <w:kern w:val="0"/>
          <w:lang w:eastAsia="ru-RU"/>
          <w14:ligatures w14:val="none"/>
        </w:rPr>
        <w:t>дипломного</w:t>
      </w:r>
      <w:r>
        <w:rPr>
          <w:rFonts w:eastAsia="Times New Roman"/>
          <w:bCs/>
          <w:snapToGrid w:val="0"/>
          <w:color w:val="000000"/>
          <w:kern w:val="0"/>
          <w:lang w:eastAsia="ru-RU"/>
          <w14:ligatures w14:val="none"/>
        </w:rPr>
        <w:t xml:space="preserve"> </w:t>
      </w:r>
      <w:r>
        <w:rPr>
          <w:rFonts w:hint="cs" w:eastAsia="Times New Roman"/>
          <w:bCs/>
          <w:snapToGrid w:val="0"/>
          <w:color w:val="000000"/>
          <w:kern w:val="0"/>
          <w:lang w:eastAsia="ru-RU"/>
          <w14:ligatures w14:val="none"/>
        </w:rPr>
        <w:t>проекта</w:t>
      </w:r>
      <w:r>
        <w:rPr>
          <w:bCs/>
        </w:rPr>
        <w:t>»</w:t>
      </w:r>
    </w:p>
    <w:p w14:paraId="058D0324">
      <w:pPr>
        <w:pStyle w:val="65"/>
      </w:pPr>
    </w:p>
    <w:p w14:paraId="54F0E3B9">
      <w:pPr>
        <w:pStyle w:val="65"/>
      </w:pPr>
    </w:p>
    <w:p w14:paraId="63C1C6C1">
      <w:pPr>
        <w:pStyle w:val="65"/>
      </w:pPr>
    </w:p>
    <w:p w14:paraId="4C3B834A">
      <w:pPr>
        <w:pStyle w:val="65"/>
      </w:pPr>
    </w:p>
    <w:p w14:paraId="0A417AFC">
      <w:pPr>
        <w:pStyle w:val="65"/>
      </w:pPr>
    </w:p>
    <w:p w14:paraId="26638A4F">
      <w:pPr>
        <w:pStyle w:val="65"/>
        <w:spacing w:line="360" w:lineRule="auto"/>
        <w:ind w:right="850" w:firstLine="851"/>
        <w:jc w:val="both"/>
      </w:pPr>
      <w:r>
        <w:t xml:space="preserve">студента </w:t>
      </w:r>
      <w:r>
        <w:tab/>
      </w:r>
      <w:r>
        <w:rPr>
          <w:u w:val="single"/>
        </w:rPr>
        <w:tab/>
      </w:r>
      <w:r>
        <w:rPr>
          <w:u w:val="single"/>
        </w:rPr>
        <w:tab/>
      </w:r>
      <w:r>
        <w:rPr>
          <w:u w:val="single"/>
          <w:lang w:val="en-US"/>
        </w:rPr>
        <w:t>IV</w:t>
      </w:r>
      <w:r>
        <w:rPr>
          <w:u w:val="single"/>
        </w:rPr>
        <w:tab/>
      </w:r>
      <w:r>
        <w:rPr>
          <w:u w:val="single"/>
        </w:rPr>
        <w:tab/>
      </w:r>
      <w:r>
        <w:t xml:space="preserve">курса </w:t>
      </w:r>
      <w:r>
        <w:rPr>
          <w:u w:val="single"/>
        </w:rPr>
        <w:tab/>
      </w:r>
      <w:r>
        <w:rPr>
          <w:u w:val="single"/>
        </w:rPr>
        <w:t>285</w:t>
      </w:r>
      <w:r>
        <w:rPr>
          <w:u w:val="single"/>
        </w:rPr>
        <w:tab/>
      </w:r>
      <w:r>
        <w:rPr>
          <w:u w:val="single"/>
        </w:rPr>
        <w:t xml:space="preserve">      </w:t>
      </w:r>
      <w:r>
        <w:t xml:space="preserve"> группы</w:t>
      </w:r>
    </w:p>
    <w:p w14:paraId="6AF832F5">
      <w:pPr>
        <w:pStyle w:val="65"/>
        <w:spacing w:line="360" w:lineRule="auto"/>
        <w:ind w:right="0" w:firstLine="851"/>
        <w:jc w:val="both"/>
      </w:pPr>
      <w:r>
        <w:t xml:space="preserve">Фамилия </w:t>
      </w:r>
      <w:r>
        <w:tab/>
      </w:r>
      <w:r>
        <w:rPr>
          <w:u w:val="single"/>
        </w:rPr>
        <w:tab/>
      </w:r>
      <w:r>
        <w:rPr>
          <w:u w:val="single"/>
          <w:lang w:val="ru-RU"/>
        </w:rPr>
        <w:t>Каримов</w:t>
      </w:r>
      <w:r>
        <w:rPr>
          <w:u w:val="single"/>
        </w:rPr>
        <w:tab/>
      </w:r>
      <w:r>
        <w:rPr>
          <w:u w:val="single"/>
        </w:rPr>
        <w:tab/>
      </w:r>
      <w:r>
        <w:rPr>
          <w:u w:val="single"/>
        </w:rPr>
        <w:tab/>
      </w:r>
      <w:r>
        <w:rPr>
          <w:u w:val="single"/>
        </w:rPr>
        <w:tab/>
      </w:r>
      <w:r>
        <w:rPr>
          <w:u w:val="single"/>
        </w:rPr>
        <w:tab/>
      </w:r>
      <w:r>
        <w:rPr>
          <w:u w:val="single"/>
        </w:rPr>
        <w:tab/>
      </w:r>
      <w:r>
        <w:rPr>
          <w:u w:val="single"/>
        </w:rPr>
        <w:tab/>
      </w:r>
    </w:p>
    <w:p w14:paraId="340E6337">
      <w:pPr>
        <w:pStyle w:val="65"/>
        <w:spacing w:line="360" w:lineRule="auto"/>
        <w:ind w:right="0" w:firstLine="851"/>
        <w:jc w:val="both"/>
        <w:rPr>
          <w:u w:val="single"/>
        </w:rPr>
      </w:pPr>
      <w:r>
        <w:t xml:space="preserve">Имя, отчество </w:t>
      </w:r>
      <w:r>
        <w:rPr>
          <w:u w:val="single"/>
        </w:rPr>
        <w:tab/>
      </w:r>
      <w:r>
        <w:rPr>
          <w:u w:val="single"/>
          <w:lang w:val="ru-RU"/>
        </w:rPr>
        <w:t>Вадим</w:t>
      </w:r>
      <w:r>
        <w:rPr>
          <w:rFonts w:hint="default"/>
          <w:u w:val="single"/>
          <w:lang w:val="ru-RU"/>
        </w:rPr>
        <w:t xml:space="preserve"> Эдуардович</w:t>
      </w:r>
      <w:bookmarkStart w:id="104" w:name="_GoBack"/>
      <w:bookmarkEnd w:id="104"/>
      <w:r>
        <w:rPr>
          <w:u w:val="single"/>
        </w:rPr>
        <w:tab/>
      </w:r>
      <w:r>
        <w:rPr>
          <w:u w:val="single"/>
        </w:rPr>
        <w:tab/>
      </w:r>
      <w:r>
        <w:rPr>
          <w:u w:val="single"/>
        </w:rPr>
        <w:tab/>
      </w:r>
      <w:r>
        <w:rPr>
          <w:u w:val="single"/>
        </w:rPr>
        <w:tab/>
      </w:r>
      <w:r>
        <w:rPr>
          <w:u w:val="single"/>
        </w:rPr>
        <w:tab/>
      </w:r>
    </w:p>
    <w:p w14:paraId="06F2960D">
      <w:pPr>
        <w:pStyle w:val="65"/>
        <w:spacing w:line="360" w:lineRule="auto"/>
        <w:ind w:right="0" w:firstLine="851"/>
        <w:jc w:val="both"/>
        <w:rPr>
          <w:u w:val="single"/>
        </w:rPr>
      </w:pPr>
      <w:r>
        <w:t xml:space="preserve">Факультет </w:t>
      </w:r>
      <w:r>
        <w:rPr>
          <w:u w:val="single"/>
        </w:rPr>
        <w:t xml:space="preserve">  Инфокоммуникаций, информатики и управления</w:t>
      </w:r>
      <w:r>
        <w:rPr>
          <w:u w:val="single"/>
        </w:rPr>
        <w:tab/>
      </w:r>
    </w:p>
    <w:p w14:paraId="140DA7EE">
      <w:pPr>
        <w:pStyle w:val="65"/>
        <w:spacing w:line="360" w:lineRule="auto"/>
        <w:ind w:right="0" w:firstLine="851"/>
        <w:jc w:val="both"/>
      </w:pPr>
      <w:r>
        <w:t xml:space="preserve">Специальность  </w:t>
      </w:r>
      <w:r>
        <w:rPr>
          <w:u w:val="single"/>
        </w:rPr>
        <w:t xml:space="preserve"> 09.02.07 «Информационные системы </w:t>
      </w:r>
      <w:r>
        <w:rPr>
          <w:u w:val="single"/>
        </w:rPr>
        <w:tab/>
      </w:r>
      <w:r>
        <w:rPr>
          <w:u w:val="single"/>
        </w:rPr>
        <w:tab/>
      </w:r>
    </w:p>
    <w:p w14:paraId="520BF466">
      <w:pPr>
        <w:pStyle w:val="65"/>
        <w:spacing w:line="360" w:lineRule="auto"/>
        <w:ind w:right="0" w:firstLine="851"/>
        <w:jc w:val="both"/>
        <w:rPr>
          <w:u w:val="single"/>
        </w:rPr>
      </w:pPr>
      <w:r>
        <w:rPr>
          <w:u w:val="single"/>
        </w:rPr>
        <w:t>и программирование»</w:t>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34374A53">
      <w:pPr>
        <w:pStyle w:val="65"/>
        <w:ind w:firstLine="851"/>
        <w:jc w:val="left"/>
      </w:pPr>
    </w:p>
    <w:p w14:paraId="37EAE77C">
      <w:pPr>
        <w:pStyle w:val="65"/>
        <w:ind w:firstLine="851"/>
        <w:jc w:val="left"/>
      </w:pPr>
    </w:p>
    <w:p w14:paraId="4CE82B23">
      <w:pPr>
        <w:pStyle w:val="65"/>
        <w:ind w:firstLine="851"/>
        <w:jc w:val="left"/>
      </w:pPr>
    </w:p>
    <w:p w14:paraId="7F3C5508">
      <w:pPr>
        <w:pStyle w:val="65"/>
        <w:ind w:firstLine="851"/>
        <w:jc w:val="left"/>
      </w:pPr>
    </w:p>
    <w:p w14:paraId="64CEF728">
      <w:pPr>
        <w:pStyle w:val="65"/>
        <w:ind w:firstLine="851"/>
        <w:jc w:val="left"/>
      </w:pPr>
    </w:p>
    <w:p w14:paraId="7E509675">
      <w:pPr>
        <w:pStyle w:val="65"/>
        <w:ind w:firstLine="851"/>
        <w:jc w:val="left"/>
      </w:pPr>
    </w:p>
    <w:p w14:paraId="12D226BF">
      <w:pPr>
        <w:pStyle w:val="65"/>
        <w:ind w:firstLine="851"/>
        <w:jc w:val="left"/>
      </w:pPr>
    </w:p>
    <w:p w14:paraId="637E838A">
      <w:pPr>
        <w:pStyle w:val="65"/>
        <w:ind w:firstLine="851"/>
        <w:jc w:val="left"/>
      </w:pPr>
    </w:p>
    <w:p w14:paraId="717F8DBC">
      <w:pPr>
        <w:pStyle w:val="65"/>
        <w:ind w:firstLine="851"/>
        <w:jc w:val="left"/>
      </w:pPr>
    </w:p>
    <w:p w14:paraId="0DE20A86">
      <w:pPr>
        <w:pStyle w:val="65"/>
        <w:ind w:firstLine="851"/>
        <w:jc w:val="left"/>
      </w:pPr>
    </w:p>
    <w:p w14:paraId="13D497B2">
      <w:pPr>
        <w:pStyle w:val="65"/>
        <w:ind w:firstLine="851"/>
        <w:jc w:val="left"/>
      </w:pPr>
    </w:p>
    <w:p w14:paraId="7ED4C7F2">
      <w:pPr>
        <w:pStyle w:val="65"/>
        <w:ind w:firstLine="851"/>
        <w:jc w:val="left"/>
      </w:pPr>
    </w:p>
    <w:p w14:paraId="368AB413">
      <w:pPr>
        <w:pStyle w:val="65"/>
        <w:ind w:firstLine="851"/>
      </w:pPr>
      <w:r>
        <w:t>Екатеринбург, 2026</w:t>
      </w:r>
    </w:p>
    <w:p w14:paraId="47A93701">
      <w:pPr>
        <w:pStyle w:val="65"/>
        <w:ind w:firstLine="851"/>
      </w:pPr>
      <w:r>
        <mc:AlternateContent>
          <mc:Choice Requires="wps">
            <w:drawing>
              <wp:anchor distT="0" distB="0" distL="114300" distR="114300" simplePos="0" relativeHeight="251659264" behindDoc="0" locked="1" layoutInCell="1" allowOverlap="1">
                <wp:simplePos x="0" y="0"/>
                <wp:positionH relativeFrom="page">
                  <wp:posOffset>737235</wp:posOffset>
                </wp:positionH>
                <wp:positionV relativeFrom="page">
                  <wp:posOffset>185420</wp:posOffset>
                </wp:positionV>
                <wp:extent cx="6629400" cy="10280650"/>
                <wp:effectExtent l="0" t="0" r="0" b="0"/>
                <wp:wrapNone/>
                <wp:docPr id="1600247271" name="Прямоугольник 3"/>
                <wp:cNvGraphicFramePr/>
                <a:graphic xmlns:a="http://schemas.openxmlformats.org/drawingml/2006/main">
                  <a:graphicData uri="http://schemas.microsoft.com/office/word/2010/wordprocessingShape">
                    <wps:wsp>
                      <wps:cNvSpPr>
                        <a:spLocks noChangeArrowheads="1"/>
                      </wps:cNvSpPr>
                      <wps:spPr bwMode="auto">
                        <a:xfrm>
                          <a:off x="0" y="0"/>
                          <a:ext cx="6629400" cy="10280650"/>
                        </a:xfrm>
                        <a:prstGeom prst="rect">
                          <a:avLst/>
                        </a:prstGeom>
                        <a:noFill/>
                        <a:ln w="6350">
                          <a:solidFill>
                            <a:srgbClr val="000000"/>
                          </a:solidFill>
                          <a:miter lim="800000"/>
                        </a:ln>
                      </wps:spPr>
                      <wps:bodyPr rot="0" vert="horz" wrap="square" lIns="91440" tIns="45720" rIns="91440" bIns="45720" anchor="t" anchorCtr="0" upright="1">
                        <a:noAutofit/>
                      </wps:bodyPr>
                    </wps:wsp>
                  </a:graphicData>
                </a:graphic>
              </wp:anchor>
            </w:drawing>
          </mc:Choice>
          <mc:Fallback>
            <w:pict>
              <v:rect id="Прямоугольник 3" o:spid="_x0000_s1026" o:spt="1" style="position:absolute;left:0pt;margin-left:58.05pt;margin-top:14.6pt;height:809.5pt;width:522pt;mso-position-horizontal-relative:page;mso-position-vertical-relative:page;z-index:251659264;mso-width-relative:page;mso-height-relative:page;" filled="f" stroked="t" coordsize="21600,21600" o:gfxdata="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GveFH1wAAAAwBAAAP&#10;AAAAAAAAAAEAIAAAACIAAABkcnMvZG93bnJldi54bWxQSwECFAAUAAAACACHTuJA5P2bSFICAABl&#10;BAAADgAAAAAAAAABACAAAAAmAQAAZHJzL2Uyb0RvYy54bWxQSwUGAAAAAAYABgBZAQAA6gUAAAAA&#10;">
                <v:fill on="f" focussize="0,0"/>
                <v:stroke weight="0.5pt" color="#000000" miterlimit="8" joinstyle="miter"/>
                <v:imagedata o:title=""/>
                <o:lock v:ext="edit" aspectratio="f"/>
                <w10:anchorlock/>
              </v:rect>
            </w:pict>
          </mc:Fallback>
        </mc:AlternateContent>
      </w:r>
      <w:r>
        <w:br w:type="page"/>
      </w:r>
    </w:p>
    <w:p w14:paraId="1A9AA3C1">
      <w:pPr>
        <w:sectPr>
          <w:pgSz w:w="11906" w:h="16838"/>
          <w:pgMar w:top="1134" w:right="850" w:bottom="1134" w:left="1701" w:header="708" w:footer="708" w:gutter="0"/>
          <w:cols w:space="708" w:num="1"/>
          <w:docGrid w:linePitch="360" w:charSpace="0"/>
        </w:sectPr>
      </w:pPr>
    </w:p>
    <w:p w14:paraId="267ECF4C">
      <w:pPr>
        <w:jc w:val="center"/>
        <w:sectPr>
          <w:pgSz w:w="11906" w:h="16838"/>
          <w:pgMar w:top="993" w:right="282" w:bottom="1134" w:left="1134" w:header="709" w:footer="709" w:gutter="0"/>
          <w:cols w:space="708" w:num="1"/>
          <w:docGrid w:linePitch="360" w:charSpace="0"/>
        </w:sectPr>
      </w:pPr>
      <w:r>
        <w:rPr>
          <w:rFonts w:ascii="Times New Roman" w:hAnsi="Times New Roman" w:eastAsia="Times New Roman" w:cs="Times New Roman"/>
          <w:bCs/>
          <w:color w:val="000000"/>
          <w:kern w:val="0"/>
          <w:sz w:val="28"/>
          <w:lang w:eastAsia="ru-RU"/>
          <w14:ligatures w14:val="none"/>
        </w:rPr>
        <w:t>Отзыв руководите</w:t>
      </w:r>
      <w:r>
        <mc:AlternateContent>
          <mc:Choice Requires="wps">
            <w:drawing>
              <wp:anchor distT="0" distB="0" distL="114300" distR="114300" simplePos="0" relativeHeight="251661312" behindDoc="0" locked="1" layoutInCell="1" allowOverlap="1">
                <wp:simplePos x="0" y="0"/>
                <wp:positionH relativeFrom="page">
                  <wp:posOffset>737235</wp:posOffset>
                </wp:positionH>
                <wp:positionV relativeFrom="page">
                  <wp:posOffset>185420</wp:posOffset>
                </wp:positionV>
                <wp:extent cx="6629400" cy="10280650"/>
                <wp:effectExtent l="0" t="0" r="0" b="0"/>
                <wp:wrapNone/>
                <wp:docPr id="680684043" name="Прямоугольник 4"/>
                <wp:cNvGraphicFramePr/>
                <a:graphic xmlns:a="http://schemas.openxmlformats.org/drawingml/2006/main">
                  <a:graphicData uri="http://schemas.microsoft.com/office/word/2010/wordprocessingShape">
                    <wps:wsp>
                      <wps:cNvSpPr>
                        <a:spLocks noChangeArrowheads="1"/>
                      </wps:cNvSpPr>
                      <wps:spPr bwMode="auto">
                        <a:xfrm>
                          <a:off x="0" y="0"/>
                          <a:ext cx="6629400" cy="10280650"/>
                        </a:xfrm>
                        <a:prstGeom prst="rect">
                          <a:avLst/>
                        </a:prstGeom>
                        <a:noFill/>
                        <a:ln w="6350">
                          <a:solidFill>
                            <a:srgbClr val="000000"/>
                          </a:solidFill>
                          <a:miter lim="800000"/>
                        </a:ln>
                      </wps:spPr>
                      <wps:bodyPr rot="0" vert="horz" wrap="square" lIns="91440" tIns="45720" rIns="91440" bIns="45720" anchor="t" anchorCtr="0" upright="1">
                        <a:noAutofit/>
                      </wps:bodyPr>
                    </wps:wsp>
                  </a:graphicData>
                </a:graphic>
              </wp:anchor>
            </w:drawing>
          </mc:Choice>
          <mc:Fallback>
            <w:pict>
              <v:rect id="Прямоугольник 4" o:spid="_x0000_s1026" o:spt="1" style="position:absolute;left:0pt;margin-left:58.05pt;margin-top:14.6pt;height:809.5pt;width:522pt;mso-position-horizontal-relative:page;mso-position-vertical-relative:page;z-index:251661312;mso-width-relative:page;mso-height-relative:page;" filled="f" stroked="t" coordsize="21600,21600" o:gfxdata="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xr3hR9cAAAAMAQAADwAA&#10;AAAAAAABACAAAAAiAAAAZHJzL2Rvd25yZXYueG1sUEsBAhQAFAAAAAgAh07iQOcTlh9QAgAAZAQA&#10;AA4AAAAAAAAAAQAgAAAAJgEAAGRycy9lMm9Eb2MueG1sUEsFBgAAAAAGAAYAWQEAAOgFAAAAAA==&#10;">
                <v:fill on="f" focussize="0,0"/>
                <v:stroke weight="0.5pt" color="#000000" miterlimit="8" joinstyle="miter"/>
                <v:imagedata o:title=""/>
                <o:lock v:ext="edit" aspectratio="f"/>
                <w10:anchorlock/>
              </v:rect>
            </w:pict>
          </mc:Fallback>
        </mc:AlternateContent>
      </w:r>
      <w:r>
        <w:rPr>
          <w:rFonts w:ascii="Times New Roman" w:hAnsi="Times New Roman" w:eastAsia="Times New Roman" w:cs="Times New Roman"/>
          <w:bCs/>
          <w:color w:val="000000"/>
          <w:kern w:val="0"/>
          <w:sz w:val="28"/>
          <w:lang w:eastAsia="ru-RU"/>
          <w14:ligatures w14:val="none"/>
        </w:rPr>
        <w:t>ля</w:t>
      </w:r>
    </w:p>
    <w:p w14:paraId="52A85038">
      <w:pPr>
        <w:pStyle w:val="51"/>
        <w:ind w:firstLine="0"/>
        <w:jc w:val="center"/>
      </w:pPr>
      <w:r>
        <w:t>Содержание</w:t>
      </w:r>
    </w:p>
    <w:p w14:paraId="45E8028A">
      <w:pPr>
        <w:pStyle w:val="51"/>
      </w:pPr>
    </w:p>
    <w:p w14:paraId="07C5B1B6">
      <w:pPr>
        <w:pStyle w:val="51"/>
      </w:pPr>
    </w:p>
    <w:sdt>
      <w:sdtPr>
        <w:id w:val="1689174336"/>
        <w:docPartObj>
          <w:docPartGallery w:val="Table of Contents"/>
          <w:docPartUnique/>
        </w:docPartObj>
      </w:sdtPr>
      <w:sdtEndPr>
        <w:rPr>
          <w:b/>
          <w:bCs/>
        </w:rPr>
      </w:sdtEndPr>
      <w:sdtContent>
        <w:p w14:paraId="04557819">
          <w:pPr>
            <w:pStyle w:val="18"/>
            <w:rPr>
              <w:rFonts w:eastAsiaTheme="minorEastAsia"/>
              <w:lang w:eastAsia="ru-RU"/>
            </w:rPr>
          </w:pPr>
          <w:r>
            <w:fldChar w:fldCharType="begin"/>
          </w:r>
          <w:r>
            <w:instrText xml:space="preserve"> TOC \o "1-3" \h \z \u </w:instrText>
          </w:r>
          <w:r>
            <w:fldChar w:fldCharType="separate"/>
          </w:r>
          <w:r>
            <w:fldChar w:fldCharType="begin"/>
          </w:r>
          <w:r>
            <w:instrText xml:space="preserve"> HYPERLINK \l "_Toc224065337" </w:instrText>
          </w:r>
          <w:r>
            <w:fldChar w:fldCharType="separate"/>
          </w:r>
          <w:r>
            <w:rPr>
              <w:rStyle w:val="14"/>
            </w:rPr>
            <w:t>Введение</w:t>
          </w:r>
          <w:r>
            <w:tab/>
          </w:r>
          <w:r>
            <w:fldChar w:fldCharType="begin"/>
          </w:r>
          <w:r>
            <w:instrText xml:space="preserve"> PAGEREF _Toc224065337 \h </w:instrText>
          </w:r>
          <w:r>
            <w:fldChar w:fldCharType="separate"/>
          </w:r>
          <w:r>
            <w:t>5</w:t>
          </w:r>
          <w:r>
            <w:fldChar w:fldCharType="end"/>
          </w:r>
          <w:r>
            <w:fldChar w:fldCharType="end"/>
          </w:r>
        </w:p>
        <w:p w14:paraId="5DED11D3">
          <w:pPr>
            <w:pStyle w:val="18"/>
            <w:rPr>
              <w:rFonts w:eastAsiaTheme="minorEastAsia"/>
              <w:lang w:eastAsia="ru-RU"/>
            </w:rPr>
          </w:pPr>
          <w:r>
            <w:fldChar w:fldCharType="begin"/>
          </w:r>
          <w:r>
            <w:instrText xml:space="preserve"> HYPERLINK \l "_Toc224065338" </w:instrText>
          </w:r>
          <w:r>
            <w:fldChar w:fldCharType="separate"/>
          </w:r>
          <w:r>
            <w:rPr>
              <w:rStyle w:val="14"/>
            </w:rPr>
            <w:t>1</w:t>
          </w:r>
          <w:r>
            <w:rPr>
              <w:rFonts w:eastAsiaTheme="minorEastAsia"/>
              <w:lang w:eastAsia="ru-RU"/>
            </w:rPr>
            <w:t xml:space="preserve"> </w:t>
          </w:r>
          <w:r>
            <w:rPr>
              <w:rStyle w:val="14"/>
            </w:rPr>
            <w:t>Демонстрационный экзамен</w:t>
          </w:r>
          <w:r>
            <w:tab/>
          </w:r>
          <w:r>
            <w:fldChar w:fldCharType="begin"/>
          </w:r>
          <w:r>
            <w:instrText xml:space="preserve"> PAGEREF _Toc224065338 \h </w:instrText>
          </w:r>
          <w:r>
            <w:fldChar w:fldCharType="separate"/>
          </w:r>
          <w:r>
            <w:t>6</w:t>
          </w:r>
          <w:r>
            <w:fldChar w:fldCharType="end"/>
          </w:r>
          <w:r>
            <w:fldChar w:fldCharType="end"/>
          </w:r>
        </w:p>
        <w:p w14:paraId="6AD1B513">
          <w:pPr>
            <w:pStyle w:val="20"/>
            <w:rPr>
              <w:rFonts w:ascii="Times New Roman" w:hAnsi="Times New Roman" w:cs="Times New Roman" w:eastAsiaTheme="minorEastAsia"/>
              <w:sz w:val="28"/>
              <w:szCs w:val="28"/>
              <w:lang w:eastAsia="ru-RU"/>
            </w:rPr>
          </w:pPr>
          <w:r>
            <w:fldChar w:fldCharType="begin"/>
          </w:r>
          <w:r>
            <w:instrText xml:space="preserve"> HYPERLINK \l "_Toc224065339" </w:instrText>
          </w:r>
          <w:r>
            <w:fldChar w:fldCharType="separate"/>
          </w:r>
          <w:r>
            <w:rPr>
              <w:rStyle w:val="14"/>
              <w:rFonts w:ascii="Times New Roman" w:hAnsi="Times New Roman" w:cs="Times New Roman"/>
              <w:sz w:val="28"/>
              <w:szCs w:val="28"/>
            </w:rPr>
            <w:t>1.1</w:t>
          </w:r>
          <w:r>
            <w:rPr>
              <w:rFonts w:ascii="Times New Roman" w:hAnsi="Times New Roman" w:cs="Times New Roman" w:eastAsiaTheme="minorEastAsia"/>
              <w:sz w:val="28"/>
              <w:szCs w:val="28"/>
              <w:lang w:eastAsia="ru-RU"/>
            </w:rPr>
            <w:t xml:space="preserve"> </w:t>
          </w:r>
          <w:r>
            <w:rPr>
              <w:rStyle w:val="14"/>
              <w:rFonts w:ascii="Times New Roman" w:hAnsi="Times New Roman" w:cs="Times New Roman"/>
              <w:sz w:val="28"/>
              <w:szCs w:val="28"/>
            </w:rPr>
            <w:t>Анализ предметной области и технического задания</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_Toc224065339 \h </w:instrText>
          </w:r>
          <w:r>
            <w:rPr>
              <w:rFonts w:ascii="Times New Roman" w:hAnsi="Times New Roman" w:cs="Times New Roman"/>
              <w:sz w:val="28"/>
              <w:szCs w:val="28"/>
            </w:rPr>
            <w:fldChar w:fldCharType="separate"/>
          </w:r>
          <w:r>
            <w:rPr>
              <w:rFonts w:ascii="Times New Roman" w:hAnsi="Times New Roman" w:cs="Times New Roman"/>
              <w:sz w:val="28"/>
              <w:szCs w:val="28"/>
            </w:rPr>
            <w:t>6</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0A1C898D">
          <w:pPr>
            <w:pStyle w:val="20"/>
            <w:rPr>
              <w:rFonts w:ascii="Times New Roman" w:hAnsi="Times New Roman" w:cs="Times New Roman" w:eastAsiaTheme="minorEastAsia"/>
              <w:sz w:val="28"/>
              <w:szCs w:val="28"/>
              <w:lang w:eastAsia="ru-RU"/>
            </w:rPr>
          </w:pPr>
          <w:r>
            <w:fldChar w:fldCharType="begin"/>
          </w:r>
          <w:r>
            <w:instrText xml:space="preserve"> HYPERLINK \l "_Toc224065340" </w:instrText>
          </w:r>
          <w:r>
            <w:fldChar w:fldCharType="separate"/>
          </w:r>
          <w:r>
            <w:rPr>
              <w:rStyle w:val="14"/>
              <w:rFonts w:ascii="Times New Roman" w:hAnsi="Times New Roman" w:cs="Times New Roman"/>
              <w:sz w:val="28"/>
              <w:szCs w:val="28"/>
            </w:rPr>
            <w:t>1.2</w:t>
          </w:r>
          <w:r>
            <w:rPr>
              <w:rFonts w:ascii="Times New Roman" w:hAnsi="Times New Roman" w:cs="Times New Roman" w:eastAsiaTheme="minorEastAsia"/>
              <w:sz w:val="28"/>
              <w:szCs w:val="28"/>
              <w:lang w:eastAsia="ru-RU"/>
            </w:rPr>
            <w:t xml:space="preserve"> </w:t>
          </w:r>
          <w:r>
            <w:rPr>
              <w:rStyle w:val="14"/>
              <w:rFonts w:ascii="Times New Roman" w:hAnsi="Times New Roman" w:cs="Times New Roman"/>
              <w:sz w:val="28"/>
              <w:szCs w:val="28"/>
            </w:rPr>
            <w:t>Выбор стека технологий и инструментов разработки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_Toc224065340 \h </w:instrText>
          </w:r>
          <w:r>
            <w:rPr>
              <w:rFonts w:ascii="Times New Roman" w:hAnsi="Times New Roman" w:cs="Times New Roman"/>
              <w:sz w:val="28"/>
              <w:szCs w:val="28"/>
            </w:rPr>
            <w:fldChar w:fldCharType="separate"/>
          </w:r>
          <w:r>
            <w:rPr>
              <w:rFonts w:ascii="Times New Roman" w:hAnsi="Times New Roman" w:cs="Times New Roman"/>
              <w:sz w:val="28"/>
              <w:szCs w:val="28"/>
            </w:rPr>
            <w:t>7</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03D58C37">
          <w:pPr>
            <w:pStyle w:val="20"/>
            <w:rPr>
              <w:rFonts w:ascii="Times New Roman" w:hAnsi="Times New Roman" w:cs="Times New Roman" w:eastAsiaTheme="minorEastAsia"/>
              <w:sz w:val="28"/>
              <w:szCs w:val="28"/>
              <w:lang w:eastAsia="ru-RU"/>
            </w:rPr>
          </w:pPr>
          <w:r>
            <w:fldChar w:fldCharType="begin"/>
          </w:r>
          <w:r>
            <w:instrText xml:space="preserve"> HYPERLINK \l "_Toc224065341" </w:instrText>
          </w:r>
          <w:r>
            <w:fldChar w:fldCharType="separate"/>
          </w:r>
          <w:r>
            <w:rPr>
              <w:rStyle w:val="14"/>
              <w:rFonts w:ascii="Times New Roman" w:hAnsi="Times New Roman" w:cs="Times New Roman"/>
              <w:sz w:val="28"/>
              <w:szCs w:val="28"/>
            </w:rPr>
            <w:t>1.3</w:t>
          </w:r>
          <w:r>
            <w:rPr>
              <w:rFonts w:ascii="Times New Roman" w:hAnsi="Times New Roman" w:cs="Times New Roman" w:eastAsiaTheme="minorEastAsia"/>
              <w:sz w:val="28"/>
              <w:szCs w:val="28"/>
              <w:lang w:eastAsia="ru-RU"/>
            </w:rPr>
            <w:t xml:space="preserve"> </w:t>
          </w:r>
          <w:r>
            <w:rPr>
              <w:rStyle w:val="14"/>
              <w:rFonts w:ascii="Times New Roman" w:hAnsi="Times New Roman" w:cs="Times New Roman"/>
              <w:sz w:val="28"/>
              <w:szCs w:val="28"/>
            </w:rPr>
            <w:t>Работа с базой данных</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_Toc224065341 \h </w:instrText>
          </w:r>
          <w:r>
            <w:rPr>
              <w:rFonts w:ascii="Times New Roman" w:hAnsi="Times New Roman" w:cs="Times New Roman"/>
              <w:sz w:val="28"/>
              <w:szCs w:val="28"/>
            </w:rPr>
            <w:fldChar w:fldCharType="separate"/>
          </w:r>
          <w:r>
            <w:rPr>
              <w:rFonts w:ascii="Times New Roman" w:hAnsi="Times New Roman" w:cs="Times New Roman"/>
              <w:sz w:val="28"/>
              <w:szCs w:val="28"/>
            </w:rPr>
            <w:t>8</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3270D0FB">
          <w:pPr>
            <w:pStyle w:val="20"/>
            <w:rPr>
              <w:rFonts w:ascii="Times New Roman" w:hAnsi="Times New Roman" w:cs="Times New Roman" w:eastAsiaTheme="minorEastAsia"/>
              <w:sz w:val="28"/>
              <w:szCs w:val="28"/>
              <w:lang w:eastAsia="ru-RU"/>
            </w:rPr>
          </w:pPr>
          <w:r>
            <w:fldChar w:fldCharType="begin"/>
          </w:r>
          <w:r>
            <w:instrText xml:space="preserve"> HYPERLINK \l "_Toc224065342" </w:instrText>
          </w:r>
          <w:r>
            <w:fldChar w:fldCharType="separate"/>
          </w:r>
          <w:r>
            <w:rPr>
              <w:rStyle w:val="14"/>
              <w:rFonts w:ascii="Times New Roman" w:hAnsi="Times New Roman" w:cs="Times New Roman"/>
              <w:sz w:val="28"/>
              <w:szCs w:val="28"/>
            </w:rPr>
            <w:t>1.4</w:t>
          </w:r>
          <w:r>
            <w:rPr>
              <w:rFonts w:ascii="Times New Roman" w:hAnsi="Times New Roman" w:cs="Times New Roman" w:eastAsiaTheme="minorEastAsia"/>
              <w:sz w:val="28"/>
              <w:szCs w:val="28"/>
              <w:lang w:eastAsia="ru-RU"/>
            </w:rPr>
            <w:t xml:space="preserve"> </w:t>
          </w:r>
          <w:r>
            <w:rPr>
              <w:rStyle w:val="14"/>
              <w:rFonts w:ascii="Times New Roman" w:hAnsi="Times New Roman" w:cs="Times New Roman"/>
              <w:sz w:val="28"/>
              <w:szCs w:val="28"/>
            </w:rPr>
            <w:t>Практическая реализация решения</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_Toc224065342 \h </w:instrText>
          </w:r>
          <w:r>
            <w:rPr>
              <w:rFonts w:ascii="Times New Roman" w:hAnsi="Times New Roman" w:cs="Times New Roman"/>
              <w:sz w:val="28"/>
              <w:szCs w:val="28"/>
            </w:rPr>
            <w:fldChar w:fldCharType="separate"/>
          </w:r>
          <w:r>
            <w:rPr>
              <w:rFonts w:ascii="Times New Roman" w:hAnsi="Times New Roman" w:cs="Times New Roman"/>
              <w:sz w:val="28"/>
              <w:szCs w:val="28"/>
            </w:rPr>
            <w:t>9</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2D0DED19">
          <w:pPr>
            <w:pStyle w:val="20"/>
            <w:rPr>
              <w:rFonts w:ascii="Times New Roman" w:hAnsi="Times New Roman" w:cs="Times New Roman" w:eastAsiaTheme="minorEastAsia"/>
              <w:sz w:val="28"/>
              <w:szCs w:val="28"/>
              <w:lang w:eastAsia="ru-RU"/>
            </w:rPr>
          </w:pPr>
          <w:r>
            <w:fldChar w:fldCharType="begin"/>
          </w:r>
          <w:r>
            <w:instrText xml:space="preserve"> HYPERLINK \l "_Toc224065343" </w:instrText>
          </w:r>
          <w:r>
            <w:fldChar w:fldCharType="separate"/>
          </w:r>
          <w:r>
            <w:rPr>
              <w:rStyle w:val="14"/>
              <w:rFonts w:ascii="Times New Roman" w:hAnsi="Times New Roman" w:cs="Times New Roman"/>
              <w:sz w:val="28"/>
              <w:szCs w:val="28"/>
            </w:rPr>
            <w:t>1.5</w:t>
          </w:r>
          <w:r>
            <w:rPr>
              <w:rFonts w:ascii="Times New Roman" w:hAnsi="Times New Roman" w:cs="Times New Roman" w:eastAsiaTheme="minorEastAsia"/>
              <w:sz w:val="28"/>
              <w:szCs w:val="28"/>
              <w:lang w:eastAsia="ru-RU"/>
            </w:rPr>
            <w:t xml:space="preserve"> </w:t>
          </w:r>
          <w:r>
            <w:rPr>
              <w:rStyle w:val="14"/>
              <w:rFonts w:ascii="Times New Roman" w:hAnsi="Times New Roman" w:cs="Times New Roman"/>
              <w:sz w:val="28"/>
              <w:szCs w:val="28"/>
            </w:rPr>
            <w:t>Интерфейс программы</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_Toc224065343 \h </w:instrText>
          </w:r>
          <w:r>
            <w:rPr>
              <w:rFonts w:ascii="Times New Roman" w:hAnsi="Times New Roman" w:cs="Times New Roman"/>
              <w:sz w:val="28"/>
              <w:szCs w:val="28"/>
            </w:rPr>
            <w:fldChar w:fldCharType="separate"/>
          </w:r>
          <w:r>
            <w:rPr>
              <w:rFonts w:ascii="Times New Roman" w:hAnsi="Times New Roman" w:cs="Times New Roman"/>
              <w:sz w:val="28"/>
              <w:szCs w:val="28"/>
            </w:rPr>
            <w:t>12</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0A4DAF9A">
          <w:pPr>
            <w:pStyle w:val="20"/>
            <w:rPr>
              <w:rFonts w:ascii="Times New Roman" w:hAnsi="Times New Roman" w:cs="Times New Roman" w:eastAsiaTheme="minorEastAsia"/>
              <w:sz w:val="28"/>
              <w:szCs w:val="28"/>
              <w:lang w:eastAsia="ru-RU"/>
            </w:rPr>
          </w:pPr>
          <w:r>
            <w:fldChar w:fldCharType="begin"/>
          </w:r>
          <w:r>
            <w:instrText xml:space="preserve"> HYPERLINK \l "_Toc224065344" </w:instrText>
          </w:r>
          <w:r>
            <w:fldChar w:fldCharType="separate"/>
          </w:r>
          <w:r>
            <w:rPr>
              <w:rStyle w:val="14"/>
              <w:rFonts w:ascii="Times New Roman" w:hAnsi="Times New Roman" w:cs="Times New Roman"/>
              <w:sz w:val="28"/>
              <w:szCs w:val="28"/>
            </w:rPr>
            <w:t>1.6</w:t>
          </w:r>
          <w:r>
            <w:rPr>
              <w:rFonts w:ascii="Times New Roman" w:hAnsi="Times New Roman" w:cs="Times New Roman" w:eastAsiaTheme="minorEastAsia"/>
              <w:sz w:val="28"/>
              <w:szCs w:val="28"/>
              <w:lang w:eastAsia="ru-RU"/>
            </w:rPr>
            <w:t xml:space="preserve"> </w:t>
          </w:r>
          <w:r>
            <w:rPr>
              <w:rStyle w:val="14"/>
              <w:rFonts w:ascii="Times New Roman" w:hAnsi="Times New Roman" w:cs="Times New Roman"/>
              <w:sz w:val="28"/>
              <w:szCs w:val="28"/>
            </w:rPr>
            <w:t>Тестирование программы</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_Toc224065344 \h </w:instrText>
          </w:r>
          <w:r>
            <w:rPr>
              <w:rFonts w:ascii="Times New Roman" w:hAnsi="Times New Roman" w:cs="Times New Roman"/>
              <w:sz w:val="28"/>
              <w:szCs w:val="28"/>
            </w:rPr>
            <w:fldChar w:fldCharType="separate"/>
          </w:r>
          <w:r>
            <w:rPr>
              <w:rFonts w:ascii="Times New Roman" w:hAnsi="Times New Roman" w:cs="Times New Roman"/>
              <w:sz w:val="28"/>
              <w:szCs w:val="28"/>
            </w:rPr>
            <w:t>14</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6156606A">
          <w:pPr>
            <w:pStyle w:val="20"/>
            <w:rPr>
              <w:rFonts w:ascii="Times New Roman" w:hAnsi="Times New Roman" w:cs="Times New Roman" w:eastAsiaTheme="minorEastAsia"/>
              <w:sz w:val="28"/>
              <w:szCs w:val="28"/>
              <w:lang w:eastAsia="ru-RU"/>
            </w:rPr>
          </w:pPr>
          <w:r>
            <w:fldChar w:fldCharType="begin"/>
          </w:r>
          <w:r>
            <w:instrText xml:space="preserve"> HYPERLINK \l "_Toc224065345" </w:instrText>
          </w:r>
          <w:r>
            <w:fldChar w:fldCharType="separate"/>
          </w:r>
          <w:r>
            <w:rPr>
              <w:rStyle w:val="14"/>
              <w:rFonts w:ascii="Times New Roman" w:hAnsi="Times New Roman" w:cs="Times New Roman"/>
              <w:sz w:val="28"/>
              <w:szCs w:val="28"/>
            </w:rPr>
            <w:t>1.7</w:t>
          </w:r>
          <w:r>
            <w:rPr>
              <w:rFonts w:ascii="Times New Roman" w:hAnsi="Times New Roman" w:cs="Times New Roman" w:eastAsiaTheme="minorEastAsia"/>
              <w:sz w:val="28"/>
              <w:szCs w:val="28"/>
              <w:lang w:eastAsia="ru-RU"/>
            </w:rPr>
            <w:t xml:space="preserve"> </w:t>
          </w:r>
          <w:r>
            <w:rPr>
              <w:rStyle w:val="14"/>
              <w:rFonts w:ascii="Times New Roman" w:hAnsi="Times New Roman" w:cs="Times New Roman"/>
              <w:sz w:val="28"/>
              <w:szCs w:val="28"/>
            </w:rPr>
            <w:t>Руководство системному программисту</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_Toc224065345 \h </w:instrText>
          </w:r>
          <w:r>
            <w:rPr>
              <w:rFonts w:ascii="Times New Roman" w:hAnsi="Times New Roman" w:cs="Times New Roman"/>
              <w:sz w:val="28"/>
              <w:szCs w:val="28"/>
            </w:rPr>
            <w:fldChar w:fldCharType="separate"/>
          </w:r>
          <w:r>
            <w:rPr>
              <w:rFonts w:ascii="Times New Roman" w:hAnsi="Times New Roman" w:cs="Times New Roman"/>
              <w:sz w:val="28"/>
              <w:szCs w:val="28"/>
            </w:rPr>
            <w:t>15</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49BDA88F">
          <w:pPr>
            <w:pStyle w:val="18"/>
            <w:rPr>
              <w:rFonts w:eastAsiaTheme="minorEastAsia"/>
              <w:lang w:eastAsia="ru-RU"/>
            </w:rPr>
          </w:pPr>
          <w:r>
            <w:fldChar w:fldCharType="begin"/>
          </w:r>
          <w:r>
            <w:instrText xml:space="preserve"> HYPERLINK \l "_Toc224065346" </w:instrText>
          </w:r>
          <w:r>
            <w:fldChar w:fldCharType="separate"/>
          </w:r>
          <w:r>
            <w:rPr>
              <w:rStyle w:val="14"/>
            </w:rPr>
            <w:t>1.7.1 Общие сведения о программе</w:t>
          </w:r>
          <w:r>
            <w:tab/>
          </w:r>
          <w:r>
            <w:fldChar w:fldCharType="begin"/>
          </w:r>
          <w:r>
            <w:instrText xml:space="preserve"> PAGEREF _Toc224065346 \h </w:instrText>
          </w:r>
          <w:r>
            <w:fldChar w:fldCharType="separate"/>
          </w:r>
          <w:r>
            <w:t>15</w:t>
          </w:r>
          <w:r>
            <w:fldChar w:fldCharType="end"/>
          </w:r>
          <w:r>
            <w:fldChar w:fldCharType="end"/>
          </w:r>
        </w:p>
        <w:p w14:paraId="0BF85EED">
          <w:pPr>
            <w:pStyle w:val="18"/>
            <w:rPr>
              <w:rFonts w:eastAsiaTheme="minorEastAsia"/>
              <w:lang w:eastAsia="ru-RU"/>
            </w:rPr>
          </w:pPr>
          <w:r>
            <w:fldChar w:fldCharType="begin"/>
          </w:r>
          <w:r>
            <w:instrText xml:space="preserve"> HYPERLINK \l "_Toc224065347" </w:instrText>
          </w:r>
          <w:r>
            <w:fldChar w:fldCharType="separate"/>
          </w:r>
          <w:r>
            <w:rPr>
              <w:rStyle w:val="14"/>
            </w:rPr>
            <w:t>1.7.2 Функции программы</w:t>
          </w:r>
          <w:r>
            <w:tab/>
          </w:r>
          <w:r>
            <w:fldChar w:fldCharType="begin"/>
          </w:r>
          <w:r>
            <w:instrText xml:space="preserve"> PAGEREF _Toc224065347 \h </w:instrText>
          </w:r>
          <w:r>
            <w:fldChar w:fldCharType="separate"/>
          </w:r>
          <w:r>
            <w:t>15</w:t>
          </w:r>
          <w:r>
            <w:fldChar w:fldCharType="end"/>
          </w:r>
          <w:r>
            <w:fldChar w:fldCharType="end"/>
          </w:r>
        </w:p>
        <w:p w14:paraId="525E6FEE">
          <w:pPr>
            <w:pStyle w:val="20"/>
            <w:rPr>
              <w:rFonts w:ascii="Times New Roman" w:hAnsi="Times New Roman" w:cs="Times New Roman" w:eastAsiaTheme="minorEastAsia"/>
              <w:sz w:val="28"/>
              <w:szCs w:val="28"/>
              <w:lang w:eastAsia="ru-RU"/>
            </w:rPr>
          </w:pPr>
          <w:r>
            <w:fldChar w:fldCharType="begin"/>
          </w:r>
          <w:r>
            <w:instrText xml:space="preserve"> HYPERLINK \l "_Toc224065348" </w:instrText>
          </w:r>
          <w:r>
            <w:fldChar w:fldCharType="separate"/>
          </w:r>
          <w:r>
            <w:rPr>
              <w:rStyle w:val="14"/>
              <w:rFonts w:ascii="Times New Roman" w:hAnsi="Times New Roman" w:cs="Times New Roman"/>
              <w:sz w:val="28"/>
              <w:szCs w:val="28"/>
            </w:rPr>
            <w:t>1.7.3 Минимальный состав технических средств</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_Toc224065348 \h </w:instrText>
          </w:r>
          <w:r>
            <w:rPr>
              <w:rFonts w:ascii="Times New Roman" w:hAnsi="Times New Roman" w:cs="Times New Roman"/>
              <w:sz w:val="28"/>
              <w:szCs w:val="28"/>
            </w:rPr>
            <w:fldChar w:fldCharType="separate"/>
          </w:r>
          <w:r>
            <w:rPr>
              <w:rFonts w:ascii="Times New Roman" w:hAnsi="Times New Roman" w:cs="Times New Roman"/>
              <w:sz w:val="28"/>
              <w:szCs w:val="28"/>
            </w:rPr>
            <w:t>16</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0BF8E265">
          <w:pPr>
            <w:pStyle w:val="20"/>
            <w:rPr>
              <w:rFonts w:ascii="Times New Roman" w:hAnsi="Times New Roman" w:cs="Times New Roman" w:eastAsiaTheme="minorEastAsia"/>
              <w:sz w:val="28"/>
              <w:szCs w:val="28"/>
              <w:lang w:eastAsia="ru-RU"/>
            </w:rPr>
          </w:pPr>
          <w:r>
            <w:fldChar w:fldCharType="begin"/>
          </w:r>
          <w:r>
            <w:instrText xml:space="preserve"> HYPERLINK \l "_Toc224065349" </w:instrText>
          </w:r>
          <w:r>
            <w:fldChar w:fldCharType="separate"/>
          </w:r>
          <w:r>
            <w:rPr>
              <w:rStyle w:val="14"/>
              <w:rFonts w:ascii="Times New Roman" w:hAnsi="Times New Roman" w:cs="Times New Roman"/>
              <w:sz w:val="28"/>
              <w:szCs w:val="28"/>
            </w:rPr>
            <w:t>1.7.4 Минимальный состав программных средств</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_Toc224065349 \h </w:instrText>
          </w:r>
          <w:r>
            <w:rPr>
              <w:rFonts w:ascii="Times New Roman" w:hAnsi="Times New Roman" w:cs="Times New Roman"/>
              <w:sz w:val="28"/>
              <w:szCs w:val="28"/>
            </w:rPr>
            <w:fldChar w:fldCharType="separate"/>
          </w:r>
          <w:r>
            <w:rPr>
              <w:rFonts w:ascii="Times New Roman" w:hAnsi="Times New Roman" w:cs="Times New Roman"/>
              <w:sz w:val="28"/>
              <w:szCs w:val="28"/>
            </w:rPr>
            <w:t>16</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6611E381">
          <w:pPr>
            <w:pStyle w:val="20"/>
            <w:rPr>
              <w:rFonts w:ascii="Times New Roman" w:hAnsi="Times New Roman" w:cs="Times New Roman" w:eastAsiaTheme="minorEastAsia"/>
              <w:sz w:val="28"/>
              <w:szCs w:val="28"/>
              <w:lang w:eastAsia="ru-RU"/>
            </w:rPr>
          </w:pPr>
          <w:r>
            <w:fldChar w:fldCharType="begin"/>
          </w:r>
          <w:r>
            <w:instrText xml:space="preserve"> HYPERLINK \l "_Toc224065350" </w:instrText>
          </w:r>
          <w:r>
            <w:fldChar w:fldCharType="separate"/>
          </w:r>
          <w:r>
            <w:rPr>
              <w:rStyle w:val="14"/>
              <w:rFonts w:ascii="Times New Roman" w:hAnsi="Times New Roman" w:cs="Times New Roman"/>
              <w:sz w:val="28"/>
              <w:szCs w:val="28"/>
            </w:rPr>
            <w:t>1.7.5 Требования к персоналу (системному программисту)</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_Toc224065350 \h </w:instrText>
          </w:r>
          <w:r>
            <w:rPr>
              <w:rFonts w:ascii="Times New Roman" w:hAnsi="Times New Roman" w:cs="Times New Roman"/>
              <w:sz w:val="28"/>
              <w:szCs w:val="28"/>
            </w:rPr>
            <w:fldChar w:fldCharType="separate"/>
          </w:r>
          <w:r>
            <w:rPr>
              <w:rFonts w:ascii="Times New Roman" w:hAnsi="Times New Roman" w:cs="Times New Roman"/>
              <w:sz w:val="28"/>
              <w:szCs w:val="28"/>
            </w:rPr>
            <w:t>16</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5751A926">
          <w:pPr>
            <w:pStyle w:val="20"/>
            <w:rPr>
              <w:rFonts w:ascii="Times New Roman" w:hAnsi="Times New Roman" w:cs="Times New Roman" w:eastAsiaTheme="minorEastAsia"/>
              <w:sz w:val="28"/>
              <w:szCs w:val="28"/>
              <w:lang w:eastAsia="ru-RU"/>
            </w:rPr>
          </w:pPr>
          <w:r>
            <w:fldChar w:fldCharType="begin"/>
          </w:r>
          <w:r>
            <w:instrText xml:space="preserve"> HYPERLINK \l "_Toc224065351" </w:instrText>
          </w:r>
          <w:r>
            <w:fldChar w:fldCharType="separate"/>
          </w:r>
          <w:r>
            <w:rPr>
              <w:rStyle w:val="14"/>
              <w:rFonts w:ascii="Times New Roman" w:hAnsi="Times New Roman" w:cs="Times New Roman"/>
              <w:sz w:val="28"/>
              <w:szCs w:val="28"/>
            </w:rPr>
            <w:t>1.8</w:t>
          </w:r>
          <w:r>
            <w:rPr>
              <w:rFonts w:ascii="Times New Roman" w:hAnsi="Times New Roman" w:cs="Times New Roman" w:eastAsiaTheme="minorEastAsia"/>
              <w:sz w:val="28"/>
              <w:szCs w:val="28"/>
              <w:lang w:eastAsia="ru-RU"/>
            </w:rPr>
            <w:t xml:space="preserve"> </w:t>
          </w:r>
          <w:r>
            <w:rPr>
              <w:rStyle w:val="14"/>
              <w:rFonts w:ascii="Times New Roman" w:hAnsi="Times New Roman" w:cs="Times New Roman"/>
              <w:sz w:val="28"/>
              <w:szCs w:val="28"/>
            </w:rPr>
            <w:t>Структура программы</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_Toc224065351 \h </w:instrText>
          </w:r>
          <w:r>
            <w:rPr>
              <w:rFonts w:ascii="Times New Roman" w:hAnsi="Times New Roman" w:cs="Times New Roman"/>
              <w:sz w:val="28"/>
              <w:szCs w:val="28"/>
            </w:rPr>
            <w:fldChar w:fldCharType="separate"/>
          </w:r>
          <w:r>
            <w:rPr>
              <w:rFonts w:ascii="Times New Roman" w:hAnsi="Times New Roman" w:cs="Times New Roman"/>
              <w:sz w:val="28"/>
              <w:szCs w:val="28"/>
            </w:rPr>
            <w:t>17</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72D2F61C">
          <w:pPr>
            <w:pStyle w:val="20"/>
            <w:rPr>
              <w:rFonts w:ascii="Times New Roman" w:hAnsi="Times New Roman" w:cs="Times New Roman" w:eastAsiaTheme="minorEastAsia"/>
              <w:sz w:val="28"/>
              <w:szCs w:val="28"/>
              <w:lang w:eastAsia="ru-RU"/>
            </w:rPr>
          </w:pPr>
          <w:r>
            <w:fldChar w:fldCharType="begin"/>
          </w:r>
          <w:r>
            <w:instrText xml:space="preserve"> HYPERLINK \l "_Toc224065352" </w:instrText>
          </w:r>
          <w:r>
            <w:fldChar w:fldCharType="separate"/>
          </w:r>
          <w:r>
            <w:rPr>
              <w:rStyle w:val="14"/>
              <w:rFonts w:ascii="Times New Roman" w:hAnsi="Times New Roman" w:cs="Times New Roman"/>
              <w:sz w:val="28"/>
              <w:szCs w:val="28"/>
            </w:rPr>
            <w:t>1.8.2 Сведения о составных частях программы</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_Toc224065352 \h </w:instrText>
          </w:r>
          <w:r>
            <w:rPr>
              <w:rFonts w:ascii="Times New Roman" w:hAnsi="Times New Roman" w:cs="Times New Roman"/>
              <w:sz w:val="28"/>
              <w:szCs w:val="28"/>
            </w:rPr>
            <w:fldChar w:fldCharType="separate"/>
          </w:r>
          <w:r>
            <w:rPr>
              <w:rFonts w:ascii="Times New Roman" w:hAnsi="Times New Roman" w:cs="Times New Roman"/>
              <w:sz w:val="28"/>
              <w:szCs w:val="28"/>
            </w:rPr>
            <w:t>17</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2238922D">
          <w:pPr>
            <w:pStyle w:val="20"/>
            <w:rPr>
              <w:rFonts w:ascii="Times New Roman" w:hAnsi="Times New Roman" w:cs="Times New Roman" w:eastAsiaTheme="minorEastAsia"/>
              <w:sz w:val="28"/>
              <w:szCs w:val="28"/>
              <w:lang w:eastAsia="ru-RU"/>
            </w:rPr>
          </w:pPr>
          <w:r>
            <w:fldChar w:fldCharType="begin"/>
          </w:r>
          <w:r>
            <w:instrText xml:space="preserve"> HYPERLINK \l "_Toc224065353" </w:instrText>
          </w:r>
          <w:r>
            <w:fldChar w:fldCharType="separate"/>
          </w:r>
          <w:r>
            <w:rPr>
              <w:rStyle w:val="14"/>
              <w:rFonts w:ascii="Times New Roman" w:hAnsi="Times New Roman" w:cs="Times New Roman"/>
              <w:sz w:val="28"/>
              <w:szCs w:val="28"/>
            </w:rPr>
            <w:t>1.8.2 Сведения о связях между составными частями программы</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_Toc224065353 \h </w:instrText>
          </w:r>
          <w:r>
            <w:rPr>
              <w:rFonts w:ascii="Times New Roman" w:hAnsi="Times New Roman" w:cs="Times New Roman"/>
              <w:sz w:val="28"/>
              <w:szCs w:val="28"/>
            </w:rPr>
            <w:fldChar w:fldCharType="separate"/>
          </w:r>
          <w:r>
            <w:rPr>
              <w:rFonts w:ascii="Times New Roman" w:hAnsi="Times New Roman" w:cs="Times New Roman"/>
              <w:sz w:val="28"/>
              <w:szCs w:val="28"/>
            </w:rPr>
            <w:t>18</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6F4C8184">
          <w:pPr>
            <w:pStyle w:val="18"/>
            <w:rPr>
              <w:rFonts w:eastAsiaTheme="minorEastAsia"/>
              <w:lang w:eastAsia="ru-RU"/>
            </w:rPr>
          </w:pPr>
          <w:r>
            <w:fldChar w:fldCharType="begin"/>
          </w:r>
          <w:r>
            <w:instrText xml:space="preserve"> HYPERLINK \l "_Toc224065354" </w:instrText>
          </w:r>
          <w:r>
            <w:fldChar w:fldCharType="separate"/>
          </w:r>
          <w:r>
            <w:rPr>
              <w:rStyle w:val="14"/>
            </w:rPr>
            <w:t>1.8.3 Сведения о связях с другими программами</w:t>
          </w:r>
          <w:r>
            <w:tab/>
          </w:r>
          <w:r>
            <w:fldChar w:fldCharType="begin"/>
          </w:r>
          <w:r>
            <w:instrText xml:space="preserve"> PAGEREF _Toc224065354 \h </w:instrText>
          </w:r>
          <w:r>
            <w:fldChar w:fldCharType="separate"/>
          </w:r>
          <w:r>
            <w:t>18</w:t>
          </w:r>
          <w:r>
            <w:fldChar w:fldCharType="end"/>
          </w:r>
          <w:r>
            <w:fldChar w:fldCharType="end"/>
          </w:r>
        </w:p>
        <w:p w14:paraId="6511957E">
          <w:pPr>
            <w:pStyle w:val="20"/>
            <w:rPr>
              <w:rFonts w:ascii="Times New Roman" w:hAnsi="Times New Roman" w:cs="Times New Roman" w:eastAsiaTheme="minorEastAsia"/>
              <w:sz w:val="28"/>
              <w:szCs w:val="28"/>
              <w:lang w:eastAsia="ru-RU"/>
            </w:rPr>
          </w:pPr>
          <w:r>
            <w:fldChar w:fldCharType="begin"/>
          </w:r>
          <w:r>
            <w:instrText xml:space="preserve"> HYPERLINK \l "_Toc224065355" </w:instrText>
          </w:r>
          <w:r>
            <w:fldChar w:fldCharType="separate"/>
          </w:r>
          <w:r>
            <w:rPr>
              <w:rStyle w:val="14"/>
              <w:rFonts w:ascii="Times New Roman" w:hAnsi="Times New Roman" w:cs="Times New Roman"/>
              <w:sz w:val="28"/>
              <w:szCs w:val="28"/>
            </w:rPr>
            <w:t>1.9</w:t>
          </w:r>
          <w:r>
            <w:rPr>
              <w:rFonts w:ascii="Times New Roman" w:hAnsi="Times New Roman" w:cs="Times New Roman" w:eastAsiaTheme="minorEastAsia"/>
              <w:sz w:val="28"/>
              <w:szCs w:val="28"/>
              <w:lang w:eastAsia="ru-RU"/>
            </w:rPr>
            <w:t xml:space="preserve"> </w:t>
          </w:r>
          <w:r>
            <w:rPr>
              <w:rStyle w:val="14"/>
              <w:rFonts w:ascii="Times New Roman" w:hAnsi="Times New Roman" w:cs="Times New Roman"/>
              <w:sz w:val="28"/>
              <w:szCs w:val="28"/>
            </w:rPr>
            <w:t>Настройка программы</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_Toc224065355 \h </w:instrText>
          </w:r>
          <w:r>
            <w:rPr>
              <w:rFonts w:ascii="Times New Roman" w:hAnsi="Times New Roman" w:cs="Times New Roman"/>
              <w:sz w:val="28"/>
              <w:szCs w:val="28"/>
            </w:rPr>
            <w:fldChar w:fldCharType="separate"/>
          </w:r>
          <w:r>
            <w:rPr>
              <w:rFonts w:ascii="Times New Roman" w:hAnsi="Times New Roman" w:cs="Times New Roman"/>
              <w:sz w:val="28"/>
              <w:szCs w:val="28"/>
            </w:rPr>
            <w:t>19</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6EA0FC61">
          <w:pPr>
            <w:pStyle w:val="18"/>
            <w:rPr>
              <w:rFonts w:eastAsiaTheme="minorEastAsia"/>
              <w:lang w:eastAsia="ru-RU"/>
            </w:rPr>
          </w:pPr>
          <w:r>
            <w:fldChar w:fldCharType="begin"/>
          </w:r>
          <w:r>
            <w:instrText xml:space="preserve"> HYPERLINK \l "_Toc224065356" </w:instrText>
          </w:r>
          <w:r>
            <w:fldChar w:fldCharType="separate"/>
          </w:r>
          <w:r>
            <w:rPr>
              <w:rStyle w:val="14"/>
            </w:rPr>
            <w:t>1.9.1 Настройка на состав технических средств</w:t>
          </w:r>
          <w:r>
            <w:tab/>
          </w:r>
          <w:r>
            <w:fldChar w:fldCharType="begin"/>
          </w:r>
          <w:r>
            <w:instrText xml:space="preserve"> PAGEREF _Toc224065356 \h </w:instrText>
          </w:r>
          <w:r>
            <w:fldChar w:fldCharType="separate"/>
          </w:r>
          <w:r>
            <w:t>19</w:t>
          </w:r>
          <w:r>
            <w:fldChar w:fldCharType="end"/>
          </w:r>
          <w:r>
            <w:fldChar w:fldCharType="end"/>
          </w:r>
        </w:p>
        <w:p w14:paraId="30FF0DE0">
          <w:pPr>
            <w:pStyle w:val="20"/>
            <w:rPr>
              <w:rFonts w:ascii="Times New Roman" w:hAnsi="Times New Roman" w:cs="Times New Roman" w:eastAsiaTheme="minorEastAsia"/>
              <w:sz w:val="28"/>
              <w:szCs w:val="28"/>
              <w:lang w:eastAsia="ru-RU"/>
            </w:rPr>
          </w:pPr>
          <w:r>
            <w:fldChar w:fldCharType="begin"/>
          </w:r>
          <w:r>
            <w:instrText xml:space="preserve"> HYPERLINK \l "_Toc224065357" </w:instrText>
          </w:r>
          <w:r>
            <w:fldChar w:fldCharType="separate"/>
          </w:r>
          <w:r>
            <w:rPr>
              <w:rStyle w:val="14"/>
              <w:rFonts w:ascii="Times New Roman" w:hAnsi="Times New Roman" w:cs="Times New Roman"/>
              <w:sz w:val="28"/>
              <w:szCs w:val="28"/>
            </w:rPr>
            <w:t>1.9.2 Настройка на состав программных средств</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_Toc224065357 \h </w:instrText>
          </w:r>
          <w:r>
            <w:rPr>
              <w:rFonts w:ascii="Times New Roman" w:hAnsi="Times New Roman" w:cs="Times New Roman"/>
              <w:sz w:val="28"/>
              <w:szCs w:val="28"/>
            </w:rPr>
            <w:fldChar w:fldCharType="separate"/>
          </w:r>
          <w:r>
            <w:rPr>
              <w:rFonts w:ascii="Times New Roman" w:hAnsi="Times New Roman" w:cs="Times New Roman"/>
              <w:sz w:val="28"/>
              <w:szCs w:val="28"/>
            </w:rPr>
            <w:t>19</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43C40EEF">
          <w:pPr>
            <w:pStyle w:val="20"/>
            <w:rPr>
              <w:rFonts w:ascii="Times New Roman" w:hAnsi="Times New Roman" w:cs="Times New Roman" w:eastAsiaTheme="minorEastAsia"/>
              <w:sz w:val="28"/>
              <w:szCs w:val="28"/>
              <w:lang w:eastAsia="ru-RU"/>
            </w:rPr>
          </w:pPr>
          <w:r>
            <w:fldChar w:fldCharType="begin"/>
          </w:r>
          <w:r>
            <w:instrText xml:space="preserve"> HYPERLINK \l "_Toc224065358" </w:instrText>
          </w:r>
          <w:r>
            <w:fldChar w:fldCharType="separate"/>
          </w:r>
          <w:r>
            <w:rPr>
              <w:rStyle w:val="14"/>
              <w:rFonts w:ascii="Times New Roman" w:hAnsi="Times New Roman" w:cs="Times New Roman"/>
              <w:sz w:val="28"/>
              <w:szCs w:val="28"/>
            </w:rPr>
            <w:t>1.10</w:t>
          </w:r>
          <w:r>
            <w:rPr>
              <w:rFonts w:ascii="Times New Roman" w:hAnsi="Times New Roman" w:cs="Times New Roman" w:eastAsiaTheme="minorEastAsia"/>
              <w:sz w:val="28"/>
              <w:szCs w:val="28"/>
              <w:lang w:eastAsia="ru-RU"/>
            </w:rPr>
            <w:t xml:space="preserve"> </w:t>
          </w:r>
          <w:r>
            <w:rPr>
              <w:rStyle w:val="14"/>
              <w:rFonts w:ascii="Times New Roman" w:hAnsi="Times New Roman" w:cs="Times New Roman"/>
              <w:sz w:val="28"/>
              <w:szCs w:val="28"/>
            </w:rPr>
            <w:t>Проверка программы</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_Toc224065358 \h </w:instrText>
          </w:r>
          <w:r>
            <w:rPr>
              <w:rFonts w:ascii="Times New Roman" w:hAnsi="Times New Roman" w:cs="Times New Roman"/>
              <w:sz w:val="28"/>
              <w:szCs w:val="28"/>
            </w:rPr>
            <w:fldChar w:fldCharType="separate"/>
          </w:r>
          <w:r>
            <w:rPr>
              <w:rFonts w:ascii="Times New Roman" w:hAnsi="Times New Roman" w:cs="Times New Roman"/>
              <w:sz w:val="28"/>
              <w:szCs w:val="28"/>
            </w:rPr>
            <w:t>20</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537DC861">
          <w:pPr>
            <w:pStyle w:val="20"/>
            <w:rPr>
              <w:rFonts w:ascii="Times New Roman" w:hAnsi="Times New Roman" w:cs="Times New Roman" w:eastAsiaTheme="minorEastAsia"/>
              <w:sz w:val="28"/>
              <w:szCs w:val="28"/>
              <w:lang w:eastAsia="ru-RU"/>
            </w:rPr>
          </w:pPr>
          <w:r>
            <w:fldChar w:fldCharType="begin"/>
          </w:r>
          <w:r>
            <w:instrText xml:space="preserve"> HYPERLINK \l "_Toc224065359" </w:instrText>
          </w:r>
          <w:r>
            <w:fldChar w:fldCharType="separate"/>
          </w:r>
          <w:r>
            <w:rPr>
              <w:rStyle w:val="14"/>
              <w:rFonts w:ascii="Times New Roman" w:hAnsi="Times New Roman" w:cs="Times New Roman"/>
              <w:sz w:val="28"/>
              <w:szCs w:val="28"/>
            </w:rPr>
            <w:t>1.10.1 Описание способов проверки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_Toc224065359 \h </w:instrText>
          </w:r>
          <w:r>
            <w:rPr>
              <w:rFonts w:ascii="Times New Roman" w:hAnsi="Times New Roman" w:cs="Times New Roman"/>
              <w:sz w:val="28"/>
              <w:szCs w:val="28"/>
            </w:rPr>
            <w:fldChar w:fldCharType="separate"/>
          </w:r>
          <w:r>
            <w:rPr>
              <w:rFonts w:ascii="Times New Roman" w:hAnsi="Times New Roman" w:cs="Times New Roman"/>
              <w:sz w:val="28"/>
              <w:szCs w:val="28"/>
            </w:rPr>
            <w:t>20</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1B7D1E1D">
          <w:pPr>
            <w:pStyle w:val="20"/>
            <w:rPr>
              <w:rFonts w:ascii="Times New Roman" w:hAnsi="Times New Roman" w:cs="Times New Roman" w:eastAsiaTheme="minorEastAsia"/>
              <w:sz w:val="28"/>
              <w:szCs w:val="28"/>
              <w:lang w:eastAsia="ru-RU"/>
            </w:rPr>
          </w:pPr>
          <w:r>
            <w:fldChar w:fldCharType="begin"/>
          </w:r>
          <w:r>
            <w:instrText xml:space="preserve"> HYPERLINK \l "_Toc224065360" </w:instrText>
          </w:r>
          <w:r>
            <w:fldChar w:fldCharType="separate"/>
          </w:r>
          <w:r>
            <w:rPr>
              <w:rStyle w:val="14"/>
              <w:rFonts w:ascii="Times New Roman" w:hAnsi="Times New Roman" w:cs="Times New Roman"/>
              <w:sz w:val="28"/>
              <w:szCs w:val="28"/>
            </w:rPr>
            <w:t>1.11</w:t>
          </w:r>
          <w:r>
            <w:rPr>
              <w:rFonts w:ascii="Times New Roman" w:hAnsi="Times New Roman" w:cs="Times New Roman" w:eastAsiaTheme="minorEastAsia"/>
              <w:sz w:val="28"/>
              <w:szCs w:val="28"/>
              <w:lang w:eastAsia="ru-RU"/>
            </w:rPr>
            <w:t xml:space="preserve"> </w:t>
          </w:r>
          <w:r>
            <w:rPr>
              <w:rStyle w:val="14"/>
              <w:rFonts w:ascii="Times New Roman" w:hAnsi="Times New Roman" w:cs="Times New Roman"/>
              <w:sz w:val="28"/>
              <w:szCs w:val="28"/>
            </w:rPr>
            <w:t>Сообщения системному программисту</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_Toc224065360 \h </w:instrText>
          </w:r>
          <w:r>
            <w:rPr>
              <w:rFonts w:ascii="Times New Roman" w:hAnsi="Times New Roman" w:cs="Times New Roman"/>
              <w:sz w:val="28"/>
              <w:szCs w:val="28"/>
            </w:rPr>
            <w:fldChar w:fldCharType="separate"/>
          </w:r>
          <w:r>
            <w:rPr>
              <w:rFonts w:ascii="Times New Roman" w:hAnsi="Times New Roman" w:cs="Times New Roman"/>
              <w:sz w:val="28"/>
              <w:szCs w:val="28"/>
            </w:rPr>
            <w:t>20</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4DF913CE">
          <w:pPr>
            <w:pStyle w:val="18"/>
            <w:rPr>
              <w:rFonts w:eastAsiaTheme="minorEastAsia"/>
              <w:lang w:eastAsia="ru-RU"/>
            </w:rPr>
          </w:pPr>
          <w:r>
            <w:fldChar w:fldCharType="begin"/>
          </w:r>
          <w:r>
            <w:instrText xml:space="preserve"> HYPERLINK \l "_Toc224065362" </w:instrText>
          </w:r>
          <w:r>
            <w:fldChar w:fldCharType="separate"/>
          </w:r>
          <w:r>
            <w:rPr>
              <w:rStyle w:val="14"/>
            </w:rPr>
            <w:t>2</w:t>
          </w:r>
          <w:r>
            <w:rPr>
              <w:rFonts w:eastAsiaTheme="minorEastAsia"/>
              <w:lang w:eastAsia="ru-RU"/>
            </w:rPr>
            <w:t xml:space="preserve"> </w:t>
          </w:r>
          <w:r>
            <w:rPr>
              <w:rStyle w:val="14"/>
            </w:rPr>
            <w:t>Дипломный проект</w:t>
          </w:r>
          <w:r>
            <w:tab/>
          </w:r>
          <w:r>
            <w:fldChar w:fldCharType="begin"/>
          </w:r>
          <w:r>
            <w:instrText xml:space="preserve"> PAGEREF _Toc224065362 \h </w:instrText>
          </w:r>
          <w:r>
            <w:fldChar w:fldCharType="separate"/>
          </w:r>
          <w:r>
            <w:t>22</w:t>
          </w:r>
          <w:r>
            <w:fldChar w:fldCharType="end"/>
          </w:r>
          <w:r>
            <w:fldChar w:fldCharType="end"/>
          </w:r>
        </w:p>
        <w:p w14:paraId="6779A67E">
          <w:pPr>
            <w:pStyle w:val="20"/>
            <w:rPr>
              <w:rFonts w:ascii="Times New Roman" w:hAnsi="Times New Roman" w:cs="Times New Roman" w:eastAsiaTheme="minorEastAsia"/>
              <w:sz w:val="28"/>
              <w:szCs w:val="28"/>
              <w:lang w:eastAsia="ru-RU"/>
            </w:rPr>
          </w:pPr>
          <w:r>
            <w:fldChar w:fldCharType="begin"/>
          </w:r>
          <w:r>
            <w:instrText xml:space="preserve"> HYPERLINK \l "_Toc224065364" </w:instrText>
          </w:r>
          <w:r>
            <w:fldChar w:fldCharType="separate"/>
          </w:r>
          <w:r>
            <w:rPr>
              <w:rStyle w:val="14"/>
              <w:rFonts w:ascii="Times New Roman" w:hAnsi="Times New Roman" w:cs="Times New Roman"/>
              <w:sz w:val="28"/>
              <w:szCs w:val="28"/>
            </w:rPr>
            <w:t>2.1</w:t>
          </w:r>
          <w:r>
            <w:rPr>
              <w:rFonts w:ascii="Times New Roman" w:hAnsi="Times New Roman" w:cs="Times New Roman" w:eastAsiaTheme="minorEastAsia"/>
              <w:sz w:val="28"/>
              <w:szCs w:val="28"/>
              <w:lang w:eastAsia="ru-RU"/>
            </w:rPr>
            <w:t xml:space="preserve"> </w:t>
          </w:r>
          <w:r>
            <w:rPr>
              <w:rStyle w:val="14"/>
              <w:rFonts w:ascii="Times New Roman" w:hAnsi="Times New Roman" w:cs="Times New Roman"/>
              <w:sz w:val="28"/>
              <w:szCs w:val="28"/>
            </w:rPr>
            <w:t>Введение дипломного проекта</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_Toc224065364 \h </w:instrText>
          </w:r>
          <w:r>
            <w:rPr>
              <w:rFonts w:ascii="Times New Roman" w:hAnsi="Times New Roman" w:cs="Times New Roman"/>
              <w:sz w:val="28"/>
              <w:szCs w:val="28"/>
            </w:rPr>
            <w:fldChar w:fldCharType="separate"/>
          </w:r>
          <w:r>
            <w:rPr>
              <w:rFonts w:ascii="Times New Roman" w:hAnsi="Times New Roman" w:cs="Times New Roman"/>
              <w:sz w:val="28"/>
              <w:szCs w:val="28"/>
            </w:rPr>
            <w:t>22</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40F515C0">
          <w:pPr>
            <w:pStyle w:val="20"/>
            <w:rPr>
              <w:rFonts w:ascii="Times New Roman" w:hAnsi="Times New Roman" w:cs="Times New Roman" w:eastAsiaTheme="minorEastAsia"/>
              <w:sz w:val="28"/>
              <w:szCs w:val="28"/>
              <w:lang w:eastAsia="ru-RU"/>
            </w:rPr>
          </w:pPr>
          <w:r>
            <w:fldChar w:fldCharType="begin"/>
          </w:r>
          <w:r>
            <w:instrText xml:space="preserve"> HYPERLINK \l "_Toc224065365" </w:instrText>
          </w:r>
          <w:r>
            <w:fldChar w:fldCharType="separate"/>
          </w:r>
          <w:r>
            <w:rPr>
              <w:rStyle w:val="14"/>
              <w:rFonts w:ascii="Times New Roman" w:hAnsi="Times New Roman" w:cs="Times New Roman"/>
              <w:sz w:val="28"/>
              <w:szCs w:val="28"/>
            </w:rPr>
            <w:t>2.2</w:t>
          </w:r>
          <w:r>
            <w:rPr>
              <w:rFonts w:ascii="Times New Roman" w:hAnsi="Times New Roman" w:cs="Times New Roman" w:eastAsiaTheme="minorEastAsia"/>
              <w:sz w:val="28"/>
              <w:szCs w:val="28"/>
              <w:lang w:eastAsia="ru-RU"/>
            </w:rPr>
            <w:t xml:space="preserve"> </w:t>
          </w:r>
          <w:r>
            <w:rPr>
              <w:rStyle w:val="14"/>
              <w:rFonts w:ascii="Times New Roman" w:hAnsi="Times New Roman" w:cs="Times New Roman"/>
              <w:sz w:val="28"/>
              <w:szCs w:val="28"/>
            </w:rPr>
            <w:t>Анализ предметной области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_Toc224065365 \h </w:instrText>
          </w:r>
          <w:r>
            <w:rPr>
              <w:rFonts w:ascii="Times New Roman" w:hAnsi="Times New Roman" w:cs="Times New Roman"/>
              <w:sz w:val="28"/>
              <w:szCs w:val="28"/>
            </w:rPr>
            <w:fldChar w:fldCharType="separate"/>
          </w:r>
          <w:r>
            <w:rPr>
              <w:rFonts w:ascii="Times New Roman" w:hAnsi="Times New Roman" w:cs="Times New Roman"/>
              <w:sz w:val="28"/>
              <w:szCs w:val="28"/>
            </w:rPr>
            <w:t>23</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155048C2">
          <w:pPr>
            <w:pStyle w:val="20"/>
            <w:rPr>
              <w:rFonts w:ascii="Times New Roman" w:hAnsi="Times New Roman" w:cs="Times New Roman" w:eastAsiaTheme="minorEastAsia"/>
              <w:sz w:val="28"/>
              <w:szCs w:val="28"/>
              <w:lang w:eastAsia="ru-RU"/>
            </w:rPr>
          </w:pPr>
          <w:r>
            <w:fldChar w:fldCharType="begin"/>
          </w:r>
          <w:r>
            <w:instrText xml:space="preserve"> HYPERLINK \l "_Toc224065366" </w:instrText>
          </w:r>
          <w:r>
            <w:fldChar w:fldCharType="separate"/>
          </w:r>
          <w:r>
            <w:rPr>
              <w:rStyle w:val="14"/>
              <w:rFonts w:ascii="Times New Roman" w:hAnsi="Times New Roman" w:cs="Times New Roman"/>
              <w:sz w:val="28"/>
              <w:szCs w:val="28"/>
            </w:rPr>
            <w:t>2.3</w:t>
          </w:r>
          <w:r>
            <w:rPr>
              <w:rFonts w:ascii="Times New Roman" w:hAnsi="Times New Roman" w:cs="Times New Roman" w:eastAsiaTheme="minorEastAsia"/>
              <w:sz w:val="28"/>
              <w:szCs w:val="28"/>
              <w:lang w:eastAsia="ru-RU"/>
            </w:rPr>
            <w:t xml:space="preserve"> </w:t>
          </w:r>
          <w:r>
            <w:rPr>
              <w:rStyle w:val="14"/>
              <w:rFonts w:ascii="Times New Roman" w:hAnsi="Times New Roman" w:cs="Times New Roman"/>
              <w:sz w:val="28"/>
              <w:szCs w:val="28"/>
            </w:rPr>
            <w:t>Требование к своему программному продукту</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_Toc224065366 \h </w:instrText>
          </w:r>
          <w:r>
            <w:rPr>
              <w:rFonts w:ascii="Times New Roman" w:hAnsi="Times New Roman" w:cs="Times New Roman"/>
              <w:sz w:val="28"/>
              <w:szCs w:val="28"/>
            </w:rPr>
            <w:fldChar w:fldCharType="separate"/>
          </w:r>
          <w:r>
            <w:rPr>
              <w:rFonts w:ascii="Times New Roman" w:hAnsi="Times New Roman" w:cs="Times New Roman"/>
              <w:sz w:val="28"/>
              <w:szCs w:val="28"/>
            </w:rPr>
            <w:t>24</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4404046E">
          <w:pPr>
            <w:pStyle w:val="20"/>
            <w:rPr>
              <w:rFonts w:ascii="Times New Roman" w:hAnsi="Times New Roman" w:cs="Times New Roman" w:eastAsiaTheme="minorEastAsia"/>
              <w:sz w:val="28"/>
              <w:szCs w:val="28"/>
              <w:lang w:eastAsia="ru-RU"/>
            </w:rPr>
          </w:pPr>
          <w:r>
            <w:fldChar w:fldCharType="begin"/>
          </w:r>
          <w:r>
            <w:instrText xml:space="preserve"> HYPERLINK \l "_Toc224065367" </w:instrText>
          </w:r>
          <w:r>
            <w:fldChar w:fldCharType="separate"/>
          </w:r>
          <w:r>
            <w:rPr>
              <w:rStyle w:val="14"/>
              <w:rFonts w:ascii="Times New Roman" w:hAnsi="Times New Roman" w:cs="Times New Roman"/>
              <w:sz w:val="28"/>
              <w:szCs w:val="28"/>
            </w:rPr>
            <w:t>2.4</w:t>
          </w:r>
          <w:r>
            <w:rPr>
              <w:rFonts w:ascii="Times New Roman" w:hAnsi="Times New Roman" w:cs="Times New Roman" w:eastAsiaTheme="minorEastAsia"/>
              <w:sz w:val="28"/>
              <w:szCs w:val="28"/>
              <w:lang w:eastAsia="ru-RU"/>
            </w:rPr>
            <w:t xml:space="preserve"> </w:t>
          </w:r>
          <w:r>
            <w:rPr>
              <w:rStyle w:val="14"/>
              <w:rFonts w:ascii="Times New Roman" w:hAnsi="Times New Roman" w:cs="Times New Roman"/>
              <w:sz w:val="28"/>
              <w:szCs w:val="28"/>
            </w:rPr>
            <w:t>Обоснование выбора инструментальных средств разработки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_Toc224065367 \h </w:instrText>
          </w:r>
          <w:r>
            <w:rPr>
              <w:rFonts w:ascii="Times New Roman" w:hAnsi="Times New Roman" w:cs="Times New Roman"/>
              <w:sz w:val="28"/>
              <w:szCs w:val="28"/>
            </w:rPr>
            <w:fldChar w:fldCharType="separate"/>
          </w:r>
          <w:r>
            <w:rPr>
              <w:rFonts w:ascii="Times New Roman" w:hAnsi="Times New Roman" w:cs="Times New Roman"/>
              <w:sz w:val="28"/>
              <w:szCs w:val="28"/>
            </w:rPr>
            <w:t>27</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692AD483">
          <w:pPr>
            <w:pStyle w:val="20"/>
            <w:rPr>
              <w:rFonts w:ascii="Times New Roman" w:hAnsi="Times New Roman" w:cs="Times New Roman" w:eastAsiaTheme="minorEastAsia"/>
              <w:sz w:val="28"/>
              <w:szCs w:val="28"/>
              <w:lang w:eastAsia="ru-RU"/>
            </w:rPr>
          </w:pPr>
          <w:r>
            <w:fldChar w:fldCharType="begin"/>
          </w:r>
          <w:r>
            <w:instrText xml:space="preserve"> HYPERLINK \l "_Toc224065368" </w:instrText>
          </w:r>
          <w:r>
            <w:fldChar w:fldCharType="separate"/>
          </w:r>
          <w:r>
            <w:rPr>
              <w:rStyle w:val="14"/>
              <w:rFonts w:ascii="Times New Roman" w:hAnsi="Times New Roman" w:cs="Times New Roman"/>
              <w:sz w:val="28"/>
              <w:szCs w:val="28"/>
            </w:rPr>
            <w:t>2.5</w:t>
          </w:r>
          <w:r>
            <w:rPr>
              <w:rFonts w:ascii="Times New Roman" w:hAnsi="Times New Roman" w:cs="Times New Roman" w:eastAsiaTheme="minorEastAsia"/>
              <w:sz w:val="28"/>
              <w:szCs w:val="28"/>
              <w:lang w:eastAsia="ru-RU"/>
            </w:rPr>
            <w:t xml:space="preserve"> </w:t>
          </w:r>
          <w:r>
            <w:rPr>
              <w:rStyle w:val="14"/>
              <w:rFonts w:ascii="Times New Roman" w:hAnsi="Times New Roman" w:cs="Times New Roman"/>
              <w:sz w:val="28"/>
              <w:szCs w:val="28"/>
            </w:rPr>
            <w:t>Разработка архитектуры блок-схем программы</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_Toc224065368 \h </w:instrText>
          </w:r>
          <w:r>
            <w:rPr>
              <w:rFonts w:ascii="Times New Roman" w:hAnsi="Times New Roman" w:cs="Times New Roman"/>
              <w:sz w:val="28"/>
              <w:szCs w:val="28"/>
            </w:rPr>
            <w:fldChar w:fldCharType="separate"/>
          </w:r>
          <w:r>
            <w:rPr>
              <w:rFonts w:ascii="Times New Roman" w:hAnsi="Times New Roman" w:cs="Times New Roman"/>
              <w:sz w:val="28"/>
              <w:szCs w:val="28"/>
            </w:rPr>
            <w:t>27</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2B279CA7">
          <w:pPr>
            <w:pStyle w:val="20"/>
            <w:rPr>
              <w:rFonts w:ascii="Times New Roman" w:hAnsi="Times New Roman" w:cs="Times New Roman" w:eastAsiaTheme="minorEastAsia"/>
              <w:sz w:val="28"/>
              <w:szCs w:val="28"/>
              <w:lang w:eastAsia="ru-RU"/>
            </w:rPr>
          </w:pPr>
          <w:r>
            <w:fldChar w:fldCharType="begin"/>
          </w:r>
          <w:r>
            <w:instrText xml:space="preserve"> HYPERLINK \l "_Toc224065369" </w:instrText>
          </w:r>
          <w:r>
            <w:fldChar w:fldCharType="separate"/>
          </w:r>
          <w:r>
            <w:rPr>
              <w:rStyle w:val="14"/>
              <w:rFonts w:ascii="Times New Roman" w:hAnsi="Times New Roman" w:cs="Times New Roman"/>
              <w:sz w:val="28"/>
              <w:szCs w:val="28"/>
            </w:rPr>
            <w:t>2.6</w:t>
          </w:r>
          <w:r>
            <w:rPr>
              <w:rFonts w:ascii="Times New Roman" w:hAnsi="Times New Roman" w:cs="Times New Roman" w:eastAsiaTheme="minorEastAsia"/>
              <w:sz w:val="28"/>
              <w:szCs w:val="28"/>
              <w:lang w:eastAsia="ru-RU"/>
            </w:rPr>
            <w:t xml:space="preserve"> </w:t>
          </w:r>
          <w:r>
            <w:rPr>
              <w:rStyle w:val="14"/>
              <w:rFonts w:ascii="Times New Roman" w:hAnsi="Times New Roman" w:cs="Times New Roman"/>
              <w:sz w:val="28"/>
              <w:szCs w:val="28"/>
            </w:rPr>
            <w:t>Разработка макетов основных форм приложения</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_Toc224065369 \h </w:instrText>
          </w:r>
          <w:r>
            <w:rPr>
              <w:rFonts w:ascii="Times New Roman" w:hAnsi="Times New Roman" w:cs="Times New Roman"/>
              <w:sz w:val="28"/>
              <w:szCs w:val="28"/>
            </w:rPr>
            <w:fldChar w:fldCharType="separate"/>
          </w:r>
          <w:r>
            <w:rPr>
              <w:rFonts w:ascii="Times New Roman" w:hAnsi="Times New Roman" w:cs="Times New Roman"/>
              <w:sz w:val="28"/>
              <w:szCs w:val="28"/>
            </w:rPr>
            <w:t>28</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29B17E33">
          <w:pPr>
            <w:pStyle w:val="20"/>
            <w:rPr>
              <w:rFonts w:ascii="Times New Roman" w:hAnsi="Times New Roman" w:cs="Times New Roman" w:eastAsiaTheme="minorEastAsia"/>
              <w:sz w:val="28"/>
              <w:szCs w:val="28"/>
              <w:lang w:eastAsia="ru-RU"/>
            </w:rPr>
          </w:pPr>
          <w:r>
            <w:fldChar w:fldCharType="begin"/>
          </w:r>
          <w:r>
            <w:instrText xml:space="preserve"> HYPERLINK \l "_Toc224065370" </w:instrText>
          </w:r>
          <w:r>
            <w:fldChar w:fldCharType="separate"/>
          </w:r>
          <w:r>
            <w:rPr>
              <w:rStyle w:val="14"/>
              <w:rFonts w:ascii="Times New Roman" w:hAnsi="Times New Roman" w:cs="Times New Roman"/>
              <w:sz w:val="28"/>
              <w:szCs w:val="28"/>
            </w:rPr>
            <w:t>2.7</w:t>
          </w:r>
          <w:r>
            <w:rPr>
              <w:rFonts w:ascii="Times New Roman" w:hAnsi="Times New Roman" w:cs="Times New Roman" w:eastAsiaTheme="minorEastAsia"/>
              <w:sz w:val="28"/>
              <w:szCs w:val="28"/>
              <w:lang w:eastAsia="ru-RU"/>
            </w:rPr>
            <w:t xml:space="preserve"> </w:t>
          </w:r>
          <w:r>
            <w:rPr>
              <w:rStyle w:val="14"/>
              <w:rFonts w:ascii="Times New Roman" w:hAnsi="Times New Roman" w:cs="Times New Roman"/>
              <w:sz w:val="28"/>
              <w:szCs w:val="28"/>
            </w:rPr>
            <w:t>Проектирование и разработка базы данных</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_Toc224065370 \h </w:instrText>
          </w:r>
          <w:r>
            <w:rPr>
              <w:rFonts w:ascii="Times New Roman" w:hAnsi="Times New Roman" w:cs="Times New Roman"/>
              <w:sz w:val="28"/>
              <w:szCs w:val="28"/>
            </w:rPr>
            <w:fldChar w:fldCharType="separate"/>
          </w:r>
          <w:r>
            <w:rPr>
              <w:rFonts w:ascii="Times New Roman" w:hAnsi="Times New Roman" w:cs="Times New Roman"/>
              <w:sz w:val="28"/>
              <w:szCs w:val="28"/>
            </w:rPr>
            <w:t>30</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1943219A">
          <w:pPr>
            <w:pStyle w:val="20"/>
            <w:rPr>
              <w:rFonts w:ascii="Times New Roman" w:hAnsi="Times New Roman" w:cs="Times New Roman" w:eastAsiaTheme="minorEastAsia"/>
              <w:sz w:val="28"/>
              <w:szCs w:val="28"/>
              <w:lang w:eastAsia="ru-RU"/>
            </w:rPr>
          </w:pPr>
          <w:r>
            <w:fldChar w:fldCharType="begin"/>
          </w:r>
          <w:r>
            <w:instrText xml:space="preserve"> HYPERLINK \l "_Toc224065371" </w:instrText>
          </w:r>
          <w:r>
            <w:fldChar w:fldCharType="separate"/>
          </w:r>
          <w:r>
            <w:rPr>
              <w:rStyle w:val="14"/>
              <w:rFonts w:ascii="Times New Roman" w:hAnsi="Times New Roman" w:cs="Times New Roman"/>
              <w:sz w:val="28"/>
              <w:szCs w:val="28"/>
            </w:rPr>
            <w:t>2.8</w:t>
          </w:r>
          <w:r>
            <w:rPr>
              <w:rFonts w:ascii="Times New Roman" w:hAnsi="Times New Roman" w:cs="Times New Roman" w:eastAsiaTheme="minorEastAsia"/>
              <w:sz w:val="28"/>
              <w:szCs w:val="28"/>
              <w:lang w:eastAsia="ru-RU"/>
            </w:rPr>
            <w:t xml:space="preserve"> </w:t>
          </w:r>
          <w:r>
            <w:rPr>
              <w:rStyle w:val="14"/>
              <w:rFonts w:ascii="Times New Roman" w:hAnsi="Times New Roman" w:cs="Times New Roman"/>
              <w:sz w:val="28"/>
              <w:szCs w:val="28"/>
            </w:rPr>
            <w:t>Разработка пользовательского интерфейса</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_Toc224065371 \h </w:instrText>
          </w:r>
          <w:r>
            <w:rPr>
              <w:rFonts w:ascii="Times New Roman" w:hAnsi="Times New Roman" w:cs="Times New Roman"/>
              <w:sz w:val="28"/>
              <w:szCs w:val="28"/>
            </w:rPr>
            <w:fldChar w:fldCharType="separate"/>
          </w:r>
          <w:r>
            <w:rPr>
              <w:rFonts w:ascii="Times New Roman" w:hAnsi="Times New Roman" w:cs="Times New Roman"/>
              <w:sz w:val="28"/>
              <w:szCs w:val="28"/>
            </w:rPr>
            <w:t>33</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3F6CD7D4">
          <w:pPr>
            <w:pStyle w:val="20"/>
            <w:rPr>
              <w:rFonts w:ascii="Times New Roman" w:hAnsi="Times New Roman" w:cs="Times New Roman" w:eastAsiaTheme="minorEastAsia"/>
              <w:sz w:val="28"/>
              <w:szCs w:val="28"/>
              <w:lang w:eastAsia="ru-RU"/>
            </w:rPr>
          </w:pPr>
          <w:r>
            <w:fldChar w:fldCharType="begin"/>
          </w:r>
          <w:r>
            <w:instrText xml:space="preserve"> HYPERLINK \l "_Toc224065372" </w:instrText>
          </w:r>
          <w:r>
            <w:fldChar w:fldCharType="separate"/>
          </w:r>
          <w:r>
            <w:rPr>
              <w:rStyle w:val="14"/>
              <w:rFonts w:ascii="Times New Roman" w:hAnsi="Times New Roman" w:cs="Times New Roman"/>
              <w:sz w:val="28"/>
              <w:szCs w:val="28"/>
            </w:rPr>
            <w:t>2.9</w:t>
          </w:r>
          <w:r>
            <w:rPr>
              <w:rFonts w:ascii="Times New Roman" w:hAnsi="Times New Roman" w:cs="Times New Roman" w:eastAsiaTheme="minorEastAsia"/>
              <w:sz w:val="28"/>
              <w:szCs w:val="28"/>
              <w:lang w:eastAsia="ru-RU"/>
            </w:rPr>
            <w:t xml:space="preserve"> </w:t>
          </w:r>
          <w:r>
            <w:rPr>
              <w:rStyle w:val="14"/>
              <w:rFonts w:ascii="Times New Roman" w:hAnsi="Times New Roman" w:cs="Times New Roman"/>
              <w:sz w:val="28"/>
              <w:szCs w:val="28"/>
            </w:rPr>
            <w:t>Доработка приложения</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_Toc224065372 \h </w:instrText>
          </w:r>
          <w:r>
            <w:rPr>
              <w:rFonts w:ascii="Times New Roman" w:hAnsi="Times New Roman" w:cs="Times New Roman"/>
              <w:sz w:val="28"/>
              <w:szCs w:val="28"/>
            </w:rPr>
            <w:fldChar w:fldCharType="separate"/>
          </w:r>
          <w:r>
            <w:rPr>
              <w:rFonts w:ascii="Times New Roman" w:hAnsi="Times New Roman" w:cs="Times New Roman"/>
              <w:sz w:val="28"/>
              <w:szCs w:val="28"/>
            </w:rPr>
            <w:t>48</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4DA0B369">
          <w:pPr>
            <w:pStyle w:val="18"/>
            <w:rPr>
              <w:rFonts w:eastAsiaTheme="minorEastAsia"/>
              <w:lang w:eastAsia="ru-RU"/>
            </w:rPr>
          </w:pPr>
          <w:r>
            <w:fldChar w:fldCharType="begin"/>
          </w:r>
          <w:r>
            <w:instrText xml:space="preserve"> HYPERLINK \l "_Toc224065373" </w:instrText>
          </w:r>
          <w:r>
            <w:fldChar w:fldCharType="separate"/>
          </w:r>
          <w:r>
            <w:rPr>
              <w:rStyle w:val="14"/>
            </w:rPr>
            <w:t>2.9.1 Разработка блок-схем функций</w:t>
          </w:r>
          <w:r>
            <w:tab/>
          </w:r>
          <w:r>
            <w:fldChar w:fldCharType="begin"/>
          </w:r>
          <w:r>
            <w:instrText xml:space="preserve"> PAGEREF _Toc224065373 \h </w:instrText>
          </w:r>
          <w:r>
            <w:fldChar w:fldCharType="separate"/>
          </w:r>
          <w:r>
            <w:t>48</w:t>
          </w:r>
          <w:r>
            <w:fldChar w:fldCharType="end"/>
          </w:r>
          <w:r>
            <w:fldChar w:fldCharType="end"/>
          </w:r>
        </w:p>
        <w:p w14:paraId="290FA35B">
          <w:pPr>
            <w:pStyle w:val="18"/>
            <w:rPr>
              <w:rFonts w:eastAsiaTheme="minorEastAsia"/>
              <w:lang w:eastAsia="ru-RU"/>
            </w:rPr>
          </w:pPr>
          <w:r>
            <w:fldChar w:fldCharType="begin"/>
          </w:r>
          <w:r>
            <w:instrText xml:space="preserve"> HYPERLINK \l "_Toc224065375" </w:instrText>
          </w:r>
          <w:r>
            <w:fldChar w:fldCharType="separate"/>
          </w:r>
          <w:r>
            <w:rPr>
              <w:rStyle w:val="14"/>
            </w:rPr>
            <w:t>2.9.2 Разработка функционала</w:t>
          </w:r>
          <w:r>
            <w:tab/>
          </w:r>
          <w:r>
            <w:fldChar w:fldCharType="begin"/>
          </w:r>
          <w:r>
            <w:instrText xml:space="preserve"> PAGEREF _Toc224065375 \h </w:instrText>
          </w:r>
          <w:r>
            <w:fldChar w:fldCharType="separate"/>
          </w:r>
          <w:r>
            <w:t>51</w:t>
          </w:r>
          <w:r>
            <w:fldChar w:fldCharType="end"/>
          </w:r>
          <w:r>
            <w:fldChar w:fldCharType="end"/>
          </w:r>
        </w:p>
        <w:p w14:paraId="57FA963A">
          <w:pPr>
            <w:pStyle w:val="18"/>
            <w:rPr>
              <w:rFonts w:eastAsiaTheme="minorEastAsia"/>
              <w:lang w:eastAsia="ru-RU"/>
            </w:rPr>
          </w:pPr>
          <w:r>
            <w:fldChar w:fldCharType="begin"/>
          </w:r>
          <w:r>
            <w:instrText xml:space="preserve"> HYPERLINK \l "_Toc224065377" </w:instrText>
          </w:r>
          <w:r>
            <w:fldChar w:fldCharType="separate"/>
          </w:r>
          <w:r>
            <w:rPr>
              <w:rStyle w:val="14"/>
            </w:rPr>
            <w:t>Заключение</w:t>
          </w:r>
          <w:r>
            <w:tab/>
          </w:r>
          <w:r>
            <w:fldChar w:fldCharType="begin"/>
          </w:r>
          <w:r>
            <w:instrText xml:space="preserve"> PAGEREF _Toc224065377 \h </w:instrText>
          </w:r>
          <w:r>
            <w:fldChar w:fldCharType="separate"/>
          </w:r>
          <w:r>
            <w:t>53</w:t>
          </w:r>
          <w:r>
            <w:fldChar w:fldCharType="end"/>
          </w:r>
          <w:r>
            <w:fldChar w:fldCharType="end"/>
          </w:r>
        </w:p>
        <w:p w14:paraId="5F245ECC">
          <w:pPr>
            <w:pStyle w:val="18"/>
            <w:rPr>
              <w:rFonts w:eastAsiaTheme="minorEastAsia"/>
              <w:lang w:eastAsia="ru-RU"/>
            </w:rPr>
          </w:pPr>
          <w:r>
            <w:fldChar w:fldCharType="begin"/>
          </w:r>
          <w:r>
            <w:instrText xml:space="preserve"> HYPERLINK \l "_Toc224065378" </w:instrText>
          </w:r>
          <w:r>
            <w:fldChar w:fldCharType="separate"/>
          </w:r>
          <w:r>
            <w:rPr>
              <w:rStyle w:val="14"/>
            </w:rPr>
            <w:t>Библиография</w:t>
          </w:r>
          <w:r>
            <w:tab/>
          </w:r>
          <w:r>
            <w:fldChar w:fldCharType="begin"/>
          </w:r>
          <w:r>
            <w:instrText xml:space="preserve"> PAGEREF _Toc224065378 \h </w:instrText>
          </w:r>
          <w:r>
            <w:fldChar w:fldCharType="separate"/>
          </w:r>
          <w:r>
            <w:t>54</w:t>
          </w:r>
          <w:r>
            <w:fldChar w:fldCharType="end"/>
          </w:r>
          <w:r>
            <w:fldChar w:fldCharType="end"/>
          </w:r>
        </w:p>
        <w:p w14:paraId="47A7BC2E">
          <w:pPr>
            <w:pStyle w:val="51"/>
            <w:ind w:firstLine="142"/>
          </w:pPr>
          <w:r>
            <w:rPr>
              <w:b/>
              <w:bCs/>
            </w:rPr>
            <w:fldChar w:fldCharType="end"/>
          </w:r>
        </w:p>
      </w:sdtContent>
    </w:sdt>
    <w:p w14:paraId="04A68558">
      <w:pPr>
        <w:pStyle w:val="51"/>
      </w:pPr>
    </w:p>
    <w:p w14:paraId="1B6C1F01">
      <w:pPr>
        <w:pStyle w:val="51"/>
      </w:pPr>
    </w:p>
    <w:p w14:paraId="55E3129A">
      <w:pPr>
        <w:pStyle w:val="51"/>
      </w:pPr>
    </w:p>
    <w:p w14:paraId="4CA5FAF4">
      <w:pPr>
        <w:pStyle w:val="51"/>
      </w:pPr>
    </w:p>
    <w:p w14:paraId="22F79B90">
      <w:pPr>
        <w:pStyle w:val="51"/>
      </w:pPr>
    </w:p>
    <w:p w14:paraId="766A993F">
      <w:pPr>
        <w:pStyle w:val="51"/>
      </w:pPr>
    </w:p>
    <w:p w14:paraId="1A065925">
      <w:pPr>
        <w:pStyle w:val="51"/>
      </w:pPr>
    </w:p>
    <w:p w14:paraId="2B1FF6C5">
      <w:pPr>
        <w:pStyle w:val="51"/>
      </w:pPr>
    </w:p>
    <w:p w14:paraId="3FDE7826">
      <w:pPr>
        <w:pStyle w:val="51"/>
      </w:pPr>
    </w:p>
    <w:p w14:paraId="1C9060AF">
      <w:pPr>
        <w:pStyle w:val="51"/>
      </w:pPr>
    </w:p>
    <w:p w14:paraId="67D50CC4">
      <w:pPr>
        <w:pStyle w:val="51"/>
      </w:pPr>
    </w:p>
    <w:p w14:paraId="056D3119">
      <w:pPr>
        <w:pStyle w:val="51"/>
      </w:pPr>
    </w:p>
    <w:p w14:paraId="509C9ADC">
      <w:pPr>
        <w:pStyle w:val="51"/>
      </w:pPr>
    </w:p>
    <w:p w14:paraId="199AFD90">
      <w:pPr>
        <w:pStyle w:val="51"/>
      </w:pPr>
    </w:p>
    <w:p w14:paraId="585A7EC7">
      <w:pPr>
        <w:pStyle w:val="51"/>
      </w:pPr>
    </w:p>
    <w:p w14:paraId="7FD40C85">
      <w:pPr>
        <w:pStyle w:val="51"/>
      </w:pPr>
    </w:p>
    <w:p w14:paraId="69E35060">
      <w:pPr>
        <w:sectPr>
          <w:headerReference r:id="rId6" w:type="first"/>
          <w:footerReference r:id="rId8" w:type="first"/>
          <w:headerReference r:id="rId5" w:type="default"/>
          <w:footerReference r:id="rId7" w:type="default"/>
          <w:pgSz w:w="11906" w:h="16838"/>
          <w:pgMar w:top="993" w:right="282" w:bottom="284" w:left="1134" w:header="0" w:footer="0" w:gutter="0"/>
          <w:cols w:space="708" w:num="1"/>
          <w:titlePg/>
          <w:docGrid w:linePitch="360" w:charSpace="0"/>
        </w:sectPr>
      </w:pPr>
    </w:p>
    <w:p w14:paraId="6AACC7C3">
      <w:pPr>
        <w:pStyle w:val="53"/>
      </w:pPr>
      <w:bookmarkStart w:id="0" w:name="_Toc216886583"/>
      <w:bookmarkStart w:id="1" w:name="_Toc216886235"/>
      <w:bookmarkStart w:id="2" w:name="_Toc216886562"/>
      <w:bookmarkStart w:id="3" w:name="_Toc224065337"/>
      <w:r>
        <w:t>Введение</w:t>
      </w:r>
      <w:bookmarkEnd w:id="0"/>
      <w:bookmarkEnd w:id="1"/>
      <w:bookmarkEnd w:id="2"/>
      <w:bookmarkEnd w:id="3"/>
    </w:p>
    <w:p w14:paraId="0030D37F">
      <w:pPr>
        <w:pStyle w:val="51"/>
      </w:pPr>
    </w:p>
    <w:p w14:paraId="48482CB4">
      <w:pPr>
        <w:pStyle w:val="51"/>
      </w:pPr>
    </w:p>
    <w:p w14:paraId="50578BB9">
      <w:pPr>
        <w:pStyle w:val="51"/>
        <w:rPr>
          <w:rFonts w:hint="default"/>
        </w:rPr>
      </w:pPr>
      <w:r>
        <w:rPr>
          <w:rFonts w:hint="default"/>
        </w:rPr>
        <w:t>В современном мире климатическое оборудование стало неотъемлемой частью комфортной жизнедеятельности человека. Кондиционеры, системы вентиляции, увлажнители и отопительные приборы требуют регулярного технического обслуживания и оперативного ремонта. Для компаний, предоставляющих такие услуги, важнейшей задачей является эффективная организация процесса приёма и обработки заявок, контроля сроков выполнения работ и качества обслуживания клиентов. Ручной учёт с использованием бумажных журналов или разрозненных электронных таблиц приводит к потере информации, задержкам в обработке и снижению уровня сервиса.</w:t>
      </w:r>
    </w:p>
    <w:p w14:paraId="60447B98">
      <w:pPr>
        <w:pStyle w:val="51"/>
        <w:rPr>
          <w:rFonts w:hint="default"/>
        </w:rPr>
      </w:pPr>
      <w:r>
        <w:rPr>
          <w:rFonts w:hint="default"/>
        </w:rPr>
        <w:t>Автоматизация процесса учёта заявок позволяет не только упорядочить информацию, но и повысить прозрачность работы сервисной службы, сократить время реакции на обращения, оптимизировать распределение ресурсов и вести статистику для анализа эффективности деятельности.</w:t>
      </w:r>
    </w:p>
    <w:p w14:paraId="1325EF5B">
      <w:pPr>
        <w:pStyle w:val="51"/>
      </w:pPr>
      <w:r>
        <w:rPr>
          <w:rFonts w:hint="default"/>
        </w:rPr>
        <w:t xml:space="preserve">Целью данной работы является разработка программного модуля для учёта заявок на ремонт климатического оборудования, обеспечивающего автоматизацию всех этапов жизненного цикла заявки: от регистрации до закрытия и формирования отчётности. </w:t>
      </w:r>
    </w:p>
    <w:p w14:paraId="315C2018">
      <w:pPr>
        <w:pStyle w:val="51"/>
      </w:pPr>
      <w:r>
        <w:t>Для достижения данной цели необходимо выполнить следующие задачи:</w:t>
      </w:r>
    </w:p>
    <w:p w14:paraId="36480EBD">
      <w:pPr>
        <w:pStyle w:val="51"/>
      </w:pPr>
      <w:r>
        <w:t xml:space="preserve">- </w:t>
      </w:r>
      <w:r>
        <w:rPr>
          <w:lang w:val="ru-RU"/>
        </w:rPr>
        <w:t>п</w:t>
      </w:r>
      <w:r>
        <w:rPr>
          <w:rFonts w:hint="default"/>
        </w:rPr>
        <w:t>роанализировать предметную область и техническое задание, выделить основные сущности, входные и выходные данные, а также разработать алгоритмы обработки заявок (включая расчёт статистики) и представить их в виде блок-схем в соответствии с ГОСТ</w:t>
      </w:r>
      <w:r>
        <w:t>;</w:t>
      </w:r>
    </w:p>
    <w:p w14:paraId="056A3038">
      <w:pPr>
        <w:pStyle w:val="51"/>
      </w:pPr>
      <w:r>
        <w:t xml:space="preserve">- </w:t>
      </w:r>
      <w:r>
        <w:rPr>
          <w:lang w:val="ru-RU"/>
        </w:rPr>
        <w:t>с</w:t>
      </w:r>
      <w:r>
        <w:rPr>
          <w:rFonts w:hint="default"/>
        </w:rPr>
        <w:t>проектировать и создать базу данных в СУБД, приведя её к третьей нормальной форме, обеспечив ссылочную целостность и реализовав необходимые ограничения. Заполнить базу данных тестовой информацией и создать запросы для получения отчётности.</w:t>
      </w:r>
      <w:r>
        <w:t>;</w:t>
      </w:r>
    </w:p>
    <w:p w14:paraId="55C899BA">
      <w:pPr>
        <w:pStyle w:val="51"/>
      </w:pPr>
      <w:r>
        <w:t xml:space="preserve">- </w:t>
      </w:r>
      <w:r>
        <w:rPr>
          <w:lang w:val="ru-RU"/>
        </w:rPr>
        <w:t>р</w:t>
      </w:r>
      <w:r>
        <w:rPr>
          <w:rFonts w:hint="default"/>
        </w:rPr>
        <w:t>азработать веб-приложение на фреймворке Django, реализующее функционал учёта заявок: добавление, редактирование, просмотр, назначение ответственных, комментирование, заказ комплектующих, поиск и фильтрацию, а также расчёт статистики с визуализацией.</w:t>
      </w:r>
      <w:r>
        <w:t>;</w:t>
      </w:r>
    </w:p>
    <w:p w14:paraId="0BBE560E">
      <w:pPr>
        <w:pStyle w:val="51"/>
      </w:pPr>
      <w:r>
        <w:t>- модифицировать систему, внедрив функционал для новой роли «Менеджер по качеству», чтобы оперативно решать проблемы с задержками ремонта;</w:t>
      </w:r>
    </w:p>
    <w:p w14:paraId="0B88D32B">
      <w:pPr>
        <w:pStyle w:val="51"/>
      </w:pPr>
      <w:r>
        <w:t>- оформить проектную документацию, включая руководство системного программиста, в соответствии с установленными стандартами.</w:t>
      </w:r>
    </w:p>
    <w:p w14:paraId="65EB7F7A">
      <w:pPr>
        <w:rPr>
          <w:rFonts w:ascii="Times New Roman" w:hAnsi="Times New Roman" w:cs="Times New Roman"/>
          <w:sz w:val="28"/>
          <w:szCs w:val="28"/>
        </w:rPr>
      </w:pPr>
      <w:r>
        <w:br w:type="page"/>
      </w:r>
    </w:p>
    <w:p w14:paraId="434C54D1">
      <w:pPr>
        <w:pStyle w:val="54"/>
      </w:pPr>
      <w:bookmarkStart w:id="4" w:name="_Toc224065338"/>
      <w:r>
        <w:t>Демонстрационный экзамен</w:t>
      </w:r>
      <w:bookmarkEnd w:id="4"/>
    </w:p>
    <w:p w14:paraId="1B808CD9">
      <w:pPr>
        <w:pStyle w:val="51"/>
      </w:pPr>
    </w:p>
    <w:p w14:paraId="75124F31">
      <w:pPr>
        <w:pStyle w:val="67"/>
      </w:pPr>
      <w:bookmarkStart w:id="5" w:name="_Toc223986212"/>
      <w:bookmarkStart w:id="6" w:name="_Toc224065339"/>
      <w:r>
        <w:t>Анализ предметной области и технического задания</w:t>
      </w:r>
      <w:bookmarkEnd w:id="5"/>
      <w:bookmarkEnd w:id="6"/>
    </w:p>
    <w:p w14:paraId="24276861">
      <w:pPr>
        <w:pStyle w:val="51"/>
      </w:pPr>
    </w:p>
    <w:p w14:paraId="4D87C957">
      <w:pPr>
        <w:pStyle w:val="51"/>
      </w:pPr>
    </w:p>
    <w:p w14:paraId="1AB440A5">
      <w:pPr>
        <w:pStyle w:val="51"/>
        <w:rPr>
          <w:rFonts w:hint="default"/>
        </w:rPr>
      </w:pPr>
      <w:r>
        <w:rPr>
          <w:rFonts w:hint="default"/>
        </w:rPr>
        <w:t>Предметная область «Учёт заявок на ремонт климатического оборудования» охватывает процессы взаимодействия сервисной службы с клиентами, нуждающимися в обслуживании и ремонте таких устройств, как кондиционеры, системы вентиляции, увлажнители и отопительное оборудование. Основная цель автоматизации – повышение эффективности работы сервисной организации, сокращение времени реакции на обращения, улучшение качества обслуживания и оптимизация использования ресурсов (специалистов, комплектующих).</w:t>
      </w:r>
    </w:p>
    <w:p w14:paraId="1CAC1888">
      <w:pPr>
        <w:pStyle w:val="51"/>
      </w:pPr>
      <w:r>
        <w:rPr>
          <w:rFonts w:hint="default"/>
        </w:rPr>
        <w:t>Анализ описания предметной области</w:t>
      </w:r>
      <w:r>
        <w:rPr>
          <w:rFonts w:hint="default"/>
          <w:lang w:val="ru-RU"/>
        </w:rPr>
        <w:t xml:space="preserve"> </w:t>
      </w:r>
      <w:r>
        <w:rPr>
          <w:rFonts w:hint="default"/>
        </w:rPr>
        <w:t>позволил выделить ключевые бизнес-процессы:</w:t>
      </w:r>
    </w:p>
    <w:p w14:paraId="1135DCEB">
      <w:pPr>
        <w:pStyle w:val="51"/>
      </w:pPr>
      <w:r>
        <w:t xml:space="preserve">- </w:t>
      </w:r>
      <w:r>
        <w:rPr>
          <w:lang w:val="ru-RU"/>
        </w:rPr>
        <w:t>с</w:t>
      </w:r>
      <w:r>
        <w:rPr>
          <w:rFonts w:hint="default"/>
        </w:rPr>
        <w:t>оздание заявки</w:t>
      </w:r>
      <w:r>
        <w:rPr>
          <w:rFonts w:hint="default"/>
          <w:lang w:val="en-US"/>
        </w:rPr>
        <w:t>:</w:t>
      </w:r>
      <w:r>
        <w:rPr>
          <w:rFonts w:hint="default"/>
        </w:rPr>
        <w:t xml:space="preserve"> клиент оставляет информацию о неисправности (тип оборудования, модель, описание проблемы, контактные данные). Заявка может быть отредактирована клиентом на начальном этапе.</w:t>
      </w:r>
      <w:r>
        <w:t>;</w:t>
      </w:r>
    </w:p>
    <w:p w14:paraId="5A68F019">
      <w:pPr>
        <w:pStyle w:val="51"/>
      </w:pPr>
      <w:r>
        <w:t>-</w:t>
      </w:r>
      <w:r>
        <w:rPr>
          <w:rFonts w:hint="default"/>
          <w:lang w:val="ru-RU"/>
        </w:rPr>
        <w:t xml:space="preserve"> </w:t>
      </w:r>
      <w:r>
        <w:rPr>
          <w:lang w:val="ru-RU"/>
        </w:rPr>
        <w:t>р</w:t>
      </w:r>
      <w:r>
        <w:rPr>
          <w:rFonts w:hint="default"/>
        </w:rPr>
        <w:t>егистрация заявки</w:t>
      </w:r>
      <w:r>
        <w:rPr>
          <w:rFonts w:hint="default"/>
          <w:lang w:val="en-US"/>
        </w:rPr>
        <w:t>:</w:t>
      </w:r>
      <w:r>
        <w:rPr>
          <w:rFonts w:hint="default"/>
          <w:lang w:val="ru-RU"/>
        </w:rPr>
        <w:t xml:space="preserve"> </w:t>
      </w:r>
      <w:r>
        <w:rPr>
          <w:rFonts w:hint="default"/>
        </w:rPr>
        <w:t>оператор сервисной службы принимает заявку, присваивает ей уникальный номер и фиксирует в системе. На этом этапе заявка получает статус «открыта»</w:t>
      </w:r>
      <w:r>
        <w:t>;</w:t>
      </w:r>
    </w:p>
    <w:p w14:paraId="06CFC8ED">
      <w:pPr>
        <w:pStyle w:val="51"/>
      </w:pPr>
      <w:r>
        <w:t>-</w:t>
      </w:r>
      <w:r>
        <w:rPr>
          <w:rFonts w:hint="default"/>
          <w:lang w:val="ru-RU"/>
        </w:rPr>
        <w:t xml:space="preserve"> </w:t>
      </w:r>
      <w:r>
        <w:rPr>
          <w:lang w:val="ru-RU"/>
        </w:rPr>
        <w:t>о</w:t>
      </w:r>
      <w:r>
        <w:rPr>
          <w:rFonts w:hint="default"/>
        </w:rPr>
        <w:t>бработка заявки</w:t>
      </w:r>
      <w:r>
        <w:rPr>
          <w:rFonts w:hint="default"/>
          <w:lang w:val="en-US"/>
        </w:rPr>
        <w:t>:</w:t>
      </w:r>
      <w:r>
        <w:rPr>
          <w:rFonts w:hint="default"/>
        </w:rPr>
        <w:t xml:space="preserve"> анализ поступившей информации, определение приоритета, назначение ответственного специалиста. При необходимости уточняются детали у заказчика</w:t>
      </w:r>
      <w:r>
        <w:t>;</w:t>
      </w:r>
    </w:p>
    <w:p w14:paraId="6C5BD767">
      <w:pPr>
        <w:pStyle w:val="51"/>
      </w:pPr>
      <w:r>
        <w:t xml:space="preserve">- </w:t>
      </w:r>
      <w:r>
        <w:rPr>
          <w:lang w:val="ru-RU"/>
        </w:rPr>
        <w:t>и</w:t>
      </w:r>
      <w:r>
        <w:rPr>
          <w:rFonts w:hint="default"/>
        </w:rPr>
        <w:t>сполнение заявки</w:t>
      </w:r>
      <w:r>
        <w:rPr>
          <w:rFonts w:hint="default"/>
          <w:lang w:val="en-US"/>
        </w:rPr>
        <w:t>:</w:t>
      </w:r>
      <w:r>
        <w:rPr>
          <w:rFonts w:hint="default"/>
        </w:rPr>
        <w:t xml:space="preserve"> специалист выполняет ремонт, может заказывать комплектующие, оставлять комментарии. Статус заявки изменяется («в процессе ремонта», «ожидание комплектующих», «завершена»)</w:t>
      </w:r>
      <w:r>
        <w:t>;</w:t>
      </w:r>
    </w:p>
    <w:p w14:paraId="1A638A2C">
      <w:pPr>
        <w:pStyle w:val="51"/>
        <w:rPr>
          <w:rFonts w:hint="default"/>
          <w:lang w:val="ru-RU"/>
        </w:rPr>
      </w:pPr>
      <w:r>
        <w:t>-</w:t>
      </w:r>
      <w:r>
        <w:rPr>
          <w:rFonts w:hint="default"/>
          <w:lang w:val="ru-RU"/>
        </w:rPr>
        <w:t xml:space="preserve"> </w:t>
      </w:r>
      <w:r>
        <w:rPr>
          <w:lang w:val="ru-RU"/>
        </w:rPr>
        <w:t>о</w:t>
      </w:r>
      <w:r>
        <w:rPr>
          <w:rFonts w:hint="default"/>
        </w:rPr>
        <w:t>тчётность и информирование</w:t>
      </w:r>
      <w:r>
        <w:rPr>
          <w:rFonts w:hint="default"/>
          <w:lang w:val="en-US"/>
        </w:rPr>
        <w:t>:</w:t>
      </w:r>
      <w:r>
        <w:rPr>
          <w:rFonts w:hint="default"/>
        </w:rPr>
        <w:t xml:space="preserve"> фиксация результатов ремонта, затраченных ресурсов, формирование отчётов для руководства и клиента</w:t>
      </w:r>
      <w:r>
        <w:rPr>
          <w:rFonts w:hint="default"/>
          <w:lang w:val="en-US"/>
        </w:rPr>
        <w:t>;</w:t>
      </w:r>
    </w:p>
    <w:p w14:paraId="72491BCB">
      <w:pPr>
        <w:pStyle w:val="51"/>
        <w:rPr>
          <w:rFonts w:hint="default"/>
          <w:lang w:val="ru-RU"/>
        </w:rPr>
      </w:pPr>
      <w:r>
        <w:rPr>
          <w:rFonts w:hint="default"/>
          <w:lang w:val="ru-RU"/>
        </w:rPr>
        <w:t>- мониторинг и анализ – сбор статистики по времени выполнения, типам неисправностей, качеству работ для последующей оптимизации процессов.</w:t>
      </w:r>
    </w:p>
    <w:p w14:paraId="45F1A02A">
      <w:pPr>
        <w:pStyle w:val="51"/>
        <w:rPr>
          <w:rFonts w:hint="default"/>
        </w:rPr>
      </w:pPr>
      <w:r>
        <w:rPr>
          <w:rFonts w:hint="default"/>
        </w:rPr>
        <w:t>В техническом задании определены функциональные и нефункциональные требования, а также требования к реализации. Функциональные требования включают:</w:t>
      </w:r>
    </w:p>
    <w:p w14:paraId="4345CAFF">
      <w:pPr>
        <w:pStyle w:val="51"/>
        <w:rPr>
          <w:rFonts w:hint="default"/>
        </w:rPr>
      </w:pPr>
      <w:r>
        <w:rPr>
          <w:rFonts w:hint="default"/>
          <w:lang w:val="ru-RU"/>
        </w:rPr>
        <w:t xml:space="preserve">- </w:t>
      </w:r>
      <w:r>
        <w:rPr>
          <w:rFonts w:hint="default"/>
        </w:rPr>
        <w:t>возможность добавления, редактирования и отслеживания заявок с набором обязательных полей (номер, дата, тип оборудования, модель, описание, ФИО заказчика, телефон, статус);</w:t>
      </w:r>
    </w:p>
    <w:p w14:paraId="4C57F21F">
      <w:pPr>
        <w:pStyle w:val="51"/>
        <w:rPr>
          <w:rFonts w:hint="default"/>
        </w:rPr>
      </w:pPr>
      <w:r>
        <w:rPr>
          <w:rFonts w:hint="default"/>
          <w:lang w:val="ru-RU"/>
        </w:rPr>
        <w:t xml:space="preserve">- </w:t>
      </w:r>
      <w:r>
        <w:rPr>
          <w:rFonts w:hint="default"/>
        </w:rPr>
        <w:t>изменение этапа выполнения, описания проблемы, ответственного специалиста;</w:t>
      </w:r>
    </w:p>
    <w:p w14:paraId="3FA8EC1E">
      <w:pPr>
        <w:pStyle w:val="51"/>
        <w:rPr>
          <w:rFonts w:hint="default"/>
        </w:rPr>
      </w:pPr>
      <w:r>
        <w:rPr>
          <w:rFonts w:hint="default"/>
          <w:lang w:val="ru-RU"/>
        </w:rPr>
        <w:t xml:space="preserve">- </w:t>
      </w:r>
      <w:r>
        <w:rPr>
          <w:rFonts w:hint="default"/>
        </w:rPr>
        <w:t>поиск и фильтрация заявок по номеру и параметрам;</w:t>
      </w:r>
    </w:p>
    <w:p w14:paraId="20B34DB4">
      <w:pPr>
        <w:pStyle w:val="51"/>
        <w:rPr>
          <w:rFonts w:hint="default"/>
        </w:rPr>
      </w:pPr>
      <w:r>
        <w:rPr>
          <w:rFonts w:hint="default"/>
          <w:lang w:val="ru-RU"/>
        </w:rPr>
        <w:t xml:space="preserve">- </w:t>
      </w:r>
      <w:r>
        <w:rPr>
          <w:rFonts w:hint="default"/>
        </w:rPr>
        <w:t>назначение ответственных, добавление комментариев и фиксация заказа комплектующих;</w:t>
      </w:r>
    </w:p>
    <w:p w14:paraId="2CF7EDA5">
      <w:pPr>
        <w:pStyle w:val="51"/>
      </w:pPr>
      <w:r>
        <w:rPr>
          <w:rFonts w:hint="default"/>
          <w:lang w:val="ru-RU"/>
        </w:rPr>
        <w:t xml:space="preserve">- </w:t>
      </w:r>
      <w:r>
        <w:rPr>
          <w:rFonts w:hint="default"/>
        </w:rPr>
        <w:t>расчёт статистики: количество выполненных заявок, среднее время ремонта, распределение по типам неисправностей.</w:t>
      </w:r>
    </w:p>
    <w:p w14:paraId="1D8D25D7">
      <w:pPr>
        <w:pStyle w:val="51"/>
        <w:ind w:left="0" w:firstLine="0"/>
        <w:rPr>
          <w:highlight w:val="yellow"/>
          <w:lang w:val="en-US"/>
        </w:rPr>
      </w:pPr>
    </w:p>
    <w:p w14:paraId="1D0766EA">
      <w:pPr>
        <w:pStyle w:val="67"/>
      </w:pPr>
      <w:bookmarkStart w:id="7" w:name="_Toc223986213"/>
      <w:bookmarkStart w:id="8" w:name="_Toc224065340"/>
      <w:r>
        <w:t>Выбор стека технологий и инструментов разработки</w:t>
      </w:r>
      <w:bookmarkEnd w:id="7"/>
      <w:bookmarkEnd w:id="8"/>
    </w:p>
    <w:p w14:paraId="50D8DF66">
      <w:pPr>
        <w:pStyle w:val="51"/>
      </w:pPr>
    </w:p>
    <w:p w14:paraId="1885FD91">
      <w:pPr>
        <w:pStyle w:val="51"/>
      </w:pPr>
    </w:p>
    <w:p w14:paraId="4800CC94">
      <w:pPr>
        <w:pStyle w:val="51"/>
        <w:rPr>
          <w:rFonts w:hint="default"/>
        </w:rPr>
      </w:pPr>
      <w:r>
        <w:rPr>
          <w:rFonts w:hint="default"/>
        </w:rPr>
        <w:t>В ходе разработки веб-приложения для учёта заявок на ремонт климатического оборудования был использован широкий спектр современных инструментов, обеспечивающих эффективную реализацию всех модулей проекта.</w:t>
      </w:r>
    </w:p>
    <w:p w14:paraId="38A06DF9">
      <w:pPr>
        <w:pStyle w:val="51"/>
        <w:rPr>
          <w:rFonts w:hint="default"/>
        </w:rPr>
      </w:pPr>
      <w:r>
        <w:rPr>
          <w:rFonts w:hint="default"/>
        </w:rPr>
        <w:t>В качестве основного языка программирования выбран Python версии 3.13, который отличается простотой, богатой экосистемой и отличной поддержкой веб-разработки. На его основе развёрнут фреймворк Django 5.2, предоставляющий готовую архитектуру MTV (Model-Template-View), встроенную административную панель, механизм миграций и ORM для работы с базами данных. Django позволил быстро создать структуру проекта, организовать маршрутизацию, обработку форм и аутентификацию пользователей.</w:t>
      </w:r>
    </w:p>
    <w:p w14:paraId="757435C7">
      <w:pPr>
        <w:pStyle w:val="51"/>
        <w:rPr>
          <w:rFonts w:hint="default"/>
        </w:rPr>
      </w:pPr>
      <w:r>
        <w:rPr>
          <w:rFonts w:hint="default"/>
        </w:rPr>
        <w:t>Для хранения данных использована реляционная СУБД PostgreSQL 15, которая обеспечивает надёжность, поддержку сложных запросов и ссылочной целостности. Взаимодействие с базой данных осуществлялось через Django ORM, а для прямого администрирования и выполнения резервного копирования применялись утилиты psql и pg_dump, входящие в состав PostgreSQL.</w:t>
      </w:r>
    </w:p>
    <w:p w14:paraId="2E87E49C">
      <w:pPr>
        <w:pStyle w:val="51"/>
        <w:rPr>
          <w:rFonts w:hint="default"/>
        </w:rPr>
      </w:pPr>
      <w:r>
        <w:rPr>
          <w:rFonts w:hint="default"/>
        </w:rPr>
        <w:t>На уровне представлений и шаблонов активно применялись библиотеки для улучшения пользовательского интерфейса: Bootstrap 5 (с темой Bootswatch Flatly) обеспечил адаптивную вёрстку и стилизацию компонентов, а иконки Font Awesome добавили наглядности элементам управления. Для более сложных интерфейсных решений, таких как вкладки на детальной странице заявки и графики статистики, были задействованы стандартные возможности Bootstrap и библиотека Chart.js, позволившая визуализировать распределение заявок по типам оборудования. Кроме того, для улучшения выпадающих списков использовался плагин Select2.</w:t>
      </w:r>
    </w:p>
    <w:p w14:paraId="2447DED9">
      <w:pPr>
        <w:pStyle w:val="51"/>
        <w:rPr>
          <w:rFonts w:hint="default"/>
          <w:lang w:val="ru-RU"/>
        </w:rPr>
      </w:pPr>
      <w:r>
        <w:rPr>
          <w:rFonts w:hint="default"/>
        </w:rPr>
        <w:t>Работа с формами была упрощена благодаря пакетам django-crispy-forms и crispy-bootstrap5, которые автоматически генерируют разметку, совместимую с Bootstrap, и выводят сообщения об ошибках. Для генерации QR-кодов, требуемых в дополнительном задании, использовалась библиотека qrcode в сочетании с Pillow для обработки изображений</w:t>
      </w:r>
      <w:r>
        <w:rPr>
          <w:rFonts w:hint="default"/>
          <w:lang w:val="ru-RU"/>
        </w:rPr>
        <w:t>.</w:t>
      </w:r>
    </w:p>
    <w:p w14:paraId="594CA8BD">
      <w:pPr>
        <w:pStyle w:val="51"/>
        <w:rPr>
          <w:rFonts w:hint="default"/>
          <w:lang w:val="ru-RU"/>
        </w:rPr>
      </w:pPr>
      <w:r>
        <w:rPr>
          <w:rFonts w:hint="default"/>
          <w:lang w:val="ru-RU"/>
        </w:rPr>
        <w:t>На этапе проектирования базы данных была создана ER-диаграмма, что позволило наглядно представить структуру сущностей и их отношения. Также применялись стандартные средства Django для генерации схемы базы данных через миграции.</w:t>
      </w:r>
    </w:p>
    <w:p w14:paraId="689586D8">
      <w:pPr>
        <w:pStyle w:val="51"/>
        <w:rPr>
          <w:rFonts w:hint="default"/>
          <w:lang w:val="ru-RU"/>
        </w:rPr>
      </w:pPr>
      <w:r>
        <w:rPr>
          <w:rFonts w:hint="default"/>
          <w:lang w:val="ru-RU"/>
        </w:rPr>
        <w:t>Для импорта начальных данных (пользователей, комментариев, заявок) были разработаны кастомные management-команды Django, что обеспечило повторяемость и автоматизацию заполнения базы. Резервное копирование выполнялось с помощью pg_dump, создающего SQL-дампы для возможного восстановления.</w:t>
      </w:r>
    </w:p>
    <w:p w14:paraId="0AAA108A">
      <w:pPr>
        <w:rPr>
          <w:rFonts w:ascii="Times New Roman" w:hAnsi="Times New Roman" w:cs="Times New Roman"/>
          <w:sz w:val="28"/>
          <w:szCs w:val="28"/>
        </w:rPr>
      </w:pPr>
      <w:r>
        <w:br w:type="page"/>
      </w:r>
    </w:p>
    <w:p w14:paraId="4B50F931">
      <w:pPr>
        <w:pStyle w:val="67"/>
      </w:pPr>
      <w:bookmarkStart w:id="9" w:name="_Toc224065341"/>
      <w:r>
        <w:t>Работа с базой данных</w:t>
      </w:r>
      <w:bookmarkEnd w:id="9"/>
    </w:p>
    <w:p w14:paraId="1E81A4C1">
      <w:pPr>
        <w:pStyle w:val="51"/>
      </w:pPr>
    </w:p>
    <w:p w14:paraId="4277198C">
      <w:pPr>
        <w:pStyle w:val="51"/>
        <w:ind w:left="0" w:firstLine="0"/>
      </w:pPr>
      <w:bookmarkStart w:id="10" w:name="_Toc216886552"/>
      <w:bookmarkEnd w:id="10"/>
      <w:bookmarkStart w:id="11" w:name="_Toc216886240"/>
      <w:bookmarkEnd w:id="11"/>
      <w:bookmarkStart w:id="12" w:name="_Toc216886793"/>
      <w:bookmarkEnd w:id="12"/>
      <w:bookmarkStart w:id="13" w:name="_Toc216887051"/>
      <w:bookmarkEnd w:id="13"/>
      <w:bookmarkStart w:id="14" w:name="_Toc216886567"/>
      <w:bookmarkEnd w:id="14"/>
      <w:bookmarkStart w:id="15" w:name="_Toc216886588"/>
      <w:bookmarkEnd w:id="15"/>
    </w:p>
    <w:p w14:paraId="7BA3B584">
      <w:pPr>
        <w:pStyle w:val="51"/>
      </w:pPr>
      <w:r>
        <w:t>Для надежного хранения информации была спроектирована реляционная база данных под управлением СУБД PostgreSQL. В соответствии с заданием, главным требованием к разработке ER-модели стало приведение структуры к третьей нормальной форме (3НФ) и обеспечение строгой ссылочной целостности.</w:t>
      </w:r>
    </w:p>
    <w:p w14:paraId="527774B3">
      <w:pPr>
        <w:pStyle w:val="51"/>
      </w:pPr>
      <w:r>
        <w:t>На основе анализа технического задания были выделены следующие сущности и их атрибуты:</w:t>
      </w:r>
    </w:p>
    <w:p w14:paraId="4BC4D8A9">
      <w:pPr>
        <w:pStyle w:val="51"/>
      </w:pPr>
      <w:r>
        <w:t>- roles (роли): справочник системных ролей (roleID – первичный ключ (PK); roleName).</w:t>
      </w:r>
    </w:p>
    <w:p w14:paraId="59B898DF">
      <w:pPr>
        <w:pStyle w:val="51"/>
      </w:pPr>
      <w:r>
        <w:t>- statuses (статусы): справочник этапов выполнения работ (statusID – PK; statusName).</w:t>
      </w:r>
    </w:p>
    <w:p w14:paraId="19CD75CF">
      <w:pPr>
        <w:pStyle w:val="51"/>
      </w:pPr>
      <w:r>
        <w:t>- users (пользователи): единая таблица для хранения данных всех участников системы, включая клиентов, мастеров и менеджеров (userID – PK; fio; phone; login; password; roleID – внешний ключ (FK)).</w:t>
      </w:r>
    </w:p>
    <w:p w14:paraId="7A2D5505">
      <w:pPr>
        <w:pStyle w:val="51"/>
        <w:rPr>
          <w:lang w:val="en-US"/>
        </w:rPr>
      </w:pPr>
      <w:r>
        <w:rPr>
          <w:lang w:val="en-US"/>
        </w:rPr>
        <w:t>- requests (</w:t>
      </w:r>
      <w:r>
        <w:t>заявки</w:t>
      </w:r>
      <w:r>
        <w:rPr>
          <w:lang w:val="en-US"/>
        </w:rPr>
        <w:t xml:space="preserve">): </w:t>
      </w:r>
      <w:r>
        <w:t>центральная</w:t>
      </w:r>
      <w:r>
        <w:rPr>
          <w:lang w:val="en-US"/>
        </w:rPr>
        <w:t xml:space="preserve"> </w:t>
      </w:r>
      <w:r>
        <w:t>таблица</w:t>
      </w:r>
      <w:r>
        <w:rPr>
          <w:lang w:val="en-US"/>
        </w:rPr>
        <w:t xml:space="preserve"> </w:t>
      </w:r>
      <w:r>
        <w:t>учета</w:t>
      </w:r>
      <w:r>
        <w:rPr>
          <w:lang w:val="en-US"/>
        </w:rPr>
        <w:t xml:space="preserve"> </w:t>
      </w:r>
      <w:r>
        <w:t>обращений</w:t>
      </w:r>
      <w:r>
        <w:rPr>
          <w:lang w:val="en-US"/>
        </w:rPr>
        <w:t xml:space="preserve"> (requestID – PK; startDate; climateTechType; climateTechModel; problemDescription; statusID – FK; completionDate; repairParts; masterID – FK; clientID – FK).</w:t>
      </w:r>
    </w:p>
    <w:p w14:paraId="3823A451">
      <w:pPr>
        <w:pStyle w:val="51"/>
      </w:pPr>
      <w:r>
        <w:t>- comments (комментарии): таблица для фиксации дополнительных сведений и информации о заказанных комплектующих (commentID – PK; message; masterID – FK; requestID – FK).</w:t>
      </w:r>
    </w:p>
    <w:p w14:paraId="4A6388DF">
      <w:pPr>
        <w:pStyle w:val="51"/>
      </w:pPr>
      <w:r>
        <w:t>Для обеспечения целостности данных связи между сущностями организованы по типу «один ко многим» (1:N) с использованием внешних ключей:</w:t>
      </w:r>
    </w:p>
    <w:p w14:paraId="6786BDDB">
      <w:pPr>
        <w:pStyle w:val="51"/>
      </w:pPr>
      <w:r>
        <w:t>- роли и пользователи: одна роль может быть назначена нескольким пользователям;</w:t>
      </w:r>
    </w:p>
    <w:p w14:paraId="372E7B83">
      <w:pPr>
        <w:pStyle w:val="51"/>
      </w:pPr>
      <w:r>
        <w:t>- статусы и заявки: один статус может быть присвоен множеству заявок;</w:t>
      </w:r>
    </w:p>
    <w:p w14:paraId="0D451B39">
      <w:pPr>
        <w:pStyle w:val="51"/>
      </w:pPr>
      <w:r>
        <w:t>- пользователи (мастера) и заявки: один мастер может выполнять множество заявок;</w:t>
      </w:r>
    </w:p>
    <w:p w14:paraId="2F3209E3">
      <w:pPr>
        <w:pStyle w:val="51"/>
      </w:pPr>
      <w:r>
        <w:t>- пользователи (клиенты) и заявки: один клиент может оставить множество заявок на ремонт;</w:t>
      </w:r>
    </w:p>
    <w:p w14:paraId="2DB21B70">
      <w:pPr>
        <w:pStyle w:val="51"/>
      </w:pPr>
      <w:r>
        <w:t>- заявки и комментарии: одна заявка может иметь несколько комментариев от специалиста.</w:t>
      </w:r>
    </w:p>
    <w:p w14:paraId="24D36697">
      <w:pPr>
        <w:pStyle w:val="51"/>
      </w:pPr>
      <w:r>
        <w:t>Разработанная логическая структура исключает дублирование данных, предотвращает аномалии обновления и обеспечивает высокую скорость выполнения запросов при формировании статистической отчетности.</w:t>
      </w:r>
    </w:p>
    <w:p w14:paraId="2A3BBFCB">
      <w:pPr>
        <w:rPr>
          <w:rFonts w:ascii="Times New Roman" w:hAnsi="Times New Roman" w:cs="Times New Roman"/>
          <w:sz w:val="28"/>
          <w:szCs w:val="28"/>
        </w:rPr>
      </w:pPr>
      <w:r>
        <w:br w:type="page"/>
      </w:r>
    </w:p>
    <w:p w14:paraId="5F38D8A7">
      <w:pPr>
        <w:pStyle w:val="51"/>
      </w:pPr>
      <w:r>
        <w:t>ERD-диаграмма системы представлена на рисунке 1.1.</w:t>
      </w:r>
    </w:p>
    <w:p w14:paraId="31EE4674">
      <w:pPr>
        <w:pStyle w:val="51"/>
      </w:pPr>
    </w:p>
    <w:p w14:paraId="1551F1EA">
      <w:pPr>
        <w:pStyle w:val="51"/>
        <w:jc w:val="center"/>
      </w:pPr>
      <w:r>
        <w:rPr>
          <w:bdr w:val="single" w:sz="4" w:space="0"/>
        </w:rPr>
        <w:drawing>
          <wp:inline distT="0" distB="0" distL="114300" distR="114300">
            <wp:extent cx="2790190" cy="3453765"/>
            <wp:effectExtent l="0" t="0" r="13970" b="5715"/>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12"/>
                    <a:stretch>
                      <a:fillRect/>
                    </a:stretch>
                  </pic:blipFill>
                  <pic:spPr>
                    <a:xfrm>
                      <a:off x="0" y="0"/>
                      <a:ext cx="2790190" cy="3453765"/>
                    </a:xfrm>
                    <a:prstGeom prst="rect">
                      <a:avLst/>
                    </a:prstGeom>
                    <a:noFill/>
                    <a:ln>
                      <a:noFill/>
                    </a:ln>
                  </pic:spPr>
                </pic:pic>
              </a:graphicData>
            </a:graphic>
          </wp:inline>
        </w:drawing>
      </w:r>
    </w:p>
    <w:p w14:paraId="2A4D87F4">
      <w:pPr>
        <w:pStyle w:val="51"/>
        <w:jc w:val="center"/>
      </w:pPr>
      <w:r>
        <w:t xml:space="preserve">Рисунок 1.1 – </w:t>
      </w:r>
      <w:r>
        <w:rPr>
          <w:lang w:val="en-US"/>
        </w:rPr>
        <w:t>ERD-</w:t>
      </w:r>
      <w:r>
        <w:t>диаграмма</w:t>
      </w:r>
    </w:p>
    <w:p w14:paraId="2779F65C">
      <w:pPr>
        <w:pStyle w:val="51"/>
      </w:pPr>
    </w:p>
    <w:p w14:paraId="48ABBC88">
      <w:pPr>
        <w:pStyle w:val="51"/>
      </w:pPr>
      <w:r>
        <w:t>Запрос создание базы данных представлен в приложении А.</w:t>
      </w:r>
    </w:p>
    <w:p w14:paraId="63452FB0">
      <w:pPr>
        <w:pStyle w:val="51"/>
      </w:pPr>
    </w:p>
    <w:p w14:paraId="5DAC0D2E">
      <w:pPr>
        <w:pStyle w:val="51"/>
      </w:pPr>
    </w:p>
    <w:p w14:paraId="6EA791B9">
      <w:pPr>
        <w:pStyle w:val="67"/>
      </w:pPr>
      <w:bookmarkStart w:id="16" w:name="_Toc224065342"/>
      <w:r>
        <w:t>Практическая реализация решения</w:t>
      </w:r>
      <w:bookmarkEnd w:id="16"/>
    </w:p>
    <w:p w14:paraId="1CD1D827">
      <w:pPr>
        <w:pStyle w:val="51"/>
      </w:pPr>
    </w:p>
    <w:p w14:paraId="68459106">
      <w:pPr>
        <w:pStyle w:val="51"/>
      </w:pPr>
    </w:p>
    <w:p w14:paraId="63096AEB">
      <w:pPr>
        <w:pStyle w:val="51"/>
      </w:pPr>
      <w:r>
        <w:t>В соответствии с требованиями технического задания, перед непосредственным написанием программного кода был проведен этап проектирования логики работы приложения. Для наглядной визуализации процессов обработки данных были разработаны графические алгоритмы (блок-схемы), выполненные в строгом соответствии с правилами оформления по ГОСТ 19.701.</w:t>
      </w:r>
    </w:p>
    <w:p w14:paraId="7B57A1D1">
      <w:pPr>
        <w:pStyle w:val="51"/>
      </w:pPr>
      <w:r>
        <w:t>В рамках проекта были спроектированы две основные блок-схемы:</w:t>
      </w:r>
    </w:p>
    <w:p w14:paraId="6BE7D711">
      <w:pPr>
        <w:pStyle w:val="51"/>
      </w:pPr>
      <w:r>
        <w:t>Основной алгоритм учета заявок: Первая блок-схема описывает базовый алгоритм работы системы учета заявок на ремонт климатического оборудования. Она наглядно демонстрирует общий жизненный цикл обращения: получение входных данных от клиента при регистрации, проверку условий, изменение статусов заявки и формирование выходных данных при завершении ремонта (Рисунок 1.2)</w:t>
      </w:r>
    </w:p>
    <w:p w14:paraId="397B646F">
      <w:pPr>
        <w:pStyle w:val="51"/>
      </w:pPr>
    </w:p>
    <w:p w14:paraId="286E74E5">
      <w:pPr>
        <w:pStyle w:val="51"/>
      </w:pPr>
    </w:p>
    <w:p w14:paraId="4D3B4DC4">
      <w:pPr>
        <w:pStyle w:val="25"/>
        <w:keepNext w:val="0"/>
        <w:keepLines w:val="0"/>
        <w:widowControl/>
        <w:suppressLineNumbers w:val="0"/>
        <w:jc w:val="center"/>
      </w:pPr>
      <w:r>
        <w:rPr>
          <w:bdr w:val="single" w:sz="4" w:space="0"/>
        </w:rPr>
        <w:drawing>
          <wp:inline distT="0" distB="0" distL="114300" distR="114300">
            <wp:extent cx="5515610" cy="4137660"/>
            <wp:effectExtent l="0" t="0" r="1270" b="7620"/>
            <wp:docPr id="2" name="Изображение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1" descr="IMG_256"/>
                    <pic:cNvPicPr>
                      <a:picLocks noChangeAspect="1"/>
                    </pic:cNvPicPr>
                  </pic:nvPicPr>
                  <pic:blipFill>
                    <a:blip r:embed="rId13"/>
                    <a:stretch>
                      <a:fillRect/>
                    </a:stretch>
                  </pic:blipFill>
                  <pic:spPr>
                    <a:xfrm>
                      <a:off x="0" y="0"/>
                      <a:ext cx="5515610" cy="4137660"/>
                    </a:xfrm>
                    <a:prstGeom prst="rect">
                      <a:avLst/>
                    </a:prstGeom>
                    <a:noFill/>
                    <a:ln w="9525">
                      <a:noFill/>
                    </a:ln>
                  </pic:spPr>
                </pic:pic>
              </a:graphicData>
            </a:graphic>
          </wp:inline>
        </w:drawing>
      </w:r>
    </w:p>
    <w:p w14:paraId="1329AED5">
      <w:pPr>
        <w:pStyle w:val="51"/>
        <w:jc w:val="center"/>
      </w:pPr>
      <w:r>
        <w:t>Рисунок 1.2 – Основная блок-схема</w:t>
      </w:r>
    </w:p>
    <w:p w14:paraId="4566BEB3">
      <w:pPr>
        <w:pStyle w:val="51"/>
      </w:pPr>
    </w:p>
    <w:p w14:paraId="3832A907">
      <w:pPr>
        <w:pStyle w:val="51"/>
      </w:pPr>
      <w:r>
        <w:t>Детализированный алгоритм функции расчета: Вторая блок-схема выполняет глубокую детализацию одной из ключевых вычислительных функций модуля – расчета статистики работы отдела обслуживания. Данный алгоритм описывает последовательность циклов и условий, необходимых для подсчета количества выполненных заявок, вычисления среднего времени ремонта и группировки данных для статистики по типам неисправностей (Рисунок 1.3)</w:t>
      </w:r>
    </w:p>
    <w:p w14:paraId="7B578CB1">
      <w:pPr>
        <w:pStyle w:val="51"/>
      </w:pPr>
    </w:p>
    <w:p w14:paraId="6565D166">
      <w:pPr>
        <w:pStyle w:val="25"/>
        <w:keepNext w:val="0"/>
        <w:keepLines w:val="0"/>
        <w:widowControl/>
        <w:suppressLineNumbers w:val="0"/>
        <w:jc w:val="center"/>
      </w:pPr>
      <w:r>
        <w:rPr>
          <w:bdr w:val="single" w:sz="4" w:space="0"/>
        </w:rPr>
        <w:drawing>
          <wp:inline distT="0" distB="0" distL="114300" distR="114300">
            <wp:extent cx="2526665" cy="3286125"/>
            <wp:effectExtent l="0" t="0" r="3175" b="5715"/>
            <wp:docPr id="3" name="Изображение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2" descr="IMG_256"/>
                    <pic:cNvPicPr>
                      <a:picLocks noChangeAspect="1"/>
                    </pic:cNvPicPr>
                  </pic:nvPicPr>
                  <pic:blipFill>
                    <a:blip r:embed="rId14"/>
                    <a:stretch>
                      <a:fillRect/>
                    </a:stretch>
                  </pic:blipFill>
                  <pic:spPr>
                    <a:xfrm>
                      <a:off x="0" y="0"/>
                      <a:ext cx="2526665" cy="3286125"/>
                    </a:xfrm>
                    <a:prstGeom prst="rect">
                      <a:avLst/>
                    </a:prstGeom>
                    <a:noFill/>
                    <a:ln w="9525">
                      <a:noFill/>
                    </a:ln>
                  </pic:spPr>
                </pic:pic>
              </a:graphicData>
            </a:graphic>
          </wp:inline>
        </w:drawing>
      </w:r>
    </w:p>
    <w:p w14:paraId="1F208F37">
      <w:pPr>
        <w:pStyle w:val="51"/>
        <w:ind w:left="0" w:leftChars="0" w:firstLine="0" w:firstLineChars="0"/>
        <w:jc w:val="center"/>
      </w:pPr>
      <w:r>
        <w:t>Рисунок 1.3 – Детализированная блок-схема</w:t>
      </w:r>
    </w:p>
    <w:p w14:paraId="7836B862">
      <w:pPr>
        <w:pStyle w:val="51"/>
      </w:pPr>
    </w:p>
    <w:p w14:paraId="39501389">
      <w:pPr>
        <w:pStyle w:val="51"/>
        <w:rPr>
          <w:rFonts w:hint="default"/>
        </w:rPr>
      </w:pPr>
      <w:r>
        <w:rPr>
          <w:rFonts w:hint="default"/>
        </w:rPr>
        <w:t>Программное обеспечение разработано в виде веб-приложения с использованием клиент-серверной архитектуры. Серверная часть реализована на языке Python с применением фреймворка Django версии 5.2, который обеспечивает удобную организацию кода по шаблону MTV (Model-Template-View) и включает встроенные механизмы для работы с базами данных, аутентификации, обработки форм и маршрутизации.</w:t>
      </w:r>
    </w:p>
    <w:p w14:paraId="40C43568">
      <w:pPr>
        <w:pStyle w:val="51"/>
        <w:rPr>
          <w:rFonts w:hint="default"/>
        </w:rPr>
      </w:pPr>
      <w:r>
        <w:rPr>
          <w:rFonts w:hint="default"/>
        </w:rPr>
        <w:t>Для хранения данных используется реляционная СУБД PostgreSQL 15, с которой Django взаимодействует через встроенный ORM. Модели данных полностью соответствуют спроектированной ER-диаграмме и включают сущности: типы оборудования, статусы заявок, специалисты, пользователи, роли, заявки, комментарии и заказы комплектующих. Все связи реализованы с помощью внешних ключей, обеспечена ссылочная целостность и индексация часто используемых полей.</w:t>
      </w:r>
    </w:p>
    <w:p w14:paraId="0F52F9CD">
      <w:pPr>
        <w:pStyle w:val="51"/>
        <w:rPr>
          <w:rFonts w:hint="default"/>
        </w:rPr>
      </w:pPr>
      <w:r>
        <w:rPr>
          <w:rFonts w:hint="default"/>
        </w:rPr>
        <w:t>Основные функциональные блоки приложения:</w:t>
      </w:r>
    </w:p>
    <w:p w14:paraId="496C96B9">
      <w:pPr>
        <w:pStyle w:val="51"/>
        <w:rPr>
          <w:rFonts w:hint="default"/>
        </w:rPr>
      </w:pPr>
      <w:r>
        <w:rPr>
          <w:rFonts w:hint="default"/>
          <w:lang w:val="ru-RU"/>
        </w:rPr>
        <w:t xml:space="preserve">- </w:t>
      </w:r>
      <w:r>
        <w:rPr>
          <w:rFonts w:hint="default"/>
        </w:rPr>
        <w:t>Аутентификация и регистрация пользователей с разделением на группы (оператор, специалист, менеджер по качеству). Использована встроенная модель User и группы Django.</w:t>
      </w:r>
    </w:p>
    <w:p w14:paraId="23D2874F">
      <w:pPr>
        <w:pStyle w:val="51"/>
        <w:rPr>
          <w:rFonts w:hint="default"/>
        </w:rPr>
      </w:pPr>
      <w:r>
        <w:rPr>
          <w:rFonts w:hint="default"/>
          <w:lang w:val="ru-RU"/>
        </w:rPr>
        <w:t xml:space="preserve">- </w:t>
      </w:r>
      <w:r>
        <w:rPr>
          <w:rFonts w:hint="default"/>
        </w:rPr>
        <w:t>Управление заявками: создание, просмотр, редактирование, удаление. Формы созданы с помощью django-crispy-forms для единообразного отображения.</w:t>
      </w:r>
    </w:p>
    <w:p w14:paraId="7833D2A5">
      <w:pPr>
        <w:pStyle w:val="51"/>
        <w:rPr>
          <w:rFonts w:hint="default"/>
        </w:rPr>
      </w:pPr>
      <w:r>
        <w:rPr>
          <w:rFonts w:hint="default"/>
          <w:lang w:val="ru-RU"/>
        </w:rPr>
        <w:t xml:space="preserve">- </w:t>
      </w:r>
      <w:r>
        <w:rPr>
          <w:rFonts w:hint="default"/>
        </w:rPr>
        <w:t>Детальный просмотр заявки с возможностью добавления комментариев и заказа комплектующих.</w:t>
      </w:r>
    </w:p>
    <w:p w14:paraId="2F506A9A">
      <w:pPr>
        <w:pStyle w:val="51"/>
        <w:rPr>
          <w:rFonts w:hint="default"/>
        </w:rPr>
      </w:pPr>
      <w:r>
        <w:rPr>
          <w:rFonts w:hint="default"/>
          <w:lang w:val="ru-RU"/>
        </w:rPr>
        <w:t xml:space="preserve">- </w:t>
      </w:r>
      <w:r>
        <w:rPr>
          <w:rFonts w:hint="default"/>
        </w:rPr>
        <w:t>Поиск и фильтрация заявок по статусу, типу оборудования и текстовому запросу.</w:t>
      </w:r>
    </w:p>
    <w:p w14:paraId="220C470A">
      <w:pPr>
        <w:pStyle w:val="51"/>
        <w:rPr>
          <w:rFonts w:hint="default"/>
        </w:rPr>
      </w:pPr>
      <w:r>
        <w:rPr>
          <w:rFonts w:hint="default"/>
          <w:lang w:val="ru-RU"/>
        </w:rPr>
        <w:t xml:space="preserve">- </w:t>
      </w:r>
      <w:r>
        <w:rPr>
          <w:rFonts w:hint="default"/>
        </w:rPr>
        <w:t>Расчёт статистики: количество выполненных заявок, среднее время ремонта, распределение по типам оборудования. Данные выводятся в виде карточек и круговой диаграммы.</w:t>
      </w:r>
    </w:p>
    <w:p w14:paraId="7AD53946">
      <w:pPr>
        <w:pStyle w:val="51"/>
        <w:rPr>
          <w:rFonts w:hint="default"/>
        </w:rPr>
      </w:pPr>
      <w:r>
        <w:rPr>
          <w:rFonts w:hint="default"/>
          <w:lang w:val="ru-RU"/>
        </w:rPr>
        <w:t xml:space="preserve">- </w:t>
      </w:r>
      <w:r>
        <w:rPr>
          <w:rFonts w:hint="default"/>
        </w:rPr>
        <w:t>Дополнительный функционал для менеджера: продление срока заявки (добавление комментария) и генерация QR-кода со ссылкой на форму обратной связи.</w:t>
      </w:r>
    </w:p>
    <w:p w14:paraId="08C753D5">
      <w:pPr>
        <w:pStyle w:val="51"/>
        <w:rPr>
          <w:rFonts w:hint="default"/>
        </w:rPr>
      </w:pPr>
      <w:r>
        <w:rPr>
          <w:rFonts w:hint="default"/>
        </w:rPr>
        <w:t>Для импорта начальных данных (пользователей, заявок, комментариев) созданы кастомные management-команды, которые автоматически заполняют базу при первом запуске. Это обеспечивает воспроизводимость среды и упрощает тестирование.</w:t>
      </w:r>
    </w:p>
    <w:p w14:paraId="71C07534">
      <w:pPr>
        <w:pStyle w:val="51"/>
      </w:pPr>
      <w:r>
        <w:rPr>
          <w:rFonts w:hint="default"/>
        </w:rPr>
        <w:t>Безопасность приложения обеспечена на нескольких уровнях: все представления защищены декораторами @login_required, доступ к функциям ограничен через группы и кастомные разрешения (например, can_extend_deadline). Пароли пользователей хранятся в хешированном виде.</w:t>
      </w:r>
    </w:p>
    <w:p w14:paraId="3A343B58">
      <w:pPr>
        <w:pStyle w:val="51"/>
      </w:pPr>
    </w:p>
    <w:p w14:paraId="7DFE9AD1">
      <w:pPr>
        <w:pStyle w:val="51"/>
      </w:pPr>
    </w:p>
    <w:p w14:paraId="79C393E8">
      <w:pPr>
        <w:pStyle w:val="67"/>
      </w:pPr>
      <w:bookmarkStart w:id="17" w:name="_Toc224065343"/>
      <w:r>
        <w:t>Интерфейс программы</w:t>
      </w:r>
      <w:bookmarkEnd w:id="17"/>
    </w:p>
    <w:p w14:paraId="00E19407">
      <w:pPr>
        <w:pStyle w:val="51"/>
        <w:rPr>
          <w:highlight w:val="yellow"/>
        </w:rPr>
      </w:pPr>
    </w:p>
    <w:p w14:paraId="6A39FF70">
      <w:pPr>
        <w:pStyle w:val="51"/>
        <w:rPr>
          <w:highlight w:val="yellow"/>
        </w:rPr>
      </w:pPr>
    </w:p>
    <w:p w14:paraId="6B1AFAB6">
      <w:pPr>
        <w:pStyle w:val="51"/>
        <w:rPr>
          <w:rFonts w:hint="default"/>
          <w:lang w:val="en-US"/>
        </w:rPr>
      </w:pPr>
      <w:r>
        <w:rPr>
          <w:rFonts w:hint="default"/>
        </w:rPr>
        <w:t>Пользовательский интерфейс построен на базе шаблонов Django с использованием Bootstrap 5 (тема Bootswatch Flatly) для адаптивной и стильной вёрстки. Иконки Font Awesome улучшают визуальное восприятие. Для динамического отображения данных и интерактивности применены JavaScript-библиотеки: Chart.js для построения графиков статистики, Select2 для удобного выбора из выпадающих списков. Генерация QR-кодов выполнена с помощью библиотеки qrcode, изображения кодируются в base64 и встраиваются в HTML.</w:t>
      </w:r>
    </w:p>
    <w:p w14:paraId="49D0F918">
      <w:pPr>
        <w:pStyle w:val="51"/>
      </w:pPr>
      <w:r>
        <w:t>Интерфейс программы представлен на рисунках 1.4-1.</w:t>
      </w:r>
      <w:r>
        <w:rPr>
          <w:rFonts w:hint="default"/>
          <w:lang w:val="ru-RU"/>
        </w:rPr>
        <w:t>9</w:t>
      </w:r>
      <w:r>
        <w:t>.</w:t>
      </w:r>
    </w:p>
    <w:p w14:paraId="0005295C">
      <w:pPr>
        <w:pStyle w:val="51"/>
      </w:pPr>
    </w:p>
    <w:p w14:paraId="75DE0ACD">
      <w:pPr>
        <w:pStyle w:val="51"/>
        <w:jc w:val="center"/>
      </w:pPr>
      <w:r>
        <w:rPr>
          <w:bdr w:val="single" w:sz="4" w:space="0"/>
        </w:rPr>
        <w:drawing>
          <wp:inline distT="0" distB="0" distL="114300" distR="114300">
            <wp:extent cx="4034790" cy="2028190"/>
            <wp:effectExtent l="0" t="0" r="3810" b="13970"/>
            <wp:docPr id="4"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3"/>
                    <pic:cNvPicPr>
                      <a:picLocks noChangeAspect="1"/>
                    </pic:cNvPicPr>
                  </pic:nvPicPr>
                  <pic:blipFill>
                    <a:blip r:embed="rId15"/>
                    <a:stretch>
                      <a:fillRect/>
                    </a:stretch>
                  </pic:blipFill>
                  <pic:spPr>
                    <a:xfrm>
                      <a:off x="0" y="0"/>
                      <a:ext cx="4034790" cy="2028190"/>
                    </a:xfrm>
                    <a:prstGeom prst="rect">
                      <a:avLst/>
                    </a:prstGeom>
                    <a:noFill/>
                    <a:ln>
                      <a:noFill/>
                    </a:ln>
                  </pic:spPr>
                </pic:pic>
              </a:graphicData>
            </a:graphic>
          </wp:inline>
        </w:drawing>
      </w:r>
    </w:p>
    <w:p w14:paraId="62515162">
      <w:pPr>
        <w:pStyle w:val="51"/>
        <w:jc w:val="center"/>
      </w:pPr>
      <w:r>
        <w:t>Рисунок 1.4 – Авторизация</w:t>
      </w:r>
    </w:p>
    <w:p w14:paraId="64AC00A1">
      <w:pPr>
        <w:pStyle w:val="51"/>
        <w:jc w:val="center"/>
      </w:pPr>
    </w:p>
    <w:p w14:paraId="35A10D23">
      <w:pPr>
        <w:pStyle w:val="51"/>
        <w:jc w:val="center"/>
      </w:pPr>
    </w:p>
    <w:p w14:paraId="7E81B9B9">
      <w:pPr>
        <w:pStyle w:val="51"/>
        <w:jc w:val="center"/>
      </w:pPr>
      <w:r>
        <w:rPr>
          <w:bdr w:val="single" w:sz="4" w:space="0"/>
        </w:rPr>
        <w:drawing>
          <wp:inline distT="0" distB="0" distL="114300" distR="114300">
            <wp:extent cx="3520440" cy="2171065"/>
            <wp:effectExtent l="0" t="0" r="0" b="8255"/>
            <wp:docPr id="5"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4"/>
                    <pic:cNvPicPr>
                      <a:picLocks noChangeAspect="1"/>
                    </pic:cNvPicPr>
                  </pic:nvPicPr>
                  <pic:blipFill>
                    <a:blip r:embed="rId16"/>
                    <a:stretch>
                      <a:fillRect/>
                    </a:stretch>
                  </pic:blipFill>
                  <pic:spPr>
                    <a:xfrm>
                      <a:off x="0" y="0"/>
                      <a:ext cx="3520440" cy="2171065"/>
                    </a:xfrm>
                    <a:prstGeom prst="rect">
                      <a:avLst/>
                    </a:prstGeom>
                    <a:noFill/>
                    <a:ln>
                      <a:noFill/>
                    </a:ln>
                  </pic:spPr>
                </pic:pic>
              </a:graphicData>
            </a:graphic>
          </wp:inline>
        </w:drawing>
      </w:r>
    </w:p>
    <w:p w14:paraId="3E2DE47F">
      <w:pPr>
        <w:pStyle w:val="51"/>
        <w:jc w:val="center"/>
      </w:pPr>
      <w:r>
        <w:t>Рисунок 1.5 – Ошибка при введенных неверных данных</w:t>
      </w:r>
    </w:p>
    <w:p w14:paraId="08FB979E">
      <w:pPr>
        <w:pStyle w:val="51"/>
        <w:jc w:val="center"/>
      </w:pPr>
    </w:p>
    <w:p w14:paraId="01ABA2E6">
      <w:pPr>
        <w:pStyle w:val="51"/>
        <w:jc w:val="center"/>
      </w:pPr>
      <w:r>
        <w:rPr>
          <w:rFonts w:hint="default" w:ascii="Times New Roman" w:hAnsi="Times New Roman" w:cs="Times New Roman"/>
          <w:sz w:val="28"/>
          <w:szCs w:val="28"/>
          <w:bdr w:val="single" w:sz="4" w:space="0"/>
        </w:rPr>
        <w:drawing>
          <wp:inline distT="0" distB="0" distL="114300" distR="114300">
            <wp:extent cx="4867275" cy="2585720"/>
            <wp:effectExtent l="0" t="0" r="9525" b="5080"/>
            <wp:docPr id="6"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pic:cNvPicPr>
                      <a:picLocks noChangeAspect="1"/>
                    </pic:cNvPicPr>
                  </pic:nvPicPr>
                  <pic:blipFill>
                    <a:blip r:embed="rId17"/>
                    <a:stretch>
                      <a:fillRect/>
                    </a:stretch>
                  </pic:blipFill>
                  <pic:spPr>
                    <a:xfrm>
                      <a:off x="0" y="0"/>
                      <a:ext cx="4867275" cy="2585720"/>
                    </a:xfrm>
                    <a:prstGeom prst="rect">
                      <a:avLst/>
                    </a:prstGeom>
                    <a:noFill/>
                    <a:ln>
                      <a:noFill/>
                    </a:ln>
                  </pic:spPr>
                </pic:pic>
              </a:graphicData>
            </a:graphic>
          </wp:inline>
        </w:drawing>
      </w:r>
    </w:p>
    <w:p w14:paraId="5EEC2138">
      <w:pPr>
        <w:pStyle w:val="51"/>
        <w:jc w:val="center"/>
      </w:pPr>
      <w:r>
        <w:t>Рисунок 1.6 – Главная страница</w:t>
      </w:r>
    </w:p>
    <w:p w14:paraId="571C9F07">
      <w:pPr>
        <w:pStyle w:val="51"/>
        <w:jc w:val="center"/>
      </w:pPr>
    </w:p>
    <w:p w14:paraId="23C34500">
      <w:pPr>
        <w:pStyle w:val="51"/>
        <w:jc w:val="center"/>
      </w:pPr>
      <w:r>
        <w:rPr>
          <w:rFonts w:hint="default" w:ascii="Times New Roman" w:hAnsi="Times New Roman" w:cs="Times New Roman"/>
          <w:sz w:val="28"/>
          <w:szCs w:val="28"/>
          <w:bdr w:val="single" w:sz="4" w:space="0"/>
        </w:rPr>
        <w:drawing>
          <wp:inline distT="0" distB="0" distL="114300" distR="114300">
            <wp:extent cx="4832985" cy="2567940"/>
            <wp:effectExtent l="0" t="0" r="13335" b="7620"/>
            <wp:docPr id="7"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7"/>
                    <pic:cNvPicPr>
                      <a:picLocks noChangeAspect="1"/>
                    </pic:cNvPicPr>
                  </pic:nvPicPr>
                  <pic:blipFill>
                    <a:blip r:embed="rId18"/>
                    <a:stretch>
                      <a:fillRect/>
                    </a:stretch>
                  </pic:blipFill>
                  <pic:spPr>
                    <a:xfrm>
                      <a:off x="0" y="0"/>
                      <a:ext cx="4832985" cy="2567940"/>
                    </a:xfrm>
                    <a:prstGeom prst="rect">
                      <a:avLst/>
                    </a:prstGeom>
                    <a:noFill/>
                    <a:ln>
                      <a:noFill/>
                    </a:ln>
                  </pic:spPr>
                </pic:pic>
              </a:graphicData>
            </a:graphic>
          </wp:inline>
        </w:drawing>
      </w:r>
    </w:p>
    <w:p w14:paraId="153ADACF">
      <w:pPr>
        <w:pStyle w:val="51"/>
        <w:jc w:val="center"/>
      </w:pPr>
      <w:r>
        <w:t>Рисунок 1.7 – Добавление новой заявки</w:t>
      </w:r>
    </w:p>
    <w:p w14:paraId="0DE8E775">
      <w:pPr>
        <w:pStyle w:val="51"/>
        <w:jc w:val="center"/>
      </w:pPr>
    </w:p>
    <w:p w14:paraId="00CE0664">
      <w:pPr>
        <w:pStyle w:val="51"/>
        <w:jc w:val="center"/>
        <w:rPr>
          <w:rFonts w:hint="default"/>
          <w:lang w:val="ru-RU"/>
        </w:rPr>
      </w:pPr>
    </w:p>
    <w:p w14:paraId="3B042615">
      <w:pPr>
        <w:pStyle w:val="51"/>
        <w:jc w:val="center"/>
      </w:pPr>
      <w:r>
        <w:rPr>
          <w:bdr w:val="single" w:sz="4" w:space="0"/>
        </w:rPr>
        <w:drawing>
          <wp:inline distT="0" distB="0" distL="114300" distR="114300">
            <wp:extent cx="3952875" cy="2099945"/>
            <wp:effectExtent l="0" t="0" r="9525" b="3175"/>
            <wp:docPr id="8"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5"/>
                    <pic:cNvPicPr>
                      <a:picLocks noChangeAspect="1"/>
                    </pic:cNvPicPr>
                  </pic:nvPicPr>
                  <pic:blipFill>
                    <a:blip r:embed="rId19"/>
                    <a:stretch>
                      <a:fillRect/>
                    </a:stretch>
                  </pic:blipFill>
                  <pic:spPr>
                    <a:xfrm>
                      <a:off x="0" y="0"/>
                      <a:ext cx="3952875" cy="2099945"/>
                    </a:xfrm>
                    <a:prstGeom prst="rect">
                      <a:avLst/>
                    </a:prstGeom>
                    <a:noFill/>
                    <a:ln>
                      <a:noFill/>
                    </a:ln>
                  </pic:spPr>
                </pic:pic>
              </a:graphicData>
            </a:graphic>
          </wp:inline>
        </w:drawing>
      </w:r>
    </w:p>
    <w:p w14:paraId="79035411">
      <w:pPr>
        <w:pStyle w:val="51"/>
        <w:jc w:val="center"/>
      </w:pPr>
      <w:r>
        <w:t>Рисунок 1.8 – Добавленная запись в таблице</w:t>
      </w:r>
    </w:p>
    <w:p w14:paraId="1F9F929B">
      <w:pPr>
        <w:pStyle w:val="51"/>
        <w:jc w:val="center"/>
        <w:rPr>
          <w:rFonts w:hint="default"/>
          <w:lang w:val="en-US"/>
        </w:rPr>
      </w:pPr>
    </w:p>
    <w:p w14:paraId="72C8835B">
      <w:pPr>
        <w:pStyle w:val="51"/>
        <w:ind w:left="0" w:leftChars="0" w:firstLine="709" w:firstLineChars="0"/>
        <w:jc w:val="center"/>
        <w:rPr>
          <w:rFonts w:hint="default" w:ascii="Times New Roman" w:hAnsi="Times New Roman" w:cs="Times New Roman"/>
          <w:sz w:val="28"/>
          <w:szCs w:val="28"/>
          <w:bdr w:val="single" w:sz="4" w:space="0"/>
        </w:rPr>
      </w:pPr>
      <w:r>
        <w:rPr>
          <w:rFonts w:hint="default" w:cs="Times New Roman"/>
          <w:sz w:val="28"/>
          <w:szCs w:val="28"/>
          <w:bdr w:val="single" w:sz="4" w:space="0"/>
          <w:lang w:val="en-US"/>
        </w:rPr>
        <w:t xml:space="preserve"> </w:t>
      </w:r>
      <w:r>
        <w:rPr>
          <w:rFonts w:hint="default" w:ascii="Times New Roman" w:hAnsi="Times New Roman" w:cs="Times New Roman"/>
          <w:sz w:val="28"/>
          <w:szCs w:val="28"/>
          <w:bdr w:val="single" w:sz="4" w:space="0"/>
        </w:rPr>
        <w:drawing>
          <wp:inline distT="0" distB="0" distL="114300" distR="114300">
            <wp:extent cx="4130675" cy="2194560"/>
            <wp:effectExtent l="0" t="0" r="14605" b="0"/>
            <wp:docPr id="9"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9"/>
                    <pic:cNvPicPr>
                      <a:picLocks noChangeAspect="1"/>
                    </pic:cNvPicPr>
                  </pic:nvPicPr>
                  <pic:blipFill>
                    <a:blip r:embed="rId20"/>
                    <a:stretch>
                      <a:fillRect/>
                    </a:stretch>
                  </pic:blipFill>
                  <pic:spPr>
                    <a:xfrm>
                      <a:off x="0" y="0"/>
                      <a:ext cx="4130675" cy="2194560"/>
                    </a:xfrm>
                    <a:prstGeom prst="rect">
                      <a:avLst/>
                    </a:prstGeom>
                    <a:noFill/>
                    <a:ln>
                      <a:noFill/>
                    </a:ln>
                  </pic:spPr>
                </pic:pic>
              </a:graphicData>
            </a:graphic>
          </wp:inline>
        </w:drawing>
      </w:r>
    </w:p>
    <w:p w14:paraId="09DC410F">
      <w:pPr>
        <w:pStyle w:val="51"/>
        <w:ind w:left="0" w:leftChars="0" w:firstLine="709" w:firstLineChars="0"/>
        <w:jc w:val="center"/>
        <w:rPr>
          <w:rFonts w:hint="default" w:ascii="Times New Roman" w:hAnsi="Times New Roman" w:cs="Times New Roman"/>
          <w:sz w:val="28"/>
          <w:szCs w:val="28"/>
          <w:bdr w:val="single" w:sz="4" w:space="0"/>
          <w:lang w:val="ru-RU"/>
        </w:rPr>
      </w:pPr>
      <w:r>
        <w:rPr>
          <w:rFonts w:hint="default" w:cs="Times New Roman"/>
          <w:sz w:val="28"/>
          <w:szCs w:val="28"/>
          <w:bdr w:val="none" w:sz="4" w:space="0"/>
          <w:lang w:val="ru-RU"/>
        </w:rPr>
        <w:t>Рисунок 1.9 - Статистика</w:t>
      </w:r>
    </w:p>
    <w:p w14:paraId="23AACCC9">
      <w:pPr>
        <w:pStyle w:val="51"/>
        <w:rPr>
          <w:highlight w:val="yellow"/>
        </w:rPr>
      </w:pPr>
      <w:bookmarkStart w:id="18" w:name="_Toc216887056"/>
      <w:bookmarkEnd w:id="18"/>
      <w:bookmarkStart w:id="19" w:name="_Toc216886245"/>
      <w:bookmarkEnd w:id="19"/>
      <w:bookmarkStart w:id="20" w:name="_Toc216886557"/>
      <w:bookmarkEnd w:id="20"/>
      <w:bookmarkStart w:id="21" w:name="_Toc216886798"/>
      <w:bookmarkEnd w:id="21"/>
      <w:bookmarkStart w:id="22" w:name="_Toc216886593"/>
      <w:bookmarkEnd w:id="22"/>
      <w:bookmarkStart w:id="23" w:name="_Toc216886572"/>
      <w:bookmarkEnd w:id="23"/>
    </w:p>
    <w:p w14:paraId="2619628E">
      <w:pPr>
        <w:pStyle w:val="67"/>
      </w:pPr>
      <w:bookmarkStart w:id="24" w:name="_Toc224065344"/>
      <w:r>
        <w:t>Тестирование программы</w:t>
      </w:r>
      <w:bookmarkEnd w:id="24"/>
    </w:p>
    <w:p w14:paraId="5144AC2E">
      <w:pPr>
        <w:pStyle w:val="51"/>
      </w:pPr>
    </w:p>
    <w:p w14:paraId="5C4F7B0F">
      <w:pPr>
        <w:pStyle w:val="51"/>
        <w:ind w:left="0" w:firstLine="0"/>
      </w:pPr>
    </w:p>
    <w:p w14:paraId="42D52A9E">
      <w:pPr>
        <w:pStyle w:val="51"/>
      </w:pPr>
      <w:r>
        <w:t>После реализации программы она была протестирована, тесты и их результаты представлены в таблице 1.1.</w:t>
      </w:r>
    </w:p>
    <w:p w14:paraId="06D0DAC6">
      <w:pPr>
        <w:pStyle w:val="51"/>
      </w:pPr>
    </w:p>
    <w:p w14:paraId="28038204">
      <w:pPr>
        <w:spacing w:after="0" w:line="240" w:lineRule="auto"/>
        <w:ind w:left="284" w:right="282"/>
        <w:jc w:val="both"/>
        <w:rPr>
          <w:rFonts w:ascii="Times New Roman" w:hAnsi="Times New Roman" w:cs="Times New Roman"/>
          <w:sz w:val="28"/>
          <w:szCs w:val="28"/>
        </w:rPr>
      </w:pPr>
      <w:r>
        <w:rPr>
          <w:rFonts w:ascii="Times New Roman" w:hAnsi="Times New Roman" w:cs="Times New Roman"/>
          <w:sz w:val="28"/>
          <w:szCs w:val="28"/>
        </w:rPr>
        <w:t>Таблица 1.1 – Тестирование программы</w:t>
      </w:r>
    </w:p>
    <w:tbl>
      <w:tblPr>
        <w:tblStyle w:val="12"/>
        <w:tblW w:w="9922" w:type="dxa"/>
        <w:tblInd w:w="276" w:type="dxa"/>
        <w:tblLayout w:type="fixed"/>
        <w:tblCellMar>
          <w:top w:w="0" w:type="dxa"/>
          <w:left w:w="0" w:type="dxa"/>
          <w:bottom w:w="0" w:type="dxa"/>
          <w:right w:w="0" w:type="dxa"/>
        </w:tblCellMar>
      </w:tblPr>
      <w:tblGrid>
        <w:gridCol w:w="850"/>
        <w:gridCol w:w="1701"/>
        <w:gridCol w:w="2204"/>
        <w:gridCol w:w="1891"/>
        <w:gridCol w:w="1998"/>
        <w:gridCol w:w="1278"/>
      </w:tblGrid>
      <w:tr w14:paraId="36630538">
        <w:tblPrEx>
          <w:tblCellMar>
            <w:top w:w="0" w:type="dxa"/>
            <w:left w:w="0" w:type="dxa"/>
            <w:bottom w:w="0" w:type="dxa"/>
            <w:right w:w="0" w:type="dxa"/>
          </w:tblCellMar>
        </w:tblPrEx>
        <w:trPr>
          <w:tblHeader/>
        </w:trPr>
        <w:tc>
          <w:tcPr>
            <w:tcW w:w="850" w:type="dxa"/>
            <w:tcBorders>
              <w:top w:val="single" w:color="auto" w:sz="6" w:space="0"/>
              <w:left w:val="single" w:color="auto" w:sz="6" w:space="0"/>
              <w:bottom w:val="single" w:color="auto" w:sz="6" w:space="0"/>
              <w:right w:val="single" w:color="auto" w:sz="6" w:space="0"/>
            </w:tcBorders>
            <w:vAlign w:val="center"/>
          </w:tcPr>
          <w:p w14:paraId="555E89D3">
            <w:pPr>
              <w:pStyle w:val="51"/>
              <w:ind w:left="0" w:firstLine="0"/>
              <w:jc w:val="right"/>
            </w:pPr>
            <w:r>
              <w:t>№</w:t>
            </w:r>
          </w:p>
          <w:p w14:paraId="740987BC">
            <w:pPr>
              <w:pStyle w:val="51"/>
              <w:jc w:val="right"/>
            </w:pPr>
          </w:p>
        </w:tc>
        <w:tc>
          <w:tcPr>
            <w:tcW w:w="1701" w:type="dxa"/>
            <w:tcBorders>
              <w:top w:val="single" w:color="auto" w:sz="6" w:space="0"/>
              <w:left w:val="single" w:color="auto" w:sz="6" w:space="0"/>
              <w:bottom w:val="single" w:color="auto" w:sz="6" w:space="0"/>
              <w:right w:val="single" w:color="auto" w:sz="6" w:space="0"/>
            </w:tcBorders>
            <w:vAlign w:val="center"/>
          </w:tcPr>
          <w:p w14:paraId="2CA939C0">
            <w:pPr>
              <w:pStyle w:val="51"/>
              <w:ind w:left="0" w:right="0" w:firstLine="0"/>
              <w:jc w:val="center"/>
            </w:pPr>
            <w:r>
              <w:t>Проверяемая функция</w:t>
            </w:r>
          </w:p>
        </w:tc>
        <w:tc>
          <w:tcPr>
            <w:tcW w:w="2204" w:type="dxa"/>
            <w:tcBorders>
              <w:top w:val="single" w:color="auto" w:sz="6" w:space="0"/>
              <w:left w:val="single" w:color="auto" w:sz="6" w:space="0"/>
              <w:bottom w:val="single" w:color="auto" w:sz="6" w:space="0"/>
              <w:right w:val="single" w:color="auto" w:sz="6" w:space="0"/>
            </w:tcBorders>
            <w:vAlign w:val="center"/>
          </w:tcPr>
          <w:p w14:paraId="7319375D">
            <w:pPr>
              <w:pStyle w:val="51"/>
              <w:ind w:left="0" w:right="0" w:firstLine="0"/>
              <w:jc w:val="center"/>
            </w:pPr>
            <w:r>
              <w:t>Входные данные</w:t>
            </w:r>
          </w:p>
        </w:tc>
        <w:tc>
          <w:tcPr>
            <w:tcW w:w="1891" w:type="dxa"/>
            <w:tcBorders>
              <w:top w:val="single" w:color="auto" w:sz="6" w:space="0"/>
              <w:left w:val="single" w:color="auto" w:sz="6" w:space="0"/>
              <w:bottom w:val="single" w:color="auto" w:sz="6" w:space="0"/>
              <w:right w:val="single" w:color="auto" w:sz="6" w:space="0"/>
            </w:tcBorders>
            <w:vAlign w:val="center"/>
          </w:tcPr>
          <w:p w14:paraId="296DE8F7">
            <w:pPr>
              <w:pStyle w:val="51"/>
              <w:ind w:left="0" w:right="0" w:firstLine="0"/>
              <w:jc w:val="center"/>
            </w:pPr>
            <w:r>
              <w:t>Ожидаемый результат</w:t>
            </w:r>
          </w:p>
        </w:tc>
        <w:tc>
          <w:tcPr>
            <w:tcW w:w="1998" w:type="dxa"/>
            <w:tcBorders>
              <w:top w:val="single" w:color="auto" w:sz="6" w:space="0"/>
              <w:left w:val="single" w:color="auto" w:sz="6" w:space="0"/>
              <w:bottom w:val="single" w:color="auto" w:sz="6" w:space="0"/>
              <w:right w:val="single" w:color="auto" w:sz="6" w:space="0"/>
            </w:tcBorders>
            <w:vAlign w:val="center"/>
          </w:tcPr>
          <w:p w14:paraId="788F2112">
            <w:pPr>
              <w:pStyle w:val="51"/>
              <w:ind w:left="0" w:right="0" w:firstLine="0"/>
              <w:jc w:val="center"/>
            </w:pPr>
            <w:r>
              <w:t>Фактический результат</w:t>
            </w:r>
          </w:p>
        </w:tc>
        <w:tc>
          <w:tcPr>
            <w:tcW w:w="1278" w:type="dxa"/>
            <w:tcBorders>
              <w:top w:val="single" w:color="auto" w:sz="6" w:space="0"/>
              <w:left w:val="single" w:color="auto" w:sz="6" w:space="0"/>
              <w:bottom w:val="single" w:color="auto" w:sz="6" w:space="0"/>
              <w:right w:val="single" w:color="auto" w:sz="6" w:space="0"/>
            </w:tcBorders>
            <w:vAlign w:val="center"/>
          </w:tcPr>
          <w:p w14:paraId="25F4AB79">
            <w:pPr>
              <w:pStyle w:val="51"/>
              <w:ind w:left="0" w:right="0" w:firstLine="0"/>
              <w:jc w:val="center"/>
            </w:pPr>
            <w:r>
              <w:t>Статус</w:t>
            </w:r>
          </w:p>
        </w:tc>
      </w:tr>
      <w:tr w14:paraId="05B3CA4A">
        <w:tblPrEx>
          <w:tblCellMar>
            <w:top w:w="0" w:type="dxa"/>
            <w:left w:w="0" w:type="dxa"/>
            <w:bottom w:w="0" w:type="dxa"/>
            <w:right w:w="0" w:type="dxa"/>
          </w:tblCellMar>
        </w:tblPrEx>
        <w:tc>
          <w:tcPr>
            <w:tcW w:w="850" w:type="dxa"/>
            <w:tcBorders>
              <w:top w:val="single" w:color="auto" w:sz="6" w:space="0"/>
              <w:left w:val="single" w:color="auto" w:sz="6" w:space="0"/>
              <w:bottom w:val="single" w:color="auto" w:sz="6" w:space="0"/>
              <w:right w:val="single" w:color="auto" w:sz="6" w:space="0"/>
            </w:tcBorders>
            <w:vAlign w:val="center"/>
          </w:tcPr>
          <w:p w14:paraId="0FCBFB08">
            <w:pPr>
              <w:pStyle w:val="51"/>
              <w:jc w:val="center"/>
            </w:pPr>
            <w:r>
              <w:t>11</w:t>
            </w:r>
          </w:p>
        </w:tc>
        <w:tc>
          <w:tcPr>
            <w:tcW w:w="1701" w:type="dxa"/>
            <w:tcBorders>
              <w:top w:val="single" w:color="auto" w:sz="6" w:space="0"/>
              <w:left w:val="single" w:color="auto" w:sz="6" w:space="0"/>
              <w:bottom w:val="single" w:color="auto" w:sz="6" w:space="0"/>
              <w:right w:val="single" w:color="auto" w:sz="6" w:space="0"/>
            </w:tcBorders>
            <w:vAlign w:val="center"/>
          </w:tcPr>
          <w:p w14:paraId="1F6A1289">
            <w:pPr>
              <w:pStyle w:val="51"/>
              <w:ind w:left="0" w:right="0" w:firstLine="0"/>
              <w:jc w:val="center"/>
            </w:pPr>
            <w:r>
              <w:t>Добавление заявки</w:t>
            </w:r>
          </w:p>
        </w:tc>
        <w:tc>
          <w:tcPr>
            <w:tcW w:w="2204" w:type="dxa"/>
            <w:tcBorders>
              <w:top w:val="single" w:color="auto" w:sz="6" w:space="0"/>
              <w:left w:val="single" w:color="auto" w:sz="6" w:space="0"/>
              <w:bottom w:val="single" w:color="auto" w:sz="6" w:space="0"/>
              <w:right w:val="single" w:color="auto" w:sz="6" w:space="0"/>
            </w:tcBorders>
            <w:vAlign w:val="center"/>
          </w:tcPr>
          <w:p w14:paraId="4355E730">
            <w:pPr>
              <w:pStyle w:val="51"/>
              <w:ind w:left="0" w:right="0" w:firstLine="0"/>
              <w:jc w:val="center"/>
            </w:pPr>
            <w:r>
              <w:t>Корректные данные (тип, модель, проблема, ФИО, телефон)</w:t>
            </w:r>
          </w:p>
        </w:tc>
        <w:tc>
          <w:tcPr>
            <w:tcW w:w="1891" w:type="dxa"/>
            <w:tcBorders>
              <w:top w:val="single" w:color="auto" w:sz="6" w:space="0"/>
              <w:left w:val="single" w:color="auto" w:sz="6" w:space="0"/>
              <w:bottom w:val="single" w:color="auto" w:sz="6" w:space="0"/>
              <w:right w:val="single" w:color="auto" w:sz="6" w:space="0"/>
            </w:tcBorders>
            <w:vAlign w:val="center"/>
          </w:tcPr>
          <w:p w14:paraId="5192F8F9">
            <w:pPr>
              <w:pStyle w:val="51"/>
              <w:ind w:left="0" w:right="0" w:firstLine="0"/>
              <w:jc w:val="center"/>
            </w:pPr>
            <w:r>
              <w:t>Запись сохранена в БД, добавлена в список</w:t>
            </w:r>
          </w:p>
        </w:tc>
        <w:tc>
          <w:tcPr>
            <w:tcW w:w="1998" w:type="dxa"/>
            <w:tcBorders>
              <w:top w:val="single" w:color="auto" w:sz="6" w:space="0"/>
              <w:left w:val="single" w:color="auto" w:sz="6" w:space="0"/>
              <w:bottom w:val="single" w:color="auto" w:sz="6" w:space="0"/>
              <w:right w:val="single" w:color="auto" w:sz="6" w:space="0"/>
            </w:tcBorders>
            <w:vAlign w:val="center"/>
          </w:tcPr>
          <w:p w14:paraId="0E664ED0">
            <w:pPr>
              <w:pStyle w:val="51"/>
              <w:ind w:left="0" w:right="0" w:firstLine="0"/>
              <w:jc w:val="center"/>
            </w:pPr>
            <w:r>
              <w:t>Сохранено, отображается в списке</w:t>
            </w:r>
          </w:p>
        </w:tc>
        <w:tc>
          <w:tcPr>
            <w:tcW w:w="1278" w:type="dxa"/>
            <w:tcBorders>
              <w:top w:val="single" w:color="auto" w:sz="6" w:space="0"/>
              <w:left w:val="single" w:color="auto" w:sz="6" w:space="0"/>
              <w:bottom w:val="single" w:color="auto" w:sz="6" w:space="0"/>
              <w:right w:val="single" w:color="auto" w:sz="6" w:space="0"/>
            </w:tcBorders>
            <w:vAlign w:val="center"/>
          </w:tcPr>
          <w:p w14:paraId="05EA39B0">
            <w:pPr>
              <w:pStyle w:val="51"/>
              <w:ind w:left="0" w:right="0" w:firstLine="0"/>
              <w:jc w:val="center"/>
            </w:pPr>
            <w:r>
              <w:t>Успешно</w:t>
            </w:r>
          </w:p>
        </w:tc>
      </w:tr>
      <w:tr w14:paraId="5013170C">
        <w:tblPrEx>
          <w:tblCellMar>
            <w:top w:w="0" w:type="dxa"/>
            <w:left w:w="0" w:type="dxa"/>
            <w:bottom w:w="0" w:type="dxa"/>
            <w:right w:w="0" w:type="dxa"/>
          </w:tblCellMar>
        </w:tblPrEx>
        <w:tc>
          <w:tcPr>
            <w:tcW w:w="850" w:type="dxa"/>
            <w:tcBorders>
              <w:top w:val="single" w:color="auto" w:sz="6" w:space="0"/>
              <w:left w:val="single" w:color="auto" w:sz="6" w:space="0"/>
              <w:bottom w:val="single" w:color="auto" w:sz="6" w:space="0"/>
              <w:right w:val="single" w:color="auto" w:sz="6" w:space="0"/>
            </w:tcBorders>
            <w:vAlign w:val="center"/>
          </w:tcPr>
          <w:p w14:paraId="5D6438F2">
            <w:pPr>
              <w:pStyle w:val="51"/>
              <w:jc w:val="center"/>
            </w:pPr>
            <w:r>
              <w:t>22</w:t>
            </w:r>
          </w:p>
        </w:tc>
        <w:tc>
          <w:tcPr>
            <w:tcW w:w="1701" w:type="dxa"/>
            <w:tcBorders>
              <w:top w:val="single" w:color="auto" w:sz="6" w:space="0"/>
              <w:left w:val="single" w:color="auto" w:sz="6" w:space="0"/>
              <w:bottom w:val="single" w:color="auto" w:sz="6" w:space="0"/>
              <w:right w:val="single" w:color="auto" w:sz="6" w:space="0"/>
            </w:tcBorders>
            <w:vAlign w:val="center"/>
          </w:tcPr>
          <w:p w14:paraId="68E9815D">
            <w:pPr>
              <w:pStyle w:val="51"/>
              <w:ind w:left="0" w:right="0" w:firstLine="0"/>
              <w:jc w:val="center"/>
            </w:pPr>
            <w:r>
              <w:t>Валидация формы</w:t>
            </w:r>
          </w:p>
        </w:tc>
        <w:tc>
          <w:tcPr>
            <w:tcW w:w="2204" w:type="dxa"/>
            <w:tcBorders>
              <w:top w:val="single" w:color="auto" w:sz="6" w:space="0"/>
              <w:left w:val="single" w:color="auto" w:sz="6" w:space="0"/>
              <w:bottom w:val="single" w:color="auto" w:sz="6" w:space="0"/>
              <w:right w:val="single" w:color="auto" w:sz="6" w:space="0"/>
            </w:tcBorders>
            <w:vAlign w:val="center"/>
          </w:tcPr>
          <w:p w14:paraId="6114CABD">
            <w:pPr>
              <w:pStyle w:val="51"/>
              <w:ind w:left="0" w:right="0" w:firstLine="0"/>
              <w:jc w:val="center"/>
            </w:pPr>
            <w:r>
              <w:t>Пустое поле «Описание проблемы»</w:t>
            </w:r>
          </w:p>
        </w:tc>
        <w:tc>
          <w:tcPr>
            <w:tcW w:w="1891" w:type="dxa"/>
            <w:tcBorders>
              <w:top w:val="single" w:color="auto" w:sz="6" w:space="0"/>
              <w:left w:val="single" w:color="auto" w:sz="6" w:space="0"/>
              <w:bottom w:val="single" w:color="auto" w:sz="6" w:space="0"/>
              <w:right w:val="single" w:color="auto" w:sz="6" w:space="0"/>
            </w:tcBorders>
            <w:vAlign w:val="center"/>
          </w:tcPr>
          <w:p w14:paraId="75B29B75">
            <w:pPr>
              <w:pStyle w:val="51"/>
              <w:ind w:left="0" w:right="0" w:firstLine="0"/>
              <w:jc w:val="center"/>
            </w:pPr>
            <w:r>
              <w:t>Блокировка сохранения, вывод ошибки</w:t>
            </w:r>
          </w:p>
        </w:tc>
        <w:tc>
          <w:tcPr>
            <w:tcW w:w="1998" w:type="dxa"/>
            <w:tcBorders>
              <w:top w:val="single" w:color="auto" w:sz="6" w:space="0"/>
              <w:left w:val="single" w:color="auto" w:sz="6" w:space="0"/>
              <w:bottom w:val="single" w:color="auto" w:sz="6" w:space="0"/>
              <w:right w:val="single" w:color="auto" w:sz="6" w:space="0"/>
            </w:tcBorders>
            <w:vAlign w:val="center"/>
          </w:tcPr>
          <w:p w14:paraId="6002DFCC">
            <w:pPr>
              <w:pStyle w:val="51"/>
              <w:ind w:left="0" w:right="0" w:firstLine="0"/>
              <w:jc w:val="center"/>
            </w:pPr>
            <w:r>
              <w:t>Сохранение заблокировано</w:t>
            </w:r>
          </w:p>
        </w:tc>
        <w:tc>
          <w:tcPr>
            <w:tcW w:w="1278" w:type="dxa"/>
            <w:tcBorders>
              <w:top w:val="single" w:color="auto" w:sz="6" w:space="0"/>
              <w:left w:val="single" w:color="auto" w:sz="6" w:space="0"/>
              <w:bottom w:val="single" w:color="auto" w:sz="6" w:space="0"/>
              <w:right w:val="single" w:color="auto" w:sz="6" w:space="0"/>
            </w:tcBorders>
            <w:vAlign w:val="center"/>
          </w:tcPr>
          <w:p w14:paraId="69507E88">
            <w:pPr>
              <w:pStyle w:val="51"/>
              <w:ind w:left="0" w:right="0" w:firstLine="0"/>
              <w:jc w:val="center"/>
            </w:pPr>
            <w:r>
              <w:t>Успешно</w:t>
            </w:r>
          </w:p>
        </w:tc>
      </w:tr>
      <w:tr w14:paraId="2EC01CFB">
        <w:tblPrEx>
          <w:tblCellMar>
            <w:top w:w="0" w:type="dxa"/>
            <w:left w:w="0" w:type="dxa"/>
            <w:bottom w:w="0" w:type="dxa"/>
            <w:right w:w="0" w:type="dxa"/>
          </w:tblCellMar>
        </w:tblPrEx>
        <w:tc>
          <w:tcPr>
            <w:tcW w:w="850" w:type="dxa"/>
            <w:tcBorders>
              <w:top w:val="single" w:color="auto" w:sz="6" w:space="0"/>
              <w:left w:val="single" w:color="auto" w:sz="6" w:space="0"/>
              <w:bottom w:val="single" w:color="auto" w:sz="6" w:space="0"/>
              <w:right w:val="single" w:color="auto" w:sz="6" w:space="0"/>
            </w:tcBorders>
            <w:vAlign w:val="center"/>
          </w:tcPr>
          <w:p w14:paraId="076819EE">
            <w:pPr>
              <w:pStyle w:val="51"/>
              <w:jc w:val="center"/>
            </w:pPr>
            <w:r>
              <w:t>33</w:t>
            </w:r>
          </w:p>
        </w:tc>
        <w:tc>
          <w:tcPr>
            <w:tcW w:w="1701" w:type="dxa"/>
            <w:tcBorders>
              <w:top w:val="single" w:color="auto" w:sz="6" w:space="0"/>
              <w:left w:val="single" w:color="auto" w:sz="6" w:space="0"/>
              <w:bottom w:val="single" w:color="auto" w:sz="6" w:space="0"/>
              <w:right w:val="single" w:color="auto" w:sz="6" w:space="0"/>
            </w:tcBorders>
            <w:vAlign w:val="center"/>
          </w:tcPr>
          <w:p w14:paraId="3FB76886">
            <w:pPr>
              <w:pStyle w:val="51"/>
              <w:ind w:left="0" w:right="0" w:firstLine="0"/>
              <w:jc w:val="center"/>
            </w:pPr>
            <w:r>
              <w:t>Редактирование</w:t>
            </w:r>
          </w:p>
        </w:tc>
        <w:tc>
          <w:tcPr>
            <w:tcW w:w="2204" w:type="dxa"/>
            <w:tcBorders>
              <w:top w:val="single" w:color="auto" w:sz="6" w:space="0"/>
              <w:left w:val="single" w:color="auto" w:sz="6" w:space="0"/>
              <w:bottom w:val="single" w:color="auto" w:sz="6" w:space="0"/>
              <w:right w:val="single" w:color="auto" w:sz="6" w:space="0"/>
            </w:tcBorders>
            <w:vAlign w:val="center"/>
          </w:tcPr>
          <w:p w14:paraId="7A31A4D5">
            <w:pPr>
              <w:pStyle w:val="51"/>
              <w:ind w:left="0" w:right="0" w:firstLine="0"/>
              <w:jc w:val="center"/>
            </w:pPr>
            <w:r>
              <w:t>Изменение статуса на «в процессе ремонта»</w:t>
            </w:r>
          </w:p>
        </w:tc>
        <w:tc>
          <w:tcPr>
            <w:tcW w:w="1891" w:type="dxa"/>
            <w:tcBorders>
              <w:top w:val="single" w:color="auto" w:sz="6" w:space="0"/>
              <w:left w:val="single" w:color="auto" w:sz="6" w:space="0"/>
              <w:bottom w:val="single" w:color="auto" w:sz="6" w:space="0"/>
              <w:right w:val="single" w:color="auto" w:sz="6" w:space="0"/>
            </w:tcBorders>
            <w:vAlign w:val="center"/>
          </w:tcPr>
          <w:p w14:paraId="5D8D7C82">
            <w:pPr>
              <w:pStyle w:val="51"/>
              <w:ind w:left="0" w:right="0" w:firstLine="0"/>
              <w:jc w:val="center"/>
            </w:pPr>
            <w:r>
              <w:t>Статус обновлен в БД и интерфейсе</w:t>
            </w:r>
          </w:p>
        </w:tc>
        <w:tc>
          <w:tcPr>
            <w:tcW w:w="1998" w:type="dxa"/>
            <w:tcBorders>
              <w:top w:val="single" w:color="auto" w:sz="6" w:space="0"/>
              <w:left w:val="single" w:color="auto" w:sz="6" w:space="0"/>
              <w:bottom w:val="single" w:color="auto" w:sz="6" w:space="0"/>
              <w:right w:val="single" w:color="auto" w:sz="6" w:space="0"/>
            </w:tcBorders>
            <w:vAlign w:val="center"/>
          </w:tcPr>
          <w:p w14:paraId="17EE6E41">
            <w:pPr>
              <w:pStyle w:val="51"/>
              <w:ind w:left="0" w:right="0" w:firstLine="0"/>
              <w:jc w:val="center"/>
            </w:pPr>
            <w:r>
              <w:t>Статус успешно обновлен</w:t>
            </w:r>
          </w:p>
        </w:tc>
        <w:tc>
          <w:tcPr>
            <w:tcW w:w="1278" w:type="dxa"/>
            <w:tcBorders>
              <w:top w:val="single" w:color="auto" w:sz="6" w:space="0"/>
              <w:left w:val="single" w:color="auto" w:sz="6" w:space="0"/>
              <w:bottom w:val="single" w:color="auto" w:sz="6" w:space="0"/>
              <w:right w:val="single" w:color="auto" w:sz="6" w:space="0"/>
            </w:tcBorders>
            <w:vAlign w:val="center"/>
          </w:tcPr>
          <w:p w14:paraId="31088416">
            <w:pPr>
              <w:pStyle w:val="51"/>
              <w:ind w:left="0" w:right="0" w:firstLine="0"/>
              <w:jc w:val="center"/>
            </w:pPr>
            <w:r>
              <w:t>Успешно</w:t>
            </w:r>
          </w:p>
        </w:tc>
      </w:tr>
      <w:tr w14:paraId="4FBD65A6">
        <w:tblPrEx>
          <w:tblCellMar>
            <w:top w:w="0" w:type="dxa"/>
            <w:left w:w="0" w:type="dxa"/>
            <w:bottom w:w="0" w:type="dxa"/>
            <w:right w:w="0" w:type="dxa"/>
          </w:tblCellMar>
        </w:tblPrEx>
        <w:tc>
          <w:tcPr>
            <w:tcW w:w="850" w:type="dxa"/>
            <w:tcBorders>
              <w:top w:val="single" w:color="auto" w:sz="6" w:space="0"/>
              <w:left w:val="single" w:color="auto" w:sz="6" w:space="0"/>
              <w:bottom w:val="single" w:color="auto" w:sz="6" w:space="0"/>
              <w:right w:val="single" w:color="auto" w:sz="6" w:space="0"/>
            </w:tcBorders>
            <w:vAlign w:val="center"/>
          </w:tcPr>
          <w:p w14:paraId="1B248C9F">
            <w:pPr>
              <w:pStyle w:val="51"/>
              <w:jc w:val="center"/>
            </w:pPr>
            <w:r>
              <w:t>44</w:t>
            </w:r>
          </w:p>
        </w:tc>
        <w:tc>
          <w:tcPr>
            <w:tcW w:w="1701" w:type="dxa"/>
            <w:tcBorders>
              <w:top w:val="single" w:color="auto" w:sz="6" w:space="0"/>
              <w:left w:val="single" w:color="auto" w:sz="6" w:space="0"/>
              <w:bottom w:val="single" w:color="auto" w:sz="6" w:space="0"/>
              <w:right w:val="single" w:color="auto" w:sz="6" w:space="0"/>
            </w:tcBorders>
            <w:vAlign w:val="center"/>
          </w:tcPr>
          <w:p w14:paraId="64337585">
            <w:pPr>
              <w:pStyle w:val="51"/>
              <w:ind w:left="0" w:right="0" w:firstLine="0"/>
              <w:jc w:val="center"/>
            </w:pPr>
            <w:r>
              <w:t>Удаление заявки</w:t>
            </w:r>
          </w:p>
        </w:tc>
        <w:tc>
          <w:tcPr>
            <w:tcW w:w="2204" w:type="dxa"/>
            <w:tcBorders>
              <w:top w:val="single" w:color="auto" w:sz="6" w:space="0"/>
              <w:left w:val="single" w:color="auto" w:sz="6" w:space="0"/>
              <w:bottom w:val="single" w:color="auto" w:sz="6" w:space="0"/>
              <w:right w:val="single" w:color="auto" w:sz="6" w:space="0"/>
            </w:tcBorders>
            <w:vAlign w:val="center"/>
          </w:tcPr>
          <w:p w14:paraId="25304D47">
            <w:pPr>
              <w:pStyle w:val="51"/>
              <w:ind w:left="0" w:right="0" w:firstLine="0"/>
              <w:jc w:val="center"/>
            </w:pPr>
            <w:r>
              <w:t>Нажатие кнопки «Удалить»</w:t>
            </w:r>
          </w:p>
        </w:tc>
        <w:tc>
          <w:tcPr>
            <w:tcW w:w="1891" w:type="dxa"/>
            <w:tcBorders>
              <w:top w:val="single" w:color="auto" w:sz="6" w:space="0"/>
              <w:left w:val="single" w:color="auto" w:sz="6" w:space="0"/>
              <w:bottom w:val="single" w:color="auto" w:sz="6" w:space="0"/>
              <w:right w:val="single" w:color="auto" w:sz="6" w:space="0"/>
            </w:tcBorders>
            <w:vAlign w:val="center"/>
          </w:tcPr>
          <w:p w14:paraId="49116E17">
            <w:pPr>
              <w:pStyle w:val="51"/>
              <w:ind w:left="0" w:right="0" w:firstLine="0"/>
              <w:jc w:val="center"/>
            </w:pPr>
            <w:r>
              <w:t>Появление запроса на подтверждение</w:t>
            </w:r>
          </w:p>
        </w:tc>
        <w:tc>
          <w:tcPr>
            <w:tcW w:w="1998" w:type="dxa"/>
            <w:tcBorders>
              <w:top w:val="single" w:color="auto" w:sz="6" w:space="0"/>
              <w:left w:val="single" w:color="auto" w:sz="6" w:space="0"/>
              <w:bottom w:val="single" w:color="auto" w:sz="6" w:space="0"/>
              <w:right w:val="single" w:color="auto" w:sz="6" w:space="0"/>
            </w:tcBorders>
            <w:vAlign w:val="center"/>
          </w:tcPr>
          <w:p w14:paraId="3CB94544">
            <w:pPr>
              <w:pStyle w:val="51"/>
              <w:ind w:left="0" w:right="0" w:firstLine="0"/>
              <w:jc w:val="center"/>
            </w:pPr>
            <w:r>
              <w:t>Окно подтверждения отображается</w:t>
            </w:r>
          </w:p>
        </w:tc>
        <w:tc>
          <w:tcPr>
            <w:tcW w:w="1278" w:type="dxa"/>
            <w:tcBorders>
              <w:top w:val="single" w:color="auto" w:sz="6" w:space="0"/>
              <w:left w:val="single" w:color="auto" w:sz="6" w:space="0"/>
              <w:bottom w:val="single" w:color="auto" w:sz="6" w:space="0"/>
              <w:right w:val="single" w:color="auto" w:sz="6" w:space="0"/>
            </w:tcBorders>
            <w:vAlign w:val="center"/>
          </w:tcPr>
          <w:p w14:paraId="2AA32489">
            <w:pPr>
              <w:pStyle w:val="51"/>
              <w:ind w:left="0" w:right="0" w:firstLine="0"/>
              <w:jc w:val="center"/>
            </w:pPr>
            <w:r>
              <w:t>Успешно</w:t>
            </w:r>
          </w:p>
        </w:tc>
      </w:tr>
      <w:tr w14:paraId="31BB1695">
        <w:tblPrEx>
          <w:tblCellMar>
            <w:top w:w="0" w:type="dxa"/>
            <w:left w:w="0" w:type="dxa"/>
            <w:bottom w:w="0" w:type="dxa"/>
            <w:right w:w="0" w:type="dxa"/>
          </w:tblCellMar>
        </w:tblPrEx>
        <w:tc>
          <w:tcPr>
            <w:tcW w:w="850" w:type="dxa"/>
            <w:tcBorders>
              <w:top w:val="single" w:color="auto" w:sz="6" w:space="0"/>
              <w:left w:val="single" w:color="auto" w:sz="6" w:space="0"/>
              <w:bottom w:val="single" w:color="auto" w:sz="6" w:space="0"/>
              <w:right w:val="single" w:color="auto" w:sz="6" w:space="0"/>
            </w:tcBorders>
            <w:vAlign w:val="center"/>
          </w:tcPr>
          <w:p w14:paraId="2FF16EE4">
            <w:pPr>
              <w:pStyle w:val="51"/>
              <w:jc w:val="center"/>
            </w:pPr>
            <w:r>
              <w:t>55</w:t>
            </w:r>
          </w:p>
        </w:tc>
        <w:tc>
          <w:tcPr>
            <w:tcW w:w="1701" w:type="dxa"/>
            <w:tcBorders>
              <w:top w:val="single" w:color="auto" w:sz="6" w:space="0"/>
              <w:left w:val="single" w:color="auto" w:sz="6" w:space="0"/>
              <w:bottom w:val="single" w:color="auto" w:sz="6" w:space="0"/>
              <w:right w:val="single" w:color="auto" w:sz="6" w:space="0"/>
            </w:tcBorders>
            <w:vAlign w:val="center"/>
          </w:tcPr>
          <w:p w14:paraId="5C37F5A5">
            <w:pPr>
              <w:pStyle w:val="51"/>
              <w:ind w:left="0" w:right="0" w:firstLine="0"/>
              <w:jc w:val="center"/>
            </w:pPr>
            <w:r>
              <w:t>Расчет статистики</w:t>
            </w:r>
          </w:p>
        </w:tc>
        <w:tc>
          <w:tcPr>
            <w:tcW w:w="2204" w:type="dxa"/>
            <w:tcBorders>
              <w:top w:val="single" w:color="auto" w:sz="6" w:space="0"/>
              <w:left w:val="single" w:color="auto" w:sz="6" w:space="0"/>
              <w:bottom w:val="single" w:color="auto" w:sz="6" w:space="0"/>
              <w:right w:val="single" w:color="auto" w:sz="6" w:space="0"/>
            </w:tcBorders>
            <w:vAlign w:val="center"/>
          </w:tcPr>
          <w:p w14:paraId="69D7AC75">
            <w:pPr>
              <w:pStyle w:val="51"/>
              <w:ind w:left="0" w:right="0" w:firstLine="0"/>
              <w:jc w:val="center"/>
            </w:pPr>
            <w:r>
              <w:t>Переход в раздел (при 3 выполненных заявках в БД)</w:t>
            </w:r>
          </w:p>
        </w:tc>
        <w:tc>
          <w:tcPr>
            <w:tcW w:w="1891" w:type="dxa"/>
            <w:tcBorders>
              <w:top w:val="single" w:color="auto" w:sz="6" w:space="0"/>
              <w:left w:val="single" w:color="auto" w:sz="6" w:space="0"/>
              <w:bottom w:val="single" w:color="auto" w:sz="6" w:space="0"/>
              <w:right w:val="single" w:color="auto" w:sz="6" w:space="0"/>
            </w:tcBorders>
            <w:vAlign w:val="center"/>
          </w:tcPr>
          <w:p w14:paraId="11FFE577">
            <w:pPr>
              <w:pStyle w:val="51"/>
              <w:ind w:left="0" w:right="0" w:firstLine="0"/>
              <w:jc w:val="center"/>
            </w:pPr>
            <w:r>
              <w:t>Вывод числа «3» в поле выполненных заявок</w:t>
            </w:r>
          </w:p>
        </w:tc>
        <w:tc>
          <w:tcPr>
            <w:tcW w:w="1998" w:type="dxa"/>
            <w:tcBorders>
              <w:top w:val="single" w:color="auto" w:sz="6" w:space="0"/>
              <w:left w:val="single" w:color="auto" w:sz="6" w:space="0"/>
              <w:bottom w:val="single" w:color="auto" w:sz="6" w:space="0"/>
              <w:right w:val="single" w:color="auto" w:sz="6" w:space="0"/>
            </w:tcBorders>
            <w:vAlign w:val="center"/>
          </w:tcPr>
          <w:p w14:paraId="2112BB5B">
            <w:pPr>
              <w:pStyle w:val="51"/>
              <w:ind w:left="0" w:right="0" w:firstLine="0"/>
              <w:jc w:val="center"/>
            </w:pPr>
            <w:r>
              <w:t>Подсчет совпадает с данными БД</w:t>
            </w:r>
          </w:p>
        </w:tc>
        <w:tc>
          <w:tcPr>
            <w:tcW w:w="1278" w:type="dxa"/>
            <w:tcBorders>
              <w:top w:val="single" w:color="auto" w:sz="6" w:space="0"/>
              <w:left w:val="single" w:color="auto" w:sz="6" w:space="0"/>
              <w:bottom w:val="single" w:color="auto" w:sz="6" w:space="0"/>
              <w:right w:val="single" w:color="auto" w:sz="6" w:space="0"/>
            </w:tcBorders>
            <w:vAlign w:val="center"/>
          </w:tcPr>
          <w:p w14:paraId="66AA6394">
            <w:pPr>
              <w:pStyle w:val="51"/>
              <w:ind w:left="0" w:right="0" w:firstLine="0"/>
              <w:jc w:val="center"/>
            </w:pPr>
            <w:r>
              <w:t>Успешно</w:t>
            </w:r>
          </w:p>
        </w:tc>
      </w:tr>
    </w:tbl>
    <w:p w14:paraId="29EB7D19">
      <w:pPr>
        <w:pStyle w:val="51"/>
        <w:ind w:left="0" w:leftChars="0" w:firstLine="0" w:firstLineChars="0"/>
      </w:pPr>
    </w:p>
    <w:p w14:paraId="3F84BB69">
      <w:pPr>
        <w:pStyle w:val="51"/>
      </w:pPr>
      <w:r>
        <w:t>По результатам тестирование, все тестирование прошли успешно.</w:t>
      </w:r>
    </w:p>
    <w:p w14:paraId="1B9C5AD7">
      <w:pPr>
        <w:pStyle w:val="51"/>
      </w:pPr>
    </w:p>
    <w:p w14:paraId="1D0E4CEC">
      <w:pPr>
        <w:pStyle w:val="51"/>
      </w:pPr>
    </w:p>
    <w:p w14:paraId="19FAF478">
      <w:pPr>
        <w:pStyle w:val="67"/>
      </w:pPr>
      <w:bookmarkStart w:id="25" w:name="_Toc224065345"/>
      <w:r>
        <w:t>Руководство системному программисту</w:t>
      </w:r>
      <w:bookmarkEnd w:id="25"/>
    </w:p>
    <w:p w14:paraId="380F8385">
      <w:pPr>
        <w:pStyle w:val="51"/>
      </w:pPr>
    </w:p>
    <w:p w14:paraId="4881952D">
      <w:pPr>
        <w:pStyle w:val="2"/>
      </w:pPr>
      <w:bookmarkStart w:id="26" w:name="_Toc223881753"/>
      <w:bookmarkStart w:id="27" w:name="_Toc224065346"/>
      <w:r>
        <w:t>1.7.1 Общие сведения о программе</w:t>
      </w:r>
      <w:bookmarkEnd w:id="26"/>
      <w:bookmarkEnd w:id="27"/>
    </w:p>
    <w:p w14:paraId="657956A2">
      <w:pPr>
        <w:pStyle w:val="51"/>
      </w:pPr>
    </w:p>
    <w:p w14:paraId="4544CF8E">
      <w:pPr>
        <w:pStyle w:val="51"/>
      </w:pPr>
    </w:p>
    <w:p w14:paraId="1F75339A">
      <w:pPr>
        <w:pStyle w:val="51"/>
      </w:pPr>
      <w:r>
        <w:rPr>
          <w:rFonts w:hint="default"/>
        </w:rPr>
        <w:t>Программа «Учёт заявок на ремонт климатического оборудования» представляет собой веб-приложение, разработанное на языке Python с использованием фреймворка Django. Система предназначена для автоматизации процессов регистрации, обработки и контроля выполнения заявок на ремонт климатического оборудования (кондиционеры, вентиляция, увлажнители и т.п.). Приложение обеспечивает централизованное хранение данных, распределение задач между специалистами, отслеживание статусов и формирование статистической отчётности.</w:t>
      </w:r>
    </w:p>
    <w:p w14:paraId="77CF9F85">
      <w:pPr>
        <w:pStyle w:val="51"/>
      </w:pPr>
    </w:p>
    <w:p w14:paraId="520EECE0">
      <w:pPr>
        <w:pStyle w:val="51"/>
      </w:pPr>
    </w:p>
    <w:p w14:paraId="6E496BF1">
      <w:pPr>
        <w:pStyle w:val="53"/>
      </w:pPr>
      <w:bookmarkStart w:id="28" w:name="_Toc223881755"/>
      <w:bookmarkStart w:id="29" w:name="_Toc224065347"/>
      <w:r>
        <w:t>1.7.2 Функции программы</w:t>
      </w:r>
      <w:bookmarkEnd w:id="28"/>
      <w:bookmarkEnd w:id="29"/>
    </w:p>
    <w:p w14:paraId="49941063">
      <w:pPr>
        <w:pStyle w:val="51"/>
      </w:pPr>
    </w:p>
    <w:p w14:paraId="15EB8C03">
      <w:pPr>
        <w:pStyle w:val="51"/>
      </w:pPr>
    </w:p>
    <w:p w14:paraId="05BA4DD2">
      <w:pPr>
        <w:pStyle w:val="51"/>
        <w:rPr>
          <w:rFonts w:hint="default"/>
        </w:rPr>
      </w:pPr>
      <w:r>
        <w:rPr>
          <w:rFonts w:hint="default"/>
        </w:rPr>
        <w:t>Основные функции программы:</w:t>
      </w:r>
    </w:p>
    <w:p w14:paraId="7CC19797">
      <w:pPr>
        <w:pStyle w:val="51"/>
        <w:rPr>
          <w:rFonts w:hint="default"/>
        </w:rPr>
      </w:pPr>
      <w:r>
        <w:rPr>
          <w:rFonts w:hint="default"/>
          <w:lang w:val="ru-RU"/>
        </w:rPr>
        <w:t xml:space="preserve">- </w:t>
      </w:r>
      <w:r>
        <w:rPr>
          <w:rFonts w:hint="default"/>
        </w:rPr>
        <w:t>регистрация новых заявок (оператором или через интерфейс);</w:t>
      </w:r>
    </w:p>
    <w:p w14:paraId="63163463">
      <w:pPr>
        <w:pStyle w:val="51"/>
        <w:rPr>
          <w:rFonts w:hint="default"/>
        </w:rPr>
      </w:pPr>
      <w:r>
        <w:rPr>
          <w:rFonts w:hint="default"/>
          <w:lang w:val="ru-RU"/>
        </w:rPr>
        <w:t xml:space="preserve">- </w:t>
      </w:r>
      <w:r>
        <w:rPr>
          <w:rFonts w:hint="default"/>
        </w:rPr>
        <w:t>хранение полной информации о заявке: тип и модель оборудования, описание неисправности, контактные данные заказчика, статус выполнения;</w:t>
      </w:r>
    </w:p>
    <w:p w14:paraId="38FF0492">
      <w:pPr>
        <w:pStyle w:val="51"/>
        <w:rPr>
          <w:rFonts w:hint="default"/>
        </w:rPr>
      </w:pPr>
      <w:r>
        <w:rPr>
          <w:rFonts w:hint="default"/>
          <w:lang w:val="ru-RU"/>
        </w:rPr>
        <w:t xml:space="preserve">- </w:t>
      </w:r>
      <w:r>
        <w:rPr>
          <w:rFonts w:hint="default"/>
        </w:rPr>
        <w:t>назначение ответственного специалиста по каждой заявке;</w:t>
      </w:r>
    </w:p>
    <w:p w14:paraId="4C9D7646">
      <w:pPr>
        <w:pStyle w:val="51"/>
        <w:rPr>
          <w:rFonts w:hint="default"/>
        </w:rPr>
      </w:pPr>
      <w:r>
        <w:rPr>
          <w:rFonts w:hint="default"/>
          <w:lang w:val="ru-RU"/>
        </w:rPr>
        <w:t xml:space="preserve">- </w:t>
      </w:r>
      <w:r>
        <w:rPr>
          <w:rFonts w:hint="default"/>
        </w:rPr>
        <w:t>изменение статуса заявки (открыта, в процессе ремонта, ожидание комплектующих, завершена);</w:t>
      </w:r>
    </w:p>
    <w:p w14:paraId="5D7F6A7F">
      <w:pPr>
        <w:pStyle w:val="51"/>
        <w:rPr>
          <w:rFonts w:hint="default"/>
        </w:rPr>
      </w:pPr>
      <w:r>
        <w:rPr>
          <w:rFonts w:hint="default"/>
          <w:lang w:val="ru-RU"/>
        </w:rPr>
        <w:t xml:space="preserve">- </w:t>
      </w:r>
      <w:r>
        <w:rPr>
          <w:rFonts w:hint="default"/>
        </w:rPr>
        <w:t>ведение комментариев по заявке (специалисты могут добавлять заметки и информацию о заказанных комплектующих);</w:t>
      </w:r>
    </w:p>
    <w:p w14:paraId="4E86BB85">
      <w:pPr>
        <w:pStyle w:val="51"/>
        <w:rPr>
          <w:rFonts w:hint="default"/>
        </w:rPr>
      </w:pPr>
      <w:r>
        <w:rPr>
          <w:rFonts w:hint="default"/>
          <w:lang w:val="ru-RU"/>
        </w:rPr>
        <w:t xml:space="preserve">- </w:t>
      </w:r>
      <w:r>
        <w:rPr>
          <w:rFonts w:hint="default"/>
        </w:rPr>
        <w:t>просмотр списка заявок с возможностью фильтрации по статусу, типу оборудования и поиска по тексту;</w:t>
      </w:r>
    </w:p>
    <w:p w14:paraId="1EF7581F">
      <w:pPr>
        <w:pStyle w:val="51"/>
        <w:rPr>
          <w:rFonts w:hint="default"/>
        </w:rPr>
      </w:pPr>
      <w:r>
        <w:rPr>
          <w:rFonts w:hint="default"/>
          <w:lang w:val="ru-RU"/>
        </w:rPr>
        <w:t xml:space="preserve">- </w:t>
      </w:r>
      <w:r>
        <w:rPr>
          <w:rFonts w:hint="default"/>
        </w:rPr>
        <w:t>расчёт статистических показателей: количество выполненных заявок, среднее время ремонта, распределение по типам неисправностей;</w:t>
      </w:r>
    </w:p>
    <w:p w14:paraId="68ACDC9C">
      <w:pPr>
        <w:pStyle w:val="51"/>
      </w:pPr>
      <w:r>
        <w:rPr>
          <w:rFonts w:hint="default"/>
          <w:lang w:val="ru-RU"/>
        </w:rPr>
        <w:t xml:space="preserve">- </w:t>
      </w:r>
      <w:r>
        <w:rPr>
          <w:rFonts w:hint="default"/>
        </w:rPr>
        <w:t>аутентификация пользователей по логину/паролю и разграничение прав доступа на основе ролей (оператор, специалист, менеджер по качеству).</w:t>
      </w:r>
    </w:p>
    <w:p w14:paraId="1C1C7E34">
      <w:pPr>
        <w:pStyle w:val="51"/>
      </w:pPr>
    </w:p>
    <w:p w14:paraId="1DD5E296">
      <w:pPr>
        <w:pStyle w:val="51"/>
      </w:pPr>
    </w:p>
    <w:p w14:paraId="4A9845D5">
      <w:pPr>
        <w:pStyle w:val="3"/>
        <w:numPr>
          <w:ilvl w:val="0"/>
          <w:numId w:val="0"/>
        </w:numPr>
        <w:ind w:left="1134"/>
      </w:pPr>
      <w:bookmarkStart w:id="30" w:name="_Toc224065348"/>
      <w:bookmarkStart w:id="31" w:name="_Toc223881756"/>
      <w:r>
        <w:t>1.7.3 Минимальный состав технических средств</w:t>
      </w:r>
      <w:bookmarkEnd w:id="30"/>
      <w:bookmarkEnd w:id="31"/>
    </w:p>
    <w:p w14:paraId="153CA83F">
      <w:pPr>
        <w:pStyle w:val="51"/>
      </w:pPr>
    </w:p>
    <w:p w14:paraId="06CCCCFB">
      <w:pPr>
        <w:pStyle w:val="51"/>
      </w:pPr>
    </w:p>
    <w:p w14:paraId="6C6CA1A4">
      <w:pPr>
        <w:pStyle w:val="51"/>
        <w:rPr>
          <w:rFonts w:hint="default"/>
        </w:rPr>
      </w:pPr>
      <w:r>
        <w:rPr>
          <w:rFonts w:hint="default"/>
        </w:rPr>
        <w:t>Минимальная конфигурация для эксплуатации:</w:t>
      </w:r>
    </w:p>
    <w:p w14:paraId="422B76FE">
      <w:pPr>
        <w:pStyle w:val="51"/>
        <w:rPr>
          <w:rFonts w:hint="default"/>
        </w:rPr>
      </w:pPr>
      <w:r>
        <w:rPr>
          <w:rFonts w:hint="default"/>
          <w:lang w:val="ru-RU"/>
        </w:rPr>
        <w:t xml:space="preserve">- </w:t>
      </w:r>
      <w:r>
        <w:rPr>
          <w:rFonts w:hint="default"/>
        </w:rPr>
        <w:t>персональный компьютер или сервер с архитектурой x86-64;</w:t>
      </w:r>
    </w:p>
    <w:p w14:paraId="279AC67F">
      <w:pPr>
        <w:pStyle w:val="51"/>
        <w:rPr>
          <w:rFonts w:hint="default"/>
        </w:rPr>
      </w:pPr>
      <w:r>
        <w:rPr>
          <w:rFonts w:hint="default"/>
          <w:lang w:val="ru-RU"/>
        </w:rPr>
        <w:t xml:space="preserve">- </w:t>
      </w:r>
      <w:r>
        <w:rPr>
          <w:rFonts w:hint="default"/>
        </w:rPr>
        <w:t>процессор с тактовой частотой не ниже 2,0 ГГц (рекомендуется 2 ядра и более);</w:t>
      </w:r>
    </w:p>
    <w:p w14:paraId="4E8BD6A9">
      <w:pPr>
        <w:pStyle w:val="51"/>
        <w:rPr>
          <w:rFonts w:hint="default"/>
        </w:rPr>
      </w:pPr>
      <w:r>
        <w:rPr>
          <w:rFonts w:hint="default"/>
          <w:lang w:val="ru-RU"/>
        </w:rPr>
        <w:t xml:space="preserve">- </w:t>
      </w:r>
      <w:r>
        <w:rPr>
          <w:rFonts w:hint="default"/>
        </w:rPr>
        <w:t>оперативная память – не менее 4 ГБ (рекомендуется 8 ГБ);</w:t>
      </w:r>
    </w:p>
    <w:p w14:paraId="1942AAFB">
      <w:pPr>
        <w:pStyle w:val="51"/>
        <w:rPr>
          <w:rFonts w:hint="default"/>
        </w:rPr>
      </w:pPr>
      <w:r>
        <w:rPr>
          <w:rFonts w:hint="default"/>
          <w:lang w:val="ru-RU"/>
        </w:rPr>
        <w:t xml:space="preserve">- </w:t>
      </w:r>
      <w:r>
        <w:rPr>
          <w:rFonts w:hint="default"/>
        </w:rPr>
        <w:t>свободное место на диске – не менее 2 ГБ (для кода приложения, базы данных и логов);</w:t>
      </w:r>
    </w:p>
    <w:p w14:paraId="376C5718">
      <w:pPr>
        <w:pStyle w:val="51"/>
        <w:rPr>
          <w:rFonts w:hint="default"/>
        </w:rPr>
      </w:pPr>
      <w:r>
        <w:rPr>
          <w:rFonts w:hint="default"/>
          <w:lang w:val="ru-RU"/>
        </w:rPr>
        <w:t xml:space="preserve">- </w:t>
      </w:r>
      <w:r>
        <w:rPr>
          <w:rFonts w:hint="default"/>
        </w:rPr>
        <w:t>сетевое подключение для доступа пользователей через веб-браузер;</w:t>
      </w:r>
    </w:p>
    <w:p w14:paraId="26AC86E7">
      <w:pPr>
        <w:pStyle w:val="51"/>
      </w:pPr>
      <w:r>
        <w:rPr>
          <w:rFonts w:hint="default"/>
          <w:lang w:val="ru-RU"/>
        </w:rPr>
        <w:t xml:space="preserve">- </w:t>
      </w:r>
      <w:r>
        <w:rPr>
          <w:rFonts w:hint="default"/>
        </w:rPr>
        <w:t>монитор с разрешением не ниже 1280×1024.</w:t>
      </w:r>
    </w:p>
    <w:p w14:paraId="4AD39441">
      <w:pPr>
        <w:pStyle w:val="51"/>
      </w:pPr>
    </w:p>
    <w:p w14:paraId="17248355">
      <w:pPr>
        <w:pStyle w:val="51"/>
      </w:pPr>
    </w:p>
    <w:p w14:paraId="43C00C95">
      <w:pPr>
        <w:pStyle w:val="3"/>
        <w:numPr>
          <w:ilvl w:val="0"/>
          <w:numId w:val="0"/>
        </w:numPr>
        <w:ind w:left="1134"/>
      </w:pPr>
      <w:bookmarkStart w:id="32" w:name="_Toc224065349"/>
      <w:bookmarkStart w:id="33" w:name="_Toc223881757"/>
      <w:r>
        <w:t>1.7.4 Минимальный состав программных средств</w:t>
      </w:r>
      <w:bookmarkEnd w:id="32"/>
      <w:bookmarkEnd w:id="33"/>
    </w:p>
    <w:p w14:paraId="2FF4A239">
      <w:pPr>
        <w:pStyle w:val="51"/>
      </w:pPr>
    </w:p>
    <w:p w14:paraId="75C0607E">
      <w:pPr>
        <w:pStyle w:val="51"/>
      </w:pPr>
    </w:p>
    <w:p w14:paraId="1109A58E">
      <w:pPr>
        <w:pStyle w:val="51"/>
        <w:rPr>
          <w:rFonts w:hint="default"/>
        </w:rPr>
      </w:pPr>
      <w:r>
        <w:rPr>
          <w:rFonts w:hint="default"/>
          <w:lang w:val="ru-RU"/>
        </w:rPr>
        <w:t xml:space="preserve">- </w:t>
      </w:r>
      <w:r>
        <w:rPr>
          <w:rFonts w:hint="default"/>
        </w:rPr>
        <w:t>операционная система: Windows 10/11/Server, Linux (Ubuntu 20.04+, CentOS 7+) или macOS;</w:t>
      </w:r>
    </w:p>
    <w:p w14:paraId="5505A731">
      <w:pPr>
        <w:pStyle w:val="51"/>
        <w:rPr>
          <w:rFonts w:hint="default"/>
        </w:rPr>
      </w:pPr>
      <w:r>
        <w:rPr>
          <w:rFonts w:hint="default"/>
          <w:lang w:val="ru-RU"/>
        </w:rPr>
        <w:t xml:space="preserve">- </w:t>
      </w:r>
      <w:r>
        <w:rPr>
          <w:rFonts w:hint="default"/>
        </w:rPr>
        <w:t>интерпретатор Python версии 3.10 или выше;</w:t>
      </w:r>
    </w:p>
    <w:p w14:paraId="1B340177">
      <w:pPr>
        <w:pStyle w:val="51"/>
        <w:rPr>
          <w:rFonts w:hint="default"/>
        </w:rPr>
      </w:pPr>
      <w:r>
        <w:rPr>
          <w:rFonts w:hint="default"/>
          <w:lang w:val="ru-RU"/>
        </w:rPr>
        <w:t xml:space="preserve">- </w:t>
      </w:r>
      <w:r>
        <w:rPr>
          <w:rFonts w:hint="default"/>
        </w:rPr>
        <w:t>СУБД PostgreSQL версии 14 или выше;</w:t>
      </w:r>
    </w:p>
    <w:p w14:paraId="7E627DC0">
      <w:pPr>
        <w:pStyle w:val="51"/>
        <w:rPr>
          <w:rFonts w:hint="default"/>
        </w:rPr>
      </w:pPr>
      <w:r>
        <w:rPr>
          <w:rFonts w:hint="default"/>
        </w:rPr>
        <w:t>веб-сервер (по выбору):</w:t>
      </w:r>
    </w:p>
    <w:p w14:paraId="5D604D98">
      <w:pPr>
        <w:pStyle w:val="51"/>
        <w:rPr>
          <w:rFonts w:hint="default"/>
        </w:rPr>
      </w:pPr>
      <w:r>
        <w:rPr>
          <w:rFonts w:hint="default"/>
          <w:lang w:val="ru-RU"/>
        </w:rPr>
        <w:t xml:space="preserve">- </w:t>
      </w:r>
      <w:r>
        <w:rPr>
          <w:rFonts w:hint="default"/>
        </w:rPr>
        <w:t>встроенный сервер разработки Django (для небольших нагрузок или отладки);</w:t>
      </w:r>
    </w:p>
    <w:p w14:paraId="16F5FD19">
      <w:pPr>
        <w:pStyle w:val="51"/>
        <w:rPr>
          <w:rFonts w:hint="default"/>
        </w:rPr>
      </w:pPr>
      <w:r>
        <w:rPr>
          <w:rFonts w:hint="default"/>
          <w:lang w:val="ru-RU"/>
        </w:rPr>
        <w:t xml:space="preserve">- </w:t>
      </w:r>
      <w:r>
        <w:rPr>
          <w:rFonts w:hint="default"/>
        </w:rPr>
        <w:t>Gunicorn + nginx (для промышленной эксплуатации);</w:t>
      </w:r>
    </w:p>
    <w:p w14:paraId="22C72E29">
      <w:pPr>
        <w:pStyle w:val="51"/>
      </w:pPr>
      <w:r>
        <w:rPr>
          <w:rFonts w:hint="default"/>
          <w:lang w:val="ru-RU"/>
        </w:rPr>
        <w:t xml:space="preserve">- </w:t>
      </w:r>
      <w:r>
        <w:rPr>
          <w:rFonts w:hint="default"/>
        </w:rPr>
        <w:t>браузер пользователя: Microsoft Edge, Google Chrome, Mozilla Firefox (актуальные версии).</w:t>
      </w:r>
    </w:p>
    <w:p w14:paraId="4CEC6A8C">
      <w:pPr>
        <w:pStyle w:val="51"/>
      </w:pPr>
    </w:p>
    <w:p w14:paraId="33D079A6">
      <w:pPr>
        <w:pStyle w:val="51"/>
      </w:pPr>
    </w:p>
    <w:p w14:paraId="4E42975C">
      <w:pPr>
        <w:pStyle w:val="3"/>
        <w:numPr>
          <w:ilvl w:val="0"/>
          <w:numId w:val="0"/>
        </w:numPr>
        <w:ind w:left="1134"/>
      </w:pPr>
      <w:bookmarkStart w:id="34" w:name="_Toc224065350"/>
      <w:bookmarkStart w:id="35" w:name="_Toc223881758"/>
      <w:r>
        <w:t>1.7.5 Требования к персоналу (системному программисту)</w:t>
      </w:r>
      <w:bookmarkEnd w:id="34"/>
      <w:bookmarkEnd w:id="35"/>
    </w:p>
    <w:p w14:paraId="6AE6DB88">
      <w:pPr>
        <w:pStyle w:val="51"/>
      </w:pPr>
    </w:p>
    <w:p w14:paraId="29853D14">
      <w:pPr>
        <w:pStyle w:val="51"/>
      </w:pPr>
    </w:p>
    <w:p w14:paraId="5A1A44FD">
      <w:pPr>
        <w:pStyle w:val="51"/>
        <w:rPr>
          <w:rFonts w:hint="default"/>
        </w:rPr>
      </w:pPr>
      <w:r>
        <w:rPr>
          <w:rFonts w:hint="default"/>
        </w:rPr>
        <w:t>Системный программист, сопровождающий программу, должен:</w:t>
      </w:r>
    </w:p>
    <w:p w14:paraId="5A5FC561">
      <w:pPr>
        <w:pStyle w:val="51"/>
        <w:rPr>
          <w:rFonts w:hint="default"/>
        </w:rPr>
      </w:pPr>
      <w:r>
        <w:rPr>
          <w:rFonts w:hint="default"/>
          <w:lang w:val="ru-RU"/>
        </w:rPr>
        <w:t xml:space="preserve">- </w:t>
      </w:r>
      <w:r>
        <w:rPr>
          <w:rFonts w:hint="default"/>
        </w:rPr>
        <w:t>знать основы администрирования операционной системы (Windows/Linux);</w:t>
      </w:r>
    </w:p>
    <w:p w14:paraId="29CDDB31">
      <w:pPr>
        <w:pStyle w:val="51"/>
        <w:rPr>
          <w:rFonts w:hint="default"/>
        </w:rPr>
      </w:pPr>
      <w:r>
        <w:rPr>
          <w:rFonts w:hint="default"/>
          <w:lang w:val="ru-RU"/>
        </w:rPr>
        <w:t xml:space="preserve">- </w:t>
      </w:r>
      <w:r>
        <w:rPr>
          <w:rFonts w:hint="default"/>
        </w:rPr>
        <w:t>владеть навыками установки и настройки Python и PostgreSQL;</w:t>
      </w:r>
    </w:p>
    <w:p w14:paraId="7A06936E">
      <w:pPr>
        <w:pStyle w:val="51"/>
        <w:rPr>
          <w:rFonts w:hint="default"/>
        </w:rPr>
      </w:pPr>
      <w:r>
        <w:rPr>
          <w:rFonts w:hint="default"/>
          <w:lang w:val="ru-RU"/>
        </w:rPr>
        <w:t xml:space="preserve">- </w:t>
      </w:r>
      <w:r>
        <w:rPr>
          <w:rFonts w:hint="default"/>
        </w:rPr>
        <w:t>понимать структуру Django-проекта (модели, представления, шаблоны, маршрутизация);</w:t>
      </w:r>
    </w:p>
    <w:p w14:paraId="4A4817C0">
      <w:pPr>
        <w:pStyle w:val="51"/>
        <w:rPr>
          <w:rFonts w:hint="default"/>
        </w:rPr>
      </w:pPr>
      <w:r>
        <w:rPr>
          <w:rFonts w:hint="default"/>
          <w:lang w:val="ru-RU"/>
        </w:rPr>
        <w:t xml:space="preserve">- </w:t>
      </w:r>
      <w:r>
        <w:rPr>
          <w:rFonts w:hint="default"/>
        </w:rPr>
        <w:t>уметь работать с системой управления базами данных PostgreSQL (создание дампов, восстановление, выполнение SQL-запросов);</w:t>
      </w:r>
    </w:p>
    <w:p w14:paraId="71FD2CCD">
      <w:pPr>
        <w:pStyle w:val="51"/>
        <w:rPr>
          <w:rFonts w:hint="default"/>
        </w:rPr>
      </w:pPr>
      <w:r>
        <w:rPr>
          <w:rFonts w:hint="default"/>
          <w:lang w:val="ru-RU"/>
        </w:rPr>
        <w:t xml:space="preserve">- </w:t>
      </w:r>
      <w:r>
        <w:rPr>
          <w:rFonts w:hint="default"/>
        </w:rPr>
        <w:t>разбираться в механизмах аутентификации и авторизации Django (группы, права доступа);</w:t>
      </w:r>
    </w:p>
    <w:p w14:paraId="44618243">
      <w:pPr>
        <w:pStyle w:val="51"/>
      </w:pPr>
      <w:r>
        <w:rPr>
          <w:rFonts w:hint="default"/>
          <w:lang w:val="ru-RU"/>
        </w:rPr>
        <w:t xml:space="preserve">- </w:t>
      </w:r>
      <w:r>
        <w:rPr>
          <w:rFonts w:hint="default"/>
        </w:rPr>
        <w:t>уметь читать и анализировать журналы ошибок (логи приложения и сервера).</w:t>
      </w:r>
    </w:p>
    <w:p w14:paraId="275479F9">
      <w:pPr>
        <w:pStyle w:val="51"/>
      </w:pPr>
    </w:p>
    <w:p w14:paraId="0CE9B4BD">
      <w:pPr>
        <w:pStyle w:val="51"/>
      </w:pPr>
    </w:p>
    <w:p w14:paraId="6BCF127D">
      <w:pPr>
        <w:pStyle w:val="67"/>
      </w:pPr>
      <w:bookmarkStart w:id="36" w:name="_Toc223881759"/>
      <w:bookmarkStart w:id="37" w:name="_Toc224065351"/>
      <w:r>
        <w:t>Структура программы</w:t>
      </w:r>
      <w:bookmarkEnd w:id="36"/>
      <w:bookmarkEnd w:id="37"/>
    </w:p>
    <w:p w14:paraId="29D9170E">
      <w:pPr>
        <w:pStyle w:val="51"/>
      </w:pPr>
    </w:p>
    <w:p w14:paraId="02053090">
      <w:pPr>
        <w:pStyle w:val="51"/>
      </w:pPr>
      <w:bookmarkStart w:id="38" w:name="_Toc223881760"/>
      <w:r>
        <w:t>1.8.1 Сведения о структуре программы</w:t>
      </w:r>
      <w:bookmarkEnd w:id="38"/>
    </w:p>
    <w:p w14:paraId="2FCE41C6">
      <w:pPr>
        <w:pStyle w:val="51"/>
      </w:pPr>
    </w:p>
    <w:p w14:paraId="47F7D81A">
      <w:pPr>
        <w:pStyle w:val="51"/>
      </w:pPr>
    </w:p>
    <w:p w14:paraId="05E72551">
      <w:pPr>
        <w:pStyle w:val="51"/>
        <w:rPr>
          <w:rFonts w:hint="default"/>
        </w:rPr>
      </w:pPr>
      <w:r>
        <w:rPr>
          <w:rFonts w:hint="default"/>
        </w:rPr>
        <w:t>Программа реализована как веб-приложение на базе фреймворка Django и построена по архитектурному шаблону MTV (Model-Template-View). Основные компоненты:</w:t>
      </w:r>
    </w:p>
    <w:p w14:paraId="5DF61ED2">
      <w:pPr>
        <w:pStyle w:val="51"/>
        <w:rPr>
          <w:rFonts w:hint="default"/>
        </w:rPr>
      </w:pPr>
      <w:r>
        <w:rPr>
          <w:rFonts w:hint="default"/>
          <w:lang w:val="ru-RU"/>
        </w:rPr>
        <w:t xml:space="preserve">- </w:t>
      </w:r>
      <w:r>
        <w:rPr>
          <w:rFonts w:hint="default"/>
        </w:rPr>
        <w:t>точка входа и конфигурация – файлы manage.py, climate_repair/settings.py, climate_repair/urls.py;</w:t>
      </w:r>
    </w:p>
    <w:p w14:paraId="7D734529">
      <w:pPr>
        <w:pStyle w:val="51"/>
        <w:rPr>
          <w:rFonts w:hint="default"/>
        </w:rPr>
      </w:pPr>
      <w:r>
        <w:rPr>
          <w:rFonts w:hint="default"/>
          <w:lang w:val="ru-RU"/>
        </w:rPr>
        <w:t xml:space="preserve">- </w:t>
      </w:r>
      <w:r>
        <w:rPr>
          <w:rFonts w:hint="default"/>
        </w:rPr>
        <w:t>слой доступа к данным (модели) – описание структуры таблиц базы данных и связей между ними (файл requests_app/models.py);</w:t>
      </w:r>
    </w:p>
    <w:p w14:paraId="6FED2AF4">
      <w:pPr>
        <w:pStyle w:val="51"/>
        <w:rPr>
          <w:rFonts w:hint="default"/>
        </w:rPr>
      </w:pPr>
      <w:r>
        <w:rPr>
          <w:rFonts w:hint="default"/>
          <w:lang w:val="ru-RU"/>
        </w:rPr>
        <w:t xml:space="preserve">- </w:t>
      </w:r>
      <w:r>
        <w:rPr>
          <w:rFonts w:hint="default"/>
        </w:rPr>
        <w:t>представления (views) – обработка HTTP-запросов, реализация бизнес-логики (файл requests_app/views.py);</w:t>
      </w:r>
    </w:p>
    <w:p w14:paraId="090B7808">
      <w:pPr>
        <w:pStyle w:val="51"/>
        <w:rPr>
          <w:rFonts w:hint="default"/>
        </w:rPr>
      </w:pPr>
      <w:r>
        <w:rPr>
          <w:rFonts w:hint="default"/>
          <w:lang w:val="ru-RU"/>
        </w:rPr>
        <w:t xml:space="preserve">- </w:t>
      </w:r>
      <w:r>
        <w:rPr>
          <w:rFonts w:hint="default"/>
        </w:rPr>
        <w:t>шаблоны (templates) – HTML-страницы с использованием Bootstrap 5 для отображения интерфейса (директория templates/requests_app/);</w:t>
      </w:r>
    </w:p>
    <w:p w14:paraId="28146E5D">
      <w:pPr>
        <w:pStyle w:val="51"/>
        <w:rPr>
          <w:rFonts w:hint="default"/>
        </w:rPr>
      </w:pPr>
      <w:r>
        <w:rPr>
          <w:rFonts w:hint="default"/>
          <w:lang w:val="ru-RU"/>
        </w:rPr>
        <w:t xml:space="preserve">- </w:t>
      </w:r>
      <w:r>
        <w:rPr>
          <w:rFonts w:hint="default"/>
        </w:rPr>
        <w:t>формы (forms) – классы для валидации и генерации HTML-форм (requests_app/forms.py);</w:t>
      </w:r>
    </w:p>
    <w:p w14:paraId="43205AD3">
      <w:pPr>
        <w:pStyle w:val="51"/>
        <w:rPr>
          <w:rFonts w:hint="default"/>
        </w:rPr>
      </w:pPr>
      <w:r>
        <w:rPr>
          <w:rFonts w:hint="default"/>
          <w:lang w:val="ru-RU"/>
        </w:rPr>
        <w:t xml:space="preserve">- </w:t>
      </w:r>
      <w:r>
        <w:rPr>
          <w:rFonts w:hint="default"/>
        </w:rPr>
        <w:t>статические ресурсы – CSS-стили, изображения, JavaScript (директория static/requests_app/);</w:t>
      </w:r>
    </w:p>
    <w:p w14:paraId="0B77B761">
      <w:pPr>
        <w:pStyle w:val="51"/>
      </w:pPr>
      <w:r>
        <w:rPr>
          <w:rFonts w:hint="default"/>
          <w:lang w:val="ru-RU"/>
        </w:rPr>
        <w:t xml:space="preserve">- </w:t>
      </w:r>
      <w:r>
        <w:rPr>
          <w:rFonts w:hint="default"/>
        </w:rPr>
        <w:t>маршрутизация (URLconf) – сопоставление URL-адресов с соответствующими представлениями (requests_app/urls.py и главный climate_repair/urls.py).</w:t>
      </w:r>
    </w:p>
    <w:p w14:paraId="1DBD80C6">
      <w:pPr>
        <w:pStyle w:val="51"/>
      </w:pPr>
    </w:p>
    <w:p w14:paraId="6615F72D">
      <w:pPr>
        <w:pStyle w:val="51"/>
      </w:pPr>
    </w:p>
    <w:p w14:paraId="0AC2AD4D">
      <w:pPr>
        <w:pStyle w:val="3"/>
        <w:numPr>
          <w:ilvl w:val="0"/>
          <w:numId w:val="0"/>
        </w:numPr>
        <w:ind w:left="1134"/>
      </w:pPr>
      <w:bookmarkStart w:id="39" w:name="_Toc224065352"/>
      <w:bookmarkStart w:id="40" w:name="_Toc223881761"/>
      <w:r>
        <w:t>1.8.2 Сведения о составных частях программы</w:t>
      </w:r>
      <w:bookmarkEnd w:id="39"/>
      <w:bookmarkEnd w:id="40"/>
    </w:p>
    <w:p w14:paraId="09C9B212">
      <w:pPr>
        <w:pStyle w:val="51"/>
      </w:pPr>
    </w:p>
    <w:p w14:paraId="1F70710A">
      <w:pPr>
        <w:pStyle w:val="51"/>
      </w:pPr>
    </w:p>
    <w:p w14:paraId="4EA667C1">
      <w:pPr>
        <w:pStyle w:val="51"/>
        <w:rPr>
          <w:rFonts w:hint="default"/>
          <w:lang w:val="en-US"/>
        </w:rPr>
      </w:pPr>
      <w:r>
        <w:t xml:space="preserve">- </w:t>
      </w:r>
      <w:r>
        <w:rPr>
          <w:lang w:val="ru-RU"/>
        </w:rPr>
        <w:t>т</w:t>
      </w:r>
      <w:r>
        <w:rPr>
          <w:rFonts w:hint="default"/>
        </w:rPr>
        <w:t>очка входа и конфигурация</w:t>
      </w:r>
      <w:r>
        <w:t>: </w:t>
      </w:r>
      <w:r>
        <w:rPr>
          <w:rFonts w:hint="default"/>
        </w:rPr>
        <w:t>manage.py, climate_repair/settings.py, climate_repair/urls.py</w:t>
      </w:r>
      <w:r>
        <w:t xml:space="preserve"> </w:t>
      </w:r>
      <w:r>
        <w:rPr>
          <w:rFonts w:hint="default"/>
        </w:rPr>
        <w:t>Запуск приложения, настройка параметров (база данных, установленные приложения, middleware, шаблоны, статика)</w:t>
      </w:r>
      <w:r>
        <w:rPr>
          <w:rFonts w:hint="default"/>
          <w:lang w:val="en-US"/>
        </w:rPr>
        <w:t>;</w:t>
      </w:r>
    </w:p>
    <w:p w14:paraId="60E73DFD">
      <w:pPr>
        <w:pStyle w:val="51"/>
        <w:rPr>
          <w:rFonts w:hint="default"/>
          <w:lang w:val="en-US"/>
        </w:rPr>
      </w:pPr>
      <w:r>
        <w:t xml:space="preserve">- </w:t>
      </w:r>
      <w:r>
        <w:rPr>
          <w:lang w:val="ru-RU"/>
        </w:rPr>
        <w:t>м</w:t>
      </w:r>
      <w:r>
        <w:rPr>
          <w:rFonts w:hint="default"/>
        </w:rPr>
        <w:t>одели (Models)</w:t>
      </w:r>
      <w:r>
        <w:t xml:space="preserve">: </w:t>
      </w:r>
      <w:r>
        <w:rPr>
          <w:rFonts w:hint="default"/>
        </w:rPr>
        <w:t>requests_app/models.py</w:t>
      </w:r>
      <w:r>
        <w:t xml:space="preserve"> </w:t>
      </w:r>
      <w:r>
        <w:rPr>
          <w:rFonts w:hint="default"/>
        </w:rPr>
        <w:t>Описание сущностей базы данных: EquipmentType, RequestStatus, Specialist, User, Request, Comment, PartOrder, а также связи между ними</w:t>
      </w:r>
      <w:r>
        <w:rPr>
          <w:rFonts w:hint="default"/>
          <w:lang w:val="en-US"/>
        </w:rPr>
        <w:t>;</w:t>
      </w:r>
    </w:p>
    <w:p w14:paraId="4DBC7D71">
      <w:pPr>
        <w:pStyle w:val="51"/>
        <w:rPr>
          <w:rFonts w:hint="default"/>
          <w:lang w:val="en-US"/>
        </w:rPr>
      </w:pPr>
      <w:r>
        <w:rPr>
          <w:rFonts w:hint="default"/>
          <w:lang w:val="ru-RU"/>
        </w:rPr>
        <w:t>- представления (Views)</w:t>
      </w:r>
      <w:r>
        <w:rPr>
          <w:rFonts w:hint="default"/>
          <w:lang w:val="en-US"/>
        </w:rPr>
        <w:t>: requests_app/views.py Реализация логики обработки запросов: отображение списка заявок, детальной информации, создание/редактирование, удаление, статистика, аутентификация;</w:t>
      </w:r>
    </w:p>
    <w:p w14:paraId="3EBBDFDF">
      <w:pPr>
        <w:pStyle w:val="51"/>
        <w:rPr>
          <w:rFonts w:hint="default"/>
          <w:lang w:val="ru-RU"/>
        </w:rPr>
      </w:pPr>
      <w:r>
        <w:rPr>
          <w:rFonts w:hint="default"/>
          <w:lang w:val="en-US"/>
        </w:rPr>
        <w:t>-</w:t>
      </w:r>
      <w:r>
        <w:rPr>
          <w:rFonts w:hint="default"/>
          <w:lang w:val="ru-RU"/>
        </w:rPr>
        <w:t xml:space="preserve"> ш</w:t>
      </w:r>
      <w:r>
        <w:rPr>
          <w:rFonts w:hint="default"/>
          <w:lang w:val="en-US"/>
        </w:rPr>
        <w:t>аблоны (Templates): requests_app/templates/requests_app/ HTML-страницы с вставками Django-шаблонизатора: base.html (общий каркас), request_list.html, request_detail.html, request_form.html, statistics.html, login.html, qr_code.html;</w:t>
      </w:r>
    </w:p>
    <w:p w14:paraId="1DDCBD5D">
      <w:pPr>
        <w:pStyle w:val="51"/>
        <w:rPr>
          <w:rFonts w:hint="default"/>
          <w:lang w:val="ru-RU"/>
        </w:rPr>
      </w:pPr>
      <w:r>
        <w:rPr>
          <w:rFonts w:hint="default"/>
          <w:lang w:val="ru-RU"/>
        </w:rPr>
        <w:t>- формы (Forms)</w:t>
      </w:r>
      <w:r>
        <w:rPr>
          <w:rFonts w:hint="default"/>
          <w:lang w:val="en-US"/>
        </w:rPr>
        <w:t>:</w:t>
      </w:r>
      <w:r>
        <w:rPr>
          <w:rFonts w:hint="default"/>
          <w:lang w:val="ru-RU"/>
        </w:rPr>
        <w:t xml:space="preserve"> requests_app/forms.py Классы для создания и валидации форм: RequestForm, CommentForm, PartOrderForm</w:t>
      </w:r>
      <w:r>
        <w:rPr>
          <w:rFonts w:hint="default"/>
          <w:lang w:val="en-US"/>
        </w:rPr>
        <w:t>;</w:t>
      </w:r>
    </w:p>
    <w:p w14:paraId="5EBD68AF">
      <w:pPr>
        <w:pStyle w:val="51"/>
        <w:rPr>
          <w:rFonts w:hint="default"/>
          <w:lang w:val="ru-RU"/>
        </w:rPr>
      </w:pPr>
      <w:r>
        <w:rPr>
          <w:rFonts w:hint="default"/>
          <w:lang w:val="ru-RU"/>
        </w:rPr>
        <w:t>- статические файлы</w:t>
      </w:r>
      <w:r>
        <w:rPr>
          <w:rFonts w:hint="default"/>
          <w:lang w:val="en-US"/>
        </w:rPr>
        <w:t>:</w:t>
      </w:r>
      <w:r>
        <w:rPr>
          <w:rFonts w:hint="default"/>
          <w:lang w:val="ru-RU"/>
        </w:rPr>
        <w:t xml:space="preserve"> static/requests_app/css/custom.css Кастомные CSS-стили</w:t>
      </w:r>
      <w:r>
        <w:rPr>
          <w:rFonts w:hint="default"/>
          <w:lang w:val="en-US"/>
        </w:rPr>
        <w:t>;</w:t>
      </w:r>
    </w:p>
    <w:p w14:paraId="5CF30643">
      <w:pPr>
        <w:pStyle w:val="51"/>
        <w:rPr>
          <w:rFonts w:hint="default"/>
          <w:lang w:val="en-US"/>
        </w:rPr>
      </w:pPr>
      <w:r>
        <w:rPr>
          <w:rFonts w:hint="default"/>
          <w:lang w:val="ru-RU"/>
        </w:rPr>
        <w:t>- маршрутизация (URLs)</w:t>
      </w:r>
      <w:r>
        <w:rPr>
          <w:rFonts w:hint="default"/>
          <w:lang w:val="en-US"/>
        </w:rPr>
        <w:t>:</w:t>
      </w:r>
      <w:r>
        <w:rPr>
          <w:rFonts w:hint="default"/>
          <w:lang w:val="ru-RU"/>
        </w:rPr>
        <w:t xml:space="preserve"> requests_app/urls.py, climate_repair/urls.py Определение URL-паттернов и привязка к представлениям</w:t>
      </w:r>
      <w:r>
        <w:rPr>
          <w:rFonts w:hint="default"/>
          <w:lang w:val="en-US"/>
        </w:rPr>
        <w:t>;</w:t>
      </w:r>
    </w:p>
    <w:p w14:paraId="1DC39F1D">
      <w:pPr>
        <w:pStyle w:val="51"/>
        <w:rPr>
          <w:rFonts w:hint="default"/>
          <w:lang w:val="ru-RU"/>
        </w:rPr>
      </w:pPr>
      <w:r>
        <w:rPr>
          <w:rFonts w:hint="default"/>
          <w:lang w:val="ru-RU"/>
        </w:rPr>
        <w:t>- управляющие команды</w:t>
      </w:r>
      <w:r>
        <w:rPr>
          <w:rFonts w:hint="default"/>
          <w:lang w:val="en-US"/>
        </w:rPr>
        <w:t>:</w:t>
      </w:r>
      <w:r>
        <w:rPr>
          <w:rFonts w:hint="default"/>
          <w:lang w:val="ru-RU"/>
        </w:rPr>
        <w:t xml:space="preserve"> requests_app/management/commands/ Кастомные команды для импорта начальных данных: import_users, import_requests, import_comments.</w:t>
      </w:r>
    </w:p>
    <w:p w14:paraId="312A917F">
      <w:pPr>
        <w:pStyle w:val="51"/>
        <w:ind w:left="0" w:leftChars="0" w:firstLine="0" w:firstLineChars="0"/>
      </w:pPr>
    </w:p>
    <w:p w14:paraId="0B89B6A6">
      <w:pPr>
        <w:pStyle w:val="51"/>
        <w:ind w:left="0" w:leftChars="0" w:firstLine="0" w:firstLineChars="0"/>
      </w:pPr>
    </w:p>
    <w:p w14:paraId="53252B5F">
      <w:pPr>
        <w:pStyle w:val="3"/>
        <w:numPr>
          <w:ilvl w:val="0"/>
          <w:numId w:val="0"/>
        </w:numPr>
        <w:ind w:left="1134"/>
      </w:pPr>
      <w:bookmarkStart w:id="41" w:name="_Toc223881762"/>
      <w:bookmarkStart w:id="42" w:name="_Toc224065353"/>
      <w:r>
        <w:t>1.8.2 Сведения о связях между составными частями программы</w:t>
      </w:r>
      <w:bookmarkEnd w:id="41"/>
      <w:bookmarkEnd w:id="42"/>
    </w:p>
    <w:p w14:paraId="125FFD77">
      <w:pPr>
        <w:pStyle w:val="51"/>
      </w:pPr>
    </w:p>
    <w:p w14:paraId="18318513">
      <w:pPr>
        <w:pStyle w:val="51"/>
      </w:pPr>
    </w:p>
    <w:p w14:paraId="57B407AD">
      <w:pPr>
        <w:pStyle w:val="51"/>
        <w:rPr>
          <w:rFonts w:hint="default"/>
        </w:rPr>
      </w:pPr>
      <w:r>
        <w:rPr>
          <w:rFonts w:hint="default"/>
          <w:lang w:val="ru-RU"/>
        </w:rPr>
        <w:t xml:space="preserve">- </w:t>
      </w:r>
      <w:r>
        <w:rPr>
          <w:rFonts w:hint="default"/>
        </w:rPr>
        <w:t>Маршрутизация (URLconf) связывает входящие HTTP-запросы с соответствующими представлениями (views).</w:t>
      </w:r>
    </w:p>
    <w:p w14:paraId="48F648F1">
      <w:pPr>
        <w:pStyle w:val="51"/>
        <w:rPr>
          <w:rFonts w:hint="default"/>
        </w:rPr>
      </w:pPr>
      <w:r>
        <w:rPr>
          <w:rFonts w:hint="default"/>
          <w:lang w:val="ru-RU"/>
        </w:rPr>
        <w:t xml:space="preserve">- </w:t>
      </w:r>
      <w:r>
        <w:rPr>
          <w:rFonts w:hint="default"/>
        </w:rPr>
        <w:t>Представления используют модели для получения/изменения данных через ORM Django.</w:t>
      </w:r>
    </w:p>
    <w:p w14:paraId="3D099B87">
      <w:pPr>
        <w:pStyle w:val="51"/>
        <w:rPr>
          <w:rFonts w:hint="default"/>
        </w:rPr>
      </w:pPr>
      <w:r>
        <w:rPr>
          <w:rFonts w:hint="default"/>
          <w:lang w:val="ru-RU"/>
        </w:rPr>
        <w:t xml:space="preserve">- </w:t>
      </w:r>
      <w:r>
        <w:rPr>
          <w:rFonts w:hint="default"/>
        </w:rPr>
        <w:t>Для валидации и обработки пользовательского ввода представления обращаются к формам.</w:t>
      </w:r>
    </w:p>
    <w:p w14:paraId="6B124E34">
      <w:pPr>
        <w:pStyle w:val="51"/>
        <w:rPr>
          <w:rFonts w:hint="default"/>
        </w:rPr>
      </w:pPr>
      <w:r>
        <w:rPr>
          <w:rFonts w:hint="default"/>
          <w:lang w:val="ru-RU"/>
        </w:rPr>
        <w:t xml:space="preserve">- </w:t>
      </w:r>
      <w:r>
        <w:rPr>
          <w:rFonts w:hint="default"/>
        </w:rPr>
        <w:t>После выполнения логики представления передают данные в шаблоны (через контекст), которые генерируют итоговый HTML.</w:t>
      </w:r>
    </w:p>
    <w:p w14:paraId="013885D4">
      <w:pPr>
        <w:pStyle w:val="51"/>
        <w:rPr>
          <w:rFonts w:hint="default"/>
        </w:rPr>
      </w:pPr>
      <w:r>
        <w:rPr>
          <w:rFonts w:hint="default"/>
          <w:lang w:val="ru-RU"/>
        </w:rPr>
        <w:t xml:space="preserve">- </w:t>
      </w:r>
      <w:r>
        <w:rPr>
          <w:rFonts w:hint="default"/>
        </w:rPr>
        <w:t>Шаблоны могут включать статические файлы (CSS, JS) для оформления и интерактивности.</w:t>
      </w:r>
    </w:p>
    <w:p w14:paraId="2D5EA723">
      <w:pPr>
        <w:pStyle w:val="51"/>
        <w:rPr>
          <w:rFonts w:hint="default"/>
        </w:rPr>
      </w:pPr>
      <w:r>
        <w:rPr>
          <w:rFonts w:hint="default"/>
          <w:lang w:val="ru-RU"/>
        </w:rPr>
        <w:t xml:space="preserve">- </w:t>
      </w:r>
      <w:r>
        <w:rPr>
          <w:rFonts w:hint="default"/>
        </w:rPr>
        <w:t>Модели автоматически связываются с таблицами базы данных через механизм миграций Django.</w:t>
      </w:r>
    </w:p>
    <w:p w14:paraId="59A5D839">
      <w:pPr>
        <w:pStyle w:val="51"/>
      </w:pPr>
      <w:r>
        <w:rPr>
          <w:rFonts w:hint="default"/>
          <w:lang w:val="ru-RU"/>
        </w:rPr>
        <w:t xml:space="preserve">- </w:t>
      </w:r>
      <w:r>
        <w:rPr>
          <w:rFonts w:hint="default"/>
        </w:rPr>
        <w:t>Управляющие команды используют модели для наполнения базы данными и могут запускаться независимо от веб-интерфейса.</w:t>
      </w:r>
    </w:p>
    <w:p w14:paraId="55441663">
      <w:pPr>
        <w:pStyle w:val="51"/>
      </w:pPr>
    </w:p>
    <w:p w14:paraId="30383166">
      <w:pPr>
        <w:pStyle w:val="51"/>
      </w:pPr>
    </w:p>
    <w:p w14:paraId="4A64DA13">
      <w:pPr>
        <w:pStyle w:val="53"/>
      </w:pPr>
      <w:bookmarkStart w:id="43" w:name="_Toc223881763"/>
      <w:bookmarkStart w:id="44" w:name="_Toc224065354"/>
      <w:r>
        <w:t>1.8.3 Сведения о связях с другими программами</w:t>
      </w:r>
      <w:bookmarkEnd w:id="43"/>
      <w:bookmarkEnd w:id="44"/>
    </w:p>
    <w:p w14:paraId="08350C2C">
      <w:pPr>
        <w:pStyle w:val="51"/>
      </w:pPr>
    </w:p>
    <w:p w14:paraId="20ED7A28">
      <w:pPr>
        <w:pStyle w:val="51"/>
      </w:pPr>
    </w:p>
    <w:p w14:paraId="010093A6">
      <w:pPr>
        <w:pStyle w:val="51"/>
      </w:pPr>
      <w:r>
        <w:rPr>
          <w:rFonts w:hint="default"/>
        </w:rPr>
        <w:t>Программа взаимодействует с СУБД PostgreSQL через драйвер psycopg2 (встроенная поддержка Django ORM). В производственной среде дополнительно может использоваться веб-сервер nginx для проксирования запросов к Gunicorn и раздачи статических файлов. Встроенный сервер Django предназначен только для разработки. Внешние интеграции (например, отправка уведомлений по электронной почте) в базовой версии не реализованы, но могут быть добавлены при необходимости.</w:t>
      </w:r>
    </w:p>
    <w:p w14:paraId="75C6DF6F">
      <w:pPr>
        <w:pStyle w:val="51"/>
      </w:pPr>
    </w:p>
    <w:p w14:paraId="03E7A9C4">
      <w:pPr>
        <w:pStyle w:val="51"/>
      </w:pPr>
    </w:p>
    <w:p w14:paraId="6CAC52B3">
      <w:pPr>
        <w:pStyle w:val="67"/>
      </w:pPr>
      <w:bookmarkStart w:id="45" w:name="_Toc223881764"/>
      <w:bookmarkStart w:id="46" w:name="_Toc224065355"/>
      <w:r>
        <w:t>Настройка программы</w:t>
      </w:r>
      <w:bookmarkEnd w:id="45"/>
      <w:bookmarkEnd w:id="46"/>
    </w:p>
    <w:p w14:paraId="7E187E3A">
      <w:pPr>
        <w:pStyle w:val="51"/>
      </w:pPr>
    </w:p>
    <w:p w14:paraId="29ED9853">
      <w:pPr>
        <w:pStyle w:val="53"/>
      </w:pPr>
      <w:bookmarkStart w:id="47" w:name="_Toc224065356"/>
      <w:bookmarkStart w:id="48" w:name="_Toc223881765"/>
      <w:r>
        <w:t>1.9.1 Настройка на состав технических средств</w:t>
      </w:r>
      <w:bookmarkEnd w:id="47"/>
      <w:bookmarkEnd w:id="48"/>
    </w:p>
    <w:p w14:paraId="1157BE9E">
      <w:pPr>
        <w:pStyle w:val="51"/>
      </w:pPr>
    </w:p>
    <w:p w14:paraId="0595C821">
      <w:pPr>
        <w:pStyle w:val="51"/>
      </w:pPr>
    </w:p>
    <w:p w14:paraId="5ED2D9B5">
      <w:pPr>
        <w:pStyle w:val="51"/>
        <w:rPr>
          <w:rFonts w:hint="default"/>
        </w:rPr>
      </w:pPr>
      <w:r>
        <w:rPr>
          <w:rFonts w:hint="default"/>
          <w:lang w:val="ru-RU"/>
        </w:rPr>
        <w:t xml:space="preserve">- </w:t>
      </w:r>
      <w:r>
        <w:rPr>
          <w:rFonts w:hint="default"/>
        </w:rPr>
        <w:t>Убедиться в наличии достаточного объёма оперативной памяти и свободного дискового пространства согласно минимальным требованиям.</w:t>
      </w:r>
    </w:p>
    <w:p w14:paraId="2FF2249C">
      <w:pPr>
        <w:pStyle w:val="51"/>
        <w:rPr>
          <w:rFonts w:hint="default"/>
        </w:rPr>
      </w:pPr>
      <w:r>
        <w:rPr>
          <w:rFonts w:hint="default"/>
          <w:lang w:val="ru-RU"/>
        </w:rPr>
        <w:t xml:space="preserve">- </w:t>
      </w:r>
      <w:r>
        <w:rPr>
          <w:rFonts w:hint="default"/>
        </w:rPr>
        <w:t>При развёртывании на сервере обеспечить постоянную доступность сервера PostgreSQL (локально или по сети).</w:t>
      </w:r>
    </w:p>
    <w:p w14:paraId="58606A7F">
      <w:pPr>
        <w:pStyle w:val="51"/>
        <w:rPr>
          <w:rFonts w:hint="default"/>
        </w:rPr>
      </w:pPr>
      <w:r>
        <w:rPr>
          <w:rFonts w:hint="default"/>
          <w:lang w:val="ru-RU"/>
        </w:rPr>
        <w:t xml:space="preserve">- </w:t>
      </w:r>
      <w:r>
        <w:rPr>
          <w:rFonts w:hint="default"/>
        </w:rPr>
        <w:t>При использовании внешнего веб-сервера (nginx) настроить проксирование запросов на порт, где работает Gunicorn (например, 8000), и настроить раздачу статических файлов.</w:t>
      </w:r>
    </w:p>
    <w:p w14:paraId="4565156B">
      <w:pPr>
        <w:pStyle w:val="51"/>
      </w:pPr>
      <w:r>
        <w:rPr>
          <w:rFonts w:hint="default"/>
          <w:lang w:val="ru-RU"/>
        </w:rPr>
        <w:t xml:space="preserve">- </w:t>
      </w:r>
      <w:r>
        <w:rPr>
          <w:rFonts w:hint="default"/>
        </w:rPr>
        <w:t>Открыть необходимые сетевые порты (например, 80 для HTTP, 443 для HTTPS) в брандмауэре.</w:t>
      </w:r>
    </w:p>
    <w:p w14:paraId="6D9F83FA">
      <w:pPr>
        <w:pStyle w:val="51"/>
      </w:pPr>
    </w:p>
    <w:p w14:paraId="78B8BF62">
      <w:pPr>
        <w:pStyle w:val="51"/>
        <w:ind w:left="0" w:leftChars="0" w:firstLine="0" w:firstLineChars="0"/>
      </w:pPr>
      <w:bookmarkStart w:id="49" w:name="_Toc223881766"/>
    </w:p>
    <w:p w14:paraId="51F3765F">
      <w:pPr>
        <w:pStyle w:val="3"/>
        <w:numPr>
          <w:ilvl w:val="0"/>
          <w:numId w:val="0"/>
        </w:numPr>
        <w:ind w:left="1134"/>
      </w:pPr>
      <w:bookmarkStart w:id="50" w:name="_Toc224065357"/>
      <w:r>
        <w:t>1.9.2 Настройка на состав программных средств</w:t>
      </w:r>
      <w:bookmarkEnd w:id="49"/>
      <w:bookmarkEnd w:id="50"/>
    </w:p>
    <w:p w14:paraId="261ED386">
      <w:pPr>
        <w:pStyle w:val="51"/>
      </w:pPr>
    </w:p>
    <w:p w14:paraId="762983B3">
      <w:pPr>
        <w:pStyle w:val="51"/>
      </w:pPr>
    </w:p>
    <w:p w14:paraId="33D7E309">
      <w:pPr>
        <w:pStyle w:val="51"/>
        <w:rPr>
          <w:rFonts w:hint="default"/>
          <w:lang w:val="ru-RU"/>
        </w:rPr>
      </w:pPr>
      <w:r>
        <w:rPr>
          <w:rFonts w:hint="default"/>
        </w:rPr>
        <w:t>Установка Python и зависимостей</w:t>
      </w:r>
      <w:r>
        <w:rPr>
          <w:rFonts w:hint="default"/>
          <w:lang w:val="en-US"/>
        </w:rPr>
        <w:t>:</w:t>
      </w:r>
    </w:p>
    <w:p w14:paraId="128313C2">
      <w:pPr>
        <w:pStyle w:val="51"/>
        <w:rPr>
          <w:rFonts w:hint="default"/>
        </w:rPr>
      </w:pPr>
      <w:r>
        <w:rPr>
          <w:rFonts w:hint="default"/>
          <w:lang w:val="ru-RU"/>
        </w:rPr>
        <w:t xml:space="preserve">- </w:t>
      </w:r>
      <w:r>
        <w:rPr>
          <w:rFonts w:hint="default"/>
        </w:rPr>
        <w:t>Установить интерпретатор Python версии 3.10+.</w:t>
      </w:r>
    </w:p>
    <w:p w14:paraId="0821E9DF">
      <w:pPr>
        <w:pStyle w:val="51"/>
        <w:rPr>
          <w:rFonts w:hint="default"/>
        </w:rPr>
      </w:pPr>
      <w:r>
        <w:rPr>
          <w:rFonts w:hint="default"/>
          <w:lang w:val="ru-RU"/>
        </w:rPr>
        <w:t xml:space="preserve">- </w:t>
      </w:r>
      <w:r>
        <w:rPr>
          <w:rFonts w:hint="default"/>
        </w:rPr>
        <w:t>В корневой директории проекта выполнить:</w:t>
      </w:r>
    </w:p>
    <w:p w14:paraId="7757FA6F">
      <w:pPr>
        <w:pStyle w:val="51"/>
        <w:rPr>
          <w:rFonts w:hint="default"/>
        </w:rPr>
      </w:pPr>
      <w:r>
        <w:rPr>
          <w:rFonts w:hint="default"/>
        </w:rPr>
        <w:t>pip install -r requirements.txt</w:t>
      </w:r>
    </w:p>
    <w:p w14:paraId="73D5B04E">
      <w:pPr>
        <w:pStyle w:val="51"/>
        <w:rPr>
          <w:rFonts w:hint="default"/>
          <w:lang w:val="ru-RU"/>
        </w:rPr>
      </w:pPr>
      <w:r>
        <w:rPr>
          <w:rFonts w:hint="default"/>
        </w:rPr>
        <w:t>Установка и настройка PostgreSQL</w:t>
      </w:r>
      <w:r>
        <w:rPr>
          <w:rFonts w:hint="default"/>
          <w:lang w:val="en-US"/>
        </w:rPr>
        <w:t>:</w:t>
      </w:r>
    </w:p>
    <w:p w14:paraId="487B85F7">
      <w:pPr>
        <w:pStyle w:val="51"/>
        <w:rPr>
          <w:rFonts w:hint="default"/>
        </w:rPr>
      </w:pPr>
      <w:r>
        <w:rPr>
          <w:rFonts w:hint="default"/>
          <w:lang w:val="ru-RU"/>
        </w:rPr>
        <w:t xml:space="preserve">- </w:t>
      </w:r>
      <w:r>
        <w:rPr>
          <w:rFonts w:hint="default"/>
        </w:rPr>
        <w:t>Установить СУБД PostgreSQL (например, версию 15).</w:t>
      </w:r>
    </w:p>
    <w:p w14:paraId="6254C322">
      <w:pPr>
        <w:pStyle w:val="51"/>
        <w:rPr>
          <w:rFonts w:hint="default"/>
        </w:rPr>
      </w:pPr>
      <w:r>
        <w:rPr>
          <w:rFonts w:hint="default"/>
          <w:lang w:val="ru-RU"/>
        </w:rPr>
        <w:t xml:space="preserve">- </w:t>
      </w:r>
      <w:r>
        <w:rPr>
          <w:rFonts w:hint="default"/>
        </w:rPr>
        <w:t>Создать базу данных, например, climate_repair:</w:t>
      </w:r>
    </w:p>
    <w:p w14:paraId="1821C6C1">
      <w:pPr>
        <w:pStyle w:val="51"/>
        <w:rPr>
          <w:rFonts w:hint="default"/>
        </w:rPr>
      </w:pPr>
      <w:r>
        <w:rPr>
          <w:rFonts w:hint="default"/>
        </w:rPr>
        <w:t>CREATE DATABASE climate_repair;</w:t>
      </w:r>
    </w:p>
    <w:p w14:paraId="2504CA8D">
      <w:pPr>
        <w:pStyle w:val="51"/>
        <w:rPr>
          <w:rFonts w:hint="default"/>
        </w:rPr>
      </w:pPr>
      <w:r>
        <w:rPr>
          <w:rFonts w:hint="default"/>
          <w:lang w:val="ru-RU"/>
        </w:rPr>
        <w:t xml:space="preserve">- </w:t>
      </w:r>
      <w:r>
        <w:rPr>
          <w:rFonts w:hint="default"/>
        </w:rPr>
        <w:t>Создать пользователя и предоставить ему права на базу.</w:t>
      </w:r>
    </w:p>
    <w:p w14:paraId="24B0912E">
      <w:pPr>
        <w:pStyle w:val="51"/>
        <w:rPr>
          <w:rFonts w:hint="default"/>
          <w:lang w:val="ru-RU"/>
        </w:rPr>
      </w:pPr>
      <w:r>
        <w:rPr>
          <w:rFonts w:hint="default"/>
        </w:rPr>
        <w:t>Настройка параметров подключения</w:t>
      </w:r>
      <w:r>
        <w:rPr>
          <w:rFonts w:hint="default"/>
          <w:lang w:val="en-US"/>
        </w:rPr>
        <w:t>:</w:t>
      </w:r>
    </w:p>
    <w:p w14:paraId="10B163F3">
      <w:pPr>
        <w:pStyle w:val="51"/>
        <w:rPr>
          <w:rFonts w:hint="default"/>
        </w:rPr>
      </w:pPr>
      <w:r>
        <w:rPr>
          <w:rFonts w:hint="default"/>
          <w:lang w:val="ru-RU"/>
        </w:rPr>
        <w:t xml:space="preserve">- </w:t>
      </w:r>
      <w:r>
        <w:rPr>
          <w:rFonts w:hint="default"/>
        </w:rPr>
        <w:t>В файле climate_repair/settings.py в словаре DATABASES указать корректные параметры подключения: имя базы, пользователя, пароль, хост и порт.</w:t>
      </w:r>
    </w:p>
    <w:p w14:paraId="36A0DA1D">
      <w:pPr>
        <w:pStyle w:val="51"/>
        <w:rPr>
          <w:rFonts w:hint="default"/>
        </w:rPr>
      </w:pPr>
    </w:p>
    <w:p w14:paraId="57585F70">
      <w:pPr>
        <w:pStyle w:val="51"/>
      </w:pPr>
    </w:p>
    <w:p w14:paraId="2A221703">
      <w:pPr>
        <w:pStyle w:val="51"/>
      </w:pPr>
    </w:p>
    <w:p w14:paraId="57317FCF">
      <w:pPr>
        <w:pStyle w:val="51"/>
      </w:pPr>
    </w:p>
    <w:p w14:paraId="74523209">
      <w:pPr>
        <w:pStyle w:val="67"/>
      </w:pPr>
      <w:bookmarkStart w:id="51" w:name="_Toc223881768"/>
      <w:bookmarkStart w:id="52" w:name="_Toc224065358"/>
      <w:r>
        <w:t>Проверка программы</w:t>
      </w:r>
      <w:bookmarkEnd w:id="51"/>
      <w:bookmarkEnd w:id="52"/>
    </w:p>
    <w:p w14:paraId="06414DFF">
      <w:pPr>
        <w:pStyle w:val="51"/>
      </w:pPr>
    </w:p>
    <w:p w14:paraId="1056881F">
      <w:pPr>
        <w:pStyle w:val="3"/>
        <w:numPr>
          <w:ilvl w:val="0"/>
          <w:numId w:val="0"/>
        </w:numPr>
        <w:spacing w:before="0" w:after="0" w:line="240" w:lineRule="auto"/>
        <w:ind w:left="1134"/>
      </w:pPr>
      <w:bookmarkStart w:id="53" w:name="_Toc223881769"/>
      <w:bookmarkStart w:id="54" w:name="_Toc224065359"/>
      <w:r>
        <w:t>1.10.1 Описание способов проверки</w:t>
      </w:r>
      <w:bookmarkEnd w:id="53"/>
      <w:bookmarkEnd w:id="54"/>
    </w:p>
    <w:p w14:paraId="10163147">
      <w:pPr>
        <w:pStyle w:val="51"/>
      </w:pPr>
    </w:p>
    <w:p w14:paraId="7ED85CEC">
      <w:pPr>
        <w:pStyle w:val="51"/>
      </w:pPr>
    </w:p>
    <w:p w14:paraId="5C5B2044">
      <w:pPr>
        <w:pStyle w:val="51"/>
        <w:rPr>
          <w:rFonts w:hint="default"/>
        </w:rPr>
      </w:pPr>
      <w:r>
        <w:rPr>
          <w:rFonts w:hint="default"/>
        </w:rPr>
        <w:t>Основные способы проверки корректности работы программы:</w:t>
      </w:r>
    </w:p>
    <w:p w14:paraId="091269E4">
      <w:pPr>
        <w:pStyle w:val="51"/>
        <w:numPr>
          <w:ilvl w:val="0"/>
          <w:numId w:val="4"/>
        </w:numPr>
        <w:rPr>
          <w:rFonts w:hint="default"/>
        </w:rPr>
      </w:pPr>
      <w:r>
        <w:rPr>
          <w:rFonts w:hint="default"/>
        </w:rPr>
        <w:t>Функциональное тестирование</w:t>
      </w:r>
    </w:p>
    <w:p w14:paraId="5BF53786">
      <w:pPr>
        <w:pStyle w:val="51"/>
        <w:rPr>
          <w:rFonts w:hint="default"/>
          <w:lang w:val="en-US"/>
        </w:rPr>
      </w:pPr>
      <w:r>
        <w:rPr>
          <w:rFonts w:hint="default"/>
          <w:lang w:val="ru-RU"/>
        </w:rPr>
        <w:t>- п</w:t>
      </w:r>
      <w:r>
        <w:rPr>
          <w:rFonts w:hint="default"/>
        </w:rPr>
        <w:t>роверка входа/выхода и разграничения прав доступа для различных ролей (оператор, специалист, менеджер)</w:t>
      </w:r>
      <w:r>
        <w:rPr>
          <w:rFonts w:hint="default"/>
          <w:lang w:val="en-US"/>
        </w:rPr>
        <w:t>;</w:t>
      </w:r>
    </w:p>
    <w:p w14:paraId="6CDA43EF">
      <w:pPr>
        <w:pStyle w:val="51"/>
        <w:rPr>
          <w:rFonts w:hint="default"/>
          <w:lang w:val="en-US"/>
        </w:rPr>
      </w:pPr>
      <w:r>
        <w:rPr>
          <w:rFonts w:hint="default"/>
          <w:lang w:val="ru-RU"/>
        </w:rPr>
        <w:t>- п</w:t>
      </w:r>
      <w:r>
        <w:rPr>
          <w:rFonts w:hint="default"/>
        </w:rPr>
        <w:t>роверка создания, редактирования и удаления заявок</w:t>
      </w:r>
      <w:r>
        <w:rPr>
          <w:rFonts w:hint="default"/>
          <w:lang w:val="en-US"/>
        </w:rPr>
        <w:t>;</w:t>
      </w:r>
    </w:p>
    <w:p w14:paraId="4A178C56">
      <w:pPr>
        <w:pStyle w:val="51"/>
        <w:rPr>
          <w:rFonts w:hint="default"/>
          <w:lang w:val="en-US"/>
        </w:rPr>
      </w:pPr>
      <w:r>
        <w:rPr>
          <w:rFonts w:hint="default"/>
          <w:lang w:val="ru-RU"/>
        </w:rPr>
        <w:t>- п</w:t>
      </w:r>
      <w:r>
        <w:rPr>
          <w:rFonts w:hint="default"/>
        </w:rPr>
        <w:t>роверка добавления комментариев и заказов комплектующих</w:t>
      </w:r>
      <w:r>
        <w:rPr>
          <w:rFonts w:hint="default"/>
          <w:lang w:val="en-US"/>
        </w:rPr>
        <w:t>;</w:t>
      </w:r>
    </w:p>
    <w:p w14:paraId="2D4D9FE5">
      <w:pPr>
        <w:pStyle w:val="51"/>
        <w:rPr>
          <w:rFonts w:hint="default"/>
          <w:lang w:val="en-US"/>
        </w:rPr>
      </w:pPr>
      <w:r>
        <w:rPr>
          <w:rFonts w:hint="default"/>
          <w:lang w:val="ru-RU"/>
        </w:rPr>
        <w:t>- п</w:t>
      </w:r>
      <w:r>
        <w:rPr>
          <w:rFonts w:hint="default"/>
        </w:rPr>
        <w:t>роверка поиска и фильтрации заявок по различным критериям</w:t>
      </w:r>
      <w:r>
        <w:rPr>
          <w:rFonts w:hint="default"/>
          <w:lang w:val="en-US"/>
        </w:rPr>
        <w:t>;</w:t>
      </w:r>
    </w:p>
    <w:p w14:paraId="1A6F69B5">
      <w:pPr>
        <w:pStyle w:val="51"/>
        <w:rPr>
          <w:rFonts w:hint="default"/>
          <w:lang w:val="ru-RU"/>
        </w:rPr>
      </w:pPr>
      <w:r>
        <w:rPr>
          <w:rFonts w:hint="default"/>
          <w:lang w:val="ru-RU"/>
        </w:rPr>
        <w:t>- п</w:t>
      </w:r>
      <w:r>
        <w:rPr>
          <w:rFonts w:hint="default"/>
        </w:rPr>
        <w:t>роверка отображения статистики (количество выполненных заявок, среднее время ремонта, диаграмма распределения)</w:t>
      </w:r>
      <w:r>
        <w:rPr>
          <w:rFonts w:hint="default"/>
          <w:lang w:val="ru-RU"/>
        </w:rPr>
        <w:t>.</w:t>
      </w:r>
    </w:p>
    <w:p w14:paraId="0BBFECA0">
      <w:pPr>
        <w:pStyle w:val="51"/>
        <w:numPr>
          <w:ilvl w:val="0"/>
          <w:numId w:val="4"/>
        </w:numPr>
        <w:ind w:left="284" w:leftChars="0" w:firstLine="851" w:firstLineChars="0"/>
        <w:rPr>
          <w:rFonts w:hint="default"/>
        </w:rPr>
      </w:pPr>
      <w:r>
        <w:rPr>
          <w:rFonts w:hint="default"/>
        </w:rPr>
        <w:t>Тестирование интеграции с базой данных</w:t>
      </w:r>
    </w:p>
    <w:p w14:paraId="53684C3A">
      <w:pPr>
        <w:pStyle w:val="51"/>
        <w:rPr>
          <w:rFonts w:hint="default"/>
          <w:lang w:val="en-US"/>
        </w:rPr>
      </w:pPr>
      <w:r>
        <w:rPr>
          <w:rFonts w:hint="default"/>
          <w:lang w:val="ru-RU"/>
        </w:rPr>
        <w:t>- п</w:t>
      </w:r>
      <w:r>
        <w:rPr>
          <w:rFonts w:hint="default"/>
        </w:rPr>
        <w:t>роверка подключения к PostgreSQL и выполнения запросов</w:t>
      </w:r>
      <w:r>
        <w:rPr>
          <w:rFonts w:hint="default"/>
          <w:lang w:val="en-US"/>
        </w:rPr>
        <w:t>;</w:t>
      </w:r>
    </w:p>
    <w:p w14:paraId="1895E99F">
      <w:pPr>
        <w:pStyle w:val="51"/>
        <w:rPr>
          <w:rFonts w:hint="default"/>
          <w:lang w:val="en-US"/>
        </w:rPr>
      </w:pPr>
      <w:r>
        <w:rPr>
          <w:rFonts w:hint="default"/>
          <w:lang w:val="ru-RU"/>
        </w:rPr>
        <w:t>- п</w:t>
      </w:r>
      <w:r>
        <w:rPr>
          <w:rFonts w:hint="default"/>
        </w:rPr>
        <w:t>роверка корректности работы первичных и внешних ключей, ограничений целостности</w:t>
      </w:r>
      <w:r>
        <w:rPr>
          <w:rFonts w:hint="default"/>
          <w:lang w:val="en-US"/>
        </w:rPr>
        <w:t>;</w:t>
      </w:r>
    </w:p>
    <w:p w14:paraId="2A2BA7CB">
      <w:pPr>
        <w:pStyle w:val="51"/>
        <w:rPr>
          <w:rFonts w:hint="default"/>
          <w:lang w:val="en-US"/>
        </w:rPr>
      </w:pPr>
      <w:r>
        <w:rPr>
          <w:rFonts w:hint="default"/>
          <w:lang w:val="ru-RU"/>
        </w:rPr>
        <w:t>- п</w:t>
      </w:r>
      <w:r>
        <w:rPr>
          <w:rFonts w:hint="default"/>
        </w:rPr>
        <w:t>роверка автоматического формирования номера заявки и дат создания/завершения</w:t>
      </w:r>
      <w:r>
        <w:rPr>
          <w:rFonts w:hint="default"/>
          <w:lang w:val="en-US"/>
        </w:rPr>
        <w:t>;</w:t>
      </w:r>
    </w:p>
    <w:p w14:paraId="6E7D0DEC">
      <w:pPr>
        <w:pStyle w:val="51"/>
        <w:rPr>
          <w:rFonts w:hint="default"/>
        </w:rPr>
      </w:pPr>
      <w:r>
        <w:rPr>
          <w:rFonts w:hint="default"/>
          <w:lang w:val="ru-RU"/>
        </w:rPr>
        <w:t>- п</w:t>
      </w:r>
      <w:r>
        <w:rPr>
          <w:rFonts w:hint="default"/>
        </w:rPr>
        <w:t>роверка обработки ошибок уникальности (например, дублирование номера заявки).</w:t>
      </w:r>
    </w:p>
    <w:p w14:paraId="2C33CF3C">
      <w:pPr>
        <w:pStyle w:val="51"/>
        <w:numPr>
          <w:ilvl w:val="0"/>
          <w:numId w:val="4"/>
        </w:numPr>
        <w:ind w:left="284" w:leftChars="0" w:firstLine="851" w:firstLineChars="0"/>
        <w:rPr>
          <w:rFonts w:hint="default"/>
        </w:rPr>
      </w:pPr>
      <w:r>
        <w:rPr>
          <w:rFonts w:hint="default"/>
        </w:rPr>
        <w:t>Тестирование отказоустойчивости</w:t>
      </w:r>
    </w:p>
    <w:p w14:paraId="64104E5B">
      <w:pPr>
        <w:pStyle w:val="51"/>
        <w:rPr>
          <w:rFonts w:hint="default"/>
          <w:lang w:val="en-US"/>
        </w:rPr>
      </w:pPr>
      <w:r>
        <w:rPr>
          <w:rFonts w:hint="default"/>
          <w:lang w:val="ru-RU"/>
        </w:rPr>
        <w:t>- п</w:t>
      </w:r>
      <w:r>
        <w:rPr>
          <w:rFonts w:hint="default"/>
        </w:rPr>
        <w:t>оведение при временной недоступности базы данных – приложение должно выдавать понятное сообщение об ошибке, а не падать</w:t>
      </w:r>
      <w:r>
        <w:rPr>
          <w:rFonts w:hint="default"/>
          <w:lang w:val="en-US"/>
        </w:rPr>
        <w:t>;</w:t>
      </w:r>
    </w:p>
    <w:p w14:paraId="7648AE42">
      <w:pPr>
        <w:pStyle w:val="51"/>
        <w:rPr>
          <w:rFonts w:hint="default"/>
          <w:lang w:val="en-US"/>
        </w:rPr>
      </w:pPr>
      <w:r>
        <w:rPr>
          <w:rFonts w:hint="default"/>
          <w:lang w:val="ru-RU"/>
        </w:rPr>
        <w:t>- к</w:t>
      </w:r>
      <w:r>
        <w:rPr>
          <w:rFonts w:hint="default"/>
        </w:rPr>
        <w:t>орректная обработка исключений при сохранении данных (например, IntegrityError)</w:t>
      </w:r>
      <w:r>
        <w:rPr>
          <w:rFonts w:hint="default"/>
          <w:lang w:val="en-US"/>
        </w:rPr>
        <w:t>;</w:t>
      </w:r>
    </w:p>
    <w:p w14:paraId="2DA1E2C9">
      <w:pPr>
        <w:pStyle w:val="51"/>
        <w:rPr>
          <w:rFonts w:hint="default"/>
        </w:rPr>
      </w:pPr>
      <w:r>
        <w:rPr>
          <w:rFonts w:hint="default"/>
          <w:lang w:val="ru-RU"/>
        </w:rPr>
        <w:t>- п</w:t>
      </w:r>
      <w:r>
        <w:rPr>
          <w:rFonts w:hint="default"/>
        </w:rPr>
        <w:t>роверка логирования ошибок в файл или консоль.</w:t>
      </w:r>
    </w:p>
    <w:p w14:paraId="5CBBF1E3">
      <w:pPr>
        <w:pStyle w:val="51"/>
        <w:numPr>
          <w:ilvl w:val="0"/>
          <w:numId w:val="4"/>
        </w:numPr>
        <w:ind w:left="284" w:leftChars="0" w:firstLine="851" w:firstLineChars="0"/>
        <w:rPr>
          <w:rFonts w:hint="default"/>
        </w:rPr>
      </w:pPr>
      <w:r>
        <w:rPr>
          <w:rFonts w:hint="default"/>
        </w:rPr>
        <w:t>Нагрузочное тестирование (опционально)</w:t>
      </w:r>
    </w:p>
    <w:p w14:paraId="703BE053">
      <w:pPr>
        <w:pStyle w:val="51"/>
        <w:rPr>
          <w:rFonts w:hint="default"/>
          <w:lang w:val="en-US"/>
        </w:rPr>
      </w:pPr>
      <w:r>
        <w:rPr>
          <w:rFonts w:hint="default"/>
          <w:lang w:val="ru-RU"/>
        </w:rPr>
        <w:t>- о</w:t>
      </w:r>
      <w:r>
        <w:rPr>
          <w:rFonts w:hint="default"/>
        </w:rPr>
        <w:t>ценка времени отклика при работе с большим количеством заявок (например, 10 000 записей)</w:t>
      </w:r>
      <w:r>
        <w:rPr>
          <w:rFonts w:hint="default"/>
          <w:lang w:val="en-US"/>
        </w:rPr>
        <w:t>;</w:t>
      </w:r>
    </w:p>
    <w:p w14:paraId="36D53980">
      <w:pPr>
        <w:pStyle w:val="51"/>
      </w:pPr>
      <w:r>
        <w:rPr>
          <w:rFonts w:hint="default"/>
          <w:lang w:val="ru-RU"/>
        </w:rPr>
        <w:t>- п</w:t>
      </w:r>
      <w:r>
        <w:rPr>
          <w:rFonts w:hint="default"/>
        </w:rPr>
        <w:t>роверка стабильности при одновременном доступе нескольких пользователей.</w:t>
      </w:r>
    </w:p>
    <w:p w14:paraId="2D0BA9DC">
      <w:pPr>
        <w:pStyle w:val="51"/>
      </w:pPr>
    </w:p>
    <w:p w14:paraId="563AE59C">
      <w:pPr>
        <w:pStyle w:val="51"/>
      </w:pPr>
    </w:p>
    <w:p w14:paraId="2C877195">
      <w:pPr>
        <w:pStyle w:val="67"/>
      </w:pPr>
      <w:bookmarkStart w:id="55" w:name="_Toc223881770"/>
      <w:r>
        <w:t xml:space="preserve"> </w:t>
      </w:r>
      <w:bookmarkStart w:id="56" w:name="_Toc224065360"/>
      <w:r>
        <w:t>Сообщения системному программисту</w:t>
      </w:r>
      <w:bookmarkEnd w:id="55"/>
      <w:bookmarkEnd w:id="56"/>
    </w:p>
    <w:p w14:paraId="2F9C2DAD">
      <w:pPr>
        <w:pStyle w:val="51"/>
      </w:pPr>
    </w:p>
    <w:p w14:paraId="773245E1">
      <w:pPr>
        <w:pStyle w:val="51"/>
      </w:pPr>
    </w:p>
    <w:p w14:paraId="631D27C9">
      <w:pPr>
        <w:pStyle w:val="51"/>
      </w:pPr>
      <w:r>
        <w:t>В процессе работы возможны следующие типичные сообщения и ситуации (таблица 1.2):</w:t>
      </w:r>
    </w:p>
    <w:p w14:paraId="7E98F342">
      <w:pPr>
        <w:pStyle w:val="51"/>
      </w:pPr>
    </w:p>
    <w:p w14:paraId="73FA1537">
      <w:pPr>
        <w:pStyle w:val="51"/>
        <w:ind w:firstLine="0"/>
      </w:pPr>
      <w:r>
        <w:t>Таблица 1.2 – Сообщение, причины и решение</w:t>
      </w:r>
    </w:p>
    <w:tbl>
      <w:tblPr>
        <w:tblStyle w:val="12"/>
        <w:tblW w:w="9922" w:type="dxa"/>
        <w:tblInd w:w="2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476"/>
        <w:gridCol w:w="3352"/>
        <w:gridCol w:w="4094"/>
      </w:tblGrid>
      <w:tr w14:paraId="4816B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4" w:hRule="atLeast"/>
          <w:tblHeader/>
        </w:trPr>
        <w:tc>
          <w:tcPr>
            <w:tcW w:w="2476" w:type="dxa"/>
            <w:noWrap/>
            <w:tcMar>
              <w:top w:w="75" w:type="dxa"/>
              <w:left w:w="135" w:type="dxa"/>
              <w:bottom w:w="75" w:type="dxa"/>
              <w:right w:w="135" w:type="dxa"/>
            </w:tcMar>
            <w:vAlign w:val="center"/>
          </w:tcPr>
          <w:p w14:paraId="708C2EDF">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Сообщение / ситуация</w:t>
            </w:r>
          </w:p>
        </w:tc>
        <w:tc>
          <w:tcPr>
            <w:tcW w:w="3352" w:type="dxa"/>
            <w:noWrap/>
            <w:tcMar>
              <w:top w:w="75" w:type="dxa"/>
              <w:left w:w="135" w:type="dxa"/>
              <w:bottom w:w="75" w:type="dxa"/>
              <w:right w:w="135" w:type="dxa"/>
            </w:tcMar>
            <w:vAlign w:val="center"/>
          </w:tcPr>
          <w:p w14:paraId="4CEF0D9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Возможная причина</w:t>
            </w:r>
          </w:p>
        </w:tc>
        <w:tc>
          <w:tcPr>
            <w:tcW w:w="4094" w:type="dxa"/>
            <w:noWrap/>
            <w:tcMar>
              <w:top w:w="75" w:type="dxa"/>
              <w:left w:w="135" w:type="dxa"/>
              <w:bottom w:w="75" w:type="dxa"/>
              <w:right w:w="135" w:type="dxa"/>
            </w:tcMar>
            <w:vAlign w:val="center"/>
          </w:tcPr>
          <w:p w14:paraId="09E8EE9D">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Действия системного программиста</w:t>
            </w:r>
          </w:p>
        </w:tc>
      </w:tr>
      <w:tr w14:paraId="60E69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09" w:hRule="atLeast"/>
        </w:trPr>
        <w:tc>
          <w:tcPr>
            <w:tcW w:w="2476" w:type="dxa"/>
            <w:noWrap/>
            <w:tcMar>
              <w:top w:w="75" w:type="dxa"/>
              <w:left w:w="135" w:type="dxa"/>
              <w:bottom w:w="75" w:type="dxa"/>
              <w:right w:w="135" w:type="dxa"/>
            </w:tcMar>
            <w:vAlign w:val="center"/>
          </w:tcPr>
          <w:p w14:paraId="2B4D2E71">
            <w:pPr>
              <w:spacing w:after="0" w:line="240" w:lineRule="auto"/>
              <w:jc w:val="center"/>
              <w:rPr>
                <w:rFonts w:ascii="Times New Roman" w:hAnsi="Times New Roman" w:cs="Times New Roman"/>
                <w:sz w:val="28"/>
                <w:szCs w:val="28"/>
              </w:rPr>
            </w:pPr>
            <w:r>
              <w:rPr>
                <w:rFonts w:hint="default" w:ascii="Times New Roman" w:hAnsi="Times New Roman"/>
                <w:sz w:val="28"/>
                <w:szCs w:val="28"/>
              </w:rPr>
              <w:t>Ошибка ModuleNotFoundError: No module named 'requests_app'</w:t>
            </w:r>
          </w:p>
        </w:tc>
        <w:tc>
          <w:tcPr>
            <w:tcW w:w="3352" w:type="dxa"/>
            <w:noWrap/>
            <w:tcMar>
              <w:top w:w="75" w:type="dxa"/>
              <w:left w:w="135" w:type="dxa"/>
              <w:bottom w:w="75" w:type="dxa"/>
              <w:right w:w="135" w:type="dxa"/>
            </w:tcMar>
            <w:vAlign w:val="center"/>
          </w:tcPr>
          <w:p w14:paraId="4AFB7320">
            <w:pPr>
              <w:spacing w:after="0" w:line="240" w:lineRule="auto"/>
              <w:jc w:val="center"/>
              <w:rPr>
                <w:rFonts w:ascii="Times New Roman" w:hAnsi="Times New Roman" w:cs="Times New Roman"/>
                <w:sz w:val="28"/>
                <w:szCs w:val="28"/>
              </w:rPr>
            </w:pPr>
            <w:r>
              <w:rPr>
                <w:rFonts w:hint="default" w:ascii="Times New Roman" w:hAnsi="Times New Roman"/>
                <w:sz w:val="28"/>
                <w:szCs w:val="28"/>
              </w:rPr>
              <w:t>Приложение не зарегистрировано в INSTALLED_APPS.</w:t>
            </w:r>
          </w:p>
        </w:tc>
        <w:tc>
          <w:tcPr>
            <w:tcW w:w="4094" w:type="dxa"/>
            <w:noWrap/>
            <w:tcMar>
              <w:top w:w="75" w:type="dxa"/>
              <w:left w:w="135" w:type="dxa"/>
              <w:bottom w:w="75" w:type="dxa"/>
              <w:right w:w="135" w:type="dxa"/>
            </w:tcMar>
            <w:vAlign w:val="center"/>
          </w:tcPr>
          <w:p w14:paraId="2B7C76CE">
            <w:pPr>
              <w:spacing w:after="0" w:line="240" w:lineRule="auto"/>
              <w:jc w:val="center"/>
              <w:rPr>
                <w:rFonts w:ascii="Times New Roman" w:hAnsi="Times New Roman" w:cs="Times New Roman"/>
                <w:sz w:val="28"/>
                <w:szCs w:val="28"/>
              </w:rPr>
            </w:pPr>
            <w:r>
              <w:rPr>
                <w:rFonts w:hint="default" w:ascii="Times New Roman" w:hAnsi="Times New Roman"/>
                <w:sz w:val="28"/>
                <w:szCs w:val="28"/>
              </w:rPr>
              <w:t>Добавить 'requests_app' в список INSTALLED_APPS файла settings.py.</w:t>
            </w:r>
          </w:p>
        </w:tc>
      </w:tr>
      <w:tr w14:paraId="7635D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296" w:hRule="atLeast"/>
        </w:trPr>
        <w:tc>
          <w:tcPr>
            <w:tcW w:w="2476" w:type="dxa"/>
            <w:noWrap/>
            <w:tcMar>
              <w:top w:w="75" w:type="dxa"/>
              <w:left w:w="135" w:type="dxa"/>
              <w:bottom w:w="75" w:type="dxa"/>
              <w:right w:w="135" w:type="dxa"/>
            </w:tcMar>
            <w:vAlign w:val="center"/>
          </w:tcPr>
          <w:p w14:paraId="0857A639">
            <w:pPr>
              <w:spacing w:after="0" w:line="240" w:lineRule="auto"/>
              <w:jc w:val="center"/>
              <w:rPr>
                <w:rFonts w:ascii="Times New Roman" w:hAnsi="Times New Roman" w:cs="Times New Roman"/>
                <w:sz w:val="28"/>
                <w:szCs w:val="28"/>
              </w:rPr>
            </w:pPr>
            <w:r>
              <w:rPr>
                <w:rFonts w:hint="default" w:ascii="Times New Roman" w:hAnsi="Times New Roman"/>
                <w:sz w:val="28"/>
                <w:szCs w:val="28"/>
              </w:rPr>
              <w:t>Ошибка подключения к базе данных</w:t>
            </w:r>
          </w:p>
        </w:tc>
        <w:tc>
          <w:tcPr>
            <w:tcW w:w="3352" w:type="dxa"/>
            <w:noWrap/>
            <w:tcMar>
              <w:top w:w="75" w:type="dxa"/>
              <w:left w:w="135" w:type="dxa"/>
              <w:bottom w:w="75" w:type="dxa"/>
              <w:right w:w="135" w:type="dxa"/>
            </w:tcMar>
            <w:vAlign w:val="center"/>
          </w:tcPr>
          <w:p w14:paraId="25908DE8">
            <w:pPr>
              <w:spacing w:after="0" w:line="240" w:lineRule="auto"/>
              <w:jc w:val="center"/>
              <w:rPr>
                <w:rFonts w:ascii="Times New Roman" w:hAnsi="Times New Roman" w:cs="Times New Roman"/>
                <w:sz w:val="28"/>
                <w:szCs w:val="28"/>
              </w:rPr>
            </w:pPr>
            <w:r>
              <w:rPr>
                <w:rFonts w:hint="default" w:ascii="Times New Roman" w:hAnsi="Times New Roman"/>
                <w:sz w:val="28"/>
                <w:szCs w:val="28"/>
              </w:rPr>
              <w:t>Неверные параметры в DATABASES (имя, пользователь, пароль) или не запущен сервер PostgreSQL.</w:t>
            </w:r>
          </w:p>
        </w:tc>
        <w:tc>
          <w:tcPr>
            <w:tcW w:w="4094" w:type="dxa"/>
            <w:noWrap/>
            <w:tcMar>
              <w:top w:w="75" w:type="dxa"/>
              <w:left w:w="135" w:type="dxa"/>
              <w:bottom w:w="75" w:type="dxa"/>
              <w:right w:w="135" w:type="dxa"/>
            </w:tcMar>
            <w:vAlign w:val="center"/>
          </w:tcPr>
          <w:p w14:paraId="35A0D5C6">
            <w:pPr>
              <w:spacing w:after="0" w:line="240" w:lineRule="auto"/>
              <w:jc w:val="center"/>
              <w:rPr>
                <w:rFonts w:ascii="Times New Roman" w:hAnsi="Times New Roman" w:cs="Times New Roman"/>
                <w:sz w:val="28"/>
                <w:szCs w:val="28"/>
              </w:rPr>
            </w:pPr>
            <w:r>
              <w:rPr>
                <w:rFonts w:hint="default" w:ascii="Times New Roman" w:hAnsi="Times New Roman"/>
                <w:sz w:val="28"/>
                <w:szCs w:val="28"/>
              </w:rPr>
              <w:t>Проверить корректность данных в settings.py. Убедиться, что сервис PostgreSQL запущен.</w:t>
            </w:r>
          </w:p>
        </w:tc>
      </w:tr>
      <w:tr w14:paraId="0E659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36" w:hRule="atLeast"/>
        </w:trPr>
        <w:tc>
          <w:tcPr>
            <w:tcW w:w="2476" w:type="dxa"/>
            <w:shd w:val="clear" w:color="auto" w:fill="auto"/>
            <w:noWrap/>
            <w:tcMar>
              <w:top w:w="75" w:type="dxa"/>
              <w:left w:w="135" w:type="dxa"/>
              <w:bottom w:w="75" w:type="dxa"/>
              <w:right w:w="135" w:type="dxa"/>
            </w:tcMar>
            <w:vAlign w:val="center"/>
          </w:tcPr>
          <w:p w14:paraId="0A1CE52F">
            <w:pPr>
              <w:spacing w:after="0" w:line="240" w:lineRule="auto"/>
              <w:jc w:val="center"/>
              <w:rPr>
                <w:rFonts w:hint="default" w:ascii="Times New Roman" w:hAnsi="Times New Roman" w:cs="Times New Roman" w:eastAsiaTheme="minorHAnsi"/>
                <w:kern w:val="2"/>
                <w:sz w:val="28"/>
                <w:szCs w:val="28"/>
                <w:lang w:val="ru-RU" w:eastAsia="en-US" w:bidi="ar-SA"/>
                <w14:ligatures w14:val="standardContextual"/>
              </w:rPr>
            </w:pPr>
            <w:r>
              <w:rPr>
                <w:rFonts w:hint="default" w:ascii="Times New Roman" w:hAnsi="Times New Roman"/>
                <w:sz w:val="28"/>
                <w:szCs w:val="28"/>
              </w:rPr>
              <w:t>Ошибка TemplateDoesNotExist</w:t>
            </w:r>
          </w:p>
        </w:tc>
        <w:tc>
          <w:tcPr>
            <w:tcW w:w="3352" w:type="dxa"/>
            <w:shd w:val="clear" w:color="auto" w:fill="auto"/>
            <w:noWrap/>
            <w:tcMar>
              <w:top w:w="75" w:type="dxa"/>
              <w:left w:w="135" w:type="dxa"/>
              <w:bottom w:w="75" w:type="dxa"/>
              <w:right w:w="135" w:type="dxa"/>
            </w:tcMar>
            <w:vAlign w:val="center"/>
          </w:tcPr>
          <w:p w14:paraId="119103A2">
            <w:pPr>
              <w:spacing w:after="0" w:line="240" w:lineRule="auto"/>
              <w:jc w:val="center"/>
              <w:rPr>
                <w:rFonts w:ascii="Times New Roman" w:hAnsi="Times New Roman" w:cs="Times New Roman" w:eastAsiaTheme="minorHAnsi"/>
                <w:kern w:val="2"/>
                <w:sz w:val="28"/>
                <w:szCs w:val="28"/>
                <w:lang w:val="ru-RU" w:eastAsia="en-US" w:bidi="ar-SA"/>
                <w14:ligatures w14:val="standardContextual"/>
              </w:rPr>
            </w:pPr>
            <w:r>
              <w:rPr>
                <w:rFonts w:hint="default" w:ascii="Times New Roman" w:hAnsi="Times New Roman"/>
                <w:sz w:val="28"/>
                <w:szCs w:val="28"/>
              </w:rPr>
              <w:t>Отсутствует файл шаблона по указанному пути.</w:t>
            </w:r>
          </w:p>
        </w:tc>
        <w:tc>
          <w:tcPr>
            <w:tcW w:w="4094" w:type="dxa"/>
            <w:shd w:val="clear" w:color="auto" w:fill="auto"/>
            <w:noWrap/>
            <w:tcMar>
              <w:top w:w="75" w:type="dxa"/>
              <w:left w:w="135" w:type="dxa"/>
              <w:bottom w:w="75" w:type="dxa"/>
              <w:right w:w="135" w:type="dxa"/>
            </w:tcMar>
            <w:vAlign w:val="center"/>
          </w:tcPr>
          <w:p w14:paraId="0345233D">
            <w:pPr>
              <w:spacing w:after="0" w:line="240" w:lineRule="auto"/>
              <w:jc w:val="center"/>
              <w:rPr>
                <w:rFonts w:ascii="Times New Roman" w:hAnsi="Times New Roman" w:cs="Times New Roman" w:eastAsiaTheme="minorHAnsi"/>
                <w:kern w:val="2"/>
                <w:sz w:val="28"/>
                <w:szCs w:val="28"/>
                <w:lang w:val="ru-RU" w:eastAsia="en-US" w:bidi="ar-SA"/>
                <w14:ligatures w14:val="standardContextual"/>
              </w:rPr>
            </w:pPr>
            <w:r>
              <w:rPr>
                <w:rFonts w:hint="default" w:ascii="Times New Roman" w:hAnsi="Times New Roman"/>
                <w:sz w:val="28"/>
                <w:szCs w:val="28"/>
              </w:rPr>
              <w:t>Убедиться, что шаблон лежит в правильной директории (templates/requests_app/) или указан корректный путь в представлении.</w:t>
            </w:r>
          </w:p>
        </w:tc>
      </w:tr>
      <w:tr w14:paraId="0E082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296" w:hRule="atLeast"/>
        </w:trPr>
        <w:tc>
          <w:tcPr>
            <w:tcW w:w="2476" w:type="dxa"/>
            <w:shd w:val="clear" w:color="auto" w:fill="auto"/>
            <w:noWrap/>
            <w:tcMar>
              <w:top w:w="75" w:type="dxa"/>
              <w:left w:w="135" w:type="dxa"/>
              <w:bottom w:w="75" w:type="dxa"/>
              <w:right w:w="135" w:type="dxa"/>
            </w:tcMar>
            <w:vAlign w:val="center"/>
          </w:tcPr>
          <w:p w14:paraId="6A4307B2">
            <w:pPr>
              <w:spacing w:after="0" w:line="240" w:lineRule="auto"/>
              <w:jc w:val="center"/>
              <w:rPr>
                <w:rFonts w:hint="default" w:ascii="Times New Roman" w:hAnsi="Times New Roman" w:cs="Times New Roman" w:eastAsiaTheme="minorHAnsi"/>
                <w:kern w:val="2"/>
                <w:sz w:val="28"/>
                <w:szCs w:val="28"/>
                <w:lang w:val="ru-RU" w:eastAsia="en-US" w:bidi="ar-SA"/>
                <w14:ligatures w14:val="standardContextual"/>
              </w:rPr>
            </w:pPr>
            <w:r>
              <w:rPr>
                <w:rFonts w:hint="default" w:ascii="Times New Roman" w:hAnsi="Times New Roman"/>
                <w:sz w:val="28"/>
                <w:szCs w:val="28"/>
              </w:rPr>
              <w:t>Не применяются CSS-стили</w:t>
            </w:r>
          </w:p>
        </w:tc>
        <w:tc>
          <w:tcPr>
            <w:tcW w:w="3352" w:type="dxa"/>
            <w:shd w:val="clear" w:color="auto" w:fill="auto"/>
            <w:noWrap/>
            <w:tcMar>
              <w:top w:w="75" w:type="dxa"/>
              <w:left w:w="135" w:type="dxa"/>
              <w:bottom w:w="75" w:type="dxa"/>
              <w:right w:w="135" w:type="dxa"/>
            </w:tcMar>
            <w:vAlign w:val="center"/>
          </w:tcPr>
          <w:p w14:paraId="288B29B5">
            <w:pPr>
              <w:spacing w:after="0" w:line="240" w:lineRule="auto"/>
              <w:jc w:val="center"/>
              <w:rPr>
                <w:rFonts w:ascii="Times New Roman" w:hAnsi="Times New Roman" w:cs="Times New Roman" w:eastAsiaTheme="minorHAnsi"/>
                <w:kern w:val="2"/>
                <w:sz w:val="28"/>
                <w:szCs w:val="28"/>
                <w:lang w:val="ru-RU" w:eastAsia="en-US" w:bidi="ar-SA"/>
                <w14:ligatures w14:val="standardContextual"/>
              </w:rPr>
            </w:pPr>
            <w:r>
              <w:rPr>
                <w:rFonts w:hint="default" w:ascii="Times New Roman" w:hAnsi="Times New Roman"/>
                <w:sz w:val="28"/>
                <w:szCs w:val="28"/>
              </w:rPr>
              <w:t>Неправильно настроены статические файлы.</w:t>
            </w:r>
          </w:p>
        </w:tc>
        <w:tc>
          <w:tcPr>
            <w:tcW w:w="4094" w:type="dxa"/>
            <w:shd w:val="clear" w:color="auto" w:fill="auto"/>
            <w:noWrap/>
            <w:tcMar>
              <w:top w:w="75" w:type="dxa"/>
              <w:left w:w="135" w:type="dxa"/>
              <w:bottom w:w="75" w:type="dxa"/>
              <w:right w:w="135" w:type="dxa"/>
            </w:tcMar>
            <w:vAlign w:val="center"/>
          </w:tcPr>
          <w:p w14:paraId="7DCBC9C2">
            <w:pPr>
              <w:spacing w:after="0" w:line="240" w:lineRule="auto"/>
              <w:jc w:val="center"/>
              <w:rPr>
                <w:rFonts w:ascii="Times New Roman" w:hAnsi="Times New Roman" w:cs="Times New Roman" w:eastAsiaTheme="minorHAnsi"/>
                <w:kern w:val="2"/>
                <w:sz w:val="28"/>
                <w:szCs w:val="28"/>
                <w:lang w:val="ru-RU" w:eastAsia="en-US" w:bidi="ar-SA"/>
                <w14:ligatures w14:val="standardContextual"/>
              </w:rPr>
            </w:pPr>
            <w:r>
              <w:rPr>
                <w:rFonts w:hint="default" w:ascii="Times New Roman" w:hAnsi="Times New Roman"/>
                <w:sz w:val="28"/>
                <w:szCs w:val="28"/>
              </w:rPr>
              <w:t>Выполнить команду python manage.py collectstatic. Проверить, что в браузере не кэшируется старая версия CSS (выполнить "жесткую" перезагрузку).</w:t>
            </w:r>
          </w:p>
        </w:tc>
      </w:tr>
      <w:tr w14:paraId="10E16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296" w:hRule="atLeast"/>
        </w:trPr>
        <w:tc>
          <w:tcPr>
            <w:tcW w:w="2476" w:type="dxa"/>
            <w:shd w:val="clear" w:color="auto" w:fill="auto"/>
            <w:noWrap/>
            <w:tcMar>
              <w:top w:w="75" w:type="dxa"/>
              <w:left w:w="135" w:type="dxa"/>
              <w:bottom w:w="75" w:type="dxa"/>
              <w:right w:w="135" w:type="dxa"/>
            </w:tcMar>
            <w:vAlign w:val="center"/>
          </w:tcPr>
          <w:p w14:paraId="17D611AE">
            <w:pPr>
              <w:spacing w:after="0" w:line="240" w:lineRule="auto"/>
              <w:jc w:val="center"/>
              <w:rPr>
                <w:rFonts w:hint="default" w:ascii="Times New Roman" w:hAnsi="Times New Roman" w:cs="Times New Roman" w:eastAsiaTheme="minorHAnsi"/>
                <w:kern w:val="2"/>
                <w:sz w:val="28"/>
                <w:szCs w:val="28"/>
                <w:lang w:val="ru-RU" w:eastAsia="en-US" w:bidi="ar-SA"/>
                <w14:ligatures w14:val="standardContextual"/>
              </w:rPr>
            </w:pPr>
            <w:r>
              <w:rPr>
                <w:rFonts w:hint="default" w:ascii="Times New Roman" w:hAnsi="Times New Roman"/>
                <w:sz w:val="28"/>
                <w:szCs w:val="28"/>
              </w:rPr>
              <w:t>Проблемы с правами доступа</w:t>
            </w:r>
          </w:p>
        </w:tc>
        <w:tc>
          <w:tcPr>
            <w:tcW w:w="3352" w:type="dxa"/>
            <w:shd w:val="clear" w:color="auto" w:fill="auto"/>
            <w:noWrap/>
            <w:tcMar>
              <w:top w:w="75" w:type="dxa"/>
              <w:left w:w="135" w:type="dxa"/>
              <w:bottom w:w="75" w:type="dxa"/>
              <w:right w:w="135" w:type="dxa"/>
            </w:tcMar>
            <w:vAlign w:val="center"/>
          </w:tcPr>
          <w:p w14:paraId="73FF0AE8">
            <w:pPr>
              <w:spacing w:after="0" w:line="240" w:lineRule="auto"/>
              <w:jc w:val="center"/>
              <w:rPr>
                <w:rFonts w:ascii="Times New Roman" w:hAnsi="Times New Roman" w:cs="Times New Roman" w:eastAsiaTheme="minorHAnsi"/>
                <w:kern w:val="2"/>
                <w:sz w:val="28"/>
                <w:szCs w:val="28"/>
                <w:lang w:val="ru-RU" w:eastAsia="en-US" w:bidi="ar-SA"/>
                <w14:ligatures w14:val="standardContextual"/>
              </w:rPr>
            </w:pPr>
            <w:r>
              <w:rPr>
                <w:rFonts w:ascii="Times New Roman" w:hAnsi="Times New Roman" w:cs="Times New Roman"/>
                <w:sz w:val="28"/>
                <w:szCs w:val="28"/>
              </w:rPr>
              <w:t>Пользователь не имеет нужной роли или обращается к чужим данным</w:t>
            </w:r>
          </w:p>
        </w:tc>
        <w:tc>
          <w:tcPr>
            <w:tcW w:w="4094" w:type="dxa"/>
            <w:shd w:val="clear" w:color="auto" w:fill="auto"/>
            <w:noWrap/>
            <w:tcMar>
              <w:top w:w="75" w:type="dxa"/>
              <w:left w:w="135" w:type="dxa"/>
              <w:bottom w:w="75" w:type="dxa"/>
              <w:right w:w="135" w:type="dxa"/>
            </w:tcMar>
            <w:vAlign w:val="center"/>
          </w:tcPr>
          <w:p w14:paraId="1B9D9264">
            <w:pPr>
              <w:spacing w:after="0" w:line="240" w:lineRule="auto"/>
              <w:jc w:val="center"/>
              <w:rPr>
                <w:rFonts w:ascii="Times New Roman" w:hAnsi="Times New Roman" w:cs="Times New Roman" w:eastAsiaTheme="minorHAnsi"/>
                <w:kern w:val="2"/>
                <w:sz w:val="28"/>
                <w:szCs w:val="28"/>
                <w:lang w:val="ru-RU" w:eastAsia="en-US" w:bidi="ar-SA"/>
                <w14:ligatures w14:val="standardContextual"/>
              </w:rPr>
            </w:pPr>
            <w:r>
              <w:rPr>
                <w:rFonts w:hint="default" w:ascii="Times New Roman" w:hAnsi="Times New Roman"/>
                <w:sz w:val="28"/>
                <w:szCs w:val="28"/>
              </w:rPr>
              <w:t>Зайти в админ-панель Django (/admin) и проверить/назначить группы и разрешения для пользователя.</w:t>
            </w:r>
          </w:p>
        </w:tc>
      </w:tr>
    </w:tbl>
    <w:p w14:paraId="259A658D">
      <w:pPr>
        <w:pStyle w:val="51"/>
      </w:pPr>
    </w:p>
    <w:p w14:paraId="7D5ADA19">
      <w:pPr>
        <w:pStyle w:val="51"/>
      </w:pPr>
    </w:p>
    <w:p w14:paraId="2271BDA9">
      <w:pPr>
        <w:pStyle w:val="51"/>
        <w:ind w:left="0" w:firstLine="0"/>
      </w:pPr>
    </w:p>
    <w:p w14:paraId="148E2A53">
      <w:pPr>
        <w:pStyle w:val="51"/>
        <w:rPr>
          <w:rFonts w:eastAsiaTheme="majorEastAsia" w:cstheme="majorBidi"/>
          <w:szCs w:val="40"/>
        </w:rPr>
      </w:pPr>
    </w:p>
    <w:p w14:paraId="231696E5">
      <w:pPr>
        <w:rPr>
          <w:rFonts w:ascii="Times New Roman" w:hAnsi="Times New Roman" w:eastAsiaTheme="majorEastAsia" w:cstheme="majorBidi"/>
          <w:sz w:val="28"/>
          <w:szCs w:val="40"/>
          <w:highlight w:val="lightGray"/>
        </w:rPr>
      </w:pPr>
      <w:r>
        <w:rPr>
          <w:highlight w:val="lightGray"/>
        </w:rPr>
        <w:br w:type="page"/>
      </w:r>
    </w:p>
    <w:p w14:paraId="211EB4DD">
      <w:pPr>
        <w:pStyle w:val="54"/>
      </w:pPr>
      <w:bookmarkStart w:id="57" w:name="_Toc224065362"/>
      <w:r>
        <w:t>Дипломный проект</w:t>
      </w:r>
      <w:bookmarkEnd w:id="57"/>
      <w:r>
        <w:t xml:space="preserve"> </w:t>
      </w:r>
    </w:p>
    <w:p w14:paraId="0142EB00">
      <w:pPr>
        <w:pStyle w:val="51"/>
      </w:pPr>
    </w:p>
    <w:p w14:paraId="7845F979">
      <w:pPr>
        <w:pStyle w:val="41"/>
        <w:keepNext/>
        <w:keepLines/>
        <w:numPr>
          <w:ilvl w:val="0"/>
          <w:numId w:val="3"/>
        </w:numPr>
        <w:tabs>
          <w:tab w:val="decimal" w:pos="1560"/>
        </w:tabs>
        <w:spacing w:after="0" w:line="240" w:lineRule="auto"/>
        <w:ind w:right="284"/>
        <w:contextualSpacing w:val="0"/>
        <w:outlineLvl w:val="1"/>
        <w:rPr>
          <w:rFonts w:ascii="Times New Roman" w:hAnsi="Times New Roman" w:eastAsiaTheme="majorEastAsia" w:cstheme="majorBidi"/>
          <w:vanish/>
          <w:sz w:val="28"/>
          <w:szCs w:val="32"/>
        </w:rPr>
      </w:pPr>
      <w:bookmarkStart w:id="58" w:name="_Toc224065363"/>
      <w:bookmarkEnd w:id="58"/>
    </w:p>
    <w:p w14:paraId="0D9F29BE">
      <w:pPr>
        <w:pStyle w:val="67"/>
      </w:pPr>
      <w:bookmarkStart w:id="59" w:name="_Toc224065364"/>
      <w:r>
        <w:t>Введение дипломного проекта</w:t>
      </w:r>
      <w:bookmarkEnd w:id="59"/>
    </w:p>
    <w:p w14:paraId="66F77634">
      <w:pPr>
        <w:pStyle w:val="51"/>
      </w:pPr>
    </w:p>
    <w:p w14:paraId="17C6D49C">
      <w:pPr>
        <w:pStyle w:val="51"/>
        <w:rPr>
          <w:rStyle w:val="52"/>
          <w:rFonts w:hint="default"/>
        </w:rPr>
      </w:pPr>
      <w:r>
        <w:rPr>
          <w:rStyle w:val="52"/>
          <w:rFonts w:hint="default"/>
        </w:rPr>
        <w:t>В условиях цифровой трансформации государственного управления и системы образования одной из ключевых задач является оптимизация процессов сбора, обработки и представления статистической информации. Ежегодная форма федерального статистического наблюдения ОШ-1 «Сведения об организации, осуществляющей образовательную деятельность по образовательным программам начального общего, основного общего, среднего общего образования» является основным инструментом для формирования полной и достоверной картины состояния общего образования в Российской Федерации. Однако традиционный процесс её заполнения, основанный на использовании локальных табличных редакторов и ручном переносе данных, остается трудоемким, подверженным ошибкам и требует значительных временных затрат от ответственных сотрудников образовательных организаций.</w:t>
      </w:r>
    </w:p>
    <w:p w14:paraId="794E751B">
      <w:pPr>
        <w:pStyle w:val="51"/>
        <w:rPr>
          <w:rStyle w:val="52"/>
          <w:rFonts w:hint="default"/>
        </w:rPr>
      </w:pPr>
      <w:r>
        <w:rPr>
          <w:rStyle w:val="52"/>
          <w:rFonts w:hint="default"/>
        </w:rPr>
        <w:t>Создание специализированного программного приложения, автоматизирующего процесс заполнения, проверки и отправки формы ОШ-1, позволит существенно повысить эффективность работы, минимизировать арифметические и логические ошибки, обеспечить стандартизацию данных и снизить административную нагрузку на учреждения. Таким образом, разработка такого приложения представляет собой актуальную практическую задачу, направленную на решение конкретных проблем в сфере образовательной статистики.</w:t>
      </w:r>
    </w:p>
    <w:p w14:paraId="58CFB6F4">
      <w:pPr>
        <w:pStyle w:val="51"/>
        <w:rPr>
          <w:rStyle w:val="52"/>
          <w:rFonts w:hint="default"/>
        </w:rPr>
      </w:pPr>
      <w:r>
        <w:rPr>
          <w:rStyle w:val="52"/>
          <w:rFonts w:hint="default"/>
        </w:rPr>
        <w:t>Цель курсового проекта – разработать функциональный прототип веб-приложения для автоматизированного формирования и проверки статистической отчетности по форме ОШ-1, обеспечивающего интуитивно понятный интерфейс ввода, валидацию данных и экспорт результата в установленный формат.</w:t>
      </w:r>
    </w:p>
    <w:p w14:paraId="007525F4">
      <w:pPr>
        <w:pStyle w:val="51"/>
        <w:rPr>
          <w:rStyle w:val="52"/>
          <w:rFonts w:hint="default"/>
        </w:rPr>
      </w:pPr>
      <w:r>
        <w:rPr>
          <w:rStyle w:val="52"/>
          <w:rFonts w:hint="default"/>
        </w:rPr>
        <w:t>Задачи курсового проекта:</w:t>
      </w:r>
    </w:p>
    <w:p w14:paraId="53F7D567">
      <w:pPr>
        <w:pStyle w:val="51"/>
        <w:rPr>
          <w:rStyle w:val="52"/>
          <w:rFonts w:hint="default"/>
        </w:rPr>
      </w:pPr>
      <w:r>
        <w:rPr>
          <w:rStyle w:val="52"/>
          <w:rFonts w:hint="default"/>
          <w:lang w:val="ru-RU"/>
        </w:rPr>
        <w:t>1) п</w:t>
      </w:r>
      <w:r>
        <w:rPr>
          <w:rStyle w:val="52"/>
          <w:rFonts w:hint="default"/>
        </w:rPr>
        <w:t>ровести анализ предметной области: изучить структуру, показатели, правила заполнения и актуальные требования к форме федерального статистического наблюдения ОШ-1.</w:t>
      </w:r>
    </w:p>
    <w:p w14:paraId="66753A5B">
      <w:pPr>
        <w:pStyle w:val="51"/>
        <w:rPr>
          <w:rStyle w:val="52"/>
          <w:rFonts w:hint="default"/>
        </w:rPr>
      </w:pPr>
      <w:r>
        <w:rPr>
          <w:rStyle w:val="52"/>
          <w:rFonts w:hint="default"/>
          <w:lang w:val="ru-RU"/>
        </w:rPr>
        <w:t>2) с</w:t>
      </w:r>
      <w:r>
        <w:rPr>
          <w:rStyle w:val="52"/>
          <w:rFonts w:hint="default"/>
        </w:rPr>
        <w:t>формулировать функциональные и нефункциональные требования к проектируемому приложению на основе выявленных потребностей пользователей.</w:t>
      </w:r>
    </w:p>
    <w:p w14:paraId="6C940557">
      <w:pPr>
        <w:pStyle w:val="51"/>
        <w:numPr>
          <w:ilvl w:val="0"/>
          <w:numId w:val="5"/>
        </w:numPr>
        <w:rPr>
          <w:rStyle w:val="52"/>
          <w:rFonts w:hint="default"/>
        </w:rPr>
      </w:pPr>
      <w:r>
        <w:rPr>
          <w:rStyle w:val="52"/>
          <w:rFonts w:hint="default"/>
          <w:lang w:val="ru-RU"/>
        </w:rPr>
        <w:t>с</w:t>
      </w:r>
      <w:r>
        <w:rPr>
          <w:rStyle w:val="52"/>
          <w:rFonts w:hint="default"/>
        </w:rPr>
        <w:t>проектировать архитектуру и логику приложения: выбрать технологический стек (Frontend и Backend), определить структуру базы данных, разработать алгоритмы расчетов производных показателей и логику проверок на корректность данных.</w:t>
      </w:r>
    </w:p>
    <w:p w14:paraId="1F98AA9B">
      <w:pPr>
        <w:pStyle w:val="51"/>
        <w:numPr>
          <w:ilvl w:val="0"/>
          <w:numId w:val="5"/>
        </w:numPr>
        <w:ind w:left="284" w:leftChars="0" w:firstLine="851" w:firstLineChars="0"/>
        <w:rPr>
          <w:rStyle w:val="52"/>
          <w:rFonts w:hint="default"/>
        </w:rPr>
      </w:pPr>
      <w:r>
        <w:rPr>
          <w:rStyle w:val="52"/>
          <w:rFonts w:hint="default"/>
          <w:lang w:val="ru-RU"/>
        </w:rPr>
        <w:t>р</w:t>
      </w:r>
      <w:r>
        <w:rPr>
          <w:rStyle w:val="52"/>
          <w:rFonts w:hint="default"/>
        </w:rPr>
        <w:t>еализовать основной функционал приложения, включая:</w:t>
      </w:r>
    </w:p>
    <w:p w14:paraId="0FB6FB7F">
      <w:pPr>
        <w:pStyle w:val="51"/>
        <w:rPr>
          <w:rStyle w:val="52"/>
          <w:rFonts w:hint="default"/>
          <w:lang w:val="en-US"/>
        </w:rPr>
      </w:pPr>
      <w:r>
        <w:rPr>
          <w:rStyle w:val="52"/>
          <w:rFonts w:hint="default"/>
          <w:lang w:val="ru-RU"/>
        </w:rPr>
        <w:t>- м</w:t>
      </w:r>
      <w:r>
        <w:rPr>
          <w:rStyle w:val="52"/>
          <w:rFonts w:hint="default"/>
        </w:rPr>
        <w:t>одуль авторизации и разграничения прав доступа</w:t>
      </w:r>
      <w:r>
        <w:rPr>
          <w:rStyle w:val="52"/>
          <w:rFonts w:hint="default"/>
          <w:lang w:val="en-US"/>
        </w:rPr>
        <w:t>;</w:t>
      </w:r>
    </w:p>
    <w:p w14:paraId="5BB6DC2A">
      <w:pPr>
        <w:pStyle w:val="51"/>
        <w:rPr>
          <w:rStyle w:val="52"/>
          <w:rFonts w:hint="default"/>
          <w:lang w:val="en-US"/>
        </w:rPr>
      </w:pPr>
      <w:r>
        <w:rPr>
          <w:rStyle w:val="52"/>
          <w:rFonts w:hint="default"/>
          <w:lang w:val="ru-RU"/>
        </w:rPr>
        <w:t>- и</w:t>
      </w:r>
      <w:r>
        <w:rPr>
          <w:rStyle w:val="52"/>
          <w:rFonts w:hint="default"/>
        </w:rPr>
        <w:t>нтерактивный интерфейс для пошагового ввода данных с понятной структурой, повторяющей логику формы</w:t>
      </w:r>
      <w:r>
        <w:rPr>
          <w:rStyle w:val="52"/>
          <w:rFonts w:hint="default"/>
          <w:lang w:val="en-US"/>
        </w:rPr>
        <w:t>;</w:t>
      </w:r>
    </w:p>
    <w:p w14:paraId="7D5E503A">
      <w:pPr>
        <w:pStyle w:val="51"/>
        <w:rPr>
          <w:rStyle w:val="52"/>
          <w:rFonts w:hint="default"/>
          <w:lang w:val="en-US"/>
        </w:rPr>
      </w:pPr>
      <w:r>
        <w:rPr>
          <w:rStyle w:val="52"/>
          <w:rFonts w:hint="default"/>
          <w:lang w:val="ru-RU"/>
        </w:rPr>
        <w:t>- м</w:t>
      </w:r>
      <w:r>
        <w:rPr>
          <w:rStyle w:val="52"/>
          <w:rFonts w:hint="default"/>
        </w:rPr>
        <w:t>одуль автоматической валидации введенных данных (проверка на целостность, соответствие контрольным соотношениям, арифметическая правильность)</w:t>
      </w:r>
      <w:r>
        <w:rPr>
          <w:rStyle w:val="52"/>
          <w:rFonts w:hint="default"/>
          <w:lang w:val="en-US"/>
        </w:rPr>
        <w:t>;</w:t>
      </w:r>
    </w:p>
    <w:p w14:paraId="0C33998D">
      <w:pPr>
        <w:pStyle w:val="51"/>
        <w:rPr>
          <w:rStyle w:val="52"/>
          <w:rFonts w:hint="default"/>
        </w:rPr>
      </w:pPr>
      <w:r>
        <w:rPr>
          <w:rStyle w:val="52"/>
          <w:rFonts w:hint="default"/>
          <w:lang w:val="ru-RU"/>
        </w:rPr>
        <w:t>- с</w:t>
      </w:r>
      <w:r>
        <w:rPr>
          <w:rStyle w:val="52"/>
          <w:rFonts w:hint="default"/>
        </w:rPr>
        <w:t>истему уведомлений об ошибках и подсказок для пользователя.</w:t>
      </w:r>
    </w:p>
    <w:p w14:paraId="325430F3">
      <w:pPr>
        <w:pStyle w:val="51"/>
      </w:pPr>
      <w:r>
        <w:rPr>
          <w:rStyle w:val="52"/>
          <w:rFonts w:hint="default"/>
          <w:lang w:val="ru-RU"/>
        </w:rPr>
        <w:t>5) п</w:t>
      </w:r>
      <w:r>
        <w:rPr>
          <w:rStyle w:val="52"/>
          <w:rFonts w:hint="default"/>
        </w:rPr>
        <w:t xml:space="preserve">ровести тестирование работоспособности ключевых функций прототипа и его </w:t>
      </w:r>
      <w:r>
        <w:rPr>
          <w:rStyle w:val="52"/>
          <w:rFonts w:hint="default"/>
          <w:lang w:val="ru-RU"/>
        </w:rPr>
        <w:t>использование</w:t>
      </w:r>
      <w:r>
        <w:rPr>
          <w:rStyle w:val="52"/>
          <w:rFonts w:hint="default"/>
        </w:rPr>
        <w:t>.</w:t>
      </w:r>
      <w:r>
        <w:t xml:space="preserve"> </w:t>
      </w:r>
    </w:p>
    <w:p w14:paraId="18E55507">
      <w:pPr>
        <w:pStyle w:val="51"/>
      </w:pPr>
    </w:p>
    <w:p w14:paraId="2F8D5D58">
      <w:pPr>
        <w:pStyle w:val="51"/>
      </w:pPr>
    </w:p>
    <w:p w14:paraId="686A37B0">
      <w:pPr>
        <w:pStyle w:val="67"/>
      </w:pPr>
      <w:bookmarkStart w:id="60" w:name="_Toc224065365"/>
      <w:r>
        <w:t>Анализ предметной области</w:t>
      </w:r>
      <w:bookmarkEnd w:id="60"/>
    </w:p>
    <w:p w14:paraId="4F77C3C8">
      <w:pPr>
        <w:pStyle w:val="51"/>
      </w:pPr>
    </w:p>
    <w:p w14:paraId="21F5FD84">
      <w:pPr>
        <w:pStyle w:val="51"/>
      </w:pPr>
    </w:p>
    <w:p w14:paraId="60D1EF15">
      <w:pPr>
        <w:pStyle w:val="51"/>
        <w:rPr>
          <w:rFonts w:hint="default"/>
        </w:rPr>
      </w:pPr>
      <w:r>
        <w:rPr>
          <w:rFonts w:hint="default"/>
        </w:rPr>
        <w:t xml:space="preserve">Средняя общеобразовательная школа № 1 в Первоуральске находится по адресу ул. Строителей, 7. Это муниципальное автономное общеобразовательное учреждение (МАОУ СОШ № 1), которое работает с 1995 года и предлагает программы начального, основного и среднего общего образования. В школе также есть кружки, секции, проектная деятельность и психологическая поддержка. Директором школы с 2022 года является Забродина Ольга Алексеевна. </w:t>
      </w:r>
    </w:p>
    <w:p w14:paraId="76E9A36B">
      <w:pPr>
        <w:pStyle w:val="51"/>
        <w:rPr>
          <w:rFonts w:hint="default"/>
        </w:rPr>
      </w:pPr>
      <w:r>
        <w:rPr>
          <w:rFonts w:hint="default"/>
        </w:rPr>
        <w:t xml:space="preserve">Структура МАОУ СОШ №1 города Первоуральска включает следующие ключевые элементы: </w:t>
      </w:r>
    </w:p>
    <w:p w14:paraId="05D31094">
      <w:pPr>
        <w:pStyle w:val="51"/>
        <w:rPr>
          <w:rFonts w:hint="default"/>
        </w:rPr>
      </w:pPr>
      <w:r>
        <w:rPr>
          <w:rFonts w:hint="default"/>
        </w:rPr>
        <w:t>1.Учредитель, отвечает за управление образования администрации городского округа Первоуральск.</w:t>
      </w:r>
    </w:p>
    <w:p w14:paraId="6DDF0E03">
      <w:pPr>
        <w:pStyle w:val="51"/>
        <w:rPr>
          <w:rFonts w:hint="default"/>
        </w:rPr>
      </w:pPr>
      <w:r>
        <w:rPr>
          <w:rFonts w:hint="default"/>
        </w:rPr>
        <w:t>2.Руководство</w:t>
      </w:r>
    </w:p>
    <w:p w14:paraId="789F07E9">
      <w:pPr>
        <w:pStyle w:val="51"/>
        <w:rPr>
          <w:rFonts w:hint="default"/>
        </w:rPr>
      </w:pPr>
      <w:r>
        <w:rPr>
          <w:rFonts w:hint="default"/>
        </w:rPr>
        <w:t>- директор;</w:t>
      </w:r>
    </w:p>
    <w:p w14:paraId="7D1F009B">
      <w:pPr>
        <w:pStyle w:val="51"/>
        <w:rPr>
          <w:rFonts w:hint="default"/>
        </w:rPr>
      </w:pPr>
      <w:r>
        <w:rPr>
          <w:rFonts w:hint="default"/>
        </w:rPr>
        <w:t>- заместители директора;</w:t>
      </w:r>
    </w:p>
    <w:p w14:paraId="77114CFC">
      <w:pPr>
        <w:pStyle w:val="51"/>
        <w:rPr>
          <w:rFonts w:hint="default"/>
        </w:rPr>
      </w:pPr>
      <w:r>
        <w:rPr>
          <w:rFonts w:hint="default"/>
        </w:rPr>
        <w:t>3.Педагогический состав</w:t>
      </w:r>
    </w:p>
    <w:p w14:paraId="2456DBA9">
      <w:pPr>
        <w:pStyle w:val="51"/>
        <w:rPr>
          <w:rFonts w:hint="default"/>
        </w:rPr>
      </w:pPr>
      <w:r>
        <w:rPr>
          <w:rFonts w:hint="default"/>
        </w:rPr>
        <w:t>- учителя начальных классов, основного общего и среднего общего образования, а также другие педагогические работники (учителя-предметники, психологи, социальные педагоги и т.д.).</w:t>
      </w:r>
    </w:p>
    <w:p w14:paraId="56BB0DC9">
      <w:pPr>
        <w:pStyle w:val="51"/>
        <w:rPr>
          <w:rFonts w:hint="default"/>
        </w:rPr>
      </w:pPr>
      <w:r>
        <w:rPr>
          <w:rFonts w:hint="default"/>
        </w:rPr>
        <w:t>4.Административно-хозяйственный персонал.</w:t>
      </w:r>
    </w:p>
    <w:p w14:paraId="5F4FF184">
      <w:pPr>
        <w:pStyle w:val="51"/>
        <w:rPr>
          <w:rFonts w:hint="default"/>
        </w:rPr>
      </w:pPr>
      <w:r>
        <w:rPr>
          <w:rFonts w:hint="default"/>
        </w:rPr>
        <w:t>5.Образовательные уровни (структурные подразделения)</w:t>
      </w:r>
    </w:p>
    <w:p w14:paraId="25F6582A">
      <w:pPr>
        <w:pStyle w:val="51"/>
        <w:rPr>
          <w:rFonts w:hint="default"/>
        </w:rPr>
      </w:pPr>
      <w:r>
        <w:rPr>
          <w:rFonts w:hint="default"/>
        </w:rPr>
        <w:t>- начальное общее образование;</w:t>
      </w:r>
    </w:p>
    <w:p w14:paraId="77BE7AFB">
      <w:pPr>
        <w:pStyle w:val="51"/>
        <w:rPr>
          <w:rFonts w:hint="default"/>
        </w:rPr>
      </w:pPr>
      <w:r>
        <w:rPr>
          <w:rFonts w:hint="default"/>
        </w:rPr>
        <w:t>- основное общее образование;</w:t>
      </w:r>
    </w:p>
    <w:p w14:paraId="35671468">
      <w:pPr>
        <w:pStyle w:val="51"/>
        <w:rPr>
          <w:rFonts w:hint="default"/>
        </w:rPr>
      </w:pPr>
      <w:r>
        <w:rPr>
          <w:rFonts w:hint="default"/>
        </w:rPr>
        <w:t>- среднее общее образование;</w:t>
      </w:r>
    </w:p>
    <w:p w14:paraId="7A678031">
      <w:pPr>
        <w:pStyle w:val="51"/>
        <w:rPr>
          <w:rFonts w:hint="default"/>
        </w:rPr>
      </w:pPr>
      <w:r>
        <w:rPr>
          <w:rFonts w:hint="default"/>
        </w:rPr>
        <w:t>В настоящее время процесс подготовки и сдачи статистической отчетности по форме ОШ-1 сопряжен со значительными трудностями. Данные, необходимые для заполнения отчета, часто хранятся в разрозненных системах и документах (бухгалтерских регистрах, отделах кадров, производственных отчетах). Сотрудники вынуждены вручную собирать информацию, консолидировать ее и переносить в установленный шаблон, что является крайне трудоемким и медленным процессом. Высокая доля ручного труда многократно увеличивает риск возникновения арифметических и логических ошибок, опечаток и несоответствий.</w:t>
      </w:r>
    </w:p>
    <w:p w14:paraId="12A1FCD9">
      <w:pPr>
        <w:pStyle w:val="51"/>
        <w:rPr>
          <w:rFonts w:hint="default"/>
        </w:rPr>
      </w:pPr>
      <w:r>
        <w:rPr>
          <w:rFonts w:hint="default"/>
        </w:rPr>
        <w:t>Разработка специализированного программного модуля для подготовки статистической отчетности по форме ОШ-1 позволит комплексно решить существующие проблемы.</w:t>
      </w:r>
    </w:p>
    <w:p w14:paraId="5C2EDC23">
      <w:pPr>
        <w:pStyle w:val="51"/>
        <w:rPr>
          <w:rFonts w:hint="default"/>
        </w:rPr>
      </w:pPr>
      <w:r>
        <w:rPr>
          <w:rFonts w:hint="default"/>
        </w:rPr>
        <w:t>Ключевым преимуществом является возможность автоматического формирования готового отчета ОШ-1 на основе утвержденных алгоритмов и правил. Это позволит сотрудникам не тратить время на рутинный сбор и ввод данных, а сосредоточиться на контроле и проверке информации. Система сможет самостоятельно проводить базовые проверки на целостность данных, арифметическую и логическую согласованность показателей, минимизируя человеческий фактор.</w:t>
      </w:r>
    </w:p>
    <w:p w14:paraId="2055BA79">
      <w:pPr>
        <w:pStyle w:val="51"/>
      </w:pPr>
      <w:r>
        <w:rPr>
          <w:rFonts w:hint="default"/>
        </w:rPr>
        <w:t>Внедрение разрабатываемого программного модуля позволит решить указанные проблемы за счет автоматизации сбора данных, централизованного хранения показателей и исключения ручного переноса информации. Это повысит скорость и точность подготовки отчета ОШ-1, снизит нагрузку на персон</w:t>
      </w:r>
    </w:p>
    <w:p w14:paraId="5659E51B">
      <w:pPr>
        <w:pStyle w:val="51"/>
      </w:pPr>
    </w:p>
    <w:p w14:paraId="5A550150">
      <w:pPr>
        <w:pStyle w:val="51"/>
      </w:pPr>
    </w:p>
    <w:p w14:paraId="23B428F9">
      <w:pPr>
        <w:pStyle w:val="67"/>
      </w:pPr>
      <w:bookmarkStart w:id="61" w:name="_Toc224065366"/>
      <w:r>
        <w:t>Требование к своему программному продукту</w:t>
      </w:r>
      <w:bookmarkEnd w:id="61"/>
    </w:p>
    <w:p w14:paraId="7DD107AE">
      <w:pPr>
        <w:pStyle w:val="51"/>
      </w:pPr>
    </w:p>
    <w:p w14:paraId="16B8394C">
      <w:pPr>
        <w:pStyle w:val="51"/>
      </w:pPr>
    </w:p>
    <w:p w14:paraId="0AB1CADB">
      <w:pPr>
        <w:pStyle w:val="51"/>
        <w:rPr>
          <w:rFonts w:hint="default"/>
        </w:rPr>
      </w:pPr>
      <w:r>
        <w:rPr>
          <w:rFonts w:hint="default"/>
        </w:rPr>
        <w:t xml:space="preserve">Программа предназначена для помощи учета сведений об организации, осуществляющей образовательную деятельность по программам начального общего, основного общего и среднего общего образования. </w:t>
      </w:r>
    </w:p>
    <w:p w14:paraId="41244F71">
      <w:pPr>
        <w:pStyle w:val="51"/>
        <w:rPr>
          <w:rFonts w:hint="default"/>
        </w:rPr>
      </w:pPr>
      <w:r>
        <w:rPr>
          <w:rFonts w:hint="default"/>
        </w:rPr>
        <w:t>Функциональные требования должны предоставлять авторизованным пользователям организации возможность полного цикла работы со статистической отчетностью по форме ОШ-1. Система начинается с разграничения прав доступа, предоставляя уникальные интерфейсы и возможности для разных ролей: администратора, бухгалтера, ответственного статистика и руководителя. Каждый пользователь работает в своей зоне ответственности, а система фиксирует все значимые действия в журнале аудита.</w:t>
      </w:r>
    </w:p>
    <w:p w14:paraId="1C5432E7">
      <w:pPr>
        <w:pStyle w:val="51"/>
        <w:rPr>
          <w:rFonts w:hint="default"/>
        </w:rPr>
      </w:pPr>
      <w:r>
        <w:rPr>
          <w:rFonts w:hint="default"/>
        </w:rPr>
        <w:t>Ключевой функцией является предоставление интерактивной электронной формы, в точности повторяющей актуальную официальную форму ОШ-1. В процессе заполнения система обязана проводить непрерывную валидацию введенных данных, проверяя типы значений, арифметическую корректность (сходимость сумм, баланс показателей) и соответствие утвержденным справочникам (ОКПО, ОКВЭД и др.). Для упрощения массового ввода данных должна быть реализована возможность импорта из внешних файлов, таких как XLSX или CSV, особенно для табличных разделов о персонале и контингенте учащихся. Система должна позволять сохранять незавершенную работу как черновик и поддерживать консолидацию данных из нескольких филиалов в единый отчет по организации.</w:t>
      </w:r>
    </w:p>
    <w:p w14:paraId="0D15C523">
      <w:pPr>
        <w:pStyle w:val="51"/>
        <w:rPr>
          <w:rFonts w:hint="default"/>
        </w:rPr>
      </w:pPr>
      <w:r>
        <w:rPr>
          <w:rFonts w:hint="default"/>
        </w:rPr>
        <w:t>Перед окончательным формированием отчета пользователь должен иметь возможность запустить комплексную проверку, по результатам которой система генерирует детальный протокол с указанием ошибок, требующих исправления, и предупреждений. Все расчетные показатели (средние значения, проценты, доли) рассчитываются автоматически на основе введенных первичных данных. Важной вспомогательной функцией является анализ динамики путем сравнения с данными прошлого отчетного периода для выявления аномальных отклонений.</w:t>
      </w:r>
    </w:p>
    <w:p w14:paraId="5E71EBC9">
      <w:pPr>
        <w:pStyle w:val="51"/>
        <w:rPr>
          <w:rFonts w:hint="default"/>
        </w:rPr>
      </w:pPr>
      <w:r>
        <w:rPr>
          <w:rFonts w:hint="default"/>
        </w:rPr>
        <w:t>После устранения всех замечаний система формирует итоговый пакет отчетности. Она должна генерировать файл в формате XML, соответствующий утвержденной XSD-схеме Росстата, для последующей электронной отправки, а также создавать печатную версию отчета в формате PDF для внутреннего архивирования. Дополнительно предусматривается выгрузка данных в форматах Excel и Word для служебного использования.</w:t>
      </w:r>
    </w:p>
    <w:p w14:paraId="10D9DB07">
      <w:pPr>
        <w:pStyle w:val="51"/>
        <w:rPr>
          <w:rFonts w:hint="default"/>
        </w:rPr>
      </w:pPr>
      <w:r>
        <w:rPr>
          <w:rFonts w:hint="default"/>
        </w:rPr>
        <w:t>Финальным этапом является отправка отчета в контролирующий орган. Система должна обеспечивать интеграцию с официальными шлюзами приема отчетности (например, через СМЭВ) для прямого взаимодействия. Отправка осуществляется только с использованием усиленной квалифицированной электронной подписи уполномоченного лица. После отправки система обязана получать, сохранять и отображать пользователю входящую квитанцию о приеме отчета от Росстата. Все статусы отчета — от создания черновика до официального приема — фиксируются в едином журнале отправок.</w:t>
      </w:r>
    </w:p>
    <w:p w14:paraId="2508E2E1">
      <w:pPr>
        <w:pStyle w:val="51"/>
        <w:rPr>
          <w:rFonts w:hint="default"/>
        </w:rPr>
      </w:pPr>
      <w:r>
        <w:rPr>
          <w:rFonts w:hint="default"/>
        </w:rPr>
        <w:t>Для поддержки пользователей система должна быть оснащена встроенными актуальными справочниками, контекстной справкой по полям формы и лентой новостей об изменениях в методологии или законодательстве.</w:t>
      </w:r>
    </w:p>
    <w:p w14:paraId="6224EB3C">
      <w:pPr>
        <w:pStyle w:val="51"/>
        <w:rPr>
          <w:rFonts w:hint="default"/>
        </w:rPr>
      </w:pPr>
      <w:r>
        <w:rPr>
          <w:rFonts w:hint="default"/>
        </w:rPr>
        <w:t>Нефункциональные требования требуют, чтобы программный продукт  обладал высоким уровнем надежности и доступности. В рабочее время (с 8:00 до 20:00 по московскому времени) доступность системы должна составлять не менее 99.5%. Для обеспечения сохранности данных необходимо выполнять автоматическое ежедневное резервное копирование с хранением копий не менее 30 дней. В случае возникновения инцидента время на восстановление работоспособности системы не должно превышать 4 часов, а максимальная возможная потеря данных должна ограничиваться одним часом.</w:t>
      </w:r>
    </w:p>
    <w:p w14:paraId="186658C5">
      <w:pPr>
        <w:pStyle w:val="51"/>
        <w:rPr>
          <w:rFonts w:hint="default"/>
        </w:rPr>
      </w:pPr>
      <w:r>
        <w:rPr>
          <w:rFonts w:hint="default"/>
        </w:rPr>
        <w:t>Безявляется критически важным аспектом. Программный продукт обязан полностью соответствовать требованиям Федерального закона №152-ФЗ «О персональных данных», что подразумевает необходимость соответствующей сертификации или аудита. Все передаваемые данные должны защищаться с использованием протокола TLS версии не ниже 1.2. Пароли пользователей хранятся исключительно в хэшированном виде. Система должна быть защищена от распространенных веб-атак, таких как SQL-инъекции, межсайтовый скриптинг (XSS) и подделка межсайтовых запросов (CSRF). Конфиденциальная информация должна шифроваться не только при передаче, но и при хранении. Журналы аудита, содержащие полную историю действий пользователей, подлежат хранению в течение как минимум 3 лет.</w:t>
      </w:r>
    </w:p>
    <w:p w14:paraId="1A2E862B">
      <w:pPr>
        <w:pStyle w:val="51"/>
        <w:rPr>
          <w:rFonts w:hint="default"/>
        </w:rPr>
      </w:pPr>
      <w:r>
        <w:rPr>
          <w:rFonts w:hint="default"/>
        </w:rPr>
        <w:t>Интерфейс системы должен быть ориентирован на удобство пользователя с разным уровнем компьютерной грамотности. Он должен быть интуитивно понятным, не требующим длительного обучения, и корректно отображаться как на персональных компьютерах, так и на планшетных устройствах. Наличие подробной документации и наглядных видеоинструкций является обязательным.</w:t>
      </w:r>
    </w:p>
    <w:p w14:paraId="51C2D84C">
      <w:pPr>
        <w:pStyle w:val="51"/>
        <w:rPr>
          <w:rFonts w:hint="default"/>
        </w:rPr>
      </w:pPr>
      <w:r>
        <w:rPr>
          <w:rFonts w:hint="default"/>
        </w:rPr>
        <w:t>Система должна демонстрировать высокую степень совместимости. Она должна корректно функционировать в последних версиях основных браузеров, включая Chrome, Firefox, Edge и Yandex Browser. Необходима поддержка работы с аппаратными и программными средствами криптографической защиты информации (электронная подпись), выпущенными аккредитованными удостоверяющими центрами.</w:t>
      </w:r>
    </w:p>
    <w:p w14:paraId="4B246487">
      <w:pPr>
        <w:pStyle w:val="51"/>
        <w:rPr>
          <w:rFonts w:hint="default"/>
        </w:rPr>
      </w:pPr>
      <w:r>
        <w:rPr>
          <w:rFonts w:hint="default"/>
        </w:rPr>
        <w:t>Архитектура системы должна обеспечивать легкость ее сопровождения и развития. Обновление нормативно-справочной информации (форм, кодов, классификаторов) должно осуществляться администратором через специальный интерфейс без необходимости вмешательства в программный код. Система должна быть построена по модульному принципу, позволяющему в будущем относительно просто добавлять поддержку новых форм статистической отчетности.</w:t>
      </w:r>
    </w:p>
    <w:p w14:paraId="6D6306A5">
      <w:pPr>
        <w:pStyle w:val="51"/>
        <w:rPr>
          <w:rFonts w:hint="default"/>
        </w:rPr>
      </w:pPr>
      <w:r>
        <w:rPr>
          <w:rFonts w:hint="default"/>
        </w:rPr>
        <w:t>Наконец, продукт должен строго соответствовать всем юридическим и регуляторным нормативам. Это включает в себя не только точное следование официальной методологии заполнения формы ОШ-1, но и обеспечение полной юридической значимости создаваемых и отправляемых электронных документов за счет соблюдения установленного порядка представления отчетности и использования корректных средств электронной подписи.</w:t>
      </w:r>
    </w:p>
    <w:p w14:paraId="4151974F">
      <w:pPr>
        <w:pStyle w:val="51"/>
        <w:rPr>
          <w:rFonts w:hint="default"/>
        </w:rPr>
      </w:pPr>
      <w:r>
        <w:rPr>
          <w:rFonts w:hint="default"/>
        </w:rPr>
        <w:t>Эксплуатационные требования требуют, чтобы программный продукт был спроектирован и реализован с учетом удобства и безопасности его постоянной эксплуатации в реальных условиях образовательной организации или уполномоченного оператора. Требования к эксплуатации охватывают процессы развертывания, поддержки, обновления и мониторинга системы на протяжении всего ее жизненного цикла.</w:t>
      </w:r>
    </w:p>
    <w:p w14:paraId="602B1752">
      <w:pPr>
        <w:pStyle w:val="51"/>
        <w:rPr>
          <w:rFonts w:hint="default"/>
        </w:rPr>
      </w:pPr>
      <w:r>
        <w:rPr>
          <w:rFonts w:hint="default"/>
        </w:rPr>
        <w:t>Процедура обновления является критически важной. Обновления системы, включающие исправления ошибок, обновления справочников и методологии, а также добавление нового функционала, должны применяться централизованно для облачной версии с минимальным временем простоя, согласованным с клиентами в регламенте техобслуживания. Для локальной версии должен предоставляться подробный регламент обновления, предпочтительно в виде автоматизированных скриптов. Все обновления должны быть обратимы; должна существовать четкая и проверенная процедура отката к предыдущей стабильной версии в случае возникновения критических проблем после обновления. Обновление нормативно-справочной информации (форм отчетности, кодов) должно, по возможности, производиться «на лету», без перезапуска приложения.</w:t>
      </w:r>
    </w:p>
    <w:p w14:paraId="5DF549ED">
      <w:pPr>
        <w:pStyle w:val="51"/>
        <w:rPr>
          <w:rFonts w:hint="default"/>
        </w:rPr>
      </w:pPr>
      <w:r>
        <w:rPr>
          <w:rFonts w:hint="default"/>
        </w:rPr>
        <w:t xml:space="preserve">Наконец, система должна быть масштабируемой. </w:t>
      </w:r>
      <w:r>
        <w:rPr>
          <w:rFonts w:hint="default"/>
          <w:lang w:val="ru-RU"/>
        </w:rPr>
        <w:t>Д</w:t>
      </w:r>
      <w:r>
        <w:rPr>
          <w:rFonts w:hint="default"/>
        </w:rPr>
        <w:t>олжны быть четко указаны рекомендации по масштабированию аппаратных ресурсов при росте  объема хранимых данных. Процедуры аварийного восстановления (Disaster Recovery), включая восстановление из резервной копии на резервной площадке, должны быть четко формализованы и регулярно тестироваться.</w:t>
      </w:r>
    </w:p>
    <w:p w14:paraId="5B6242B5">
      <w:pPr>
        <w:pStyle w:val="51"/>
        <w:rPr>
          <w:rFonts w:hint="default"/>
        </w:rPr>
      </w:pPr>
      <w:r>
        <w:rPr>
          <w:rFonts w:hint="default"/>
        </w:rPr>
        <w:t>Аппаратные требования к серверу, для запуска веб-приложения</w:t>
      </w:r>
    </w:p>
    <w:p w14:paraId="1176CBF1">
      <w:pPr>
        <w:pStyle w:val="51"/>
        <w:rPr>
          <w:rFonts w:hint="default"/>
        </w:rPr>
      </w:pPr>
      <w:r>
        <w:rPr>
          <w:rFonts w:hint="default"/>
        </w:rPr>
        <w:t>- процессор: 2 ядра, 2.4 GHz;</w:t>
      </w:r>
    </w:p>
    <w:p w14:paraId="4B1ABAA4">
      <w:pPr>
        <w:pStyle w:val="51"/>
        <w:rPr>
          <w:rFonts w:hint="default"/>
        </w:rPr>
      </w:pPr>
      <w:r>
        <w:rPr>
          <w:rFonts w:hint="default"/>
        </w:rPr>
        <w:t>- оперативная память: 4 GB;</w:t>
      </w:r>
    </w:p>
    <w:p w14:paraId="79214119">
      <w:pPr>
        <w:pStyle w:val="51"/>
        <w:rPr>
          <w:rFonts w:hint="default"/>
        </w:rPr>
      </w:pPr>
      <w:r>
        <w:rPr>
          <w:rFonts w:hint="default"/>
        </w:rPr>
        <w:t>- жёсткий диск: 20 GB;</w:t>
      </w:r>
    </w:p>
    <w:p w14:paraId="78ACA3DC">
      <w:pPr>
        <w:pStyle w:val="51"/>
        <w:rPr>
          <w:rFonts w:hint="default"/>
        </w:rPr>
      </w:pPr>
      <w:r>
        <w:rPr>
          <w:rFonts w:hint="default"/>
        </w:rPr>
        <w:t>- веб-браузер последней версии;</w:t>
      </w:r>
    </w:p>
    <w:p w14:paraId="57EB1AA8">
      <w:pPr>
        <w:pStyle w:val="51"/>
        <w:rPr>
          <w:rFonts w:hint="default"/>
        </w:rPr>
      </w:pPr>
      <w:r>
        <w:rPr>
          <w:rFonts w:hint="default"/>
        </w:rPr>
        <w:t>- доступ в Интернет.</w:t>
      </w:r>
    </w:p>
    <w:p w14:paraId="0B556B85">
      <w:pPr>
        <w:pStyle w:val="51"/>
      </w:pPr>
      <w:r>
        <w:rPr>
          <w:rFonts w:hint="default"/>
        </w:rPr>
        <w:tab/>
      </w:r>
      <w:r>
        <w:rPr>
          <w:rFonts w:hint="default"/>
        </w:rPr>
        <w:t>Данные требования являются минимальными и обеспечивают базовую функциональность системы.</w:t>
      </w:r>
    </w:p>
    <w:p w14:paraId="4B2E0541">
      <w:pPr>
        <w:pStyle w:val="51"/>
        <w:ind w:left="0" w:leftChars="0" w:firstLine="0" w:firstLineChars="0"/>
      </w:pPr>
    </w:p>
    <w:p w14:paraId="2753D56A">
      <w:pPr>
        <w:pStyle w:val="51"/>
        <w:ind w:left="0" w:leftChars="0" w:firstLine="0" w:firstLineChars="0"/>
      </w:pPr>
    </w:p>
    <w:p w14:paraId="78BF79B5">
      <w:pPr>
        <w:pStyle w:val="67"/>
      </w:pPr>
      <w:bookmarkStart w:id="62" w:name="_Toc224065367"/>
      <w:bookmarkStart w:id="63" w:name="_Toc215410854"/>
      <w:r>
        <w:t>Обоснование выбора инструментальных средств разработки</w:t>
      </w:r>
      <w:bookmarkEnd w:id="62"/>
      <w:bookmarkEnd w:id="63"/>
    </w:p>
    <w:p w14:paraId="0B41DCC7">
      <w:pPr>
        <w:pStyle w:val="51"/>
      </w:pPr>
    </w:p>
    <w:p w14:paraId="72AC45DA">
      <w:pPr>
        <w:pStyle w:val="51"/>
      </w:pPr>
    </w:p>
    <w:p w14:paraId="74AF3EB1">
      <w:pPr>
        <w:pStyle w:val="51"/>
        <w:rPr>
          <w:rFonts w:hint="default"/>
        </w:rPr>
      </w:pPr>
      <w:r>
        <w:rPr>
          <w:rFonts w:hint="default"/>
        </w:rPr>
        <w:t>Для разробатки данного веб-приложения был выбран следующий технологический стек:</w:t>
      </w:r>
    </w:p>
    <w:p w14:paraId="5160AD20">
      <w:pPr>
        <w:pStyle w:val="51"/>
        <w:rPr>
          <w:rFonts w:hint="default"/>
        </w:rPr>
      </w:pPr>
      <w:r>
        <w:rPr>
          <w:rFonts w:hint="default"/>
        </w:rPr>
        <w:tab/>
      </w:r>
      <w:r>
        <w:rPr>
          <w:rFonts w:hint="default"/>
        </w:rPr>
        <w:t>- backend: Python;</w:t>
      </w:r>
    </w:p>
    <w:p w14:paraId="7F06A684">
      <w:pPr>
        <w:pStyle w:val="51"/>
        <w:rPr>
          <w:rFonts w:hint="default"/>
        </w:rPr>
      </w:pPr>
      <w:r>
        <w:rPr>
          <w:rFonts w:hint="default"/>
        </w:rPr>
        <w:tab/>
      </w:r>
      <w:r>
        <w:rPr>
          <w:rFonts w:hint="default"/>
        </w:rPr>
        <w:t>- frontend: JavaScript, CSS, HTML;</w:t>
      </w:r>
    </w:p>
    <w:p w14:paraId="3C02DC0F">
      <w:pPr>
        <w:pStyle w:val="51"/>
        <w:rPr>
          <w:rFonts w:hint="default"/>
        </w:rPr>
      </w:pPr>
      <w:r>
        <w:rPr>
          <w:rFonts w:hint="default"/>
        </w:rPr>
        <w:tab/>
      </w:r>
      <w:r>
        <w:rPr>
          <w:rFonts w:hint="default"/>
        </w:rPr>
        <w:t>- база данных: PostgreSQL.</w:t>
      </w:r>
    </w:p>
    <w:p w14:paraId="17225CB6">
      <w:pPr>
        <w:pStyle w:val="51"/>
        <w:rPr>
          <w:rFonts w:hint="default"/>
        </w:rPr>
      </w:pPr>
      <w:r>
        <w:rPr>
          <w:rFonts w:hint="default"/>
        </w:rPr>
        <w:t>В качестве основного языка серверной разработки выбран Python с фреймворком Django. Python — мультипарадигменный высокоуровневый язык программирования общего назначения с динамической строгой типизацией и автоматическим управлением памятью, ориентированный на повышение производительности разработчика, читаемости кода и его качества, а также на обеспечение переносимости написанных на нём программ.</w:t>
      </w:r>
    </w:p>
    <w:p w14:paraId="507B4A78">
      <w:pPr>
        <w:pStyle w:val="51"/>
        <w:rPr>
          <w:rFonts w:hint="default"/>
        </w:rPr>
      </w:pPr>
      <w:r>
        <w:rPr>
          <w:rFonts w:hint="default"/>
        </w:rPr>
        <w:t>Для реализации клиентской части применен стандартный для веб-разработки набор технологий: HTML, CSS и JavaScript. Использование современных стандартов HTML5 и CSS3 обеспечивает создание структурированного, семантически верного и адаптивного пользовательского интерфейса, который корректно работает на различных устройствах, включая планшеты. JavaScript является основой для создания динамического, интерактивного интерфейса, который должен реагировать на действия пользователя без постоянной перезагрузки страницы (например, валидация полей на лету, динамическое добавление строк в таблицы, асинхронная отправка данных). </w:t>
      </w:r>
    </w:p>
    <w:p w14:paraId="085C2CE6">
      <w:pPr>
        <w:pStyle w:val="51"/>
        <w:rPr>
          <w:rFonts w:hint="default"/>
        </w:rPr>
      </w:pPr>
      <w:r>
        <w:rPr>
          <w:rFonts w:hint="default"/>
        </w:rPr>
        <w:t>В качестве системы управления базами данных выбрана PostgreSQL. Это одна из самых передовых и надежных реляционных СУБД с открытым исходным кодом, что полностью соответствует строгим требованиям проекта к целостности и безопасности данных.</w:t>
      </w:r>
    </w:p>
    <w:p w14:paraId="7FFC4E7A">
      <w:pPr>
        <w:pStyle w:val="51"/>
      </w:pPr>
      <w:r>
        <w:rPr>
          <w:rFonts w:hint="default"/>
        </w:rPr>
        <w:t>Выбор данных инструментов разработки был обусловлен просьбой заказчика.</w:t>
      </w:r>
    </w:p>
    <w:p w14:paraId="19035D6B">
      <w:pPr>
        <w:pStyle w:val="51"/>
      </w:pPr>
    </w:p>
    <w:p w14:paraId="1BF6FA4D">
      <w:pPr>
        <w:pStyle w:val="51"/>
      </w:pPr>
    </w:p>
    <w:p w14:paraId="3CC4240F">
      <w:pPr>
        <w:pStyle w:val="67"/>
      </w:pPr>
      <w:bookmarkStart w:id="64" w:name="_Toc224065368"/>
      <w:r>
        <w:t>Разработка архитектуры блок-схем программы</w:t>
      </w:r>
      <w:bookmarkEnd w:id="64"/>
    </w:p>
    <w:p w14:paraId="330FA3EE">
      <w:pPr>
        <w:pStyle w:val="51"/>
      </w:pPr>
    </w:p>
    <w:p w14:paraId="6C2B2A75">
      <w:pPr>
        <w:pStyle w:val="51"/>
      </w:pPr>
    </w:p>
    <w:p w14:paraId="6C4427F3">
      <w:pPr>
        <w:pStyle w:val="51"/>
      </w:pPr>
      <w:r>
        <w:t xml:space="preserve">В данном разделе представлена блок-схема, отражающая общий алгоритм функционирования разработанного веб-приложения, предназначенного для </w:t>
      </w:r>
      <w:r>
        <w:rPr>
          <w:lang w:val="ru-RU"/>
        </w:rPr>
        <w:t>сдачи</w:t>
      </w:r>
      <w:r>
        <w:rPr>
          <w:rFonts w:hint="default"/>
          <w:lang w:val="ru-RU"/>
        </w:rPr>
        <w:t xml:space="preserve"> статистической отчетности ОШ-1</w:t>
      </w:r>
      <w:r>
        <w:t>. Использование блок-схемы позволяет визуально представить последовательность операций и взаимодействие основных модулей системы, что упрощает понимание логики работы приложения и служит основой для его дальнейшей программной реализации.</w:t>
      </w:r>
    </w:p>
    <w:p w14:paraId="0DBD90C3">
      <w:pPr>
        <w:pStyle w:val="51"/>
      </w:pPr>
      <w:r>
        <w:t>Блок-схема отражает взаимодействие этих компонентов в рамках единого алгоритма обработки данных. В ней последовательно представлены этапы получения входной информации, ее валидации, выполнения соответствующих действий и формирования результата, возвращаемого пользователю.</w:t>
      </w:r>
    </w:p>
    <w:p w14:paraId="3C674981">
      <w:pPr>
        <w:pStyle w:val="51"/>
      </w:pPr>
      <w:r>
        <w:t>На рисунке 2.1 приведена разработанная архитектура блок-схемы веб-приложения.</w:t>
      </w:r>
    </w:p>
    <w:p w14:paraId="62ED0A36">
      <w:pPr>
        <w:pStyle w:val="51"/>
      </w:pPr>
    </w:p>
    <w:p w14:paraId="4B756088">
      <w:pPr>
        <w:pStyle w:val="51"/>
        <w:jc w:val="center"/>
      </w:pPr>
      <w:r>
        <w:drawing>
          <wp:inline distT="0" distB="0" distL="114300" distR="114300">
            <wp:extent cx="2820670" cy="3148330"/>
            <wp:effectExtent l="0" t="0" r="13970" b="6350"/>
            <wp:docPr id="10"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1"/>
                    <pic:cNvPicPr>
                      <a:picLocks noChangeAspect="1"/>
                    </pic:cNvPicPr>
                  </pic:nvPicPr>
                  <pic:blipFill>
                    <a:blip r:embed="rId21"/>
                    <a:stretch>
                      <a:fillRect/>
                    </a:stretch>
                  </pic:blipFill>
                  <pic:spPr>
                    <a:xfrm>
                      <a:off x="0" y="0"/>
                      <a:ext cx="2820670" cy="3148330"/>
                    </a:xfrm>
                    <a:prstGeom prst="rect">
                      <a:avLst/>
                    </a:prstGeom>
                    <a:noFill/>
                    <a:ln>
                      <a:noFill/>
                    </a:ln>
                  </pic:spPr>
                </pic:pic>
              </a:graphicData>
            </a:graphic>
          </wp:inline>
        </w:drawing>
      </w:r>
    </w:p>
    <w:p w14:paraId="03AE4593">
      <w:pPr>
        <w:pStyle w:val="51"/>
        <w:jc w:val="center"/>
      </w:pPr>
      <w:r>
        <w:t>Рисунок 2.1 – Схема архитектуры веб-приложения</w:t>
      </w:r>
    </w:p>
    <w:p w14:paraId="1C1FC2DE">
      <w:pPr>
        <w:pStyle w:val="51"/>
        <w:jc w:val="center"/>
      </w:pPr>
    </w:p>
    <w:p w14:paraId="121D6F2C">
      <w:pPr>
        <w:pStyle w:val="51"/>
        <w:ind w:left="0" w:leftChars="0" w:firstLine="0" w:firstLineChars="0"/>
      </w:pPr>
    </w:p>
    <w:p w14:paraId="21E57A1D">
      <w:pPr>
        <w:pStyle w:val="67"/>
      </w:pPr>
      <w:bookmarkStart w:id="65" w:name="_Toc215410858"/>
      <w:bookmarkStart w:id="66" w:name="_Toc224065369"/>
      <w:r>
        <w:t>Разработка макетов основных форм приложения</w:t>
      </w:r>
      <w:bookmarkEnd w:id="65"/>
      <w:bookmarkEnd w:id="66"/>
    </w:p>
    <w:p w14:paraId="7B8A64C0">
      <w:pPr>
        <w:pStyle w:val="51"/>
      </w:pPr>
    </w:p>
    <w:p w14:paraId="07481F20">
      <w:pPr>
        <w:pStyle w:val="51"/>
      </w:pPr>
    </w:p>
    <w:p w14:paraId="449DEB20">
      <w:pPr>
        <w:pStyle w:val="51"/>
      </w:pPr>
      <w:r>
        <w:t>На этапе проектирования веб-приложения важной задачей является разработка макетов пользовательских форм, которые определяют внешний вид интерфейса и структуру взаимодействия пользователя с системой. Макеты служат прототипами будущих страниц и позволяют заранее продумать логику размещения элементов управления, механизмы ввода данных и способы отображения информации. Такой подход позволяет упростить последующую реализацию интерфейса, снизить вероятность ошибок и обеспечить удобство работы операторов.</w:t>
      </w:r>
    </w:p>
    <w:p w14:paraId="79520A15">
      <w:pPr>
        <w:pStyle w:val="51"/>
      </w:pPr>
      <w:r>
        <w:t>При создании макетов учитывались особенности предметной области – необходимость быстрого ввода данных, точность фиксации показателей и минимизация количества действий при выполнении операций. Поэтому при разработке форм использовались принципы простоты, последовательности и интуитивной понятности. Все формы были разделены на несколько функциональных групп в соответствии с задачами системы.</w:t>
      </w:r>
    </w:p>
    <w:p w14:paraId="0BB57C2D">
      <w:pPr>
        <w:pStyle w:val="51"/>
      </w:pPr>
      <w:r>
        <w:t>Основные макеты включают:</w:t>
      </w:r>
    </w:p>
    <w:p w14:paraId="4C696F70">
      <w:pPr>
        <w:pStyle w:val="51"/>
      </w:pPr>
      <w:r>
        <w:rPr>
          <w:rStyle w:val="15"/>
          <w:b w:val="0"/>
          <w:bCs w:val="0"/>
        </w:rPr>
        <w:t>1) форму авторизации пользователя</w:t>
      </w:r>
      <w:r>
        <w:t xml:space="preserve">, предназначенную для ввода логина и пароля. Макет содержит минимальный набор элементов: поля ввода, кнопку входа и ссылку для </w:t>
      </w:r>
      <w:r>
        <w:rPr>
          <w:lang w:val="ru-RU"/>
        </w:rPr>
        <w:t>регистрации</w:t>
      </w:r>
      <w:r>
        <w:t>. Структура формы выполнена так, чтобы обеспечить быстрый доступ к системе (Рисунок 2.2).</w:t>
      </w:r>
    </w:p>
    <w:p w14:paraId="3FD23F32">
      <w:pPr>
        <w:pStyle w:val="51"/>
      </w:pPr>
    </w:p>
    <w:p w14:paraId="6C7D0B59">
      <w:pPr>
        <w:pStyle w:val="51"/>
        <w:jc w:val="center"/>
      </w:pPr>
      <w:r>
        <w:drawing>
          <wp:inline distT="0" distB="0" distL="0" distR="0">
            <wp:extent cx="4542790" cy="2837180"/>
            <wp:effectExtent l="9525" t="9525" r="19685" b="18415"/>
            <wp:docPr id="2107543001" name="Рисунок 1" descr="Изображение выглядит как текст, снимок экрана, Шрифт,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43001" name="Рисунок 1" descr="Изображение выглядит как текст, снимок экрана, Шрифт, диаграмма&#10;&#10;Содержимое, созданное искусственным интеллектом, может быть неверным."/>
                    <pic:cNvPicPr>
                      <a:picLocks noChangeAspect="1"/>
                    </pic:cNvPicPr>
                  </pic:nvPicPr>
                  <pic:blipFill>
                    <a:blip r:embed="rId22"/>
                    <a:stretch>
                      <a:fillRect/>
                    </a:stretch>
                  </pic:blipFill>
                  <pic:spPr>
                    <a:xfrm>
                      <a:off x="0" y="0"/>
                      <a:ext cx="4551393" cy="2842450"/>
                    </a:xfrm>
                    <a:prstGeom prst="rect">
                      <a:avLst/>
                    </a:prstGeom>
                    <a:ln>
                      <a:solidFill>
                        <a:schemeClr val="tx1"/>
                      </a:solidFill>
                    </a:ln>
                  </pic:spPr>
                </pic:pic>
              </a:graphicData>
            </a:graphic>
          </wp:inline>
        </w:drawing>
      </w:r>
    </w:p>
    <w:p w14:paraId="4C7AB176">
      <w:pPr>
        <w:pStyle w:val="51"/>
        <w:jc w:val="center"/>
      </w:pPr>
      <w:r>
        <w:t>Рисунок 2.2 – Макет авторизации</w:t>
      </w:r>
    </w:p>
    <w:p w14:paraId="58DB5925">
      <w:pPr>
        <w:pStyle w:val="51"/>
        <w:ind w:left="0" w:leftChars="0" w:firstLine="0" w:firstLineChars="0"/>
        <w:jc w:val="both"/>
      </w:pPr>
    </w:p>
    <w:p w14:paraId="03E4F229">
      <w:pPr>
        <w:pStyle w:val="51"/>
      </w:pPr>
      <w:r>
        <w:rPr>
          <w:rStyle w:val="15"/>
          <w:b w:val="0"/>
          <w:bCs w:val="0"/>
        </w:rPr>
        <w:t>2) главную страницу (панель навигации)</w:t>
      </w:r>
      <w:r>
        <w:rPr>
          <w:b/>
          <w:bCs/>
        </w:rPr>
        <w:t>,</w:t>
      </w:r>
      <w:r>
        <w:t xml:space="preserve"> обеспечивающую переход ко всем ключевым разделам приложения. В макете предусмотрено боковое меню, содержащее пункты. Такой подход обеспечивает удобную навигацию и упрощает ориентацию пользователя в интерфейсе (Рисунок 2.3).</w:t>
      </w:r>
    </w:p>
    <w:p w14:paraId="23FB260E">
      <w:pPr>
        <w:pStyle w:val="51"/>
      </w:pPr>
    </w:p>
    <w:p w14:paraId="0FD1C562">
      <w:pPr>
        <w:pStyle w:val="51"/>
        <w:jc w:val="center"/>
      </w:pPr>
      <w:r>
        <w:drawing>
          <wp:inline distT="0" distB="0" distL="0" distR="0">
            <wp:extent cx="4215130" cy="2649855"/>
            <wp:effectExtent l="9525" t="9525" r="12065" b="22860"/>
            <wp:docPr id="376892451" name="Рисунок 1" descr="Изображение выглядит как текст, снимок экрана, Шрифт, Прямоугольн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92451" name="Рисунок 1" descr="Изображение выглядит как текст, снимок экрана, Шрифт, Прямоугольник&#10;&#10;Содержимое, созданное искусственным интеллектом, может быть неверным."/>
                    <pic:cNvPicPr>
                      <a:picLocks noChangeAspect="1"/>
                    </pic:cNvPicPr>
                  </pic:nvPicPr>
                  <pic:blipFill>
                    <a:blip r:embed="rId23"/>
                    <a:stretch>
                      <a:fillRect/>
                    </a:stretch>
                  </pic:blipFill>
                  <pic:spPr>
                    <a:xfrm>
                      <a:off x="0" y="0"/>
                      <a:ext cx="4224452" cy="2655590"/>
                    </a:xfrm>
                    <a:prstGeom prst="rect">
                      <a:avLst/>
                    </a:prstGeom>
                    <a:ln>
                      <a:solidFill>
                        <a:schemeClr val="tx1"/>
                      </a:solidFill>
                    </a:ln>
                  </pic:spPr>
                </pic:pic>
              </a:graphicData>
            </a:graphic>
          </wp:inline>
        </w:drawing>
      </w:r>
    </w:p>
    <w:p w14:paraId="7DA919FF">
      <w:pPr>
        <w:pStyle w:val="51"/>
        <w:jc w:val="center"/>
      </w:pPr>
      <w:r>
        <w:t>Рисунок 2.3 – Макет главной страницы</w:t>
      </w:r>
    </w:p>
    <w:p w14:paraId="4924FD25">
      <w:pPr>
        <w:pStyle w:val="51"/>
        <w:ind w:left="0" w:leftChars="0" w:firstLine="0" w:firstLineChars="0"/>
        <w:jc w:val="both"/>
      </w:pPr>
    </w:p>
    <w:p w14:paraId="012AB38A">
      <w:pPr>
        <w:pStyle w:val="51"/>
      </w:pPr>
      <w:r>
        <w:rPr>
          <w:rStyle w:val="15"/>
          <w:b w:val="0"/>
          <w:bCs w:val="0"/>
        </w:rPr>
        <w:t xml:space="preserve">3) форму </w:t>
      </w:r>
      <w:r>
        <w:rPr>
          <w:rStyle w:val="15"/>
          <w:b w:val="0"/>
          <w:bCs w:val="0"/>
          <w:lang w:val="ru-RU"/>
        </w:rPr>
        <w:t>редактирова</w:t>
      </w:r>
      <w:r>
        <w:rPr>
          <w:rStyle w:val="15"/>
          <w:b w:val="0"/>
          <w:bCs w:val="0"/>
        </w:rPr>
        <w:t xml:space="preserve"> </w:t>
      </w:r>
      <w:r>
        <w:rPr>
          <w:rStyle w:val="15"/>
          <w:b w:val="0"/>
          <w:bCs w:val="0"/>
          <w:lang w:val="ru-RU"/>
        </w:rPr>
        <w:t>отчета</w:t>
      </w:r>
      <w:r>
        <w:rPr>
          <w:b/>
          <w:bCs/>
        </w:rPr>
        <w:t>,</w:t>
      </w:r>
      <w:r>
        <w:t xml:space="preserve"> включающую таблицу с </w:t>
      </w:r>
      <w:r>
        <w:rPr>
          <w:lang w:val="ru-RU"/>
        </w:rPr>
        <w:t>некоторыми</w:t>
      </w:r>
      <w:r>
        <w:rPr>
          <w:rFonts w:hint="default"/>
          <w:lang w:val="ru-RU"/>
        </w:rPr>
        <w:t xml:space="preserve"> </w:t>
      </w:r>
      <w:r>
        <w:t>обязательными параметрами. Макет предусматривает возможность добавления, редактирования и сохранения записей в базе данных (Рисунок 2.4).</w:t>
      </w:r>
    </w:p>
    <w:p w14:paraId="35E73603">
      <w:pPr>
        <w:pStyle w:val="51"/>
      </w:pPr>
    </w:p>
    <w:p w14:paraId="4AF60822">
      <w:pPr>
        <w:pStyle w:val="51"/>
        <w:jc w:val="center"/>
      </w:pPr>
      <w:r>
        <w:rPr>
          <w:bdr w:val="single" w:sz="4" w:space="0"/>
        </w:rPr>
        <w:drawing>
          <wp:inline distT="0" distB="0" distL="114300" distR="114300">
            <wp:extent cx="3702050" cy="2169160"/>
            <wp:effectExtent l="0" t="0" r="1270" b="10160"/>
            <wp:docPr id="11"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3"/>
                    <pic:cNvPicPr>
                      <a:picLocks noChangeAspect="1"/>
                    </pic:cNvPicPr>
                  </pic:nvPicPr>
                  <pic:blipFill>
                    <a:blip r:embed="rId24"/>
                    <a:srcRect l="8606" t="6076"/>
                    <a:stretch>
                      <a:fillRect/>
                    </a:stretch>
                  </pic:blipFill>
                  <pic:spPr>
                    <a:xfrm>
                      <a:off x="0" y="0"/>
                      <a:ext cx="3702050" cy="2169160"/>
                    </a:xfrm>
                    <a:prstGeom prst="rect">
                      <a:avLst/>
                    </a:prstGeom>
                    <a:noFill/>
                    <a:ln>
                      <a:noFill/>
                    </a:ln>
                  </pic:spPr>
                </pic:pic>
              </a:graphicData>
            </a:graphic>
          </wp:inline>
        </w:drawing>
      </w:r>
    </w:p>
    <w:p w14:paraId="3988FD6F">
      <w:pPr>
        <w:pStyle w:val="51"/>
        <w:jc w:val="center"/>
        <w:rPr>
          <w:rFonts w:hint="default"/>
          <w:lang w:val="ru-RU"/>
        </w:rPr>
      </w:pPr>
      <w:r>
        <w:t xml:space="preserve">Рисунок 2.4 – Макет страницы для </w:t>
      </w:r>
      <w:r>
        <w:rPr>
          <w:lang w:val="ru-RU"/>
        </w:rPr>
        <w:t>редактирования</w:t>
      </w:r>
      <w:r>
        <w:rPr>
          <w:rFonts w:hint="default"/>
          <w:lang w:val="ru-RU"/>
        </w:rPr>
        <w:t xml:space="preserve"> отчета</w:t>
      </w:r>
    </w:p>
    <w:p w14:paraId="05316471">
      <w:pPr>
        <w:pStyle w:val="51"/>
        <w:ind w:left="0" w:leftChars="0" w:firstLine="0" w:firstLineChars="0"/>
        <w:jc w:val="both"/>
      </w:pPr>
    </w:p>
    <w:p w14:paraId="26196D7F">
      <w:pPr>
        <w:pStyle w:val="51"/>
      </w:pPr>
      <w:r>
        <w:rPr>
          <w:rStyle w:val="15"/>
          <w:b w:val="0"/>
          <w:bCs w:val="0"/>
        </w:rPr>
        <w:t xml:space="preserve">4) форму </w:t>
      </w:r>
      <w:r>
        <w:rPr>
          <w:rStyle w:val="15"/>
          <w:b w:val="0"/>
          <w:bCs w:val="0"/>
          <w:lang w:val="ru-RU"/>
        </w:rPr>
        <w:t>содержащую</w:t>
      </w:r>
      <w:r>
        <w:rPr>
          <w:rStyle w:val="15"/>
          <w:rFonts w:hint="default"/>
          <w:b w:val="0"/>
          <w:bCs w:val="0"/>
          <w:lang w:val="ru-RU"/>
        </w:rPr>
        <w:t xml:space="preserve"> данные об учениках</w:t>
      </w:r>
      <w:r>
        <w:rPr>
          <w:b/>
          <w:bCs/>
        </w:rPr>
        <w:t xml:space="preserve">, </w:t>
      </w:r>
      <w:r>
        <w:t>предназначенную</w:t>
      </w:r>
      <w:r>
        <w:rPr>
          <w:b/>
          <w:bCs/>
        </w:rPr>
        <w:t xml:space="preserve"> </w:t>
      </w:r>
      <w:r>
        <w:t xml:space="preserve">для </w:t>
      </w:r>
      <w:r>
        <w:rPr>
          <w:lang w:val="ru-RU"/>
        </w:rPr>
        <w:t>заполнения</w:t>
      </w:r>
      <w:r>
        <w:rPr>
          <w:rFonts w:hint="default"/>
          <w:lang w:val="ru-RU"/>
        </w:rPr>
        <w:t xml:space="preserve"> отчета </w:t>
      </w:r>
      <w:r>
        <w:t>(Рисунок 2.5).</w:t>
      </w:r>
    </w:p>
    <w:p w14:paraId="13A483F0">
      <w:pPr>
        <w:pStyle w:val="51"/>
        <w:jc w:val="center"/>
      </w:pPr>
      <w:r>
        <w:rPr>
          <w:bdr w:val="single" w:sz="4" w:space="0"/>
        </w:rPr>
        <w:drawing>
          <wp:inline distT="0" distB="0" distL="114300" distR="114300">
            <wp:extent cx="3051810" cy="1870710"/>
            <wp:effectExtent l="0" t="0" r="11430" b="3810"/>
            <wp:docPr id="12"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4"/>
                    <pic:cNvPicPr>
                      <a:picLocks noChangeAspect="1"/>
                    </pic:cNvPicPr>
                  </pic:nvPicPr>
                  <pic:blipFill>
                    <a:blip r:embed="rId25"/>
                    <a:stretch>
                      <a:fillRect/>
                    </a:stretch>
                  </pic:blipFill>
                  <pic:spPr>
                    <a:xfrm>
                      <a:off x="0" y="0"/>
                      <a:ext cx="3051810" cy="1870710"/>
                    </a:xfrm>
                    <a:prstGeom prst="rect">
                      <a:avLst/>
                    </a:prstGeom>
                    <a:noFill/>
                    <a:ln>
                      <a:noFill/>
                    </a:ln>
                  </pic:spPr>
                </pic:pic>
              </a:graphicData>
            </a:graphic>
          </wp:inline>
        </w:drawing>
      </w:r>
    </w:p>
    <w:p w14:paraId="046491AE">
      <w:pPr>
        <w:pStyle w:val="51"/>
        <w:jc w:val="center"/>
      </w:pPr>
      <w:r>
        <w:t>Рисунок 2.5 – Макет страницы регистрации операций</w:t>
      </w:r>
    </w:p>
    <w:p w14:paraId="02DF9B75">
      <w:pPr>
        <w:pStyle w:val="51"/>
        <w:jc w:val="center"/>
      </w:pPr>
    </w:p>
    <w:p w14:paraId="0D93A583">
      <w:pPr>
        <w:pStyle w:val="51"/>
      </w:pPr>
    </w:p>
    <w:p w14:paraId="55FB8DC3">
      <w:pPr>
        <w:pStyle w:val="51"/>
      </w:pPr>
      <w:r>
        <w:t>Каждый макет проектировался с учетом принципов адаптивности, что позволяет корректно отображать страницы как на настольных компьютерах, так и на мобильных устройствах. На основе разработанных макетов была выполнена последующая реализация интерфейса веб-приложения с использованием современных веб-технологий.</w:t>
      </w:r>
    </w:p>
    <w:p w14:paraId="7CDF3B72">
      <w:pPr>
        <w:pStyle w:val="51"/>
      </w:pPr>
    </w:p>
    <w:p w14:paraId="1AF88F42">
      <w:pPr>
        <w:pStyle w:val="51"/>
      </w:pPr>
    </w:p>
    <w:p w14:paraId="4C9CA0C8">
      <w:pPr>
        <w:pStyle w:val="67"/>
      </w:pPr>
      <w:bookmarkStart w:id="67" w:name="_Toc215410859"/>
      <w:bookmarkStart w:id="68" w:name="_Toc224065370"/>
      <w:r>
        <w:t>Проектирование и разработка базы данных</w:t>
      </w:r>
      <w:bookmarkEnd w:id="67"/>
      <w:bookmarkEnd w:id="68"/>
    </w:p>
    <w:p w14:paraId="2FD0EF46">
      <w:pPr>
        <w:pStyle w:val="51"/>
      </w:pPr>
    </w:p>
    <w:p w14:paraId="7D78295E">
      <w:pPr>
        <w:pStyle w:val="51"/>
      </w:pPr>
    </w:p>
    <w:p w14:paraId="3E98C903">
      <w:pPr>
        <w:pStyle w:val="51"/>
      </w:pPr>
      <w:r>
        <w:t xml:space="preserve">Проектирование базы данных является одним из ключевых этапов разработки информационной системы </w:t>
      </w:r>
      <w:r>
        <w:rPr>
          <w:lang w:val="ru-RU"/>
        </w:rPr>
        <w:t>для</w:t>
      </w:r>
      <w:r>
        <w:rPr>
          <w:rFonts w:hint="default"/>
          <w:lang w:val="ru-RU"/>
        </w:rPr>
        <w:t xml:space="preserve"> сдачи отчета ОШ-1</w:t>
      </w:r>
      <w:r>
        <w:t>. Целью данного этапа является создание структуры хранения данных, которая обеспечивает корректное от</w:t>
      </w:r>
      <w:r>
        <w:rPr>
          <w:lang w:val="ru-RU"/>
        </w:rPr>
        <w:t>ображение</w:t>
      </w:r>
      <w:r>
        <w:rPr>
          <w:rFonts w:hint="default"/>
          <w:lang w:val="ru-RU"/>
        </w:rPr>
        <w:t xml:space="preserve"> данных</w:t>
      </w:r>
      <w:r>
        <w:t>.</w:t>
      </w:r>
    </w:p>
    <w:p w14:paraId="51FE2541">
      <w:pPr>
        <w:pStyle w:val="51"/>
      </w:pPr>
      <w:r>
        <w:t>На основе анализа предметной области были определены основн</w:t>
      </w:r>
      <w:r>
        <w:rPr>
          <w:lang w:val="ru-RU"/>
        </w:rPr>
        <w:t>ая</w:t>
      </w:r>
      <w:r>
        <w:t xml:space="preserve"> сущност</w:t>
      </w:r>
      <w:r>
        <w:rPr>
          <w:lang w:val="ru-RU"/>
        </w:rPr>
        <w:t>ь</w:t>
      </w:r>
      <w:r>
        <w:t xml:space="preserve"> и взаимосвязи, характерные для </w:t>
      </w:r>
      <w:r>
        <w:rPr>
          <w:lang w:val="ru-RU"/>
        </w:rPr>
        <w:t>создания</w:t>
      </w:r>
      <w:r>
        <w:rPr>
          <w:rFonts w:hint="default"/>
          <w:lang w:val="ru-RU"/>
        </w:rPr>
        <w:t xml:space="preserve"> отчета</w:t>
      </w:r>
      <w:r>
        <w:t>. В качестве базов</w:t>
      </w:r>
      <w:r>
        <w:rPr>
          <w:lang w:val="ru-RU"/>
        </w:rPr>
        <w:t>ого</w:t>
      </w:r>
      <w:r>
        <w:t xml:space="preserve"> элемент</w:t>
      </w:r>
      <w:r>
        <w:rPr>
          <w:lang w:val="ru-RU"/>
        </w:rPr>
        <w:t>а</w:t>
      </w:r>
      <w:r>
        <w:t xml:space="preserve"> были выделены:  </w:t>
      </w:r>
      <w:r>
        <w:rPr>
          <w:rFonts w:hint="default"/>
          <w:lang w:val="ru-RU"/>
        </w:rPr>
        <w:t xml:space="preserve">ученики. </w:t>
      </w:r>
      <w:r>
        <w:t>Эт</w:t>
      </w:r>
      <w:r>
        <w:rPr>
          <w:lang w:val="ru-RU"/>
        </w:rPr>
        <w:t>а</w:t>
      </w:r>
      <w:r>
        <w:t xml:space="preserve"> сущности образу</w:t>
      </w:r>
      <w:r>
        <w:rPr>
          <w:lang w:val="ru-RU"/>
        </w:rPr>
        <w:t>е</w:t>
      </w:r>
      <w:r>
        <w:t>т фундаментальную логику системы и обеспечива</w:t>
      </w:r>
      <w:r>
        <w:rPr>
          <w:lang w:val="ru-RU"/>
        </w:rPr>
        <w:t>е</w:t>
      </w:r>
      <w:r>
        <w:t xml:space="preserve">т </w:t>
      </w:r>
      <w:r>
        <w:rPr>
          <w:lang w:val="ru-RU"/>
        </w:rPr>
        <w:t>автоматизацию</w:t>
      </w:r>
      <w:r>
        <w:rPr>
          <w:rFonts w:hint="default"/>
          <w:lang w:val="ru-RU"/>
        </w:rPr>
        <w:t xml:space="preserve"> формирования отчета</w:t>
      </w:r>
      <w:r>
        <w:t>.</w:t>
      </w:r>
    </w:p>
    <w:p w14:paraId="68402B54">
      <w:pPr>
        <w:pStyle w:val="51"/>
      </w:pPr>
      <w:r>
        <w:t>Структура базы данных включает следующие основные таблицы:</w:t>
      </w:r>
    </w:p>
    <w:p w14:paraId="08BD499C">
      <w:pPr>
        <w:pStyle w:val="51"/>
        <w:rPr>
          <w:rFonts w:hint="default"/>
          <w:lang w:val="en-US"/>
        </w:rPr>
      </w:pPr>
      <w:r>
        <w:rPr>
          <w:lang w:val="en-US"/>
        </w:rPr>
        <w:t xml:space="preserve">1) </w:t>
      </w:r>
      <w:r>
        <w:rPr>
          <w:rFonts w:hint="default"/>
          <w:lang w:val="en-US"/>
        </w:rPr>
        <w:t>auth_user – пользователи системы;</w:t>
      </w:r>
    </w:p>
    <w:p w14:paraId="7DA96AB8">
      <w:pPr>
        <w:pStyle w:val="51"/>
        <w:rPr>
          <w:rFonts w:hint="default"/>
          <w:lang w:val="en-US"/>
        </w:rPr>
      </w:pPr>
      <w:r>
        <w:rPr>
          <w:rFonts w:hint="default"/>
          <w:lang w:val="en-US"/>
        </w:rPr>
        <w:t>– id: serial primary key;</w:t>
      </w:r>
    </w:p>
    <w:p w14:paraId="4C58A42F">
      <w:pPr>
        <w:pStyle w:val="51"/>
        <w:rPr>
          <w:rFonts w:hint="default"/>
          <w:lang w:val="en-US"/>
        </w:rPr>
      </w:pPr>
      <w:r>
        <w:rPr>
          <w:rFonts w:hint="default"/>
          <w:lang w:val="en-US"/>
        </w:rPr>
        <w:t>– password: varchar(128);</w:t>
      </w:r>
    </w:p>
    <w:p w14:paraId="41987BAC">
      <w:pPr>
        <w:pStyle w:val="51"/>
        <w:rPr>
          <w:rFonts w:hint="default"/>
          <w:lang w:val="en-US"/>
        </w:rPr>
      </w:pPr>
      <w:r>
        <w:rPr>
          <w:rFonts w:hint="default"/>
          <w:lang w:val="en-US"/>
        </w:rPr>
        <w:t>– last_login: timestamp;</w:t>
      </w:r>
    </w:p>
    <w:p w14:paraId="6361B2C6">
      <w:pPr>
        <w:pStyle w:val="51"/>
        <w:rPr>
          <w:rFonts w:hint="default"/>
          <w:lang w:val="en-US"/>
        </w:rPr>
      </w:pPr>
      <w:r>
        <w:rPr>
          <w:rFonts w:hint="default"/>
          <w:lang w:val="en-US"/>
        </w:rPr>
        <w:t>– is_superuser: boolean;</w:t>
      </w:r>
    </w:p>
    <w:p w14:paraId="01CF4F8E">
      <w:pPr>
        <w:pStyle w:val="51"/>
        <w:rPr>
          <w:rFonts w:hint="default"/>
          <w:lang w:val="en-US"/>
        </w:rPr>
      </w:pPr>
      <w:r>
        <w:rPr>
          <w:rFonts w:hint="default"/>
          <w:lang w:val="en-US"/>
        </w:rPr>
        <w:t>– username: varchar(150) unique;</w:t>
      </w:r>
    </w:p>
    <w:p w14:paraId="69C2DE2B">
      <w:pPr>
        <w:pStyle w:val="51"/>
        <w:rPr>
          <w:rFonts w:hint="default"/>
          <w:lang w:val="en-US"/>
        </w:rPr>
      </w:pPr>
      <w:r>
        <w:rPr>
          <w:rFonts w:hint="default"/>
          <w:lang w:val="en-US"/>
        </w:rPr>
        <w:t>– first_name: varchar(150);</w:t>
      </w:r>
    </w:p>
    <w:p w14:paraId="259017D3">
      <w:pPr>
        <w:pStyle w:val="51"/>
        <w:rPr>
          <w:rFonts w:hint="default"/>
          <w:lang w:val="en-US"/>
        </w:rPr>
      </w:pPr>
      <w:r>
        <w:rPr>
          <w:rFonts w:hint="default"/>
          <w:lang w:val="en-US"/>
        </w:rPr>
        <w:t>– last_name: varchar(150);</w:t>
      </w:r>
    </w:p>
    <w:p w14:paraId="1706A6C8">
      <w:pPr>
        <w:pStyle w:val="51"/>
        <w:rPr>
          <w:rFonts w:hint="default"/>
          <w:lang w:val="en-US"/>
        </w:rPr>
      </w:pPr>
      <w:r>
        <w:rPr>
          <w:rFonts w:hint="default"/>
          <w:lang w:val="en-US"/>
        </w:rPr>
        <w:t>– email: varchar(254);</w:t>
      </w:r>
    </w:p>
    <w:p w14:paraId="25127126">
      <w:pPr>
        <w:pStyle w:val="51"/>
        <w:rPr>
          <w:rFonts w:hint="default"/>
          <w:lang w:val="en-US"/>
        </w:rPr>
      </w:pPr>
      <w:r>
        <w:rPr>
          <w:rFonts w:hint="default"/>
          <w:lang w:val="en-US"/>
        </w:rPr>
        <w:t>– is_staff: boolean;</w:t>
      </w:r>
    </w:p>
    <w:p w14:paraId="44F407D8">
      <w:pPr>
        <w:pStyle w:val="51"/>
        <w:rPr>
          <w:rFonts w:hint="default"/>
          <w:lang w:val="en-US"/>
        </w:rPr>
      </w:pPr>
      <w:r>
        <w:rPr>
          <w:rFonts w:hint="default"/>
          <w:lang w:val="en-US"/>
        </w:rPr>
        <w:t>– is_active: boolean;</w:t>
      </w:r>
    </w:p>
    <w:p w14:paraId="138E6048">
      <w:pPr>
        <w:pStyle w:val="51"/>
        <w:rPr>
          <w:rFonts w:hint="default"/>
          <w:lang w:val="en-US"/>
        </w:rPr>
      </w:pPr>
      <w:r>
        <w:rPr>
          <w:rFonts w:hint="default"/>
          <w:lang w:val="en-US"/>
        </w:rPr>
        <w:t>– date_joined: timestamp;</w:t>
      </w:r>
    </w:p>
    <w:p w14:paraId="0B29C0AF">
      <w:pPr>
        <w:pStyle w:val="51"/>
        <w:rPr>
          <w:rFonts w:hint="default"/>
          <w:lang w:val="en-US"/>
        </w:rPr>
      </w:pPr>
      <w:r>
        <w:rPr>
          <w:rFonts w:hint="default"/>
          <w:lang w:val="ru-RU"/>
        </w:rPr>
        <w:t>2)</w:t>
      </w:r>
      <w:r>
        <w:rPr>
          <w:rFonts w:hint="default"/>
          <w:lang w:val="en-US"/>
        </w:rPr>
        <w:t>osh1_educationalinstitution – образовательные организации;</w:t>
      </w:r>
    </w:p>
    <w:p w14:paraId="372E759A">
      <w:pPr>
        <w:pStyle w:val="51"/>
        <w:rPr>
          <w:rFonts w:hint="default"/>
          <w:lang w:val="en-US"/>
        </w:rPr>
      </w:pPr>
      <w:r>
        <w:rPr>
          <w:rFonts w:hint="default"/>
          <w:lang w:val="en-US"/>
        </w:rPr>
        <w:t>– id: serial primary key;</w:t>
      </w:r>
    </w:p>
    <w:p w14:paraId="6A30D323">
      <w:pPr>
        <w:pStyle w:val="51"/>
        <w:rPr>
          <w:rFonts w:hint="default"/>
          <w:lang w:val="en-US"/>
        </w:rPr>
      </w:pPr>
      <w:r>
        <w:rPr>
          <w:rFonts w:hint="default"/>
          <w:lang w:val="en-US"/>
        </w:rPr>
        <w:t>– name: varchar(255);</w:t>
      </w:r>
    </w:p>
    <w:p w14:paraId="2CA34E33">
      <w:pPr>
        <w:pStyle w:val="51"/>
        <w:rPr>
          <w:rFonts w:hint="default"/>
          <w:lang w:val="en-US"/>
        </w:rPr>
      </w:pPr>
      <w:r>
        <w:rPr>
          <w:rFonts w:hint="default"/>
          <w:lang w:val="en-US"/>
        </w:rPr>
        <w:t>– region: varchar(120);</w:t>
      </w:r>
    </w:p>
    <w:p w14:paraId="38E4C893">
      <w:pPr>
        <w:pStyle w:val="51"/>
        <w:rPr>
          <w:rFonts w:hint="default"/>
          <w:lang w:val="en-US"/>
        </w:rPr>
      </w:pPr>
      <w:r>
        <w:rPr>
          <w:rFonts w:hint="default"/>
          <w:lang w:val="en-US"/>
        </w:rPr>
        <w:t>– district: varchar(120);</w:t>
      </w:r>
    </w:p>
    <w:p w14:paraId="3EDE0D1B">
      <w:pPr>
        <w:pStyle w:val="51"/>
        <w:rPr>
          <w:rFonts w:hint="default"/>
          <w:lang w:val="en-US"/>
        </w:rPr>
      </w:pPr>
      <w:r>
        <w:rPr>
          <w:rFonts w:hint="default"/>
          <w:lang w:val="en-US"/>
        </w:rPr>
        <w:t>– address: varchar(255);</w:t>
      </w:r>
    </w:p>
    <w:p w14:paraId="1BAA4315">
      <w:pPr>
        <w:pStyle w:val="51"/>
        <w:rPr>
          <w:rFonts w:hint="default"/>
          <w:lang w:val="en-US"/>
        </w:rPr>
      </w:pPr>
      <w:r>
        <w:rPr>
          <w:rFonts w:hint="default"/>
          <w:lang w:val="en-US"/>
        </w:rPr>
        <w:t>– inn: varchar(12) unique;</w:t>
      </w:r>
    </w:p>
    <w:p w14:paraId="36A7062E">
      <w:pPr>
        <w:pStyle w:val="51"/>
        <w:rPr>
          <w:rFonts w:hint="default"/>
          <w:lang w:val="en-US"/>
        </w:rPr>
      </w:pPr>
      <w:r>
        <w:rPr>
          <w:rFonts w:hint="default"/>
          <w:lang w:val="en-US"/>
        </w:rPr>
        <w:t>– director: varchar(255);</w:t>
      </w:r>
    </w:p>
    <w:p w14:paraId="7AF676C8">
      <w:pPr>
        <w:pStyle w:val="51"/>
        <w:rPr>
          <w:rFonts w:hint="default"/>
          <w:lang w:val="ru-RU"/>
        </w:rPr>
      </w:pPr>
      <w:r>
        <w:rPr>
          <w:rFonts w:hint="default"/>
          <w:lang w:val="en-US"/>
        </w:rPr>
        <w:t>– email: varchar(254);</w:t>
      </w:r>
    </w:p>
    <w:p w14:paraId="6B069A57">
      <w:pPr>
        <w:pStyle w:val="51"/>
        <w:rPr>
          <w:rFonts w:hint="default"/>
          <w:lang w:val="en-US"/>
        </w:rPr>
      </w:pPr>
      <w:r>
        <w:rPr>
          <w:rFonts w:hint="default"/>
          <w:lang w:val="ru-RU"/>
        </w:rPr>
        <w:t>3)</w:t>
      </w:r>
      <w:r>
        <w:rPr>
          <w:rFonts w:hint="default"/>
          <w:lang w:val="en-US"/>
        </w:rPr>
        <w:t xml:space="preserve"> osh1_reportperiod – отчётные периоды;</w:t>
      </w:r>
    </w:p>
    <w:p w14:paraId="77D14D09">
      <w:pPr>
        <w:pStyle w:val="51"/>
        <w:rPr>
          <w:rFonts w:hint="default"/>
          <w:lang w:val="en-US"/>
        </w:rPr>
      </w:pPr>
      <w:r>
        <w:rPr>
          <w:rFonts w:hint="default"/>
          <w:lang w:val="en-US"/>
        </w:rPr>
        <w:t>– id: serial primary key;</w:t>
      </w:r>
    </w:p>
    <w:p w14:paraId="4B2A8ED8">
      <w:pPr>
        <w:pStyle w:val="51"/>
        <w:rPr>
          <w:rFonts w:hint="default"/>
          <w:lang w:val="en-US"/>
        </w:rPr>
      </w:pPr>
      <w:r>
        <w:rPr>
          <w:rFonts w:hint="default"/>
          <w:lang w:val="en-US"/>
        </w:rPr>
        <w:t>– year: integer;</w:t>
      </w:r>
    </w:p>
    <w:p w14:paraId="35F6A558">
      <w:pPr>
        <w:pStyle w:val="51"/>
        <w:rPr>
          <w:rFonts w:hint="default"/>
          <w:lang w:val="en-US"/>
        </w:rPr>
      </w:pPr>
      <w:r>
        <w:rPr>
          <w:rFonts w:hint="default"/>
          <w:lang w:val="en-US"/>
        </w:rPr>
        <w:t>– quarter: smallint;</w:t>
      </w:r>
    </w:p>
    <w:p w14:paraId="5B7BBBF1">
      <w:pPr>
        <w:pStyle w:val="51"/>
        <w:rPr>
          <w:rFonts w:hint="default"/>
          <w:lang w:val="en-US"/>
        </w:rPr>
      </w:pPr>
      <w:r>
        <w:rPr>
          <w:rFonts w:hint="default"/>
          <w:lang w:val="en-US"/>
        </w:rPr>
        <w:t>– deadline: date;</w:t>
      </w:r>
    </w:p>
    <w:p w14:paraId="039E8829">
      <w:pPr>
        <w:pStyle w:val="51"/>
        <w:rPr>
          <w:rFonts w:hint="default"/>
          <w:lang w:val="en-US"/>
        </w:rPr>
      </w:pPr>
      <w:r>
        <w:rPr>
          <w:rFonts w:hint="default"/>
          <w:lang w:val="en-US"/>
        </w:rPr>
        <w:t>– unique(year, quarter);</w:t>
      </w:r>
    </w:p>
    <w:p w14:paraId="6656B9D3">
      <w:pPr>
        <w:pStyle w:val="51"/>
        <w:rPr>
          <w:rFonts w:hint="default"/>
          <w:lang w:val="en-US"/>
        </w:rPr>
      </w:pPr>
      <w:r>
        <w:rPr>
          <w:rFonts w:hint="default"/>
          <w:lang w:val="ru-RU"/>
        </w:rPr>
        <w:t>4)</w:t>
      </w:r>
      <w:r>
        <w:rPr>
          <w:rFonts w:hint="default"/>
          <w:lang w:val="en-US"/>
        </w:rPr>
        <w:t xml:space="preserve"> osh1_oshreport – отчёты ОШ-1;</w:t>
      </w:r>
    </w:p>
    <w:p w14:paraId="545CFB5C">
      <w:pPr>
        <w:pStyle w:val="51"/>
        <w:rPr>
          <w:rFonts w:hint="default"/>
          <w:lang w:val="en-US"/>
        </w:rPr>
      </w:pPr>
      <w:r>
        <w:rPr>
          <w:rFonts w:hint="default"/>
          <w:lang w:val="en-US"/>
        </w:rPr>
        <w:t>– id: serial primary key;</w:t>
      </w:r>
    </w:p>
    <w:p w14:paraId="49931921">
      <w:pPr>
        <w:pStyle w:val="51"/>
        <w:rPr>
          <w:rFonts w:hint="default"/>
          <w:lang w:val="en-US"/>
        </w:rPr>
      </w:pPr>
      <w:r>
        <w:rPr>
          <w:rFonts w:hint="default"/>
          <w:lang w:val="en-US"/>
        </w:rPr>
        <w:t>– institution_id: integer foreign key (osh1_educationalinstitution.id);</w:t>
      </w:r>
    </w:p>
    <w:p w14:paraId="2EBE8221">
      <w:pPr>
        <w:pStyle w:val="51"/>
        <w:rPr>
          <w:rFonts w:hint="default"/>
          <w:lang w:val="en-US"/>
        </w:rPr>
      </w:pPr>
      <w:r>
        <w:rPr>
          <w:rFonts w:hint="default"/>
          <w:lang w:val="en-US"/>
        </w:rPr>
        <w:t>– period_id: integer foreign key (osh1_reportperiod.id);</w:t>
      </w:r>
    </w:p>
    <w:p w14:paraId="66A14AE1">
      <w:pPr>
        <w:pStyle w:val="51"/>
        <w:rPr>
          <w:rFonts w:hint="default"/>
          <w:lang w:val="en-US"/>
        </w:rPr>
      </w:pPr>
      <w:r>
        <w:rPr>
          <w:rFonts w:hint="default"/>
          <w:lang w:val="en-US"/>
        </w:rPr>
        <w:t>– status: varchar(20);</w:t>
      </w:r>
    </w:p>
    <w:p w14:paraId="43468CEA">
      <w:pPr>
        <w:pStyle w:val="51"/>
        <w:rPr>
          <w:rFonts w:hint="default"/>
          <w:lang w:val="en-US"/>
        </w:rPr>
      </w:pPr>
      <w:r>
        <w:rPr>
          <w:rFonts w:hint="default"/>
          <w:lang w:val="en-US"/>
        </w:rPr>
        <w:t>– submitted_at: timestamp;</w:t>
      </w:r>
    </w:p>
    <w:p w14:paraId="6CF4026B">
      <w:pPr>
        <w:pStyle w:val="51"/>
        <w:rPr>
          <w:rFonts w:hint="default"/>
          <w:lang w:val="en-US"/>
        </w:rPr>
      </w:pPr>
      <w:r>
        <w:rPr>
          <w:rFonts w:hint="default"/>
          <w:lang w:val="en-US"/>
        </w:rPr>
        <w:t>– submitted_by: varchar(255);</w:t>
      </w:r>
    </w:p>
    <w:p w14:paraId="61B86FFA">
      <w:pPr>
        <w:pStyle w:val="51"/>
        <w:rPr>
          <w:rFonts w:hint="default"/>
          <w:lang w:val="en-US"/>
        </w:rPr>
      </w:pPr>
      <w:r>
        <w:rPr>
          <w:rFonts w:hint="default"/>
          <w:lang w:val="en-US"/>
        </w:rPr>
        <w:t>– contact_phone: varchar(32);</w:t>
      </w:r>
    </w:p>
    <w:p w14:paraId="6D5E455D">
      <w:pPr>
        <w:pStyle w:val="51"/>
        <w:rPr>
          <w:rFonts w:hint="default"/>
          <w:lang w:val="en-US"/>
        </w:rPr>
      </w:pPr>
      <w:r>
        <w:rPr>
          <w:rFonts w:hint="default"/>
          <w:lang w:val="en-US"/>
        </w:rPr>
        <w:t>– total_students: integer;</w:t>
      </w:r>
    </w:p>
    <w:p w14:paraId="33F160CF">
      <w:pPr>
        <w:pStyle w:val="51"/>
        <w:rPr>
          <w:rFonts w:hint="default"/>
          <w:lang w:val="en-US"/>
        </w:rPr>
      </w:pPr>
      <w:r>
        <w:rPr>
          <w:rFonts w:hint="default"/>
          <w:lang w:val="en-US"/>
        </w:rPr>
        <w:t>– female_students: integer;</w:t>
      </w:r>
    </w:p>
    <w:p w14:paraId="72ADDBB6">
      <w:pPr>
        <w:pStyle w:val="51"/>
        <w:rPr>
          <w:rFonts w:hint="default"/>
          <w:lang w:val="en-US"/>
        </w:rPr>
      </w:pPr>
      <w:r>
        <w:rPr>
          <w:rFonts w:hint="default"/>
          <w:lang w:val="en-US"/>
        </w:rPr>
        <w:t>– boarding_students: integer;</w:t>
      </w:r>
    </w:p>
    <w:p w14:paraId="033B4B25">
      <w:pPr>
        <w:pStyle w:val="51"/>
        <w:rPr>
          <w:rFonts w:hint="default"/>
          <w:lang w:val="en-US"/>
        </w:rPr>
      </w:pPr>
      <w:r>
        <w:rPr>
          <w:rFonts w:hint="default"/>
          <w:lang w:val="en-US"/>
        </w:rPr>
        <w:t>– graduating_students: integer;</w:t>
      </w:r>
    </w:p>
    <w:p w14:paraId="783C05DF">
      <w:pPr>
        <w:pStyle w:val="51"/>
        <w:rPr>
          <w:rFonts w:hint="default"/>
          <w:lang w:val="en-US"/>
        </w:rPr>
      </w:pPr>
      <w:r>
        <w:rPr>
          <w:rFonts w:hint="default"/>
          <w:lang w:val="en-US"/>
        </w:rPr>
        <w:t>– graduates_entered_university: integer;</w:t>
      </w:r>
    </w:p>
    <w:p w14:paraId="2F2E14ED">
      <w:pPr>
        <w:pStyle w:val="51"/>
        <w:rPr>
          <w:rFonts w:hint="default"/>
          <w:lang w:val="en-US"/>
        </w:rPr>
      </w:pPr>
      <w:r>
        <w:rPr>
          <w:rFonts w:hint="default"/>
          <w:lang w:val="en-US"/>
        </w:rPr>
        <w:t>– teachers_total: integer;</w:t>
      </w:r>
    </w:p>
    <w:p w14:paraId="4425B3BD">
      <w:pPr>
        <w:pStyle w:val="51"/>
        <w:rPr>
          <w:rFonts w:hint="default"/>
          <w:lang w:val="en-US"/>
        </w:rPr>
      </w:pPr>
      <w:r>
        <w:rPr>
          <w:rFonts w:hint="default"/>
          <w:lang w:val="en-US"/>
        </w:rPr>
        <w:t>– teachers_high_category: integer;</w:t>
      </w:r>
    </w:p>
    <w:p w14:paraId="6779DEF1">
      <w:pPr>
        <w:pStyle w:val="51"/>
        <w:rPr>
          <w:rFonts w:hint="default"/>
          <w:lang w:val="en-US"/>
        </w:rPr>
      </w:pPr>
      <w:r>
        <w:rPr>
          <w:rFonts w:hint="default"/>
          <w:lang w:val="en-US"/>
        </w:rPr>
        <w:t>– comments: text;</w:t>
      </w:r>
    </w:p>
    <w:p w14:paraId="3C7F36B8">
      <w:pPr>
        <w:pStyle w:val="51"/>
        <w:rPr>
          <w:rFonts w:hint="default"/>
          <w:lang w:val="en-US"/>
        </w:rPr>
      </w:pPr>
      <w:r>
        <w:rPr>
          <w:rFonts w:hint="default"/>
          <w:lang w:val="en-US"/>
        </w:rPr>
        <w:t>– attachment: varchar(100);</w:t>
      </w:r>
    </w:p>
    <w:p w14:paraId="0DDF3621">
      <w:pPr>
        <w:pStyle w:val="51"/>
        <w:rPr>
          <w:rFonts w:hint="default"/>
          <w:lang w:val="en-US"/>
        </w:rPr>
      </w:pPr>
      <w:r>
        <w:rPr>
          <w:rFonts w:hint="default"/>
          <w:lang w:val="en-US"/>
        </w:rPr>
        <w:t>– unique(institution_id, period_id);</w:t>
      </w:r>
    </w:p>
    <w:p w14:paraId="639E5E74">
      <w:pPr>
        <w:pStyle w:val="51"/>
        <w:rPr>
          <w:rFonts w:hint="default"/>
          <w:lang w:val="en-US"/>
        </w:rPr>
      </w:pPr>
      <w:r>
        <w:rPr>
          <w:rFonts w:hint="default"/>
          <w:lang w:val="ru-RU"/>
        </w:rPr>
        <w:t>5)</w:t>
      </w:r>
      <w:r>
        <w:rPr>
          <w:rFonts w:hint="default"/>
          <w:lang w:val="en-US"/>
        </w:rPr>
        <w:t xml:space="preserve"> osh1_section2indicator – справочник строк раздела 2;</w:t>
      </w:r>
    </w:p>
    <w:p w14:paraId="715829DD">
      <w:pPr>
        <w:pStyle w:val="51"/>
        <w:rPr>
          <w:rFonts w:hint="default"/>
          <w:lang w:val="en-US"/>
        </w:rPr>
      </w:pPr>
      <w:r>
        <w:rPr>
          <w:rFonts w:hint="default"/>
          <w:lang w:val="en-US"/>
        </w:rPr>
        <w:t>– id: serial primary key;</w:t>
      </w:r>
    </w:p>
    <w:p w14:paraId="721BE809">
      <w:pPr>
        <w:pStyle w:val="51"/>
        <w:rPr>
          <w:rFonts w:hint="default"/>
          <w:lang w:val="en-US"/>
        </w:rPr>
      </w:pPr>
      <w:r>
        <w:rPr>
          <w:rFonts w:hint="default"/>
          <w:lang w:val="en-US"/>
        </w:rPr>
        <w:t>– row_code: varchar(4);</w:t>
      </w:r>
    </w:p>
    <w:p w14:paraId="477813B1">
      <w:pPr>
        <w:pStyle w:val="51"/>
        <w:rPr>
          <w:rFonts w:hint="default"/>
          <w:lang w:val="en-US"/>
        </w:rPr>
      </w:pPr>
      <w:r>
        <w:rPr>
          <w:rFonts w:hint="default"/>
          <w:lang w:val="en-US"/>
        </w:rPr>
        <w:t>– name: varchar(512);</w:t>
      </w:r>
    </w:p>
    <w:p w14:paraId="037D14A1">
      <w:pPr>
        <w:pStyle w:val="51"/>
        <w:rPr>
          <w:rFonts w:hint="default"/>
          <w:lang w:val="en-US"/>
        </w:rPr>
      </w:pPr>
      <w:r>
        <w:rPr>
          <w:rFonts w:hint="default"/>
          <w:lang w:val="en-US"/>
        </w:rPr>
        <w:t>– order: smallint;</w:t>
      </w:r>
    </w:p>
    <w:p w14:paraId="79866B28">
      <w:pPr>
        <w:pStyle w:val="51"/>
        <w:numPr>
          <w:ilvl w:val="0"/>
          <w:numId w:val="6"/>
        </w:numPr>
        <w:rPr>
          <w:rFonts w:hint="default"/>
          <w:lang w:val="en-US"/>
        </w:rPr>
      </w:pPr>
      <w:r>
        <w:rPr>
          <w:rFonts w:hint="default"/>
          <w:lang w:val="en-US"/>
        </w:rPr>
        <w:t>osh1_section2value – значения строк раздела 2 для отчётов;</w:t>
      </w:r>
    </w:p>
    <w:p w14:paraId="3E3AEA1B">
      <w:pPr>
        <w:pStyle w:val="51"/>
        <w:rPr>
          <w:rFonts w:hint="default"/>
          <w:lang w:val="en-US"/>
        </w:rPr>
      </w:pPr>
      <w:r>
        <w:rPr>
          <w:rFonts w:hint="default"/>
          <w:lang w:val="en-US"/>
        </w:rPr>
        <w:t>– id: serial primary key;</w:t>
      </w:r>
    </w:p>
    <w:p w14:paraId="69D025FD">
      <w:pPr>
        <w:pStyle w:val="51"/>
        <w:rPr>
          <w:rFonts w:hint="default"/>
          <w:lang w:val="en-US"/>
        </w:rPr>
      </w:pPr>
      <w:r>
        <w:rPr>
          <w:rFonts w:hint="default"/>
          <w:lang w:val="en-US"/>
        </w:rPr>
        <w:t>– report_id: integer foreign key (osh1_oshreport.id);</w:t>
      </w:r>
    </w:p>
    <w:p w14:paraId="1592B78B">
      <w:pPr>
        <w:pStyle w:val="51"/>
        <w:rPr>
          <w:rFonts w:hint="default"/>
          <w:lang w:val="en-US"/>
        </w:rPr>
      </w:pPr>
      <w:r>
        <w:rPr>
          <w:rFonts w:hint="default"/>
          <w:lang w:val="en-US"/>
        </w:rPr>
        <w:t>– indicator_id: integer foreign key (osh1_section2indicator.id);</w:t>
      </w:r>
    </w:p>
    <w:p w14:paraId="424037BB">
      <w:pPr>
        <w:pStyle w:val="51"/>
        <w:rPr>
          <w:rFonts w:hint="default"/>
          <w:lang w:val="en-US"/>
        </w:rPr>
      </w:pPr>
      <w:r>
        <w:rPr>
          <w:rFonts w:hint="default"/>
          <w:lang w:val="en-US"/>
        </w:rPr>
        <w:t>– total: integer;</w:t>
      </w:r>
    </w:p>
    <w:p w14:paraId="4E0066EC">
      <w:pPr>
        <w:pStyle w:val="51"/>
        <w:rPr>
          <w:rFonts w:hint="default"/>
          <w:lang w:val="en-US"/>
        </w:rPr>
      </w:pPr>
      <w:r>
        <w:rPr>
          <w:rFonts w:hint="default"/>
          <w:lang w:val="en-US"/>
        </w:rPr>
        <w:t>– grade_1: integer;</w:t>
      </w:r>
    </w:p>
    <w:p w14:paraId="09FB82D3">
      <w:pPr>
        <w:pStyle w:val="51"/>
        <w:rPr>
          <w:rFonts w:hint="default"/>
          <w:lang w:val="en-US"/>
        </w:rPr>
      </w:pPr>
      <w:r>
        <w:rPr>
          <w:rFonts w:hint="default"/>
          <w:lang w:val="en-US"/>
        </w:rPr>
        <w:t>– grade_2: integer;</w:t>
      </w:r>
    </w:p>
    <w:p w14:paraId="58D91615">
      <w:pPr>
        <w:pStyle w:val="51"/>
        <w:rPr>
          <w:rFonts w:hint="default"/>
          <w:lang w:val="en-US"/>
        </w:rPr>
      </w:pPr>
      <w:r>
        <w:rPr>
          <w:rFonts w:hint="default"/>
          <w:lang w:val="en-US"/>
        </w:rPr>
        <w:t>– grade_3: integer;</w:t>
      </w:r>
    </w:p>
    <w:p w14:paraId="12A3B986">
      <w:pPr>
        <w:pStyle w:val="51"/>
        <w:rPr>
          <w:rFonts w:hint="default"/>
          <w:lang w:val="en-US"/>
        </w:rPr>
      </w:pPr>
      <w:r>
        <w:rPr>
          <w:rFonts w:hint="default"/>
          <w:lang w:val="en-US"/>
        </w:rPr>
        <w:t>– grade_4: integer;</w:t>
      </w:r>
    </w:p>
    <w:p w14:paraId="5395BAC9">
      <w:pPr>
        <w:pStyle w:val="51"/>
        <w:rPr>
          <w:rFonts w:hint="default"/>
          <w:lang w:val="en-US"/>
        </w:rPr>
      </w:pPr>
      <w:r>
        <w:rPr>
          <w:rFonts w:hint="default"/>
          <w:lang w:val="en-US"/>
        </w:rPr>
        <w:t>– grade_5: integer;</w:t>
      </w:r>
    </w:p>
    <w:p w14:paraId="3CC3A7BB">
      <w:pPr>
        <w:pStyle w:val="51"/>
        <w:rPr>
          <w:rFonts w:hint="default"/>
          <w:lang w:val="en-US"/>
        </w:rPr>
      </w:pPr>
      <w:r>
        <w:rPr>
          <w:rFonts w:hint="default"/>
          <w:lang w:val="en-US"/>
        </w:rPr>
        <w:t>– grade_6: integer;</w:t>
      </w:r>
    </w:p>
    <w:p w14:paraId="48FB5C5E">
      <w:pPr>
        <w:pStyle w:val="51"/>
        <w:rPr>
          <w:rFonts w:hint="default"/>
          <w:lang w:val="en-US"/>
        </w:rPr>
      </w:pPr>
      <w:r>
        <w:rPr>
          <w:rFonts w:hint="default"/>
          <w:lang w:val="en-US"/>
        </w:rPr>
        <w:t>– grade_7: integer;</w:t>
      </w:r>
    </w:p>
    <w:p w14:paraId="4728AA4B">
      <w:pPr>
        <w:pStyle w:val="51"/>
        <w:rPr>
          <w:rFonts w:hint="default"/>
          <w:lang w:val="en-US"/>
        </w:rPr>
      </w:pPr>
      <w:r>
        <w:rPr>
          <w:rFonts w:hint="default"/>
          <w:lang w:val="en-US"/>
        </w:rPr>
        <w:t>– grade_8: integer;</w:t>
      </w:r>
    </w:p>
    <w:p w14:paraId="0745E8ED">
      <w:pPr>
        <w:pStyle w:val="51"/>
        <w:rPr>
          <w:rFonts w:hint="default"/>
          <w:lang w:val="en-US"/>
        </w:rPr>
      </w:pPr>
      <w:r>
        <w:rPr>
          <w:rFonts w:hint="default"/>
          <w:lang w:val="en-US"/>
        </w:rPr>
        <w:t>– grade_9: integer;</w:t>
      </w:r>
    </w:p>
    <w:p w14:paraId="563DEE9B">
      <w:pPr>
        <w:pStyle w:val="51"/>
        <w:rPr>
          <w:rFonts w:hint="default"/>
          <w:lang w:val="en-US"/>
        </w:rPr>
      </w:pPr>
      <w:r>
        <w:rPr>
          <w:rFonts w:hint="default"/>
          <w:lang w:val="en-US"/>
        </w:rPr>
        <w:t>– grade_10: integer;</w:t>
      </w:r>
    </w:p>
    <w:p w14:paraId="291D4795">
      <w:pPr>
        <w:pStyle w:val="51"/>
        <w:rPr>
          <w:rFonts w:hint="default"/>
          <w:lang w:val="en-US"/>
        </w:rPr>
      </w:pPr>
      <w:r>
        <w:rPr>
          <w:rFonts w:hint="default"/>
          <w:lang w:val="en-US"/>
        </w:rPr>
        <w:t>– grade_11: integer;</w:t>
      </w:r>
    </w:p>
    <w:p w14:paraId="0C17A813">
      <w:pPr>
        <w:pStyle w:val="51"/>
        <w:rPr>
          <w:rFonts w:hint="default"/>
          <w:lang w:val="en-US"/>
        </w:rPr>
      </w:pPr>
      <w:r>
        <w:rPr>
          <w:rFonts w:hint="default"/>
          <w:lang w:val="en-US"/>
        </w:rPr>
        <w:t>– grade_11_grad: integer;</w:t>
      </w:r>
    </w:p>
    <w:p w14:paraId="4499B7B0">
      <w:pPr>
        <w:pStyle w:val="51"/>
        <w:rPr>
          <w:rFonts w:hint="default"/>
          <w:lang w:val="en-US"/>
        </w:rPr>
      </w:pPr>
      <w:r>
        <w:rPr>
          <w:rFonts w:hint="default"/>
          <w:lang w:val="en-US"/>
        </w:rPr>
        <w:t>– grade_12: integer;</w:t>
      </w:r>
    </w:p>
    <w:p w14:paraId="042A9A00">
      <w:pPr>
        <w:pStyle w:val="51"/>
        <w:rPr>
          <w:rFonts w:hint="default"/>
          <w:lang w:val="en-US"/>
        </w:rPr>
      </w:pPr>
      <w:r>
        <w:rPr>
          <w:rFonts w:hint="default"/>
          <w:lang w:val="en-US"/>
        </w:rPr>
        <w:t>– unique(report_id, indicator_id);</w:t>
      </w:r>
    </w:p>
    <w:p w14:paraId="4B840027">
      <w:pPr>
        <w:pStyle w:val="51"/>
        <w:numPr>
          <w:ilvl w:val="0"/>
          <w:numId w:val="6"/>
        </w:numPr>
        <w:ind w:left="284" w:leftChars="0" w:firstLine="851" w:firstLineChars="0"/>
        <w:rPr>
          <w:rFonts w:hint="default"/>
          <w:lang w:val="en-US"/>
        </w:rPr>
      </w:pPr>
      <w:r>
        <w:rPr>
          <w:rFonts w:hint="default"/>
          <w:lang w:val="en-US"/>
        </w:rPr>
        <w:t>osh1_student – обучающиеся;</w:t>
      </w:r>
    </w:p>
    <w:p w14:paraId="15FF6E14">
      <w:pPr>
        <w:pStyle w:val="51"/>
        <w:rPr>
          <w:rFonts w:hint="default"/>
          <w:lang w:val="en-US"/>
        </w:rPr>
      </w:pPr>
      <w:r>
        <w:rPr>
          <w:rFonts w:hint="default"/>
          <w:lang w:val="en-US"/>
        </w:rPr>
        <w:t>– id: serial primary key;</w:t>
      </w:r>
    </w:p>
    <w:p w14:paraId="73E1DFD2">
      <w:pPr>
        <w:pStyle w:val="51"/>
        <w:rPr>
          <w:rFonts w:hint="default"/>
          <w:lang w:val="en-US"/>
        </w:rPr>
      </w:pPr>
      <w:r>
        <w:rPr>
          <w:rFonts w:hint="default"/>
          <w:lang w:val="en-US"/>
        </w:rPr>
        <w:t>– report_id: integer foreign key (osh1_oshreport.id);</w:t>
      </w:r>
    </w:p>
    <w:p w14:paraId="166C9A1E">
      <w:pPr>
        <w:pStyle w:val="51"/>
        <w:rPr>
          <w:rFonts w:hint="default"/>
          <w:lang w:val="en-US"/>
        </w:rPr>
      </w:pPr>
      <w:r>
        <w:rPr>
          <w:rFonts w:hint="default"/>
          <w:lang w:val="en-US"/>
        </w:rPr>
        <w:t>– full_name: varchar(255);</w:t>
      </w:r>
    </w:p>
    <w:p w14:paraId="722ED34E">
      <w:pPr>
        <w:pStyle w:val="51"/>
        <w:rPr>
          <w:rFonts w:hint="default"/>
          <w:lang w:val="en-US"/>
        </w:rPr>
      </w:pPr>
      <w:r>
        <w:rPr>
          <w:rFonts w:hint="default"/>
          <w:lang w:val="en-US"/>
        </w:rPr>
        <w:t>– gender: varchar(1);</w:t>
      </w:r>
    </w:p>
    <w:p w14:paraId="0593D9D7">
      <w:pPr>
        <w:pStyle w:val="51"/>
        <w:rPr>
          <w:rFonts w:hint="default"/>
          <w:lang w:val="en-US"/>
        </w:rPr>
      </w:pPr>
      <w:r>
        <w:rPr>
          <w:rFonts w:hint="default"/>
          <w:lang w:val="en-US"/>
        </w:rPr>
        <w:t>– education_level: varchar(16);</w:t>
      </w:r>
    </w:p>
    <w:p w14:paraId="67483E1D">
      <w:pPr>
        <w:pStyle w:val="51"/>
        <w:rPr>
          <w:rFonts w:hint="default"/>
          <w:lang w:val="en-US"/>
        </w:rPr>
      </w:pPr>
      <w:r>
        <w:rPr>
          <w:rFonts w:hint="default"/>
          <w:lang w:val="en-US"/>
        </w:rPr>
        <w:t>– grade: smallint;</w:t>
      </w:r>
    </w:p>
    <w:p w14:paraId="603F97B1">
      <w:pPr>
        <w:pStyle w:val="51"/>
        <w:rPr>
          <w:rFonts w:hint="default"/>
          <w:lang w:val="en-US"/>
        </w:rPr>
      </w:pPr>
      <w:r>
        <w:rPr>
          <w:rFonts w:hint="default"/>
          <w:lang w:val="en-US"/>
        </w:rPr>
        <w:t>– age: smallint;</w:t>
      </w:r>
    </w:p>
    <w:p w14:paraId="0DD687BA">
      <w:pPr>
        <w:pStyle w:val="51"/>
        <w:rPr>
          <w:rFonts w:hint="default"/>
          <w:lang w:val="en-US"/>
        </w:rPr>
      </w:pPr>
      <w:r>
        <w:rPr>
          <w:rFonts w:hint="default"/>
          <w:lang w:val="en-US"/>
        </w:rPr>
        <w:t>– class_type: varchar(16);</w:t>
      </w:r>
    </w:p>
    <w:p w14:paraId="4754F228">
      <w:pPr>
        <w:pStyle w:val="51"/>
        <w:rPr>
          <w:rFonts w:hint="default"/>
          <w:lang w:val="en-US"/>
        </w:rPr>
      </w:pPr>
      <w:r>
        <w:rPr>
          <w:rFonts w:hint="default"/>
          <w:lang w:val="en-US"/>
        </w:rPr>
        <w:t>– has_ovz: boolean;</w:t>
      </w:r>
    </w:p>
    <w:p w14:paraId="37DDC3C2">
      <w:pPr>
        <w:pStyle w:val="51"/>
        <w:rPr>
          <w:rFonts w:hint="default"/>
          <w:lang w:val="en-US"/>
        </w:rPr>
      </w:pPr>
      <w:r>
        <w:rPr>
          <w:rFonts w:hint="default"/>
          <w:lang w:val="en-US"/>
        </w:rPr>
        <w:t>– is_disabled: boolean;</w:t>
      </w:r>
    </w:p>
    <w:p w14:paraId="0E6F8497">
      <w:pPr>
        <w:pStyle w:val="51"/>
        <w:rPr>
          <w:rFonts w:hint="default"/>
          <w:lang w:val="en-US"/>
        </w:rPr>
      </w:pPr>
      <w:r>
        <w:rPr>
          <w:rFonts w:hint="default"/>
          <w:lang w:val="en-US"/>
        </w:rPr>
        <w:t>– is_orphan: boolean;</w:t>
      </w:r>
    </w:p>
    <w:p w14:paraId="34069104">
      <w:pPr>
        <w:pStyle w:val="51"/>
        <w:rPr>
          <w:rFonts w:hint="default"/>
          <w:lang w:val="en-US"/>
        </w:rPr>
      </w:pPr>
      <w:r>
        <w:rPr>
          <w:rFonts w:hint="default"/>
          <w:lang w:val="en-US"/>
        </w:rPr>
        <w:t>– without_parental_care: boolean;</w:t>
      </w:r>
    </w:p>
    <w:p w14:paraId="5FD9BD62">
      <w:pPr>
        <w:pStyle w:val="51"/>
        <w:rPr>
          <w:rFonts w:hint="default"/>
          <w:lang w:val="en-US"/>
        </w:rPr>
      </w:pPr>
      <w:r>
        <w:rPr>
          <w:rFonts w:hint="default"/>
          <w:lang w:val="en-US"/>
        </w:rPr>
        <w:t>– movement_status: varchar(8);</w:t>
      </w:r>
    </w:p>
    <w:p w14:paraId="59EC7BBE">
      <w:pPr>
        <w:pStyle w:val="51"/>
        <w:rPr>
          <w:rFonts w:hint="default"/>
          <w:lang w:val="en-US"/>
        </w:rPr>
      </w:pPr>
      <w:r>
        <w:rPr>
          <w:rFonts w:hint="default"/>
          <w:lang w:val="en-US"/>
        </w:rPr>
        <w:t>– form_of_education: varchar(16);</w:t>
      </w:r>
    </w:p>
    <w:p w14:paraId="4D0AB5CB">
      <w:pPr>
        <w:pStyle w:val="51"/>
        <w:rPr>
          <w:rFonts w:hint="default"/>
          <w:lang w:val="en-US"/>
        </w:rPr>
      </w:pPr>
      <w:r>
        <w:rPr>
          <w:rFonts w:hint="default"/>
          <w:lang w:val="en-US"/>
        </w:rPr>
        <w:t>– is_extern: boolean;</w:t>
      </w:r>
    </w:p>
    <w:p w14:paraId="6EA2AD13">
      <w:pPr>
        <w:pStyle w:val="51"/>
      </w:pPr>
      <w:r>
        <w:t>Между таблицами установлены связи через первичные и внешние ключи.  Все таблицы приведены к нормальным формам, что позволяет избежать избыточности, предотвратить дублирование информации и повысить стабильность работы системы. Внешние ключи обеспечивают защиту от некорректного удаления или изменения связанных данных.</w:t>
      </w:r>
    </w:p>
    <w:p w14:paraId="5544BE80">
      <w:pPr>
        <w:pStyle w:val="51"/>
      </w:pPr>
      <w:r>
        <w:t xml:space="preserve">При физической реализации модели в СУБД PostgreSQL были выбраны оптимальные типы данных (integer, varchar, date, </w:t>
      </w:r>
      <w:r>
        <w:rPr>
          <w:lang w:val="en-US"/>
        </w:rPr>
        <w:t>text</w:t>
      </w:r>
      <w:r>
        <w:t xml:space="preserve">). На уровне базы данных реализованы механизмы автоматического </w:t>
      </w:r>
      <w:r>
        <w:rPr>
          <w:lang w:val="ru-RU"/>
        </w:rPr>
        <w:t>заполнения</w:t>
      </w:r>
      <w:r>
        <w:rPr>
          <w:rFonts w:hint="default"/>
          <w:lang w:val="ru-RU"/>
        </w:rPr>
        <w:t xml:space="preserve"> базы данных</w:t>
      </w:r>
      <w:r>
        <w:t xml:space="preserve"> с помощью триггеров, что обеспечивает корректность данных при любом изменении связанных документов. Структура БД была разработана таким образом, чтобы допускать дальнейшее расширение и включение дополнительных модулей </w:t>
      </w:r>
      <w:r>
        <w:rPr>
          <w:lang w:val="ru-RU"/>
        </w:rPr>
        <w:t>от</w:t>
      </w:r>
      <w:r>
        <w:t>чёта, не нарушая существующую архитектуру.</w:t>
      </w:r>
    </w:p>
    <w:p w14:paraId="494D275D">
      <w:pPr>
        <w:pStyle w:val="51"/>
      </w:pPr>
      <w:r>
        <w:t>Ниже на рисунке 2.5 представлена ER</w:t>
      </w:r>
      <w:r>
        <w:rPr>
          <w:lang w:val="en-US"/>
        </w:rPr>
        <w:t>D</w:t>
      </w:r>
      <w:r>
        <w:t>-диаграмма, отражающая структуру базы данных и основные взаимосвязи между сущностями.</w:t>
      </w:r>
    </w:p>
    <w:p w14:paraId="2FEC0615">
      <w:pPr>
        <w:pStyle w:val="51"/>
      </w:pPr>
    </w:p>
    <w:p w14:paraId="5575CB76">
      <w:pPr>
        <w:pStyle w:val="51"/>
        <w:jc w:val="center"/>
      </w:pPr>
      <w:r>
        <w:rPr>
          <w:bdr w:val="single" w:sz="4" w:space="0"/>
        </w:rPr>
        <w:drawing>
          <wp:inline distT="0" distB="0" distL="114300" distR="114300">
            <wp:extent cx="3524885" cy="2661920"/>
            <wp:effectExtent l="0" t="0" r="10795" b="5080"/>
            <wp:docPr id="13"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2"/>
                    <pic:cNvPicPr>
                      <a:picLocks noChangeAspect="1"/>
                    </pic:cNvPicPr>
                  </pic:nvPicPr>
                  <pic:blipFill>
                    <a:blip r:embed="rId26"/>
                    <a:stretch>
                      <a:fillRect/>
                    </a:stretch>
                  </pic:blipFill>
                  <pic:spPr>
                    <a:xfrm>
                      <a:off x="0" y="0"/>
                      <a:ext cx="3524885" cy="2661920"/>
                    </a:xfrm>
                    <a:prstGeom prst="rect">
                      <a:avLst/>
                    </a:prstGeom>
                  </pic:spPr>
                </pic:pic>
              </a:graphicData>
            </a:graphic>
          </wp:inline>
        </w:drawing>
      </w:r>
    </w:p>
    <w:p w14:paraId="1F45F05C">
      <w:pPr>
        <w:pStyle w:val="51"/>
        <w:jc w:val="center"/>
      </w:pPr>
      <w:r>
        <w:t xml:space="preserve">Рисунок 2.5 – </w:t>
      </w:r>
      <w:r>
        <w:rPr>
          <w:lang w:val="en-US"/>
        </w:rPr>
        <w:t>ERD-</w:t>
      </w:r>
      <w:r>
        <w:t>диаграмма БД</w:t>
      </w:r>
    </w:p>
    <w:p w14:paraId="7EA838C3">
      <w:pPr>
        <w:pStyle w:val="51"/>
        <w:jc w:val="center"/>
      </w:pPr>
    </w:p>
    <w:p w14:paraId="16968894">
      <w:pPr>
        <w:pStyle w:val="51"/>
        <w:jc w:val="center"/>
      </w:pPr>
    </w:p>
    <w:p w14:paraId="2802536F">
      <w:pPr>
        <w:pStyle w:val="67"/>
      </w:pPr>
      <w:bookmarkStart w:id="69" w:name="_Toc215410860"/>
      <w:bookmarkStart w:id="70" w:name="_Toc224065371"/>
      <w:r>
        <w:t>Разработка пользовательского интерфейса</w:t>
      </w:r>
      <w:bookmarkEnd w:id="69"/>
      <w:bookmarkEnd w:id="70"/>
    </w:p>
    <w:p w14:paraId="7C478F9B">
      <w:pPr>
        <w:pStyle w:val="51"/>
      </w:pPr>
    </w:p>
    <w:p w14:paraId="605D15AF">
      <w:pPr>
        <w:pStyle w:val="51"/>
      </w:pPr>
    </w:p>
    <w:p w14:paraId="7753263E">
      <w:pPr>
        <w:pStyle w:val="51"/>
      </w:pPr>
      <w:r>
        <w:t>Страница «</w:t>
      </w:r>
      <w:r>
        <w:rPr>
          <w:lang w:val="ru-RU"/>
        </w:rPr>
        <w:t>Панель</w:t>
      </w:r>
      <w:r>
        <w:rPr>
          <w:rFonts w:hint="default"/>
          <w:lang w:val="ru-RU"/>
        </w:rPr>
        <w:t xml:space="preserve"> управления</w:t>
      </w:r>
      <w:r>
        <w:t xml:space="preserve">». Пользовательский интерфейс веб-приложения состоит из двух основных областей: боковой панели навигации и основной рабочей области. Боковая панель содержит меню выбора разделов системы. Основная область включает заголовок, </w:t>
      </w:r>
      <w:r>
        <w:rPr>
          <w:lang w:val="ru-RU"/>
        </w:rPr>
        <w:t>ближайший</w:t>
      </w:r>
      <w:r>
        <w:rPr>
          <w:rFonts w:hint="default"/>
          <w:lang w:val="ru-RU"/>
        </w:rPr>
        <w:t xml:space="preserve"> дедлайн</w:t>
      </w:r>
      <w:r>
        <w:t xml:space="preserve"> и </w:t>
      </w:r>
      <w:r>
        <w:rPr>
          <w:lang w:val="ru-RU"/>
        </w:rPr>
        <w:t>таблицу</w:t>
      </w:r>
      <w:r>
        <w:rPr>
          <w:rFonts w:hint="default"/>
          <w:lang w:val="ru-RU"/>
        </w:rPr>
        <w:t xml:space="preserve"> с </w:t>
      </w:r>
      <w:r>
        <w:rPr>
          <w:lang w:val="ru-RU"/>
        </w:rPr>
        <w:t>последними</w:t>
      </w:r>
      <w:r>
        <w:rPr>
          <w:rFonts w:hint="default"/>
          <w:lang w:val="ru-RU"/>
        </w:rPr>
        <w:t xml:space="preserve"> отчетами</w:t>
      </w:r>
      <w:r>
        <w:t xml:space="preserve"> (Рисунок 2.6).</w:t>
      </w:r>
    </w:p>
    <w:p w14:paraId="7A0E256F">
      <w:pPr>
        <w:pStyle w:val="51"/>
      </w:pPr>
    </w:p>
    <w:p w14:paraId="025D8158">
      <w:pPr>
        <w:pStyle w:val="51"/>
        <w:jc w:val="center"/>
      </w:pPr>
      <w:r>
        <w:rPr>
          <w:bdr w:val="single" w:sz="4" w:space="0"/>
        </w:rPr>
        <w:drawing>
          <wp:inline distT="0" distB="0" distL="114300" distR="114300">
            <wp:extent cx="4740275" cy="2251710"/>
            <wp:effectExtent l="0" t="0" r="14605" b="3810"/>
            <wp:docPr id="14"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5"/>
                    <pic:cNvPicPr>
                      <a:picLocks noChangeAspect="1"/>
                    </pic:cNvPicPr>
                  </pic:nvPicPr>
                  <pic:blipFill>
                    <a:blip r:embed="rId27"/>
                    <a:stretch>
                      <a:fillRect/>
                    </a:stretch>
                  </pic:blipFill>
                  <pic:spPr>
                    <a:xfrm>
                      <a:off x="0" y="0"/>
                      <a:ext cx="4740275" cy="2251710"/>
                    </a:xfrm>
                    <a:prstGeom prst="rect">
                      <a:avLst/>
                    </a:prstGeom>
                    <a:noFill/>
                    <a:ln>
                      <a:noFill/>
                    </a:ln>
                  </pic:spPr>
                </pic:pic>
              </a:graphicData>
            </a:graphic>
          </wp:inline>
        </w:drawing>
      </w:r>
    </w:p>
    <w:p w14:paraId="300966D5">
      <w:pPr>
        <w:pStyle w:val="51"/>
        <w:jc w:val="center"/>
      </w:pPr>
      <w:r>
        <w:t>Рисунок 2.6 – Общий вид интерфейса приложения</w:t>
      </w:r>
    </w:p>
    <w:p w14:paraId="6D4D7891">
      <w:pPr>
        <w:pStyle w:val="51"/>
        <w:jc w:val="center"/>
      </w:pPr>
    </w:p>
    <w:p w14:paraId="2888C249">
      <w:pPr>
        <w:pStyle w:val="51"/>
        <w:jc w:val="center"/>
      </w:pPr>
    </w:p>
    <w:p w14:paraId="7D311BB0">
      <w:pPr>
        <w:pStyle w:val="51"/>
      </w:pPr>
      <w:r>
        <w:t>HTML-структура основного контейнера и таблицы с заголовками колонок «</w:t>
      </w:r>
      <w:r>
        <w:rPr>
          <w:lang w:val="ru-RU"/>
        </w:rPr>
        <w:t>Организация</w:t>
      </w:r>
      <w:r>
        <w:t>», «</w:t>
      </w:r>
      <w:r>
        <w:rPr>
          <w:lang w:val="ru-RU"/>
        </w:rPr>
        <w:t>Период</w:t>
      </w:r>
      <w:r>
        <w:t>», «</w:t>
      </w:r>
      <w:r>
        <w:rPr>
          <w:lang w:val="ru-RU"/>
        </w:rPr>
        <w:t>Статус</w:t>
      </w:r>
      <w:r>
        <w:t>», «</w:t>
      </w:r>
      <w:r>
        <w:rPr>
          <w:lang w:val="ru-RU"/>
        </w:rPr>
        <w:t>Ответственный</w:t>
      </w:r>
      <w:r>
        <w:t>» представлена в листинге 2.1.</w:t>
      </w:r>
    </w:p>
    <w:p w14:paraId="18D3EC48">
      <w:pPr>
        <w:pStyle w:val="51"/>
      </w:pPr>
    </w:p>
    <w:p w14:paraId="2AE2B3F1">
      <w:pPr>
        <w:pStyle w:val="51"/>
        <w:ind w:firstLine="850"/>
      </w:pPr>
      <w:r>
        <w:t>Листинг 2.1 – HTML-структура основного контейнера и таблицы</w:t>
      </w:r>
    </w:p>
    <w:p w14:paraId="19693AAD">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extends "base.html" %}</w:t>
      </w:r>
    </w:p>
    <w:p w14:paraId="381A34BA">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p>
    <w:p w14:paraId="7924AB3B">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block title %}Панель мониторинга{% endblock %}</w:t>
      </w:r>
    </w:p>
    <w:p w14:paraId="1373BA84">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p>
    <w:p w14:paraId="6819912C">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block content %}</w:t>
      </w:r>
    </w:p>
    <w:p w14:paraId="1E82207D">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&lt;section class="grid"&gt;</w:t>
      </w:r>
    </w:p>
    <w:p w14:paraId="2FFAEEB5">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&lt;article class="card"&gt;</w:t>
      </w:r>
    </w:p>
    <w:p w14:paraId="086C9017">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&lt;h2&gt;Всего отчётов&lt;/h2&gt;</w:t>
      </w:r>
    </w:p>
    <w:p w14:paraId="538462BA">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&lt;p class="metric"&gt;{{ reports_total }}&lt;/p&gt;</w:t>
      </w:r>
    </w:p>
    <w:p w14:paraId="1B66E12E">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&lt;/article&gt;</w:t>
      </w:r>
    </w:p>
    <w:p w14:paraId="3689BBB0">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&lt;article class="card"&gt;</w:t>
      </w:r>
    </w:p>
    <w:p w14:paraId="79666F8D">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&lt;h2&gt;В этом году&lt;/h2&gt;</w:t>
      </w:r>
    </w:p>
    <w:p w14:paraId="2DD12E7D">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&lt;p class="metric"&gt;{{ reports_current_year }}&lt;/p&gt;</w:t>
      </w:r>
    </w:p>
    <w:p w14:paraId="7F32CD69">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&lt;/article&gt;</w:t>
      </w:r>
    </w:p>
    <w:p w14:paraId="44B9BED6">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&lt;article class="card"&gt;</w:t>
      </w:r>
    </w:p>
    <w:p w14:paraId="1645B926">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&lt;h2&gt;Сумма обучающихся&lt;/h2&gt;</w:t>
      </w:r>
    </w:p>
    <w:p w14:paraId="143C2610">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&lt;p class="metric"&gt;{{ students_total }}&lt;/p&gt;</w:t>
      </w:r>
    </w:p>
    <w:p w14:paraId="22C970ED">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&lt;/article&gt;</w:t>
      </w:r>
    </w:p>
    <w:p w14:paraId="6F31E338">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&lt;article class="card"&gt;</w:t>
      </w:r>
    </w:p>
    <w:p w14:paraId="18DBE31A">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&lt;h2&gt;Среднее число педагогов&lt;/h2&gt;</w:t>
      </w:r>
    </w:p>
    <w:p w14:paraId="57DD2FC7">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&lt;p class="metric"&gt;{{ teachers_avg }}&lt;/p&gt;</w:t>
      </w:r>
    </w:p>
    <w:p w14:paraId="5D33D09D">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&lt;/article&gt;</w:t>
      </w:r>
    </w:p>
    <w:p w14:paraId="3EF80F01">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&lt;/section&gt;</w:t>
      </w:r>
    </w:p>
    <w:p w14:paraId="7E019FAC">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p>
    <w:p w14:paraId="0F197D13">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&lt;section class="card mt-lg"&gt;</w:t>
      </w:r>
    </w:p>
    <w:p w14:paraId="281090EB">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&lt;h2&gt;Ближайший дедлайн&lt;/h2&gt;</w:t>
      </w:r>
    </w:p>
    <w:p w14:paraId="15DB98A9">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 if next_deadline %}</w:t>
      </w:r>
    </w:p>
    <w:p w14:paraId="6B0DC03B">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&lt;p&gt;{{ next_deadline }} (до {{ next_deadline.deadline|date:"d.m.Y" }})&lt;/p&gt;</w:t>
      </w:r>
    </w:p>
    <w:p w14:paraId="3436F5F1">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 else %}</w:t>
      </w:r>
    </w:p>
    <w:p w14:paraId="615579B3">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&lt;p&gt;Пока нет активных периодов.&lt;/p&gt;</w:t>
      </w:r>
    </w:p>
    <w:p w14:paraId="6DC00036">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 endif %}</w:t>
      </w:r>
    </w:p>
    <w:p w14:paraId="50C8A1D2">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&lt;/section&gt;</w:t>
      </w:r>
    </w:p>
    <w:p w14:paraId="460C3BEB">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p>
    <w:p w14:paraId="0992B788">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&lt;section class="card mt-lg"&gt;</w:t>
      </w:r>
    </w:p>
    <w:p w14:paraId="1BE34A24">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&lt;h2&gt;Последние отчёты&lt;/h2&gt;</w:t>
      </w:r>
    </w:p>
    <w:p w14:paraId="36F0BD8D">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&lt;table&gt;</w:t>
      </w:r>
    </w:p>
    <w:p w14:paraId="47F6C5D8">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&lt;thead&gt;</w:t>
      </w:r>
    </w:p>
    <w:p w14:paraId="6A07DF64">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&lt;tr&gt;</w:t>
      </w:r>
    </w:p>
    <w:p w14:paraId="6B600605">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&lt;th&gt;Организация&lt;/th&gt;</w:t>
      </w:r>
    </w:p>
    <w:p w14:paraId="7116FE6D">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&lt;th&gt;Период&lt;/th&gt;</w:t>
      </w:r>
    </w:p>
    <w:p w14:paraId="6E059CF3">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&lt;th&gt;Статус&lt;/th&gt;</w:t>
      </w:r>
    </w:p>
    <w:p w14:paraId="1A59442F">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&lt;th&gt;Ответственный&lt;/th&gt;</w:t>
      </w:r>
    </w:p>
    <w:p w14:paraId="278751C4">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&lt;/tr&gt;</w:t>
      </w:r>
    </w:p>
    <w:p w14:paraId="01505F0B">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&lt;/thead&gt;</w:t>
      </w:r>
    </w:p>
    <w:p w14:paraId="11A956C0">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&lt;tbody&gt;</w:t>
      </w:r>
    </w:p>
    <w:p w14:paraId="7AFA4B65">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 for report in latest_reports %}</w:t>
      </w:r>
    </w:p>
    <w:p w14:paraId="174D1F6C">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&lt;tr&gt;</w:t>
      </w:r>
    </w:p>
    <w:p w14:paraId="74345416">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&lt;td&gt;&lt;a href="{% url 'report_detail' report.pk %}"&gt;{{ report.institution }}&lt;/a&gt;&lt;/td&gt;</w:t>
      </w:r>
    </w:p>
    <w:p w14:paraId="57537C75">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&lt;td&gt;{{ report.period }}&lt;/td&gt;</w:t>
      </w:r>
    </w:p>
    <w:p w14:paraId="621DF3D6">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&lt;td&gt;&lt;span class="badge badge-{{ report.status }}"&gt;{{ report.get_status_display }}&lt;/span&gt;&lt;/td&gt;</w:t>
      </w:r>
    </w:p>
    <w:p w14:paraId="7C61C5E6">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&lt;td&gt;{{ report.submitted_by }}&lt;/td&gt;</w:t>
      </w:r>
    </w:p>
    <w:p w14:paraId="73DDF0B6">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&lt;/tr&gt;</w:t>
      </w:r>
    </w:p>
    <w:p w14:paraId="7DDA24D6">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 empty %}</w:t>
      </w:r>
    </w:p>
    <w:p w14:paraId="2347A96E">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&lt;tr&gt;</w:t>
      </w:r>
    </w:p>
    <w:p w14:paraId="3DADF27E">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&lt;td colspan="4"&gt;Отчётов пока нет.&lt;/td&gt;</w:t>
      </w:r>
    </w:p>
    <w:p w14:paraId="55738DA7">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&lt;/tr&gt;</w:t>
      </w:r>
    </w:p>
    <w:p w14:paraId="2B28B6CA">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 endfor %}</w:t>
      </w:r>
    </w:p>
    <w:p w14:paraId="2B2D2C3F">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&lt;/tbody&gt;</w:t>
      </w:r>
    </w:p>
    <w:p w14:paraId="12EA76FA">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&lt;/table&gt;</w:t>
      </w:r>
    </w:p>
    <w:p w14:paraId="4D0ED5BB">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&lt;/section&gt;</w:t>
      </w:r>
    </w:p>
    <w:p w14:paraId="18BD214C">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endblock %}</w:t>
      </w:r>
    </w:p>
    <w:p w14:paraId="3CD7E117">
      <w:pPr>
        <w:pStyle w:val="51"/>
      </w:pPr>
    </w:p>
    <w:p w14:paraId="37BECD8E">
      <w:pPr>
        <w:pStyle w:val="51"/>
      </w:pPr>
      <w:r>
        <w:t>Для визуального оформления элементов интерфейса использовались каскадные таблицы стилей (CSS). Таблица данных имеет скругленные углы и эффект тени, что улучшает ее восприятие. Для повышения удобства работы реализовано подсвечивание строк таблицы при наведении курсора мыши. Основные стилевые правила представлены в листинге 2.2.</w:t>
      </w:r>
    </w:p>
    <w:p w14:paraId="3BC24670">
      <w:pPr>
        <w:pStyle w:val="51"/>
      </w:pPr>
    </w:p>
    <w:p w14:paraId="0911C223">
      <w:pPr>
        <w:pStyle w:val="51"/>
      </w:pPr>
      <w:r>
        <w:t>Листинг 2.2 – Ключевые CSS-стили для таблицы и модального окна</w:t>
      </w:r>
    </w:p>
    <w:p w14:paraId="0FED7BF1">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:root {</w:t>
      </w:r>
    </w:p>
    <w:p w14:paraId="3FEF145D">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--accent: #3b82f6;</w:t>
      </w:r>
    </w:p>
    <w:p w14:paraId="19AF1F88">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--accent-soft: rgba(59, 130, 246, 0.12);</w:t>
      </w:r>
    </w:p>
    <w:p w14:paraId="59429022">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--bg: #f3f4f6;</w:t>
      </w:r>
    </w:p>
    <w:p w14:paraId="71C07A33">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--bg-elevated: #ffffff;</w:t>
      </w:r>
    </w:p>
    <w:p w14:paraId="38B43993">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--text: #1f2933;</w:t>
      </w:r>
    </w:p>
    <w:p w14:paraId="5F0622B8">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--muted: #6b7280;</w:t>
      </w:r>
    </w:p>
    <w:p w14:paraId="3B0891E5">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--border-subtle: #e5e7eb;</w:t>
      </w:r>
    </w:p>
    <w:p w14:paraId="62647CEC">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--sidebar-bg: #111827;</w:t>
      </w:r>
    </w:p>
    <w:p w14:paraId="466F2724">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--sidebar-border: #1f2937;</w:t>
      </w:r>
    </w:p>
    <w:p w14:paraId="51FD17E0">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--sidebar-link: #9ca3af;</w:t>
      </w:r>
    </w:p>
    <w:p w14:paraId="292C7C5D">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--sidebar-link-active-bg: rgba(59, 130, 246, 0.12);</w:t>
      </w:r>
    </w:p>
    <w:p w14:paraId="78A503D6">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--sidebar-link-active: #e5e7eb;</w:t>
      </w:r>
    </w:p>
    <w:p w14:paraId="26833293">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w:t>
      </w:r>
    </w:p>
    <w:p w14:paraId="0323ED78">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p>
    <w:p w14:paraId="0436C931">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w:t>
      </w:r>
    </w:p>
    <w:p w14:paraId="4889AD77">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box-sizing: border-box;</w:t>
      </w:r>
    </w:p>
    <w:p w14:paraId="63F146E9">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w:t>
      </w:r>
    </w:p>
    <w:p w14:paraId="5B26EE1B">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p>
    <w:p w14:paraId="6EA067C8">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body {</w:t>
      </w:r>
    </w:p>
    <w:p w14:paraId="59FF95BD">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font-family: "Segoe UI", -apple-system, BlinkMacSystemFont, "Roboto", sans-serif;</w:t>
      </w:r>
    </w:p>
    <w:p w14:paraId="08FB1C19">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background: var(--bg);</w:t>
      </w:r>
    </w:p>
    <w:p w14:paraId="5182393C">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margin: 0;</w:t>
      </w:r>
    </w:p>
    <w:p w14:paraId="146D4FFF">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color: var(--text);</w:t>
      </w:r>
    </w:p>
    <w:p w14:paraId="7DA5F099">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w:t>
      </w:r>
    </w:p>
    <w:p w14:paraId="4965D38F">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a {</w:t>
      </w:r>
    </w:p>
    <w:p w14:paraId="2633EA18">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color: var(--accent);</w:t>
      </w:r>
    </w:p>
    <w:p w14:paraId="297AC782">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text-decoration: none;</w:t>
      </w:r>
    </w:p>
    <w:p w14:paraId="6570149A">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w:t>
      </w:r>
    </w:p>
    <w:p w14:paraId="21F07C37">
      <w:pPr>
        <w:pStyle w:val="51"/>
      </w:pPr>
    </w:p>
    <w:p w14:paraId="5B01B334">
      <w:pPr>
        <w:pStyle w:val="51"/>
      </w:pPr>
      <w:r>
        <w:t xml:space="preserve">Основная логика работы реализована на </w:t>
      </w:r>
      <w:r>
        <w:rPr>
          <w:rFonts w:hint="default"/>
          <w:lang w:val="en-US"/>
        </w:rPr>
        <w:t>Python</w:t>
      </w:r>
      <w:r>
        <w:t>. При загрузке страницы данные загружаются с сервера через API и отображаются в таблице. Код функции загрузки данных показан в листинге 2.3.</w:t>
      </w:r>
    </w:p>
    <w:p w14:paraId="7DB84A7F">
      <w:pPr>
        <w:pStyle w:val="51"/>
      </w:pPr>
    </w:p>
    <w:p w14:paraId="039FBBC4">
      <w:pPr>
        <w:pStyle w:val="51"/>
        <w:ind w:firstLine="709"/>
      </w:pPr>
      <w:r>
        <w:t>Листинг 2.3 – Функция загрузки данных с сервера</w:t>
      </w:r>
    </w:p>
    <w:p w14:paraId="5E9B5F8E">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class ReportListView(LoginRequiredMixin, ListView):</w:t>
      </w:r>
    </w:p>
    <w:p w14:paraId="7C99E02C">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model = OshReport</w:t>
      </w:r>
    </w:p>
    <w:p w14:paraId="687868B3">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template_name = "osh1/report_list.html"</w:t>
      </w:r>
    </w:p>
    <w:p w14:paraId="4A75E3B5">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context_object_name = "reports"</w:t>
      </w:r>
    </w:p>
    <w:p w14:paraId="506FC5D2">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paginate_by = 10</w:t>
      </w:r>
    </w:p>
    <w:p w14:paraId="2B9F9AB9">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p>
    <w:p w14:paraId="55831229">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def get_queryset(self):</w:t>
      </w:r>
    </w:p>
    <w:p w14:paraId="63DA9F39">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queryset = (</w:t>
      </w:r>
    </w:p>
    <w:p w14:paraId="6710072D">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OshReport.objects.select_related("institution", "period")</w:t>
      </w:r>
    </w:p>
    <w:p w14:paraId="0134F5F7">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.order_by("-submitted_at")</w:t>
      </w:r>
    </w:p>
    <w:p w14:paraId="0343D6A0">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.all()</w:t>
      </w:r>
    </w:p>
    <w:p w14:paraId="295AEC0A">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w:t>
      </w:r>
    </w:p>
    <w:p w14:paraId="6B111A96">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self.filter_form = ReportFilterForm(self.request.GET or None)</w:t>
      </w:r>
    </w:p>
    <w:p w14:paraId="62559863">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if self.filter_form.is_valid():</w:t>
      </w:r>
    </w:p>
    <w:p w14:paraId="64D32E2C">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queryset = self.filter_form.filter_queryset(queryset)</w:t>
      </w:r>
    </w:p>
    <w:p w14:paraId="33470342">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return queryset</w:t>
      </w:r>
    </w:p>
    <w:p w14:paraId="498C590A">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p>
    <w:p w14:paraId="7D56BADB">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def get_context_data(self, **kwargs):</w:t>
      </w:r>
    </w:p>
    <w:p w14:paraId="6E3D7D88">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context = super().get_context_data(**kwargs)</w:t>
      </w:r>
    </w:p>
    <w:p w14:paraId="16B4E8C5">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context["filter_form"] = getattr(self, "filter_form", ReportFilterForm())</w:t>
      </w:r>
    </w:p>
    <w:p w14:paraId="036BD830">
      <w:pPr>
        <w:pStyle w:val="51"/>
        <w:pBdr>
          <w:top w:val="single" w:color="auto" w:sz="4" w:space="0"/>
          <w:left w:val="single" w:color="auto" w:sz="4" w:space="0"/>
          <w:bottom w:val="single" w:color="auto" w:sz="4" w:space="0"/>
          <w:right w:val="single" w:color="auto" w:sz="4" w:space="0"/>
        </w:pBdr>
        <w:jc w:val="left"/>
        <w:rPr>
          <w:rFonts w:hint="default"/>
          <w:lang w:val="en-US"/>
        </w:rPr>
      </w:pPr>
      <w:r>
        <w:rPr>
          <w:rFonts w:hint="default" w:ascii="Courier New" w:hAnsi="Courier New" w:cs="Courier New"/>
          <w:sz w:val="24"/>
          <w:szCs w:val="24"/>
        </w:rPr>
        <w:t>return contex</w:t>
      </w:r>
      <w:r>
        <w:rPr>
          <w:rFonts w:hint="default" w:ascii="Courier New" w:hAnsi="Courier New" w:cs="Courier New"/>
          <w:sz w:val="24"/>
          <w:szCs w:val="24"/>
          <w:lang w:val="en-US"/>
        </w:rPr>
        <w:t>t</w:t>
      </w:r>
    </w:p>
    <w:p w14:paraId="470DF2BF">
      <w:pPr>
        <w:pStyle w:val="51"/>
        <w:ind w:left="0" w:leftChars="0" w:firstLine="0" w:firstLineChars="0"/>
      </w:pPr>
    </w:p>
    <w:p w14:paraId="3F4D4CFC">
      <w:pPr>
        <w:pStyle w:val="51"/>
      </w:pPr>
      <w:r>
        <w:t>Для добавления записей используется модальное окно с формой ввода данных. Внешний вид модального окна добавления записи показан на рисунке 2.7</w:t>
      </w:r>
      <w:r>
        <w:rPr>
          <w:rFonts w:hint="default"/>
          <w:lang w:val="ru-RU"/>
        </w:rPr>
        <w:t xml:space="preserve">. </w:t>
      </w:r>
      <w:r>
        <w:t>При нажатии на кнопку «</w:t>
      </w:r>
      <w:r>
        <w:rPr>
          <w:rFonts w:hint="default"/>
          <w:lang w:val="ru-RU"/>
        </w:rPr>
        <w:t>Создать отчет</w:t>
      </w:r>
      <w:r>
        <w:t xml:space="preserve">» открывается </w:t>
      </w:r>
      <w:r>
        <w:rPr>
          <w:lang w:val="ru-RU"/>
        </w:rPr>
        <w:t>пустая</w:t>
      </w:r>
      <w:r>
        <w:rPr>
          <w:rFonts w:hint="default"/>
          <w:lang w:val="ru-RU"/>
        </w:rPr>
        <w:t xml:space="preserve"> таблица для отчета, показанная на рисунке 2.8</w:t>
      </w:r>
      <w:r>
        <w:t xml:space="preserve">. Работа с модальным окном и </w:t>
      </w:r>
      <w:r>
        <w:rPr>
          <w:lang w:val="ru-RU"/>
        </w:rPr>
        <w:t>таблицей</w:t>
      </w:r>
      <w:r>
        <w:rPr>
          <w:rFonts w:hint="default"/>
          <w:lang w:val="ru-RU"/>
        </w:rPr>
        <w:t>, в том числе редактированием и удалением</w:t>
      </w:r>
      <w:r>
        <w:t xml:space="preserve"> показаны в листинге 2.</w:t>
      </w:r>
      <w:r>
        <w:rPr>
          <w:rFonts w:hint="default"/>
          <w:lang w:val="ru-RU"/>
        </w:rPr>
        <w:t>4</w:t>
      </w:r>
      <w:r>
        <w:t>..</w:t>
      </w:r>
    </w:p>
    <w:p w14:paraId="02ACF4AD">
      <w:pPr>
        <w:pStyle w:val="51"/>
        <w:ind w:left="0" w:firstLine="0"/>
      </w:pPr>
    </w:p>
    <w:p w14:paraId="63CCC64A">
      <w:pPr>
        <w:pStyle w:val="51"/>
        <w:jc w:val="center"/>
      </w:pPr>
      <w:r>
        <w:rPr>
          <w:bdr w:val="single" w:sz="4" w:space="0"/>
        </w:rPr>
        <w:drawing>
          <wp:inline distT="0" distB="0" distL="114300" distR="114300">
            <wp:extent cx="4696460" cy="1005840"/>
            <wp:effectExtent l="0" t="0" r="12700" b="0"/>
            <wp:docPr id="15"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6"/>
                    <pic:cNvPicPr>
                      <a:picLocks noChangeAspect="1"/>
                    </pic:cNvPicPr>
                  </pic:nvPicPr>
                  <pic:blipFill>
                    <a:blip r:embed="rId28"/>
                    <a:stretch>
                      <a:fillRect/>
                    </a:stretch>
                  </pic:blipFill>
                  <pic:spPr>
                    <a:xfrm>
                      <a:off x="0" y="0"/>
                      <a:ext cx="4696460" cy="1005840"/>
                    </a:xfrm>
                    <a:prstGeom prst="rect">
                      <a:avLst/>
                    </a:prstGeom>
                    <a:noFill/>
                    <a:ln>
                      <a:noFill/>
                    </a:ln>
                  </pic:spPr>
                </pic:pic>
              </a:graphicData>
            </a:graphic>
          </wp:inline>
        </w:drawing>
      </w:r>
    </w:p>
    <w:p w14:paraId="6C2A6459">
      <w:pPr>
        <w:pStyle w:val="51"/>
        <w:jc w:val="center"/>
        <w:rPr>
          <w:lang w:val="ru-RU"/>
        </w:rPr>
      </w:pPr>
      <w:r>
        <w:t xml:space="preserve">Рисунок 2.7 – Модальное окно добавления </w:t>
      </w:r>
      <w:r>
        <w:rPr>
          <w:lang w:val="ru-RU"/>
        </w:rPr>
        <w:t>отчета</w:t>
      </w:r>
    </w:p>
    <w:p w14:paraId="7D1F4F43">
      <w:pPr>
        <w:pStyle w:val="51"/>
        <w:jc w:val="center"/>
        <w:rPr>
          <w:rFonts w:hint="default"/>
          <w:lang w:val="ru-RU"/>
        </w:rPr>
      </w:pPr>
    </w:p>
    <w:p w14:paraId="6B09EDB5">
      <w:pPr>
        <w:pStyle w:val="51"/>
        <w:jc w:val="center"/>
        <w:rPr>
          <w:rFonts w:hint="default"/>
          <w:lang w:val="ru-RU"/>
        </w:rPr>
      </w:pPr>
      <w:r>
        <w:rPr>
          <w:bdr w:val="single" w:sz="4" w:space="0"/>
        </w:rPr>
        <w:drawing>
          <wp:inline distT="0" distB="0" distL="114300" distR="114300">
            <wp:extent cx="4528820" cy="2486025"/>
            <wp:effectExtent l="0" t="0" r="12700" b="13335"/>
            <wp:docPr id="16"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7"/>
                    <pic:cNvPicPr>
                      <a:picLocks noChangeAspect="1"/>
                    </pic:cNvPicPr>
                  </pic:nvPicPr>
                  <pic:blipFill>
                    <a:blip r:embed="rId29"/>
                    <a:stretch>
                      <a:fillRect/>
                    </a:stretch>
                  </pic:blipFill>
                  <pic:spPr>
                    <a:xfrm>
                      <a:off x="0" y="0"/>
                      <a:ext cx="4528820" cy="2486025"/>
                    </a:xfrm>
                    <a:prstGeom prst="rect">
                      <a:avLst/>
                    </a:prstGeom>
                    <a:noFill/>
                    <a:ln>
                      <a:noFill/>
                    </a:ln>
                  </pic:spPr>
                </pic:pic>
              </a:graphicData>
            </a:graphic>
          </wp:inline>
        </w:drawing>
      </w:r>
    </w:p>
    <w:p w14:paraId="4A279160">
      <w:pPr>
        <w:pStyle w:val="51"/>
        <w:ind w:left="0" w:firstLine="0"/>
        <w:jc w:val="center"/>
        <w:rPr>
          <w:rFonts w:hint="default"/>
          <w:lang w:val="ru-RU"/>
        </w:rPr>
      </w:pPr>
      <w:r>
        <w:rPr>
          <w:lang w:val="ru-RU"/>
        </w:rPr>
        <w:t>Рисунок</w:t>
      </w:r>
      <w:r>
        <w:rPr>
          <w:rFonts w:hint="default"/>
          <w:lang w:val="ru-RU"/>
        </w:rPr>
        <w:t xml:space="preserve"> 2.8 - Раздел с отчетом</w:t>
      </w:r>
    </w:p>
    <w:p w14:paraId="73358FFE">
      <w:pPr>
        <w:pStyle w:val="51"/>
        <w:ind w:left="0" w:leftChars="0" w:firstLine="0" w:firstLineChars="0"/>
      </w:pPr>
    </w:p>
    <w:p w14:paraId="06FE907A">
      <w:pPr>
        <w:pStyle w:val="51"/>
        <w:rPr>
          <w:rFonts w:hint="default"/>
          <w:lang w:val="ru-RU"/>
        </w:rPr>
      </w:pPr>
      <w:r>
        <w:t>Листинг 2.</w:t>
      </w:r>
      <w:r>
        <w:rPr>
          <w:rFonts w:hint="default"/>
          <w:lang w:val="ru-RU"/>
        </w:rPr>
        <w:t>4</w:t>
      </w:r>
      <w:r>
        <w:t xml:space="preserve"> – Работа с модальным окном</w:t>
      </w:r>
      <w:r>
        <w:rPr>
          <w:rFonts w:hint="default"/>
          <w:lang w:val="ru-RU"/>
        </w:rPr>
        <w:t xml:space="preserve"> и таблицей</w:t>
      </w:r>
    </w:p>
    <w:p w14:paraId="17125B1B">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r>
        <w:rPr>
          <w:rFonts w:hint="default" w:ascii="Courier New" w:hAnsi="Courier New" w:cs="Courier New"/>
          <w:sz w:val="24"/>
          <w:szCs w:val="24"/>
        </w:rPr>
        <w:t>@login_required</w:t>
      </w:r>
    </w:p>
    <w:p w14:paraId="5E9BE21C">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r>
        <w:rPr>
          <w:rFonts w:hint="default" w:ascii="Courier New" w:hAnsi="Courier New" w:cs="Courier New"/>
          <w:sz w:val="24"/>
          <w:szCs w:val="24"/>
        </w:rPr>
        <w:t>def report_create(request):</w:t>
      </w:r>
    </w:p>
    <w:p w14:paraId="36C76EA2">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r>
        <w:rPr>
          <w:rFonts w:hint="default" w:ascii="Courier New" w:hAnsi="Courier New" w:cs="Courier New"/>
          <w:sz w:val="24"/>
          <w:szCs w:val="24"/>
        </w:rPr>
        <w:t xml:space="preserve">    from django.forms import modelformset_factory</w:t>
      </w:r>
    </w:p>
    <w:p w14:paraId="1B72D382">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p>
    <w:p w14:paraId="105968E0">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r>
        <w:rPr>
          <w:rFonts w:hint="default" w:ascii="Courier New" w:hAnsi="Courier New" w:cs="Courier New"/>
          <w:sz w:val="24"/>
          <w:szCs w:val="24"/>
        </w:rPr>
        <w:t xml:space="preserve">    report = None</w:t>
      </w:r>
    </w:p>
    <w:p w14:paraId="706AD78B">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r>
        <w:rPr>
          <w:rFonts w:hint="default" w:ascii="Courier New" w:hAnsi="Courier New" w:cs="Courier New"/>
          <w:sz w:val="24"/>
          <w:szCs w:val="24"/>
        </w:rPr>
        <w:t xml:space="preserve">    form = ReportCreateForm(request.POST or None)</w:t>
      </w:r>
    </w:p>
    <w:p w14:paraId="3D84248D">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r>
        <w:rPr>
          <w:rFonts w:hint="default" w:ascii="Courier New" w:hAnsi="Courier New" w:cs="Courier New"/>
          <w:sz w:val="24"/>
          <w:szCs w:val="24"/>
        </w:rPr>
        <w:t xml:space="preserve">    formset = None</w:t>
      </w:r>
    </w:p>
    <w:p w14:paraId="597B81EA">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p>
    <w:p w14:paraId="558F9E50">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r>
        <w:rPr>
          <w:rFonts w:hint="default" w:ascii="Courier New" w:hAnsi="Courier New" w:cs="Courier New"/>
          <w:sz w:val="24"/>
          <w:szCs w:val="24"/>
        </w:rPr>
        <w:t xml:space="preserve">    if request.method == "POST":</w:t>
      </w:r>
    </w:p>
    <w:p w14:paraId="7129F37E">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r>
        <w:rPr>
          <w:rFonts w:hint="default" w:ascii="Courier New" w:hAnsi="Courier New" w:cs="Courier New"/>
          <w:sz w:val="24"/>
          <w:szCs w:val="24"/>
        </w:rPr>
        <w:t xml:space="preserve">        if "create_report" in request.POST:</w:t>
      </w:r>
    </w:p>
    <w:p w14:paraId="141A4F60">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r>
        <w:rPr>
          <w:rFonts w:hint="default" w:ascii="Courier New" w:hAnsi="Courier New" w:cs="Courier New"/>
          <w:sz w:val="24"/>
          <w:szCs w:val="24"/>
        </w:rPr>
        <w:t xml:space="preserve">            # Создание отчёта</w:t>
      </w:r>
    </w:p>
    <w:p w14:paraId="624BF432">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r>
        <w:rPr>
          <w:rFonts w:hint="default" w:ascii="Courier New" w:hAnsi="Courier New" w:cs="Courier New"/>
          <w:sz w:val="24"/>
          <w:szCs w:val="24"/>
        </w:rPr>
        <w:t xml:space="preserve">            if form.is_valid():</w:t>
      </w:r>
    </w:p>
    <w:p w14:paraId="0498ACCD">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r>
        <w:rPr>
          <w:rFonts w:hint="default" w:ascii="Courier New" w:hAnsi="Courier New" w:cs="Courier New"/>
          <w:sz w:val="24"/>
          <w:szCs w:val="24"/>
        </w:rPr>
        <w:t xml:space="preserve">                report = form.save(commit=False)</w:t>
      </w:r>
    </w:p>
    <w:p w14:paraId="02D20E9A">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r>
        <w:rPr>
          <w:rFonts w:hint="default" w:ascii="Courier New" w:hAnsi="Courier New" w:cs="Courier New"/>
          <w:sz w:val="24"/>
          <w:szCs w:val="24"/>
        </w:rPr>
        <w:t xml:space="preserve">                report.status = OshReport.STATUS_DRAFT</w:t>
      </w:r>
    </w:p>
    <w:p w14:paraId="7661DA4D">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r>
        <w:rPr>
          <w:rFonts w:hint="default" w:ascii="Courier New" w:hAnsi="Courier New" w:cs="Courier New"/>
          <w:sz w:val="24"/>
          <w:szCs w:val="24"/>
        </w:rPr>
        <w:t xml:space="preserve">                report.save()</w:t>
      </w:r>
    </w:p>
    <w:p w14:paraId="7CD0D60A">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r>
        <w:rPr>
          <w:rFonts w:hint="default" w:ascii="Courier New" w:hAnsi="Courier New" w:cs="Courier New"/>
          <w:sz w:val="24"/>
          <w:szCs w:val="24"/>
        </w:rPr>
        <w:t xml:space="preserve">                # Создаём пустые записи для раздела 2</w:t>
      </w:r>
    </w:p>
    <w:p w14:paraId="53DD280C">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r>
        <w:rPr>
          <w:rFonts w:hint="default" w:ascii="Courier New" w:hAnsi="Courier New" w:cs="Courier New"/>
          <w:sz w:val="24"/>
          <w:szCs w:val="24"/>
        </w:rPr>
        <w:t xml:space="preserve">                indicators = Section2Indicator.objects.all()</w:t>
      </w:r>
    </w:p>
    <w:p w14:paraId="0621D5D8">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r>
        <w:rPr>
          <w:rFonts w:hint="default" w:ascii="Courier New" w:hAnsi="Courier New" w:cs="Courier New"/>
          <w:sz w:val="24"/>
          <w:szCs w:val="24"/>
        </w:rPr>
        <w:t xml:space="preserve">                for indicator in indicators:</w:t>
      </w:r>
    </w:p>
    <w:p w14:paraId="5BF48813">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r>
        <w:rPr>
          <w:rFonts w:hint="default" w:ascii="Courier New" w:hAnsi="Courier New" w:cs="Courier New"/>
          <w:sz w:val="24"/>
          <w:szCs w:val="24"/>
        </w:rPr>
        <w:t xml:space="preserve">                    Section2Value.objects.get_or_create(report=report, indicator=indicator)</w:t>
      </w:r>
    </w:p>
    <w:p w14:paraId="29451F5A">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r>
        <w:rPr>
          <w:rFonts w:hint="default" w:ascii="Courier New" w:hAnsi="Courier New" w:cs="Courier New"/>
          <w:sz w:val="24"/>
          <w:szCs w:val="24"/>
        </w:rPr>
        <w:t xml:space="preserve">                messages.success(request, "Отчёт создан. Заполните раздел 2.")</w:t>
      </w:r>
    </w:p>
    <w:p w14:paraId="6A14B67F">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r>
        <w:rPr>
          <w:rFonts w:hint="default" w:ascii="Courier New" w:hAnsi="Courier New" w:cs="Courier New"/>
          <w:sz w:val="24"/>
          <w:szCs w:val="24"/>
        </w:rPr>
        <w:t xml:space="preserve">                # Перезагружаем страницу с созданным отчётом</w:t>
      </w:r>
    </w:p>
    <w:p w14:paraId="5D405D84">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r>
        <w:rPr>
          <w:rFonts w:hint="default" w:ascii="Courier New" w:hAnsi="Courier New" w:cs="Courier New"/>
          <w:sz w:val="24"/>
          <w:szCs w:val="24"/>
        </w:rPr>
        <w:t xml:space="preserve">                return redirect(f"{reverse('report_create')}?report_id={report.pk}")</w:t>
      </w:r>
    </w:p>
    <w:p w14:paraId="01E7B3FB">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r>
        <w:rPr>
          <w:rFonts w:hint="default" w:ascii="Courier New" w:hAnsi="Courier New" w:cs="Courier New"/>
          <w:sz w:val="24"/>
          <w:szCs w:val="24"/>
        </w:rPr>
        <w:t xml:space="preserve">        elif "update_report" in request.POST and "report_id" in request.POST:</w:t>
      </w:r>
    </w:p>
    <w:p w14:paraId="5394512D">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r>
        <w:rPr>
          <w:rFonts w:hint="default" w:ascii="Courier New" w:hAnsi="Courier New" w:cs="Courier New"/>
          <w:sz w:val="24"/>
          <w:szCs w:val="24"/>
        </w:rPr>
        <w:t xml:space="preserve">            # Обновление отчёта</w:t>
      </w:r>
    </w:p>
    <w:p w14:paraId="65640E0D">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r>
        <w:rPr>
          <w:rFonts w:hint="default" w:ascii="Courier New" w:hAnsi="Courier New" w:cs="Courier New"/>
          <w:sz w:val="24"/>
          <w:szCs w:val="24"/>
        </w:rPr>
        <w:t xml:space="preserve">            report = get_object_or_404(OshReport, pk=request.POST["report_id"])</w:t>
      </w:r>
    </w:p>
    <w:p w14:paraId="2DE05FA7">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r>
        <w:rPr>
          <w:rFonts w:hint="default" w:ascii="Courier New" w:hAnsi="Courier New" w:cs="Courier New"/>
          <w:sz w:val="24"/>
          <w:szCs w:val="24"/>
        </w:rPr>
        <w:t xml:space="preserve">            form = ReportCreateForm(request.POST, instance=report)</w:t>
      </w:r>
    </w:p>
    <w:p w14:paraId="1EADD0EA">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r>
        <w:rPr>
          <w:rFonts w:hint="default" w:ascii="Courier New" w:hAnsi="Courier New" w:cs="Courier New"/>
          <w:sz w:val="24"/>
          <w:szCs w:val="24"/>
        </w:rPr>
        <w:t xml:space="preserve">     if form.is_valid():</w:t>
      </w:r>
    </w:p>
    <w:p w14:paraId="75DBE800">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r>
        <w:rPr>
          <w:rFonts w:hint="default" w:ascii="Courier New" w:hAnsi="Courier New" w:cs="Courier New"/>
          <w:sz w:val="24"/>
          <w:szCs w:val="24"/>
        </w:rPr>
        <w:t>form.save()</w:t>
      </w:r>
    </w:p>
    <w:p w14:paraId="1C8F3B61">
      <w:pPr>
        <w:pStyle w:val="78"/>
        <w:pBdr>
          <w:top w:val="single" w:color="auto" w:sz="4" w:space="1"/>
          <w:left w:val="single" w:color="auto" w:sz="4" w:space="4"/>
          <w:bottom w:val="single" w:color="auto" w:sz="4" w:space="1"/>
          <w:right w:val="single" w:color="auto" w:sz="4" w:space="4"/>
        </w:pBdr>
        <w:ind w:leftChars="0" w:firstLineChars="0"/>
        <w:rPr>
          <w:rFonts w:hint="default" w:ascii="Courier New" w:hAnsi="Courier New" w:cs="Courier New"/>
          <w:sz w:val="24"/>
          <w:szCs w:val="24"/>
        </w:rPr>
      </w:pPr>
      <w:r>
        <w:rPr>
          <w:rFonts w:hint="default" w:ascii="Courier New" w:hAnsi="Courier New" w:cs="Courier New"/>
          <w:sz w:val="24"/>
          <w:szCs w:val="24"/>
        </w:rPr>
        <w:t xml:space="preserve">                messages.success(request, "Отчёт обновлён.")</w:t>
      </w:r>
    </w:p>
    <w:p w14:paraId="50CDBBE4">
      <w:pPr>
        <w:pStyle w:val="78"/>
        <w:pBdr>
          <w:top w:val="single" w:color="auto" w:sz="4" w:space="1"/>
          <w:left w:val="single" w:color="auto" w:sz="4" w:space="4"/>
          <w:bottom w:val="single" w:color="auto" w:sz="4" w:space="1"/>
          <w:right w:val="single" w:color="auto" w:sz="4" w:space="4"/>
        </w:pBdr>
        <w:ind w:leftChars="0" w:firstLineChars="0"/>
        <w:rPr>
          <w:rFonts w:hint="default" w:ascii="Courier New" w:hAnsi="Courier New" w:cs="Courier New"/>
          <w:sz w:val="24"/>
          <w:szCs w:val="24"/>
        </w:rPr>
      </w:pPr>
      <w:r>
        <w:rPr>
          <w:rFonts w:hint="default" w:ascii="Courier New" w:hAnsi="Courier New" w:cs="Courier New"/>
          <w:sz w:val="24"/>
          <w:szCs w:val="24"/>
        </w:rPr>
        <w:t xml:space="preserve">                return redirect(f"{reverse('report_create')}?report_id={report.pk}")</w:t>
      </w:r>
    </w:p>
    <w:p w14:paraId="28003293">
      <w:pPr>
        <w:pStyle w:val="78"/>
        <w:pBdr>
          <w:top w:val="single" w:color="auto" w:sz="4" w:space="1"/>
          <w:left w:val="single" w:color="auto" w:sz="4" w:space="4"/>
          <w:bottom w:val="single" w:color="auto" w:sz="4" w:space="1"/>
          <w:right w:val="single" w:color="auto" w:sz="4" w:space="4"/>
        </w:pBdr>
        <w:ind w:leftChars="0" w:firstLineChars="0"/>
        <w:rPr>
          <w:rFonts w:hint="default" w:ascii="Courier New" w:hAnsi="Courier New" w:cs="Courier New"/>
          <w:sz w:val="24"/>
          <w:szCs w:val="24"/>
        </w:rPr>
      </w:pPr>
      <w:r>
        <w:rPr>
          <w:rFonts w:hint="default" w:ascii="Courier New" w:hAnsi="Courier New" w:cs="Courier New"/>
          <w:sz w:val="24"/>
          <w:szCs w:val="24"/>
        </w:rPr>
        <w:t xml:space="preserve">        elif "save_section2" in request.POST and "report_id" in request.POST:</w:t>
      </w:r>
    </w:p>
    <w:p w14:paraId="163D7A1C">
      <w:pPr>
        <w:pStyle w:val="78"/>
        <w:pBdr>
          <w:top w:val="single" w:color="auto" w:sz="4" w:space="1"/>
          <w:left w:val="single" w:color="auto" w:sz="4" w:space="4"/>
          <w:bottom w:val="single" w:color="auto" w:sz="4" w:space="1"/>
          <w:right w:val="single" w:color="auto" w:sz="4" w:space="4"/>
        </w:pBdr>
        <w:ind w:leftChars="0" w:firstLineChars="0"/>
        <w:rPr>
          <w:rFonts w:hint="default" w:ascii="Courier New" w:hAnsi="Courier New" w:cs="Courier New"/>
          <w:sz w:val="24"/>
          <w:szCs w:val="24"/>
        </w:rPr>
      </w:pPr>
      <w:r>
        <w:rPr>
          <w:rFonts w:hint="default" w:ascii="Courier New" w:hAnsi="Courier New" w:cs="Courier New"/>
          <w:sz w:val="24"/>
          <w:szCs w:val="24"/>
        </w:rPr>
        <w:t xml:space="preserve">            # Сохранение раздела 2</w:t>
      </w:r>
    </w:p>
    <w:p w14:paraId="6CDB8877">
      <w:pPr>
        <w:pStyle w:val="78"/>
        <w:pBdr>
          <w:top w:val="single" w:color="auto" w:sz="4" w:space="1"/>
          <w:left w:val="single" w:color="auto" w:sz="4" w:space="4"/>
          <w:bottom w:val="single" w:color="auto" w:sz="4" w:space="1"/>
          <w:right w:val="single" w:color="auto" w:sz="4" w:space="4"/>
        </w:pBdr>
        <w:ind w:leftChars="0" w:firstLineChars="0"/>
        <w:rPr>
          <w:rFonts w:hint="default" w:ascii="Courier New" w:hAnsi="Courier New" w:cs="Courier New"/>
          <w:sz w:val="24"/>
          <w:szCs w:val="24"/>
        </w:rPr>
      </w:pPr>
      <w:r>
        <w:rPr>
          <w:rFonts w:hint="default" w:ascii="Courier New" w:hAnsi="Courier New" w:cs="Courier New"/>
          <w:sz w:val="24"/>
          <w:szCs w:val="24"/>
        </w:rPr>
        <w:t xml:space="preserve">            report = get_object_or_404(OshReport, pk=request.POST["report_id"])</w:t>
      </w:r>
    </w:p>
    <w:p w14:paraId="201DD099">
      <w:pPr>
        <w:pStyle w:val="78"/>
        <w:pBdr>
          <w:top w:val="single" w:color="auto" w:sz="4" w:space="1"/>
          <w:left w:val="single" w:color="auto" w:sz="4" w:space="4"/>
          <w:bottom w:val="single" w:color="auto" w:sz="4" w:space="1"/>
          <w:right w:val="single" w:color="auto" w:sz="4" w:space="4"/>
        </w:pBdr>
        <w:ind w:leftChars="0" w:firstLineChars="0"/>
        <w:rPr>
          <w:rFonts w:hint="default" w:ascii="Courier New" w:hAnsi="Courier New" w:cs="Courier New"/>
          <w:sz w:val="24"/>
          <w:szCs w:val="24"/>
        </w:rPr>
      </w:pPr>
      <w:r>
        <w:rPr>
          <w:rFonts w:hint="default" w:ascii="Courier New" w:hAnsi="Courier New" w:cs="Courier New"/>
          <w:sz w:val="24"/>
          <w:szCs w:val="24"/>
        </w:rPr>
        <w:t xml:space="preserve">            indicators = Section2Indicator.objects.all()</w:t>
      </w:r>
    </w:p>
    <w:p w14:paraId="26777946">
      <w:pPr>
        <w:pStyle w:val="78"/>
        <w:pBdr>
          <w:top w:val="single" w:color="auto" w:sz="4" w:space="1"/>
          <w:left w:val="single" w:color="auto" w:sz="4" w:space="4"/>
          <w:bottom w:val="single" w:color="auto" w:sz="4" w:space="1"/>
          <w:right w:val="single" w:color="auto" w:sz="4" w:space="4"/>
        </w:pBdr>
        <w:ind w:leftChars="0" w:firstLineChars="0"/>
        <w:rPr>
          <w:rFonts w:hint="default" w:ascii="Courier New" w:hAnsi="Courier New" w:cs="Courier New"/>
          <w:sz w:val="24"/>
          <w:szCs w:val="24"/>
        </w:rPr>
      </w:pPr>
      <w:r>
        <w:rPr>
          <w:rFonts w:hint="default" w:ascii="Courier New" w:hAnsi="Courier New" w:cs="Courier New"/>
          <w:sz w:val="24"/>
          <w:szCs w:val="24"/>
        </w:rPr>
        <w:t xml:space="preserve">            existing = Section2Value.objects.filter(report=report)</w:t>
      </w:r>
    </w:p>
    <w:p w14:paraId="4CC17B8D">
      <w:pPr>
        <w:pStyle w:val="78"/>
        <w:pBdr>
          <w:top w:val="single" w:color="auto" w:sz="4" w:space="1"/>
          <w:left w:val="single" w:color="auto" w:sz="4" w:space="4"/>
          <w:bottom w:val="single" w:color="auto" w:sz="4" w:space="1"/>
          <w:right w:val="single" w:color="auto" w:sz="4" w:space="4"/>
        </w:pBdr>
        <w:ind w:leftChars="0" w:firstLineChars="0"/>
        <w:rPr>
          <w:rFonts w:hint="default" w:ascii="Courier New" w:hAnsi="Courier New" w:cs="Courier New"/>
          <w:sz w:val="24"/>
          <w:szCs w:val="24"/>
        </w:rPr>
      </w:pPr>
      <w:r>
        <w:rPr>
          <w:rFonts w:hint="default" w:ascii="Courier New" w:hAnsi="Courier New" w:cs="Courier New"/>
          <w:sz w:val="24"/>
          <w:szCs w:val="24"/>
        </w:rPr>
        <w:t xml:space="preserve">            existing_map = {value.indicator_id: value for value in existing.select_related("indicator")}</w:t>
      </w:r>
    </w:p>
    <w:p w14:paraId="4E79519F">
      <w:pPr>
        <w:pStyle w:val="78"/>
        <w:pBdr>
          <w:top w:val="single" w:color="auto" w:sz="4" w:space="1"/>
          <w:left w:val="single" w:color="auto" w:sz="4" w:space="4"/>
          <w:bottom w:val="single" w:color="auto" w:sz="4" w:space="1"/>
          <w:right w:val="single" w:color="auto" w:sz="4" w:space="4"/>
        </w:pBdr>
        <w:ind w:leftChars="0" w:firstLineChars="0"/>
        <w:rPr>
          <w:rFonts w:hint="default" w:ascii="Courier New" w:hAnsi="Courier New" w:cs="Courier New"/>
          <w:sz w:val="24"/>
          <w:szCs w:val="24"/>
        </w:rPr>
      </w:pPr>
      <w:r>
        <w:rPr>
          <w:rFonts w:hint="default" w:ascii="Courier New" w:hAnsi="Courier New" w:cs="Courier New"/>
          <w:sz w:val="24"/>
          <w:szCs w:val="24"/>
        </w:rPr>
        <w:t xml:space="preserve">            new_values = []</w:t>
      </w:r>
    </w:p>
    <w:p w14:paraId="02D7DDE1">
      <w:pPr>
        <w:pStyle w:val="78"/>
        <w:pBdr>
          <w:top w:val="single" w:color="auto" w:sz="4" w:space="1"/>
          <w:left w:val="single" w:color="auto" w:sz="4" w:space="4"/>
          <w:bottom w:val="single" w:color="auto" w:sz="4" w:space="1"/>
          <w:right w:val="single" w:color="auto" w:sz="4" w:space="4"/>
        </w:pBdr>
        <w:ind w:leftChars="0" w:firstLineChars="0"/>
        <w:rPr>
          <w:rFonts w:hint="default" w:ascii="Courier New" w:hAnsi="Courier New" w:cs="Courier New"/>
          <w:sz w:val="24"/>
          <w:szCs w:val="24"/>
        </w:rPr>
      </w:pPr>
      <w:r>
        <w:rPr>
          <w:rFonts w:hint="default" w:ascii="Courier New" w:hAnsi="Courier New" w:cs="Courier New"/>
          <w:sz w:val="24"/>
          <w:szCs w:val="24"/>
        </w:rPr>
        <w:t xml:space="preserve">            for indicator in indicators:</w:t>
      </w:r>
    </w:p>
    <w:p w14:paraId="7B7A7F9D">
      <w:pPr>
        <w:pStyle w:val="78"/>
        <w:pBdr>
          <w:top w:val="single" w:color="auto" w:sz="4" w:space="1"/>
          <w:left w:val="single" w:color="auto" w:sz="4" w:space="4"/>
          <w:bottom w:val="single" w:color="auto" w:sz="4" w:space="1"/>
          <w:right w:val="single" w:color="auto" w:sz="4" w:space="4"/>
        </w:pBdr>
        <w:ind w:leftChars="0" w:firstLineChars="0"/>
        <w:rPr>
          <w:rFonts w:hint="default" w:ascii="Courier New" w:hAnsi="Courier New" w:cs="Courier New"/>
          <w:sz w:val="24"/>
          <w:szCs w:val="24"/>
        </w:rPr>
      </w:pPr>
      <w:r>
        <w:rPr>
          <w:rFonts w:hint="default" w:ascii="Courier New" w:hAnsi="Courier New" w:cs="Courier New"/>
          <w:sz w:val="24"/>
          <w:szCs w:val="24"/>
        </w:rPr>
        <w:t xml:space="preserve">                if indicator.id not in existing_map:</w:t>
      </w:r>
    </w:p>
    <w:p w14:paraId="6B734741">
      <w:pPr>
        <w:pStyle w:val="78"/>
        <w:pBdr>
          <w:top w:val="single" w:color="auto" w:sz="4" w:space="1"/>
          <w:left w:val="single" w:color="auto" w:sz="4" w:space="4"/>
          <w:bottom w:val="single" w:color="auto" w:sz="4" w:space="1"/>
          <w:right w:val="single" w:color="auto" w:sz="4" w:space="4"/>
        </w:pBdr>
        <w:ind w:leftChars="0" w:firstLineChars="0"/>
        <w:rPr>
          <w:rFonts w:hint="default" w:ascii="Courier New" w:hAnsi="Courier New" w:cs="Courier New"/>
          <w:sz w:val="24"/>
          <w:szCs w:val="24"/>
        </w:rPr>
      </w:pPr>
      <w:r>
        <w:rPr>
          <w:rFonts w:hint="default" w:ascii="Courier New" w:hAnsi="Courier New" w:cs="Courier New"/>
          <w:sz w:val="24"/>
          <w:szCs w:val="24"/>
        </w:rPr>
        <w:t xml:space="preserve">                    new_values.append(Section2Value(report=report, indicator=indicator))</w:t>
      </w:r>
    </w:p>
    <w:p w14:paraId="31B2FFAF">
      <w:pPr>
        <w:pStyle w:val="78"/>
        <w:pBdr>
          <w:top w:val="single" w:color="auto" w:sz="4" w:space="1"/>
          <w:left w:val="single" w:color="auto" w:sz="4" w:space="4"/>
          <w:bottom w:val="single" w:color="auto" w:sz="4" w:space="1"/>
          <w:right w:val="single" w:color="auto" w:sz="4" w:space="4"/>
        </w:pBdr>
        <w:ind w:leftChars="0" w:firstLineChars="0"/>
        <w:rPr>
          <w:rFonts w:hint="default" w:ascii="Courier New" w:hAnsi="Courier New" w:cs="Courier New"/>
          <w:sz w:val="24"/>
          <w:szCs w:val="24"/>
        </w:rPr>
      </w:pPr>
      <w:r>
        <w:rPr>
          <w:rFonts w:hint="default" w:ascii="Courier New" w:hAnsi="Courier New" w:cs="Courier New"/>
          <w:sz w:val="24"/>
          <w:szCs w:val="24"/>
        </w:rPr>
        <w:t xml:space="preserve">            if new_values:</w:t>
      </w:r>
    </w:p>
    <w:p w14:paraId="7CBFB7C1">
      <w:pPr>
        <w:pStyle w:val="78"/>
        <w:pBdr>
          <w:top w:val="single" w:color="auto" w:sz="4" w:space="1"/>
          <w:left w:val="single" w:color="auto" w:sz="4" w:space="4"/>
          <w:bottom w:val="single" w:color="auto" w:sz="4" w:space="1"/>
          <w:right w:val="single" w:color="auto" w:sz="4" w:space="4"/>
        </w:pBdr>
        <w:ind w:leftChars="0" w:firstLineChars="0"/>
        <w:rPr>
          <w:rFonts w:hint="default" w:ascii="Courier New" w:hAnsi="Courier New" w:cs="Courier New"/>
          <w:sz w:val="24"/>
          <w:szCs w:val="24"/>
        </w:rPr>
      </w:pPr>
      <w:r>
        <w:rPr>
          <w:rFonts w:hint="default" w:ascii="Courier New" w:hAnsi="Courier New" w:cs="Courier New"/>
          <w:sz w:val="24"/>
          <w:szCs w:val="24"/>
        </w:rPr>
        <w:t xml:space="preserve">                Section2Value.objects.bulk_create(new_values)</w:t>
      </w:r>
    </w:p>
    <w:p w14:paraId="00EA8F02">
      <w:pPr>
        <w:pStyle w:val="78"/>
        <w:pBdr>
          <w:top w:val="single" w:color="auto" w:sz="4" w:space="1"/>
          <w:left w:val="single" w:color="auto" w:sz="4" w:space="4"/>
          <w:bottom w:val="single" w:color="auto" w:sz="4" w:space="1"/>
          <w:right w:val="single" w:color="auto" w:sz="4" w:space="4"/>
        </w:pBdr>
        <w:ind w:leftChars="0" w:firstLineChars="0"/>
        <w:rPr>
          <w:rFonts w:hint="default" w:ascii="Courier New" w:hAnsi="Courier New" w:cs="Courier New"/>
          <w:sz w:val="24"/>
          <w:szCs w:val="24"/>
        </w:rPr>
      </w:pPr>
      <w:r>
        <w:rPr>
          <w:rFonts w:hint="default" w:ascii="Courier New" w:hAnsi="Courier New" w:cs="Courier New"/>
          <w:sz w:val="24"/>
          <w:szCs w:val="24"/>
        </w:rPr>
        <w:t xml:space="preserve">            queryset = (</w:t>
      </w:r>
    </w:p>
    <w:p w14:paraId="6E16285A">
      <w:pPr>
        <w:pStyle w:val="78"/>
        <w:pBdr>
          <w:top w:val="single" w:color="auto" w:sz="4" w:space="1"/>
          <w:left w:val="single" w:color="auto" w:sz="4" w:space="4"/>
          <w:bottom w:val="single" w:color="auto" w:sz="4" w:space="1"/>
          <w:right w:val="single" w:color="auto" w:sz="4" w:space="4"/>
        </w:pBdr>
        <w:ind w:leftChars="0" w:firstLineChars="0"/>
        <w:rPr>
          <w:rFonts w:hint="default" w:ascii="Courier New" w:hAnsi="Courier New" w:cs="Courier New"/>
          <w:sz w:val="24"/>
          <w:szCs w:val="24"/>
        </w:rPr>
      </w:pPr>
      <w:r>
        <w:rPr>
          <w:rFonts w:hint="default" w:ascii="Courier New" w:hAnsi="Courier New" w:cs="Courier New"/>
          <w:sz w:val="24"/>
          <w:szCs w:val="24"/>
        </w:rPr>
        <w:t xml:space="preserve">                Section2Value.objects.filter(report=report)</w:t>
      </w:r>
    </w:p>
    <w:p w14:paraId="0F39A9A9">
      <w:pPr>
        <w:pStyle w:val="78"/>
        <w:pBdr>
          <w:top w:val="single" w:color="auto" w:sz="4" w:space="1"/>
          <w:left w:val="single" w:color="auto" w:sz="4" w:space="4"/>
          <w:bottom w:val="single" w:color="auto" w:sz="4" w:space="1"/>
          <w:right w:val="single" w:color="auto" w:sz="4" w:space="4"/>
        </w:pBdr>
        <w:ind w:leftChars="0" w:firstLineChars="0"/>
        <w:rPr>
          <w:rFonts w:hint="default" w:ascii="Courier New" w:hAnsi="Courier New" w:cs="Courier New"/>
          <w:sz w:val="24"/>
          <w:szCs w:val="24"/>
        </w:rPr>
      </w:pPr>
      <w:r>
        <w:rPr>
          <w:rFonts w:hint="default" w:ascii="Courier New" w:hAnsi="Courier New" w:cs="Courier New"/>
          <w:sz w:val="24"/>
          <w:szCs w:val="24"/>
        </w:rPr>
        <w:t xml:space="preserve">                .select_related("indicator")</w:t>
      </w:r>
    </w:p>
    <w:p w14:paraId="7BA83AF6">
      <w:pPr>
        <w:pStyle w:val="78"/>
        <w:pBdr>
          <w:top w:val="single" w:color="auto" w:sz="4" w:space="1"/>
          <w:left w:val="single" w:color="auto" w:sz="4" w:space="4"/>
          <w:bottom w:val="single" w:color="auto" w:sz="4" w:space="1"/>
          <w:right w:val="single" w:color="auto" w:sz="4" w:space="4"/>
        </w:pBdr>
        <w:ind w:leftChars="0" w:firstLineChars="0"/>
        <w:rPr>
          <w:rFonts w:hint="default" w:ascii="Courier New" w:hAnsi="Courier New" w:cs="Courier New"/>
          <w:sz w:val="24"/>
          <w:szCs w:val="24"/>
        </w:rPr>
      </w:pPr>
      <w:r>
        <w:rPr>
          <w:rFonts w:hint="default" w:ascii="Courier New" w:hAnsi="Courier New" w:cs="Courier New"/>
          <w:sz w:val="24"/>
          <w:szCs w:val="24"/>
        </w:rPr>
        <w:t xml:space="preserve">                .order_by("indicator__order", "indicator__row_code")</w:t>
      </w:r>
    </w:p>
    <w:p w14:paraId="3F60C973">
      <w:pPr>
        <w:pStyle w:val="78"/>
        <w:pBdr>
          <w:top w:val="single" w:color="auto" w:sz="4" w:space="1"/>
          <w:left w:val="single" w:color="auto" w:sz="4" w:space="4"/>
          <w:bottom w:val="single" w:color="auto" w:sz="4" w:space="1"/>
          <w:right w:val="single" w:color="auto" w:sz="4" w:space="4"/>
        </w:pBdr>
        <w:ind w:leftChars="0" w:firstLineChars="0"/>
        <w:rPr>
          <w:rFonts w:hint="default" w:ascii="Courier New" w:hAnsi="Courier New" w:cs="Courier New"/>
          <w:sz w:val="24"/>
          <w:szCs w:val="24"/>
        </w:rPr>
      </w:pPr>
      <w:r>
        <w:rPr>
          <w:rFonts w:hint="default" w:ascii="Courier New" w:hAnsi="Courier New" w:cs="Courier New"/>
          <w:sz w:val="24"/>
          <w:szCs w:val="24"/>
        </w:rPr>
        <w:t xml:space="preserve">            )</w:t>
      </w:r>
    </w:p>
    <w:p w14:paraId="6EE1F41D">
      <w:pPr>
        <w:pStyle w:val="78"/>
        <w:pBdr>
          <w:top w:val="single" w:color="auto" w:sz="4" w:space="1"/>
          <w:left w:val="single" w:color="auto" w:sz="4" w:space="4"/>
          <w:bottom w:val="single" w:color="auto" w:sz="4" w:space="1"/>
          <w:right w:val="single" w:color="auto" w:sz="4" w:space="4"/>
        </w:pBdr>
        <w:ind w:leftChars="0" w:firstLineChars="0"/>
        <w:rPr>
          <w:rFonts w:hint="default" w:ascii="Courier New" w:hAnsi="Courier New" w:cs="Courier New"/>
          <w:sz w:val="24"/>
          <w:szCs w:val="24"/>
        </w:rPr>
      </w:pPr>
      <w:r>
        <w:rPr>
          <w:rFonts w:hint="default" w:ascii="Courier New" w:hAnsi="Courier New" w:cs="Courier New"/>
          <w:sz w:val="24"/>
          <w:szCs w:val="24"/>
        </w:rPr>
        <w:t xml:space="preserve">            FormSet = modelformset_factory(Section2Value, form=Section2ValueForm, extra=0, can_delete=False)</w:t>
      </w:r>
    </w:p>
    <w:p w14:paraId="0185434F">
      <w:pPr>
        <w:pStyle w:val="78"/>
        <w:pBdr>
          <w:top w:val="single" w:color="auto" w:sz="4" w:space="1"/>
          <w:left w:val="single" w:color="auto" w:sz="4" w:space="4"/>
          <w:bottom w:val="single" w:color="auto" w:sz="4" w:space="1"/>
          <w:right w:val="single" w:color="auto" w:sz="4" w:space="4"/>
        </w:pBdr>
        <w:ind w:leftChars="0" w:firstLineChars="0"/>
        <w:rPr>
          <w:rFonts w:hint="default" w:ascii="Courier New" w:hAnsi="Courier New" w:cs="Courier New"/>
          <w:sz w:val="24"/>
          <w:szCs w:val="24"/>
        </w:rPr>
      </w:pPr>
      <w:r>
        <w:rPr>
          <w:rFonts w:hint="default" w:ascii="Courier New" w:hAnsi="Courier New" w:cs="Courier New"/>
          <w:sz w:val="24"/>
          <w:szCs w:val="24"/>
        </w:rPr>
        <w:t xml:space="preserve">            formset = FormSet(request.POST, queryset=queryset)</w:t>
      </w:r>
    </w:p>
    <w:p w14:paraId="18820675">
      <w:pPr>
        <w:pStyle w:val="78"/>
        <w:pBdr>
          <w:top w:val="single" w:color="auto" w:sz="4" w:space="1"/>
          <w:left w:val="single" w:color="auto" w:sz="4" w:space="4"/>
          <w:bottom w:val="single" w:color="auto" w:sz="4" w:space="1"/>
          <w:right w:val="single" w:color="auto" w:sz="4" w:space="4"/>
        </w:pBdr>
        <w:ind w:leftChars="0" w:firstLineChars="0"/>
        <w:rPr>
          <w:rFonts w:hint="default" w:ascii="Courier New" w:hAnsi="Courier New" w:cs="Courier New"/>
          <w:sz w:val="24"/>
          <w:szCs w:val="24"/>
        </w:rPr>
      </w:pPr>
      <w:r>
        <w:rPr>
          <w:rFonts w:hint="default" w:ascii="Courier New" w:hAnsi="Courier New" w:cs="Courier New"/>
          <w:sz w:val="24"/>
          <w:szCs w:val="24"/>
        </w:rPr>
        <w:t xml:space="preserve">            if formset.is_valid():</w:t>
      </w:r>
    </w:p>
    <w:p w14:paraId="4F789D50">
      <w:pPr>
        <w:pStyle w:val="78"/>
        <w:pBdr>
          <w:top w:val="single" w:color="auto" w:sz="4" w:space="1"/>
          <w:left w:val="single" w:color="auto" w:sz="4" w:space="4"/>
          <w:bottom w:val="single" w:color="auto" w:sz="4" w:space="1"/>
          <w:right w:val="single" w:color="auto" w:sz="4" w:space="4"/>
        </w:pBdr>
        <w:ind w:leftChars="0" w:firstLineChars="0"/>
        <w:rPr>
          <w:rFonts w:hint="default" w:ascii="Courier New" w:hAnsi="Courier New" w:cs="Courier New"/>
          <w:sz w:val="24"/>
          <w:szCs w:val="24"/>
        </w:rPr>
      </w:pPr>
      <w:r>
        <w:rPr>
          <w:rFonts w:hint="default" w:ascii="Courier New" w:hAnsi="Courier New" w:cs="Courier New"/>
          <w:sz w:val="24"/>
          <w:szCs w:val="24"/>
        </w:rPr>
        <w:t xml:space="preserve">                formset.save()</w:t>
      </w:r>
    </w:p>
    <w:p w14:paraId="67E1D87F">
      <w:pPr>
        <w:pStyle w:val="78"/>
        <w:pBdr>
          <w:top w:val="single" w:color="auto" w:sz="4" w:space="1"/>
          <w:left w:val="single" w:color="auto" w:sz="4" w:space="4"/>
          <w:bottom w:val="single" w:color="auto" w:sz="4" w:space="1"/>
          <w:right w:val="single" w:color="auto" w:sz="4" w:space="4"/>
        </w:pBdr>
        <w:ind w:leftChars="0" w:firstLineChars="0"/>
        <w:rPr>
          <w:rFonts w:hint="default" w:ascii="Courier New" w:hAnsi="Courier New" w:cs="Courier New"/>
          <w:sz w:val="24"/>
          <w:szCs w:val="24"/>
        </w:rPr>
      </w:pPr>
      <w:r>
        <w:rPr>
          <w:rFonts w:hint="default" w:ascii="Courier New" w:hAnsi="Courier New" w:cs="Courier New"/>
          <w:sz w:val="24"/>
          <w:szCs w:val="24"/>
        </w:rPr>
        <w:t xml:space="preserve">                messages.success(request, "Раздел 2 успешно сохранён.")</w:t>
      </w:r>
    </w:p>
    <w:p w14:paraId="0F76742C">
      <w:pPr>
        <w:pStyle w:val="78"/>
        <w:pBdr>
          <w:top w:val="single" w:color="auto" w:sz="4" w:space="1"/>
          <w:left w:val="single" w:color="auto" w:sz="4" w:space="4"/>
          <w:bottom w:val="single" w:color="auto" w:sz="4" w:space="1"/>
          <w:right w:val="single" w:color="auto" w:sz="4" w:space="4"/>
        </w:pBdr>
        <w:ind w:leftChars="0" w:firstLineChars="0"/>
        <w:rPr>
          <w:rFonts w:hint="default" w:ascii="Courier New" w:hAnsi="Courier New" w:cs="Courier New"/>
          <w:sz w:val="24"/>
          <w:szCs w:val="24"/>
        </w:rPr>
      </w:pPr>
      <w:r>
        <w:rPr>
          <w:rFonts w:hint="default" w:ascii="Courier New" w:hAnsi="Courier New" w:cs="Courier New"/>
          <w:sz w:val="24"/>
          <w:szCs w:val="24"/>
        </w:rPr>
        <w:t xml:space="preserve">                return redirect("report_detail", pk=report.pk)</w:t>
      </w:r>
    </w:p>
    <w:p w14:paraId="30361BAF">
      <w:pPr>
        <w:pStyle w:val="78"/>
        <w:pBdr>
          <w:top w:val="single" w:color="auto" w:sz="4" w:space="1"/>
          <w:left w:val="single" w:color="auto" w:sz="4" w:space="4"/>
          <w:bottom w:val="single" w:color="auto" w:sz="4" w:space="1"/>
          <w:right w:val="single" w:color="auto" w:sz="4" w:space="4"/>
        </w:pBdr>
        <w:ind w:leftChars="0" w:firstLineChars="0"/>
        <w:rPr>
          <w:rFonts w:hint="default" w:ascii="Courier New" w:hAnsi="Courier New" w:cs="Courier New"/>
          <w:sz w:val="24"/>
          <w:szCs w:val="24"/>
        </w:rPr>
      </w:pPr>
      <w:r>
        <w:rPr>
          <w:rFonts w:hint="default" w:ascii="Courier New" w:hAnsi="Courier New" w:cs="Courier New"/>
          <w:sz w:val="24"/>
          <w:szCs w:val="24"/>
        </w:rPr>
        <w:t xml:space="preserve">        elif "auto_fill" in request.POST and "report_id" in request.POST:</w:t>
      </w:r>
    </w:p>
    <w:p w14:paraId="32E20C69">
      <w:pPr>
        <w:pStyle w:val="78"/>
        <w:pBdr>
          <w:top w:val="single" w:color="auto" w:sz="4" w:space="1"/>
          <w:left w:val="single" w:color="auto" w:sz="4" w:space="4"/>
          <w:bottom w:val="single" w:color="auto" w:sz="4" w:space="1"/>
          <w:right w:val="single" w:color="auto" w:sz="4" w:space="4"/>
        </w:pBdr>
        <w:ind w:leftChars="0" w:firstLineChars="0"/>
        <w:rPr>
          <w:rFonts w:hint="default" w:ascii="Courier New" w:hAnsi="Courier New" w:cs="Courier New"/>
          <w:sz w:val="24"/>
          <w:szCs w:val="24"/>
        </w:rPr>
      </w:pPr>
      <w:r>
        <w:rPr>
          <w:rFonts w:hint="default" w:ascii="Courier New" w:hAnsi="Courier New" w:cs="Courier New"/>
          <w:sz w:val="24"/>
          <w:szCs w:val="24"/>
        </w:rPr>
        <w:t xml:space="preserve">            # Автозаполнение раздела 2</w:t>
      </w:r>
    </w:p>
    <w:p w14:paraId="5AC102B6">
      <w:pPr>
        <w:pStyle w:val="78"/>
        <w:pBdr>
          <w:top w:val="single" w:color="auto" w:sz="4" w:space="1"/>
          <w:left w:val="single" w:color="auto" w:sz="4" w:space="4"/>
          <w:bottom w:val="single" w:color="auto" w:sz="4" w:space="1"/>
          <w:right w:val="single" w:color="auto" w:sz="4" w:space="4"/>
        </w:pBdr>
        <w:ind w:leftChars="0" w:firstLineChars="0"/>
        <w:rPr>
          <w:rFonts w:hint="default" w:ascii="Courier New" w:hAnsi="Courier New" w:cs="Courier New"/>
          <w:sz w:val="24"/>
          <w:szCs w:val="24"/>
        </w:rPr>
      </w:pPr>
      <w:r>
        <w:rPr>
          <w:rFonts w:hint="default" w:ascii="Courier New" w:hAnsi="Courier New" w:cs="Courier New"/>
          <w:sz w:val="24"/>
          <w:szCs w:val="24"/>
        </w:rPr>
        <w:t xml:space="preserve">            report = get_object_or_404(OshReport, pk=request.POST["report_id"])</w:t>
      </w:r>
    </w:p>
    <w:p w14:paraId="6E604A28">
      <w:pPr>
        <w:pStyle w:val="78"/>
        <w:pBdr>
          <w:top w:val="single" w:color="auto" w:sz="4" w:space="1"/>
          <w:left w:val="single" w:color="auto" w:sz="4" w:space="4"/>
          <w:bottom w:val="single" w:color="auto" w:sz="4" w:space="1"/>
          <w:right w:val="single" w:color="auto" w:sz="4" w:space="4"/>
        </w:pBdr>
        <w:ind w:leftChars="0" w:firstLineChars="0"/>
        <w:rPr>
          <w:rFonts w:hint="default" w:ascii="Courier New" w:hAnsi="Courier New" w:cs="Courier New"/>
          <w:sz w:val="24"/>
          <w:szCs w:val="24"/>
        </w:rPr>
      </w:pPr>
      <w:r>
        <w:rPr>
          <w:rFonts w:hint="default" w:ascii="Courier New" w:hAnsi="Courier New" w:cs="Courier New"/>
          <w:sz w:val="24"/>
          <w:szCs w:val="24"/>
        </w:rPr>
        <w:t xml:space="preserve">            auto_fill_section2(report)</w:t>
      </w:r>
    </w:p>
    <w:p w14:paraId="409F8FB9">
      <w:pPr>
        <w:pStyle w:val="78"/>
        <w:pBdr>
          <w:top w:val="single" w:color="auto" w:sz="4" w:space="1"/>
          <w:left w:val="single" w:color="auto" w:sz="4" w:space="4"/>
          <w:bottom w:val="single" w:color="auto" w:sz="4" w:space="1"/>
          <w:right w:val="single" w:color="auto" w:sz="4" w:space="4"/>
        </w:pBdr>
        <w:ind w:leftChars="0" w:firstLineChars="0"/>
        <w:rPr>
          <w:rFonts w:hint="default" w:ascii="Courier New" w:hAnsi="Courier New" w:cs="Courier New"/>
          <w:sz w:val="24"/>
          <w:szCs w:val="24"/>
        </w:rPr>
      </w:pPr>
      <w:r>
        <w:rPr>
          <w:rFonts w:hint="default" w:ascii="Courier New" w:hAnsi="Courier New" w:cs="Courier New"/>
          <w:sz w:val="24"/>
          <w:szCs w:val="24"/>
        </w:rPr>
        <w:t xml:space="preserve">            messages.success(request, "Раздел 2 автоматически заполнен на основе данных об учениках.")</w:t>
      </w:r>
    </w:p>
    <w:p w14:paraId="6F42706F">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r>
        <w:rPr>
          <w:rFonts w:hint="default" w:ascii="Courier New" w:hAnsi="Courier New" w:cs="Courier New"/>
          <w:sz w:val="24"/>
          <w:szCs w:val="24"/>
        </w:rPr>
        <w:t xml:space="preserve">            return redirect(f"{reverse('report_create')}?report_id={report.pk}")</w:t>
      </w:r>
    </w:p>
    <w:p w14:paraId="3F072009">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p>
    <w:p w14:paraId="2B4C1428">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r>
        <w:rPr>
          <w:rFonts w:hint="default" w:ascii="Courier New" w:hAnsi="Courier New" w:cs="Courier New"/>
          <w:sz w:val="24"/>
          <w:szCs w:val="24"/>
        </w:rPr>
        <w:t xml:space="preserve">    # Если отчёт уже создан (из GET параметра), показываем форму редактирования + раздел 2</w:t>
      </w:r>
    </w:p>
    <w:p w14:paraId="0D9FB1A4">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r>
        <w:rPr>
          <w:rFonts w:hint="default" w:ascii="Courier New" w:hAnsi="Courier New" w:cs="Courier New"/>
          <w:sz w:val="24"/>
          <w:szCs w:val="24"/>
        </w:rPr>
        <w:t xml:space="preserve">    if not report and request.method == "GET":</w:t>
      </w:r>
    </w:p>
    <w:p w14:paraId="10E2C44D">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r>
        <w:rPr>
          <w:rFonts w:hint="default" w:ascii="Courier New" w:hAnsi="Courier New" w:cs="Courier New"/>
          <w:sz w:val="24"/>
          <w:szCs w:val="24"/>
        </w:rPr>
        <w:t xml:space="preserve">        report_id = request.GET.get("report_id")</w:t>
      </w:r>
    </w:p>
    <w:p w14:paraId="1E742D2F">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r>
        <w:rPr>
          <w:rFonts w:hint="default" w:ascii="Courier New" w:hAnsi="Courier New" w:cs="Courier New"/>
          <w:sz w:val="24"/>
          <w:szCs w:val="24"/>
        </w:rPr>
        <w:t xml:space="preserve">        if report_id:</w:t>
      </w:r>
    </w:p>
    <w:p w14:paraId="75C2774A">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r>
        <w:rPr>
          <w:rFonts w:hint="default" w:ascii="Courier New" w:hAnsi="Courier New" w:cs="Courier New"/>
          <w:sz w:val="24"/>
          <w:szCs w:val="24"/>
        </w:rPr>
        <w:t xml:space="preserve">            try:</w:t>
      </w:r>
    </w:p>
    <w:p w14:paraId="7C86D8C1">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r>
        <w:rPr>
          <w:rFonts w:hint="default" w:ascii="Courier New" w:hAnsi="Courier New" w:cs="Courier New"/>
          <w:sz w:val="24"/>
          <w:szCs w:val="24"/>
        </w:rPr>
        <w:t xml:space="preserve">                report = OshReport.objects.get(pk=report_id)</w:t>
      </w:r>
    </w:p>
    <w:p w14:paraId="4663F70B">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r>
        <w:rPr>
          <w:rFonts w:hint="default" w:ascii="Courier New" w:hAnsi="Courier New" w:cs="Courier New"/>
          <w:sz w:val="24"/>
          <w:szCs w:val="24"/>
        </w:rPr>
        <w:t xml:space="preserve">            except (OshReport.DoesNotExist, ValueError):</w:t>
      </w:r>
    </w:p>
    <w:p w14:paraId="5ED18D71">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r>
        <w:rPr>
          <w:rFonts w:hint="default" w:ascii="Courier New" w:hAnsi="Courier New" w:cs="Courier New"/>
          <w:sz w:val="24"/>
          <w:szCs w:val="24"/>
        </w:rPr>
        <w:t xml:space="preserve">                pass</w:t>
      </w:r>
    </w:p>
    <w:p w14:paraId="6B8ECB13">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p>
    <w:p w14:paraId="038CE9AB">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r>
        <w:rPr>
          <w:rFonts w:hint="default" w:ascii="Courier New" w:hAnsi="Courier New" w:cs="Courier New"/>
          <w:sz w:val="24"/>
          <w:szCs w:val="24"/>
        </w:rPr>
        <w:t xml:space="preserve">    if report:</w:t>
      </w:r>
    </w:p>
    <w:p w14:paraId="50867295">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r>
        <w:rPr>
          <w:rFonts w:hint="default" w:ascii="Courier New" w:hAnsi="Courier New" w:cs="Courier New"/>
          <w:sz w:val="24"/>
          <w:szCs w:val="24"/>
        </w:rPr>
        <w:t xml:space="preserve">        # Показываем форму редактирования отчёта и таблицу раздела 2</w:t>
      </w:r>
    </w:p>
    <w:p w14:paraId="037F172D">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r>
        <w:rPr>
          <w:rFonts w:hint="default" w:ascii="Courier New" w:hAnsi="Courier New" w:cs="Courier New"/>
          <w:sz w:val="24"/>
          <w:szCs w:val="24"/>
        </w:rPr>
        <w:t xml:space="preserve">        if request.method == "GET" or "update_report" not in request.POST:</w:t>
      </w:r>
    </w:p>
    <w:p w14:paraId="16A239A2">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r>
        <w:rPr>
          <w:rFonts w:hint="default" w:ascii="Courier New" w:hAnsi="Courier New" w:cs="Courier New"/>
          <w:sz w:val="24"/>
          <w:szCs w:val="24"/>
        </w:rPr>
        <w:t xml:space="preserve">            form = ReportCreateForm(instance=report)</w:t>
      </w:r>
    </w:p>
    <w:p w14:paraId="210518B8">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r>
        <w:rPr>
          <w:rFonts w:hint="default" w:ascii="Courier New" w:hAnsi="Courier New" w:cs="Courier New"/>
          <w:sz w:val="24"/>
          <w:szCs w:val="24"/>
        </w:rPr>
        <w:t xml:space="preserve">        indicators = Section2Indicator.objects.all()</w:t>
      </w:r>
    </w:p>
    <w:p w14:paraId="6A4CBE50">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r>
        <w:rPr>
          <w:rFonts w:hint="default" w:ascii="Courier New" w:hAnsi="Courier New" w:cs="Courier New"/>
          <w:sz w:val="24"/>
          <w:szCs w:val="24"/>
        </w:rPr>
        <w:t xml:space="preserve">        existing = Section2Value.objects.filter(report=report)</w:t>
      </w:r>
    </w:p>
    <w:p w14:paraId="044E7F3A">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r>
        <w:rPr>
          <w:rFonts w:hint="default" w:ascii="Courier New" w:hAnsi="Courier New" w:cs="Courier New"/>
          <w:sz w:val="24"/>
          <w:szCs w:val="24"/>
        </w:rPr>
        <w:t xml:space="preserve">        existing_map = {value.indicator_id: value for value in existing.select_related("indicator")}</w:t>
      </w:r>
    </w:p>
    <w:p w14:paraId="05386ED1">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r>
        <w:rPr>
          <w:rFonts w:hint="default" w:ascii="Courier New" w:hAnsi="Courier New" w:cs="Courier New"/>
          <w:sz w:val="24"/>
          <w:szCs w:val="24"/>
        </w:rPr>
        <w:t xml:space="preserve">        new_values = []</w:t>
      </w:r>
    </w:p>
    <w:p w14:paraId="2A976D69">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r>
        <w:rPr>
          <w:rFonts w:hint="default" w:ascii="Courier New" w:hAnsi="Courier New" w:cs="Courier New"/>
          <w:sz w:val="24"/>
          <w:szCs w:val="24"/>
        </w:rPr>
        <w:t xml:space="preserve">        for indicator in indicators:</w:t>
      </w:r>
    </w:p>
    <w:p w14:paraId="34636322">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r>
        <w:rPr>
          <w:rFonts w:hint="default" w:ascii="Courier New" w:hAnsi="Courier New" w:cs="Courier New"/>
          <w:sz w:val="24"/>
          <w:szCs w:val="24"/>
        </w:rPr>
        <w:t xml:space="preserve">            if indicator.id not in existing_map:</w:t>
      </w:r>
    </w:p>
    <w:p w14:paraId="37696F46">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r>
        <w:rPr>
          <w:rFonts w:hint="default" w:ascii="Courier New" w:hAnsi="Courier New" w:cs="Courier New"/>
          <w:sz w:val="24"/>
          <w:szCs w:val="24"/>
        </w:rPr>
        <w:t xml:space="preserve">                new_values.append(Section2Value(report=report, indicator=indicator))</w:t>
      </w:r>
    </w:p>
    <w:p w14:paraId="0FB659DA">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r>
        <w:rPr>
          <w:rFonts w:hint="default" w:ascii="Courier New" w:hAnsi="Courier New" w:cs="Courier New"/>
          <w:sz w:val="24"/>
          <w:szCs w:val="24"/>
        </w:rPr>
        <w:t xml:space="preserve">        if new_values:</w:t>
      </w:r>
    </w:p>
    <w:p w14:paraId="2F4E703A">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r>
        <w:rPr>
          <w:rFonts w:hint="default" w:ascii="Courier New" w:hAnsi="Courier New" w:cs="Courier New"/>
          <w:sz w:val="24"/>
          <w:szCs w:val="24"/>
        </w:rPr>
        <w:t xml:space="preserve">            Section2Value.objects.bulk_create(new_values)</w:t>
      </w:r>
    </w:p>
    <w:p w14:paraId="3BBA3910">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p>
    <w:p w14:paraId="1B1C8AB9">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r>
        <w:rPr>
          <w:rFonts w:hint="default" w:ascii="Courier New" w:hAnsi="Courier New" w:cs="Courier New"/>
          <w:sz w:val="24"/>
          <w:szCs w:val="24"/>
        </w:rPr>
        <w:t xml:space="preserve">        queryset = (</w:t>
      </w:r>
    </w:p>
    <w:p w14:paraId="16208948">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r>
        <w:rPr>
          <w:rFonts w:hint="default" w:ascii="Courier New" w:hAnsi="Courier New" w:cs="Courier New"/>
          <w:sz w:val="24"/>
          <w:szCs w:val="24"/>
        </w:rPr>
        <w:t xml:space="preserve">            Section2Value.objects.filter(report=report)</w:t>
      </w:r>
    </w:p>
    <w:p w14:paraId="24E284A0">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r>
        <w:rPr>
          <w:rFonts w:hint="default" w:ascii="Courier New" w:hAnsi="Courier New" w:cs="Courier New"/>
          <w:sz w:val="24"/>
          <w:szCs w:val="24"/>
        </w:rPr>
        <w:t xml:space="preserve">            .select_related("indicator")</w:t>
      </w:r>
    </w:p>
    <w:p w14:paraId="080C26E8">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r>
        <w:rPr>
          <w:rFonts w:hint="default" w:ascii="Courier New" w:hAnsi="Courier New" w:cs="Courier New"/>
          <w:sz w:val="24"/>
          <w:szCs w:val="24"/>
        </w:rPr>
        <w:t xml:space="preserve">            .order_by("indicator__order", "indicator__row_code")</w:t>
      </w:r>
    </w:p>
    <w:p w14:paraId="2673832F">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r>
        <w:rPr>
          <w:rFonts w:hint="default" w:ascii="Courier New" w:hAnsi="Courier New" w:cs="Courier New"/>
          <w:sz w:val="24"/>
          <w:szCs w:val="24"/>
        </w:rPr>
        <w:t xml:space="preserve">        )</w:t>
      </w:r>
    </w:p>
    <w:p w14:paraId="6D171CC0">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r>
        <w:rPr>
          <w:rFonts w:hint="default" w:ascii="Courier New" w:hAnsi="Courier New" w:cs="Courier New"/>
          <w:sz w:val="24"/>
          <w:szCs w:val="24"/>
        </w:rPr>
        <w:t xml:space="preserve">        FormSet = modelformset_factory(Section2Value, form=Section2ValueForm, extra=0, can_delete=False)</w:t>
      </w:r>
    </w:p>
    <w:p w14:paraId="005B895C">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r>
        <w:rPr>
          <w:rFonts w:hint="default" w:ascii="Courier New" w:hAnsi="Courier New" w:cs="Courier New"/>
          <w:sz w:val="24"/>
          <w:szCs w:val="24"/>
        </w:rPr>
        <w:t xml:space="preserve">        formset = FormSet(queryset=queryset)</w:t>
      </w:r>
    </w:p>
    <w:p w14:paraId="56E20A10">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r>
        <w:rPr>
          <w:rFonts w:hint="default" w:ascii="Courier New" w:hAnsi="Courier New" w:cs="Courier New"/>
          <w:sz w:val="24"/>
          <w:szCs w:val="24"/>
        </w:rPr>
        <w:t xml:space="preserve">    return render(</w:t>
      </w:r>
    </w:p>
    <w:p w14:paraId="38596FA8">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r>
        <w:rPr>
          <w:rFonts w:hint="default" w:ascii="Courier New" w:hAnsi="Courier New" w:cs="Courier New"/>
          <w:sz w:val="24"/>
          <w:szCs w:val="24"/>
        </w:rPr>
        <w:t xml:space="preserve">        request,</w:t>
      </w:r>
    </w:p>
    <w:p w14:paraId="40300C0D">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r>
        <w:rPr>
          <w:rFonts w:hint="default" w:ascii="Courier New" w:hAnsi="Courier New" w:cs="Courier New"/>
          <w:sz w:val="24"/>
          <w:szCs w:val="24"/>
        </w:rPr>
        <w:t xml:space="preserve">        "osh1/report_form.html",</w:t>
      </w:r>
    </w:p>
    <w:p w14:paraId="1710D636">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r>
        <w:rPr>
          <w:rFonts w:hint="default" w:ascii="Courier New" w:hAnsi="Courier New" w:cs="Courier New"/>
          <w:sz w:val="24"/>
          <w:szCs w:val="24"/>
        </w:rPr>
        <w:t xml:space="preserve">        {</w:t>
      </w:r>
    </w:p>
    <w:p w14:paraId="6CFF97AA">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r>
        <w:rPr>
          <w:rFonts w:hint="default" w:ascii="Courier New" w:hAnsi="Courier New" w:cs="Courier New"/>
          <w:sz w:val="24"/>
          <w:szCs w:val="24"/>
        </w:rPr>
        <w:t xml:space="preserve">            "form": form,</w:t>
      </w:r>
    </w:p>
    <w:p w14:paraId="4BB14577">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r>
        <w:rPr>
          <w:rFonts w:hint="default" w:ascii="Courier New" w:hAnsi="Courier New" w:cs="Courier New"/>
          <w:sz w:val="24"/>
          <w:szCs w:val="24"/>
        </w:rPr>
        <w:t xml:space="preserve">            "report": report,</w:t>
      </w:r>
    </w:p>
    <w:p w14:paraId="0044F2A0">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r>
        <w:rPr>
          <w:rFonts w:hint="default" w:ascii="Courier New" w:hAnsi="Courier New" w:cs="Courier New"/>
          <w:sz w:val="24"/>
          <w:szCs w:val="24"/>
        </w:rPr>
        <w:t xml:space="preserve">            "formset": formset,</w:t>
      </w:r>
    </w:p>
    <w:p w14:paraId="5D0C0EB9">
      <w:pPr>
        <w:pStyle w:val="78"/>
        <w:pBdr>
          <w:top w:val="single" w:color="auto" w:sz="4" w:space="1"/>
          <w:left w:val="single" w:color="auto" w:sz="4" w:space="4"/>
          <w:bottom w:val="single" w:color="auto" w:sz="4" w:space="1"/>
          <w:right w:val="single" w:color="auto" w:sz="4" w:space="4"/>
        </w:pBdr>
        <w:rPr>
          <w:rFonts w:hint="default" w:ascii="Courier New" w:hAnsi="Courier New" w:cs="Courier New"/>
          <w:sz w:val="24"/>
          <w:szCs w:val="24"/>
        </w:rPr>
      </w:pPr>
      <w:r>
        <w:rPr>
          <w:rFonts w:hint="default" w:ascii="Courier New" w:hAnsi="Courier New" w:cs="Courier New"/>
          <w:sz w:val="24"/>
          <w:szCs w:val="24"/>
        </w:rPr>
        <w:t xml:space="preserve">        },</w:t>
      </w:r>
    </w:p>
    <w:p w14:paraId="683AC06F">
      <w:pPr>
        <w:pStyle w:val="78"/>
        <w:pBdr>
          <w:top w:val="single" w:color="auto" w:sz="4" w:space="1"/>
          <w:left w:val="single" w:color="auto" w:sz="4" w:space="4"/>
          <w:bottom w:val="single" w:color="auto" w:sz="4" w:space="1"/>
          <w:right w:val="single" w:color="auto" w:sz="4" w:space="4"/>
        </w:pBdr>
        <w:rPr>
          <w:sz w:val="24"/>
          <w:szCs w:val="24"/>
        </w:rPr>
      </w:pPr>
      <w:r>
        <w:rPr>
          <w:rFonts w:hint="default" w:ascii="Courier New" w:hAnsi="Courier New" w:cs="Courier New"/>
          <w:sz w:val="24"/>
          <w:szCs w:val="24"/>
        </w:rPr>
        <w:t xml:space="preserve">    )</w:t>
      </w:r>
    </w:p>
    <w:p w14:paraId="4F3C58F3">
      <w:pPr>
        <w:pStyle w:val="51"/>
      </w:pPr>
    </w:p>
    <w:p w14:paraId="4352762D">
      <w:pPr>
        <w:pStyle w:val="51"/>
      </w:pPr>
      <w:r>
        <w:t>Интерфейс обеспечивает полный цикл работы с</w:t>
      </w:r>
      <w:r>
        <w:rPr>
          <w:rFonts w:hint="default"/>
          <w:lang w:val="ru-RU"/>
        </w:rPr>
        <w:t xml:space="preserve"> отчетом</w:t>
      </w:r>
      <w:r>
        <w:t>: просмотр, добавление, редактирование, удаление, поиск и сортировку. Все операции выполняются без перезагрузки страницы, что обеспечивает удобство и эффективность работы с системой.</w:t>
      </w:r>
    </w:p>
    <w:p w14:paraId="0DE1F4D5">
      <w:pPr>
        <w:pStyle w:val="51"/>
      </w:pPr>
      <w:r>
        <w:t>Страница «</w:t>
      </w:r>
      <w:r>
        <w:rPr>
          <w:lang w:val="ru-RU"/>
        </w:rPr>
        <w:t>обучающиеся</w:t>
      </w:r>
      <w:r>
        <w:t>».</w:t>
      </w:r>
    </w:p>
    <w:p w14:paraId="74A4D47D">
      <w:pPr>
        <w:pStyle w:val="51"/>
      </w:pPr>
      <w:r>
        <w:t xml:space="preserve">Интерфейс страницы </w:t>
      </w:r>
      <w:r>
        <w:rPr>
          <w:lang w:val="ru-RU"/>
        </w:rPr>
        <w:t>об</w:t>
      </w:r>
      <w:r>
        <w:rPr>
          <w:rFonts w:hint="default"/>
          <w:lang w:val="ru-RU"/>
        </w:rPr>
        <w:t xml:space="preserve"> учениках</w:t>
      </w:r>
      <w:r>
        <w:t xml:space="preserve">  состоит из боковой панели навигации и основной рабочей области. Боковая панель содержит многоуровневое меню с разделами системы, а основная область включает </w:t>
      </w:r>
      <w:r>
        <w:rPr>
          <w:lang w:val="ru-RU"/>
        </w:rPr>
        <w:t>таблицу</w:t>
      </w:r>
      <w:r>
        <w:rPr>
          <w:rFonts w:hint="default"/>
          <w:lang w:val="ru-RU"/>
        </w:rPr>
        <w:t xml:space="preserve"> содержащую информаицю об учениках и фильтрацию</w:t>
      </w:r>
      <w:r>
        <w:t>. Общий вид интерфейса представлен на рисунке 2.</w:t>
      </w:r>
      <w:r>
        <w:rPr>
          <w:rFonts w:hint="default"/>
          <w:lang w:val="ru-RU"/>
        </w:rPr>
        <w:t>9</w:t>
      </w:r>
      <w:r>
        <w:t>.</w:t>
      </w:r>
    </w:p>
    <w:p w14:paraId="52349BC3">
      <w:pPr>
        <w:pStyle w:val="51"/>
      </w:pPr>
    </w:p>
    <w:p w14:paraId="0A3E1D67">
      <w:pPr>
        <w:pStyle w:val="51"/>
        <w:jc w:val="center"/>
      </w:pPr>
      <w:r>
        <w:rPr>
          <w:bdr w:val="single" w:sz="4" w:space="0"/>
        </w:rPr>
        <w:drawing>
          <wp:inline distT="0" distB="0" distL="114300" distR="114300">
            <wp:extent cx="5025390" cy="2310130"/>
            <wp:effectExtent l="0" t="0" r="3810" b="6350"/>
            <wp:docPr id="17"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9"/>
                    <pic:cNvPicPr>
                      <a:picLocks noChangeAspect="1"/>
                    </pic:cNvPicPr>
                  </pic:nvPicPr>
                  <pic:blipFill>
                    <a:blip r:embed="rId30"/>
                    <a:stretch>
                      <a:fillRect/>
                    </a:stretch>
                  </pic:blipFill>
                  <pic:spPr>
                    <a:xfrm>
                      <a:off x="0" y="0"/>
                      <a:ext cx="5025390" cy="2310130"/>
                    </a:xfrm>
                    <a:prstGeom prst="rect">
                      <a:avLst/>
                    </a:prstGeom>
                    <a:noFill/>
                    <a:ln>
                      <a:noFill/>
                    </a:ln>
                  </pic:spPr>
                </pic:pic>
              </a:graphicData>
            </a:graphic>
          </wp:inline>
        </w:drawing>
      </w:r>
    </w:p>
    <w:p w14:paraId="1DA37B24">
      <w:pPr>
        <w:pStyle w:val="51"/>
        <w:jc w:val="center"/>
      </w:pPr>
      <w:r>
        <w:t>Рисунок 2.</w:t>
      </w:r>
      <w:r>
        <w:rPr>
          <w:rFonts w:hint="default"/>
          <w:lang w:val="ru-RU"/>
        </w:rPr>
        <w:t>9</w:t>
      </w:r>
      <w:r>
        <w:t xml:space="preserve"> – Общий вид страницы создания поступления</w:t>
      </w:r>
    </w:p>
    <w:p w14:paraId="6452D7C6">
      <w:pPr>
        <w:pStyle w:val="51"/>
        <w:ind w:left="0" w:leftChars="0" w:firstLine="0" w:firstLineChars="0"/>
        <w:jc w:val="both"/>
      </w:pPr>
    </w:p>
    <w:p w14:paraId="2170C81C">
      <w:pPr>
        <w:pStyle w:val="51"/>
        <w:rPr>
          <w:rFonts w:hint="default"/>
          <w:lang w:val="ru-RU"/>
        </w:rPr>
      </w:pPr>
      <w:r>
        <w:t>HTML-структура страницы организована с использованием семантических тегов  (Листинг 2.</w:t>
      </w:r>
      <w:r>
        <w:rPr>
          <w:rFonts w:hint="default"/>
          <w:lang w:val="ru-RU"/>
        </w:rPr>
        <w:t>5</w:t>
      </w:r>
      <w:r>
        <w:t>)</w:t>
      </w:r>
      <w:r>
        <w:rPr>
          <w:rFonts w:hint="default"/>
          <w:lang w:val="ru-RU"/>
        </w:rPr>
        <w:t>.</w:t>
      </w:r>
    </w:p>
    <w:p w14:paraId="223432CB">
      <w:pPr>
        <w:pStyle w:val="51"/>
      </w:pPr>
    </w:p>
    <w:p w14:paraId="0F9FDA18">
      <w:pPr>
        <w:pStyle w:val="51"/>
        <w:rPr>
          <w:rFonts w:hint="default"/>
          <w:lang w:val="ru-RU"/>
        </w:rPr>
      </w:pPr>
      <w:r>
        <w:t>Листинг 2.</w:t>
      </w:r>
      <w:r>
        <w:rPr>
          <w:rFonts w:hint="default"/>
          <w:lang w:val="ru-RU"/>
        </w:rPr>
        <w:t>5</w:t>
      </w:r>
      <w:r>
        <w:t xml:space="preserve"> – HTML-структура </w:t>
      </w:r>
      <w:r>
        <w:rPr>
          <w:lang w:val="ru-RU"/>
        </w:rPr>
        <w:t>страницы</w:t>
      </w:r>
    </w:p>
    <w:p w14:paraId="2DF86AAD">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extends "base.html" %}</w:t>
      </w:r>
    </w:p>
    <w:p w14:paraId="53C8F6DA">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p>
    <w:p w14:paraId="6A8E5A45">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block title %}Обучающиеся – {{ current_level_label }}{% endblock %}</w:t>
      </w:r>
    </w:p>
    <w:p w14:paraId="0B7A1A34">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p>
    <w:p w14:paraId="13112CD5">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block content %}</w:t>
      </w:r>
    </w:p>
    <w:p w14:paraId="2DC45BEE">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&lt;section class="card"&gt;</w:t>
      </w:r>
    </w:p>
    <w:p w14:paraId="1C85A150">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&lt;div class="flex-between"&gt;</w:t>
      </w:r>
    </w:p>
    <w:p w14:paraId="62D778C1">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&lt;div&gt;</w:t>
      </w:r>
    </w:p>
    <w:p w14:paraId="18B84B4D">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&lt;h2&gt;Обучающиеся – {{ current_level_label }}&lt;/h2&gt;</w:t>
      </w:r>
    </w:p>
    <w:p w14:paraId="795A30FB">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&lt;p&gt;Отфильтрованные записи по всем отчётам ОШ‑1.&lt;/p&gt;</w:t>
      </w:r>
    </w:p>
    <w:p w14:paraId="7764F9E6">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&lt;/div&gt;</w:t>
      </w:r>
    </w:p>
    <w:p w14:paraId="7A82A00D">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&lt;/div&gt;</w:t>
      </w:r>
    </w:p>
    <w:p w14:paraId="2FF4A6B6">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&lt;form method="get" class="filter-form mt-lg"&gt;</w:t>
      </w:r>
    </w:p>
    <w:p w14:paraId="3C945E52">
      <w:pPr>
        <w:pStyle w:val="51"/>
        <w:pBdr>
          <w:top w:val="single" w:color="auto" w:sz="4" w:space="0"/>
          <w:left w:val="single" w:color="auto" w:sz="4" w:space="0"/>
          <w:bottom w:val="single" w:color="auto" w:sz="4" w:space="0"/>
          <w:right w:val="single" w:color="auto" w:sz="4" w:space="0"/>
        </w:pBdr>
        <w:ind w:firstLine="850"/>
        <w:jc w:val="left"/>
        <w:rPr>
          <w:rFonts w:hint="default" w:ascii="Times New Roman" w:hAnsi="Times New Roman" w:cs="Times New Roman"/>
          <w:sz w:val="28"/>
          <w:szCs w:val="28"/>
          <w:lang w:val="ru-RU"/>
        </w:rPr>
      </w:pPr>
      <w:r>
        <w:rPr>
          <w:rFonts w:hint="default" w:ascii="Courier New" w:hAnsi="Courier New" w:cs="Courier New"/>
          <w:sz w:val="24"/>
          <w:szCs w:val="24"/>
        </w:rPr>
        <w:t xml:space="preserve">        &lt;div class="form-grid"&gt;</w:t>
      </w:r>
    </w:p>
    <w:p w14:paraId="66892626">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filter_form.grade.label_tag }}{{ filter_form.grade }}          {{ filter_form.gender.label_tag }}{{ filter_form.gender }}</w:t>
      </w:r>
    </w:p>
    <w:p w14:paraId="6736BA91">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filter_form.movement_status.label_tag }}{{ filter_form.movement_status }}</w:t>
      </w:r>
    </w:p>
    <w:p w14:paraId="4E2D4142">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&lt;/div&gt;</w:t>
      </w:r>
    </w:p>
    <w:p w14:paraId="0BB74D1E">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&lt;button type="submit" class="btn"&gt;Применить фильтр&lt;/button&gt;</w:t>
      </w:r>
    </w:p>
    <w:p w14:paraId="4B71DA13">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&lt;/form&gt;</w:t>
      </w:r>
    </w:p>
    <w:p w14:paraId="447BC3CE">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&lt;/section&gt;</w:t>
      </w:r>
    </w:p>
    <w:p w14:paraId="0A85CB4B">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p>
    <w:p w14:paraId="294F048C">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&lt;section class="card mt-lg"&gt;</w:t>
      </w:r>
    </w:p>
    <w:p w14:paraId="7A5A5276">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&lt;div class="table-scroll"&gt;</w:t>
      </w:r>
    </w:p>
    <w:p w14:paraId="20F8C6CB">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&lt;table&gt;</w:t>
      </w:r>
    </w:p>
    <w:p w14:paraId="4C4FE1BF">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&lt;thead&gt;</w:t>
      </w:r>
    </w:p>
    <w:p w14:paraId="3B04DEDD">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&lt;tr&gt;</w:t>
      </w:r>
    </w:p>
    <w:p w14:paraId="57D76F82">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&lt;th&gt;ФИО&lt;/th&gt;</w:t>
      </w:r>
    </w:p>
    <w:p w14:paraId="252B1FE1">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&lt;th&gt;Уровень образования&lt;/th&gt;</w:t>
      </w:r>
    </w:p>
    <w:p w14:paraId="07BA32E5">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&lt;th&gt;Класс&lt;/th&gt;</w:t>
      </w:r>
    </w:p>
    <w:p w14:paraId="5B68C61F">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&lt;th&gt;Возраст&lt;/th&gt;</w:t>
      </w:r>
    </w:p>
    <w:p w14:paraId="7328C83C">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&lt;th&gt;Тип класса&lt;/th&gt;</w:t>
      </w:r>
    </w:p>
    <w:p w14:paraId="5C7C77DC">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&lt;th&gt;ОВЗ&lt;/th&gt;</w:t>
      </w:r>
    </w:p>
    <w:p w14:paraId="1B93E8B4">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&lt;th&gt;Инвалид&lt;/th&gt;</w:t>
      </w:r>
    </w:p>
    <w:p w14:paraId="0B06954A">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&lt;th&gt;Сирота&lt;/th&gt;</w:t>
      </w:r>
    </w:p>
    <w:p w14:paraId="037C2661">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&lt;th&gt;Без попечения родителей&lt;/th&gt;</w:t>
      </w:r>
    </w:p>
    <w:p w14:paraId="4ADE904F">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&lt;th&gt;Движение&lt;/th&gt;</w:t>
      </w:r>
    </w:p>
    <w:p w14:paraId="7830DA72">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&lt;th&gt;Форма обучения&lt;/th&gt;</w:t>
      </w:r>
    </w:p>
    <w:p w14:paraId="621402F9">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&lt;th&gt;Экстерн&lt;/th&gt;</w:t>
      </w:r>
    </w:p>
    <w:p w14:paraId="7F6511C8">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&lt;th&gt;Организация&lt;/th&gt;</w:t>
      </w:r>
    </w:p>
    <w:p w14:paraId="17B7B366">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&lt;th&gt;Период&lt;/th&gt;</w:t>
      </w:r>
    </w:p>
    <w:p w14:paraId="3151FCD0">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&lt;/tr&gt;</w:t>
      </w:r>
    </w:p>
    <w:p w14:paraId="24FFEC68">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&lt;/thead&gt;</w:t>
      </w:r>
    </w:p>
    <w:p w14:paraId="030333B2">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&lt;tbody&gt;</w:t>
      </w:r>
    </w:p>
    <w:p w14:paraId="78DB2CAC">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 for s in students %}</w:t>
      </w:r>
    </w:p>
    <w:p w14:paraId="3BD3D5CF">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&lt;tr&gt;</w:t>
      </w:r>
    </w:p>
    <w:p w14:paraId="1121BF42">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&lt;td&gt;{{ s.full_name }}&lt;/td&gt;</w:t>
      </w:r>
    </w:p>
    <w:p w14:paraId="72C639AB">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&lt;td&gt;{{ s.get_gender_display }}&lt;/td&gt;</w:t>
      </w:r>
    </w:p>
    <w:p w14:paraId="0EB0C178">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&lt;td&gt;{{ s.get_education_level_display }}&lt;/td&gt;</w:t>
      </w:r>
    </w:p>
    <w:p w14:paraId="46FA5D3A">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&lt;td&gt;{{ s.grade }}&lt;/td&gt;</w:t>
      </w:r>
    </w:p>
    <w:p w14:paraId="4BDFD5BA">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&lt;td&gt;{{ s.age|default:"—" }}&lt;/td&gt;</w:t>
      </w:r>
    </w:p>
    <w:p w14:paraId="2E2ADAD0">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&lt;td&gt;{{ s.get_class_type_display }}&lt;/td&gt;</w:t>
      </w:r>
    </w:p>
    <w:p w14:paraId="004A5171">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&lt;td&gt;{{ s.has_ovz|yesno:"Да,Нет" }}&lt;/td&gt;</w:t>
      </w:r>
    </w:p>
    <w:p w14:paraId="6870C87A">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&lt;td&gt;{{ s.is_disabled|yesno:"Да,Нет" }}&lt;/td&gt;</w:t>
      </w:r>
    </w:p>
    <w:p w14:paraId="39202465">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&lt;td&gt;{{ s.is_orphan|yesno:"Да,Нет" }}&lt;/td&gt;</w:t>
      </w:r>
    </w:p>
    <w:p w14:paraId="47C972B6">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&lt;td&gt;{{ s.without_parental_care|yesno:"Да,Нет" }}&lt;/td&gt;</w:t>
      </w:r>
    </w:p>
    <w:p w14:paraId="25AE2BA8">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&lt;td&gt;{{ s.get_movement_status_display }}&lt;/td&gt;</w:t>
      </w:r>
    </w:p>
    <w:p w14:paraId="1D02E9FE">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&lt;td&gt;{{ s.get_form_of_education_display }}&lt;/td&gt;</w:t>
      </w:r>
    </w:p>
    <w:p w14:paraId="4C138AA0">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&lt;td&gt;{{ s.is_extern|yesno:"Да,Нет" }}&lt;/td&gt;</w:t>
      </w:r>
    </w:p>
    <w:p w14:paraId="3B0B43C0">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&lt;td&gt;{{ s.report.institution }}&lt;/td&gt;</w:t>
      </w:r>
    </w:p>
    <w:p w14:paraId="7E9141CA">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&lt;td&gt;{{ s.report.period }}&lt;/td&gt;</w:t>
      </w:r>
    </w:p>
    <w:p w14:paraId="173DB6E5">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&lt;/tr&gt;</w:t>
      </w:r>
    </w:p>
    <w:p w14:paraId="495AF8A0">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 empty %}</w:t>
      </w:r>
    </w:p>
    <w:p w14:paraId="1F427559">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&lt;tr&gt;</w:t>
      </w:r>
    </w:p>
    <w:p w14:paraId="73938A7C">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&lt;td colspan="15"&gt;Нет данных по выбранным условиям.&lt;/td&gt;</w:t>
      </w:r>
    </w:p>
    <w:p w14:paraId="59BCDDBF">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&lt;/tr&gt;</w:t>
      </w:r>
    </w:p>
    <w:p w14:paraId="22E5F015">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 endfor %}</w:t>
      </w:r>
    </w:p>
    <w:p w14:paraId="1AB60AC7">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&lt;/tbody&gt;</w:t>
      </w:r>
    </w:p>
    <w:p w14:paraId="33704166">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&lt;/table&gt;</w:t>
      </w:r>
    </w:p>
    <w:p w14:paraId="1CFA0626">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p>
    <w:p w14:paraId="0C9D04FD">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&lt;/div&gt;</w:t>
      </w:r>
    </w:p>
    <w:p w14:paraId="273BA866">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 if is_paginated %}</w:t>
      </w:r>
    </w:p>
    <w:p w14:paraId="12475D79">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&lt;div class="pagination"&gt;</w:t>
      </w:r>
    </w:p>
    <w:p w14:paraId="642489AE">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 if page_obj.has_previous %}</w:t>
      </w:r>
    </w:p>
    <w:p w14:paraId="22D819CF">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&lt;a href="?page={{ page_obj.previous_page_number }}"&gt;&amp;laquo;&lt;/a&gt;</w:t>
      </w:r>
    </w:p>
    <w:p w14:paraId="1540A13C">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 endif %}</w:t>
      </w:r>
    </w:p>
    <w:p w14:paraId="37318CAB">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w:t>
      </w:r>
    </w:p>
    <w:p w14:paraId="10D790BD">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&lt;span&gt;Стр. {{ page_obj.number }} из {{ page_obj.paginator.num_pages }}&lt;/span&gt;</w:t>
      </w:r>
    </w:p>
    <w:p w14:paraId="3FE44973">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 if page_obj.has_next %}</w:t>
      </w:r>
    </w:p>
    <w:p w14:paraId="18EC61D4">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&lt;a href="?page={{ page_obj.next_page_number }}"&gt;&amp;raquo;&lt;/a&gt;</w:t>
      </w:r>
    </w:p>
    <w:p w14:paraId="7CF8591E">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 endif %}</w:t>
      </w:r>
    </w:p>
    <w:p w14:paraId="6C91FFDA">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&lt;/div&gt;</w:t>
      </w:r>
    </w:p>
    <w:p w14:paraId="4BBECA6D">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 xml:space="preserve">    {% endif %}</w:t>
      </w:r>
    </w:p>
    <w:p w14:paraId="6C736BF9">
      <w:pPr>
        <w:pStyle w:val="51"/>
        <w:pBdr>
          <w:top w:val="single" w:color="auto" w:sz="4" w:space="0"/>
          <w:left w:val="single" w:color="auto" w:sz="4" w:space="0"/>
          <w:bottom w:val="single" w:color="auto" w:sz="4" w:space="0"/>
          <w:right w:val="single" w:color="auto" w:sz="4" w:space="0"/>
        </w:pBdr>
        <w:ind w:firstLine="850"/>
        <w:jc w:val="left"/>
        <w:rPr>
          <w:rFonts w:hint="default" w:ascii="Courier New" w:hAnsi="Courier New" w:cs="Courier New"/>
          <w:sz w:val="24"/>
          <w:szCs w:val="24"/>
        </w:rPr>
      </w:pPr>
      <w:r>
        <w:rPr>
          <w:rFonts w:hint="default" w:ascii="Courier New" w:hAnsi="Courier New" w:cs="Courier New"/>
          <w:sz w:val="24"/>
          <w:szCs w:val="24"/>
        </w:rPr>
        <w:t>&lt;/section&gt;</w:t>
      </w:r>
    </w:p>
    <w:p w14:paraId="6B97C62C">
      <w:pPr>
        <w:pStyle w:val="51"/>
        <w:pBdr>
          <w:top w:val="single" w:color="auto" w:sz="4" w:space="0"/>
          <w:left w:val="single" w:color="auto" w:sz="4" w:space="0"/>
          <w:bottom w:val="single" w:color="auto" w:sz="4" w:space="0"/>
          <w:right w:val="single" w:color="auto" w:sz="4" w:space="0"/>
        </w:pBdr>
        <w:ind w:firstLine="850"/>
        <w:jc w:val="left"/>
      </w:pPr>
      <w:r>
        <w:rPr>
          <w:rFonts w:hint="default" w:ascii="Courier New" w:hAnsi="Courier New" w:cs="Courier New"/>
          <w:sz w:val="24"/>
          <w:szCs w:val="24"/>
        </w:rPr>
        <w:t>{% endblock %}</w:t>
      </w:r>
    </w:p>
    <w:p w14:paraId="6E5E07D5">
      <w:pPr>
        <w:pStyle w:val="51"/>
        <w:ind w:left="0" w:leftChars="0" w:firstLine="0" w:firstLineChars="0"/>
      </w:pPr>
    </w:p>
    <w:p w14:paraId="3EBCF39F">
      <w:pPr>
        <w:pStyle w:val="51"/>
      </w:pPr>
      <w:r>
        <w:t xml:space="preserve">Функциональность интерфейса реализована на языке </w:t>
      </w:r>
      <w:r>
        <w:rPr>
          <w:rFonts w:hint="default"/>
          <w:lang w:val="en-US"/>
        </w:rPr>
        <w:t>Python</w:t>
      </w:r>
      <w:r>
        <w:t xml:space="preserve">. При загрузке страницы выполняются асинхронные запросы к API для получения </w:t>
      </w:r>
      <w:r>
        <w:rPr>
          <w:rFonts w:hint="default"/>
          <w:lang w:val="ru-RU"/>
        </w:rPr>
        <w:t>данных для таблицы</w:t>
      </w:r>
      <w:r>
        <w:t>. В листинге 2.</w:t>
      </w:r>
      <w:r>
        <w:rPr>
          <w:rFonts w:hint="default"/>
          <w:lang w:val="en-US"/>
        </w:rPr>
        <w:t>6</w:t>
      </w:r>
      <w:r>
        <w:t xml:space="preserve"> приведен код инициализации формы.</w:t>
      </w:r>
    </w:p>
    <w:p w14:paraId="631A4E77">
      <w:pPr>
        <w:pStyle w:val="51"/>
      </w:pPr>
    </w:p>
    <w:p w14:paraId="71DAFE57">
      <w:pPr>
        <w:pStyle w:val="51"/>
        <w:rPr>
          <w:rFonts w:hint="default"/>
          <w:lang w:val="ru-RU"/>
        </w:rPr>
      </w:pPr>
      <w:r>
        <w:t>Листинг 2.</w:t>
      </w:r>
      <w:r>
        <w:rPr>
          <w:rFonts w:hint="default"/>
          <w:lang w:val="ru-RU"/>
        </w:rPr>
        <w:t>6</w:t>
      </w:r>
      <w:r>
        <w:t xml:space="preserve"> – Функции загрузки </w:t>
      </w:r>
      <w:r>
        <w:rPr>
          <w:lang w:val="ru-RU"/>
        </w:rPr>
        <w:t>таблицы</w:t>
      </w:r>
    </w:p>
    <w:p w14:paraId="7EC07112">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@login_required</w:t>
      </w:r>
    </w:p>
    <w:p w14:paraId="39CFA744">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def report_students(request, pk):</w:t>
      </w:r>
    </w:p>
    <w:p w14:paraId="1E69C6BE">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report = get_object_or_404(</w:t>
      </w:r>
    </w:p>
    <w:p w14:paraId="2E3E10E8">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OshReport.objects.select_related("institution", "period"), pk=pk</w:t>
      </w:r>
    </w:p>
    <w:p w14:paraId="581EE000">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w:t>
      </w:r>
    </w:p>
    <w:p w14:paraId="4B6ED094">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students = (</w:t>
      </w:r>
    </w:p>
    <w:p w14:paraId="1569E167">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Student.objects.filter(report=report)</w:t>
      </w:r>
    </w:p>
    <w:p w14:paraId="3E5586EC">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.order_by("education_level", "grade", "full_name")</w:t>
      </w:r>
    </w:p>
    <w:p w14:paraId="2C877678">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.all()</w:t>
      </w:r>
    </w:p>
    <w:p w14:paraId="3CE8E647">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w:t>
      </w:r>
    </w:p>
    <w:p w14:paraId="59A36446">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p>
    <w:p w14:paraId="4CD2D8C5">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if request.method == "POST":</w:t>
      </w:r>
    </w:p>
    <w:p w14:paraId="0ACF76EF">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form = StudentForm(request.POST)</w:t>
      </w:r>
    </w:p>
    <w:p w14:paraId="77FAF21D">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if form.is_valid():</w:t>
      </w:r>
    </w:p>
    <w:p w14:paraId="582E3107">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student = form.save(commit=False)</w:t>
      </w:r>
    </w:p>
    <w:p w14:paraId="06EABDCB">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student.report = report</w:t>
      </w:r>
    </w:p>
    <w:p w14:paraId="1B742054">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student.save()</w:t>
      </w:r>
    </w:p>
    <w:p w14:paraId="3ED1BC29">
      <w:pPr>
        <w:pStyle w:val="51"/>
        <w:pBdr>
          <w:top w:val="single" w:color="auto" w:sz="4" w:space="0"/>
          <w:left w:val="single" w:color="auto" w:sz="4" w:space="0"/>
          <w:bottom w:val="single" w:color="auto" w:sz="4" w:space="0"/>
          <w:right w:val="single" w:color="auto" w:sz="4" w:space="0"/>
        </w:pBdr>
        <w:jc w:val="left"/>
        <w:rPr>
          <w:rFonts w:hint="default" w:ascii="Times New Roman" w:hAnsi="Times New Roman" w:cs="Times New Roman"/>
          <w:sz w:val="28"/>
          <w:szCs w:val="28"/>
          <w:lang w:val="ru-RU"/>
        </w:rPr>
      </w:pPr>
      <w:r>
        <w:rPr>
          <w:rFonts w:hint="default" w:ascii="Courier New" w:hAnsi="Courier New" w:cs="Courier New"/>
          <w:sz w:val="24"/>
          <w:szCs w:val="24"/>
        </w:rPr>
        <w:t xml:space="preserve">            messages.success(request, "Учениκ добавлен.")</w:t>
      </w:r>
    </w:p>
    <w:p w14:paraId="3D74C05A">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return redirect("report_students", pk=report.pk)</w:t>
      </w:r>
    </w:p>
    <w:p w14:paraId="3C3BD8EF">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else:</w:t>
      </w:r>
    </w:p>
    <w:p w14:paraId="0358E705">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form = StudentForm()</w:t>
      </w:r>
    </w:p>
    <w:p w14:paraId="0657E65D">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p>
    <w:p w14:paraId="1133C9C1">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return render(</w:t>
      </w:r>
    </w:p>
    <w:p w14:paraId="3FAFA53D">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request,</w:t>
      </w:r>
    </w:p>
    <w:p w14:paraId="269999BA">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"osh1/report_students.html",</w:t>
      </w:r>
    </w:p>
    <w:p w14:paraId="2A44DBB2">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w:t>
      </w:r>
    </w:p>
    <w:p w14:paraId="622F90E7">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"report": report,</w:t>
      </w:r>
    </w:p>
    <w:p w14:paraId="34CB5F15">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"students": students,</w:t>
      </w:r>
    </w:p>
    <w:p w14:paraId="4F7422AA">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"form": form,</w:t>
      </w:r>
    </w:p>
    <w:p w14:paraId="62CF9658">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w:t>
      </w:r>
    </w:p>
    <w:p w14:paraId="1625D56A">
      <w:pPr>
        <w:pStyle w:val="51"/>
        <w:pBdr>
          <w:top w:val="single" w:color="auto" w:sz="4" w:space="0"/>
          <w:left w:val="single" w:color="auto" w:sz="4" w:space="0"/>
          <w:bottom w:val="single" w:color="auto" w:sz="4" w:space="0"/>
          <w:right w:val="single" w:color="auto" w:sz="4" w:space="0"/>
        </w:pBdr>
        <w:jc w:val="left"/>
        <w:rPr>
          <w:rFonts w:hint="default" w:ascii="Courier New" w:hAnsi="Courier New" w:cs="Courier New"/>
          <w:sz w:val="24"/>
          <w:szCs w:val="24"/>
        </w:rPr>
      </w:pPr>
      <w:r>
        <w:rPr>
          <w:rFonts w:hint="default" w:ascii="Courier New" w:hAnsi="Courier New" w:cs="Courier New"/>
          <w:sz w:val="24"/>
          <w:szCs w:val="24"/>
        </w:rPr>
        <w:t xml:space="preserve">    )</w:t>
      </w:r>
    </w:p>
    <w:p w14:paraId="73F201D0">
      <w:pPr>
        <w:pStyle w:val="51"/>
      </w:pPr>
    </w:p>
    <w:p w14:paraId="04CCF18C">
      <w:pPr>
        <w:pStyle w:val="51"/>
      </w:pPr>
      <w:r>
        <w:t>Интерфейс обеспечивает удобное взаимодействие с пользователем через интуитивно понятные элементы управления, мгновенную обратную связь и защиту от некорректного ввода данных. Все операции выполняются без перезагрузки страницы, что повышает удобство работы с системой.</w:t>
      </w:r>
    </w:p>
    <w:p w14:paraId="522C24D4">
      <w:pPr>
        <w:pStyle w:val="51"/>
      </w:pPr>
    </w:p>
    <w:p w14:paraId="247E27C3">
      <w:pPr>
        <w:pStyle w:val="51"/>
      </w:pPr>
    </w:p>
    <w:p w14:paraId="5F0AEE39">
      <w:pPr>
        <w:pStyle w:val="70"/>
        <w:rPr>
          <w:rFonts w:eastAsiaTheme="minorHAnsi"/>
        </w:rPr>
      </w:pPr>
      <w:bookmarkStart w:id="71" w:name="_Toc215410861"/>
      <w:r>
        <w:t>Инструкция по работе с программой</w:t>
      </w:r>
      <w:bookmarkEnd w:id="71"/>
      <w:bookmarkStart w:id="72" w:name="_Toc215002558"/>
      <w:bookmarkEnd w:id="72"/>
      <w:bookmarkStart w:id="73" w:name="_Toc215053838"/>
      <w:bookmarkEnd w:id="73"/>
      <w:bookmarkStart w:id="74" w:name="_Toc215053735"/>
      <w:bookmarkEnd w:id="74"/>
      <w:bookmarkStart w:id="75" w:name="_Toc215002552"/>
      <w:bookmarkEnd w:id="75"/>
      <w:bookmarkStart w:id="76" w:name="_Toc215053832"/>
      <w:bookmarkEnd w:id="76"/>
      <w:bookmarkStart w:id="77" w:name="_Toc215000806"/>
      <w:bookmarkEnd w:id="77"/>
      <w:bookmarkStart w:id="78" w:name="_Toc215053729"/>
      <w:bookmarkEnd w:id="78"/>
    </w:p>
    <w:p w14:paraId="08A9187C">
      <w:pPr>
        <w:pStyle w:val="70"/>
        <w:numPr>
          <w:ilvl w:val="0"/>
          <w:numId w:val="0"/>
        </w:numPr>
        <w:ind w:left="1134"/>
        <w:rPr>
          <w:rStyle w:val="28"/>
          <w:rFonts w:cs="Times New Roman" w:eastAsiaTheme="minorHAnsi"/>
          <w:szCs w:val="28"/>
        </w:rPr>
      </w:pPr>
    </w:p>
    <w:p w14:paraId="438F2F9A">
      <w:pPr>
        <w:pStyle w:val="70"/>
        <w:numPr>
          <w:ilvl w:val="0"/>
          <w:numId w:val="0"/>
        </w:numPr>
        <w:ind w:left="1134"/>
        <w:rPr>
          <w:rStyle w:val="28"/>
          <w:rFonts w:cs="Times New Roman" w:eastAsiaTheme="minorHAnsi"/>
          <w:szCs w:val="28"/>
        </w:rPr>
      </w:pPr>
    </w:p>
    <w:p w14:paraId="3C3CA28C">
      <w:pPr>
        <w:pStyle w:val="51"/>
      </w:pPr>
      <w:bookmarkStart w:id="79" w:name="_Toc215172276"/>
      <w:bookmarkStart w:id="80" w:name="_Toc215410862"/>
      <w:bookmarkStart w:id="81" w:name="_Toc215244788"/>
      <w:r>
        <w:rPr>
          <w:rStyle w:val="28"/>
          <w:rFonts w:cs="Times New Roman" w:eastAsiaTheme="minorHAnsi"/>
          <w:szCs w:val="28"/>
        </w:rPr>
        <w:t>Авторизация в систему</w:t>
      </w:r>
      <w:bookmarkEnd w:id="79"/>
      <w:bookmarkEnd w:id="80"/>
      <w:bookmarkEnd w:id="81"/>
      <w:r>
        <w:rPr>
          <w:rStyle w:val="28"/>
          <w:rFonts w:cs="Times New Roman" w:eastAsiaTheme="minorHAnsi"/>
          <w:szCs w:val="28"/>
        </w:rPr>
        <w:t>.</w:t>
      </w:r>
    </w:p>
    <w:p w14:paraId="2A4B71AE">
      <w:pPr>
        <w:pStyle w:val="51"/>
      </w:pPr>
      <w:r>
        <w:t>1) Вход в систему. Для начала работы с системой необходимо выполнить вход под своей учетной записью. На странице авторизации требуется ввести логин и пароль, после чего нажать кнопку «Войти» (Рисунок 2.</w:t>
      </w:r>
      <w:r>
        <w:rPr>
          <w:rFonts w:hint="default"/>
          <w:lang w:val="ru-RU"/>
        </w:rPr>
        <w:t>10</w:t>
      </w:r>
      <w:r>
        <w:t xml:space="preserve">). </w:t>
      </w:r>
    </w:p>
    <w:p w14:paraId="72D93B1F">
      <w:pPr>
        <w:pStyle w:val="51"/>
      </w:pPr>
    </w:p>
    <w:p w14:paraId="1E3E4C58">
      <w:pPr>
        <w:pStyle w:val="51"/>
        <w:jc w:val="center"/>
      </w:pPr>
      <w:r>
        <w:rPr>
          <w:bdr w:val="single" w:sz="4" w:space="0"/>
        </w:rPr>
        <w:drawing>
          <wp:inline distT="0" distB="0" distL="114300" distR="114300">
            <wp:extent cx="4933950" cy="2771140"/>
            <wp:effectExtent l="0" t="0" r="3810" b="2540"/>
            <wp:docPr id="18"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10"/>
                    <pic:cNvPicPr>
                      <a:picLocks noChangeAspect="1"/>
                    </pic:cNvPicPr>
                  </pic:nvPicPr>
                  <pic:blipFill>
                    <a:blip r:embed="rId31"/>
                    <a:stretch>
                      <a:fillRect/>
                    </a:stretch>
                  </pic:blipFill>
                  <pic:spPr>
                    <a:xfrm>
                      <a:off x="0" y="0"/>
                      <a:ext cx="4933950" cy="2771140"/>
                    </a:xfrm>
                    <a:prstGeom prst="rect">
                      <a:avLst/>
                    </a:prstGeom>
                    <a:noFill/>
                    <a:ln>
                      <a:noFill/>
                    </a:ln>
                  </pic:spPr>
                </pic:pic>
              </a:graphicData>
            </a:graphic>
          </wp:inline>
        </w:drawing>
      </w:r>
    </w:p>
    <w:p w14:paraId="54824015">
      <w:pPr>
        <w:pStyle w:val="51"/>
        <w:jc w:val="center"/>
      </w:pPr>
    </w:p>
    <w:p w14:paraId="14B6DFF9">
      <w:pPr>
        <w:pStyle w:val="51"/>
        <w:jc w:val="center"/>
      </w:pPr>
      <w:r>
        <w:t>Рисунок 2.</w:t>
      </w:r>
      <w:r>
        <w:rPr>
          <w:rFonts w:hint="default"/>
          <w:lang w:val="ru-RU"/>
        </w:rPr>
        <w:t>10</w:t>
      </w:r>
      <w:r>
        <w:t xml:space="preserve"> – Страница «Авторизация»</w:t>
      </w:r>
    </w:p>
    <w:p w14:paraId="5EBC29E4">
      <w:pPr>
        <w:pStyle w:val="51"/>
        <w:jc w:val="center"/>
      </w:pPr>
    </w:p>
    <w:p w14:paraId="583CC62C">
      <w:pPr>
        <w:pStyle w:val="51"/>
        <w:jc w:val="center"/>
      </w:pPr>
    </w:p>
    <w:p w14:paraId="50F0A2B7">
      <w:pPr>
        <w:pStyle w:val="51"/>
      </w:pPr>
      <w:r>
        <w:t xml:space="preserve"> При ошибке в данных появляется соответствующее уведомление. Успешная аутентификация автоматически перенаправляет пользователя на главную страницу системы. </w:t>
      </w:r>
    </w:p>
    <w:p w14:paraId="5D44DB5F">
      <w:pPr>
        <w:pStyle w:val="51"/>
      </w:pPr>
      <w:r>
        <w:t>2) Регистрация нового пользователя. Если учетная запись отсутствует, необходимо пройти регистрацию, нажав на странице входа ссылку «Зарегистрироваться». В форме регистрации нужно заполнить обязательные поля: ФИО, email, логин (только латинские символы), пароль (не менее 6 символов) и подтверждение пароля. Дополнительно можно выбрать подразделение из выпадающего списка. Важно убедиться, что пароли в обоих полях совпадают, а email указан в корректном формате (Рисунок 2.1</w:t>
      </w:r>
      <w:r>
        <w:rPr>
          <w:rFonts w:hint="default"/>
          <w:lang w:val="ru-RU"/>
        </w:rPr>
        <w:t>1</w:t>
      </w:r>
      <w:r>
        <w:t>).</w:t>
      </w:r>
    </w:p>
    <w:p w14:paraId="41532F80">
      <w:pPr>
        <w:pStyle w:val="51"/>
      </w:pPr>
    </w:p>
    <w:p w14:paraId="27E4FE21">
      <w:pPr>
        <w:pStyle w:val="51"/>
        <w:jc w:val="center"/>
      </w:pPr>
      <w:r>
        <w:rPr>
          <w:bdr w:val="single" w:sz="4" w:space="0"/>
        </w:rPr>
        <w:drawing>
          <wp:inline distT="0" distB="0" distL="114300" distR="114300">
            <wp:extent cx="2545080" cy="3445510"/>
            <wp:effectExtent l="0" t="0" r="0" b="13970"/>
            <wp:docPr id="19"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11"/>
                    <pic:cNvPicPr>
                      <a:picLocks noChangeAspect="1"/>
                    </pic:cNvPicPr>
                  </pic:nvPicPr>
                  <pic:blipFill>
                    <a:blip r:embed="rId32"/>
                    <a:stretch>
                      <a:fillRect/>
                    </a:stretch>
                  </pic:blipFill>
                  <pic:spPr>
                    <a:xfrm>
                      <a:off x="0" y="0"/>
                      <a:ext cx="2545080" cy="3445510"/>
                    </a:xfrm>
                    <a:prstGeom prst="rect">
                      <a:avLst/>
                    </a:prstGeom>
                    <a:noFill/>
                    <a:ln>
                      <a:noFill/>
                    </a:ln>
                  </pic:spPr>
                </pic:pic>
              </a:graphicData>
            </a:graphic>
          </wp:inline>
        </w:drawing>
      </w:r>
    </w:p>
    <w:p w14:paraId="74D274D4">
      <w:pPr>
        <w:pStyle w:val="51"/>
        <w:jc w:val="center"/>
      </w:pPr>
      <w:r>
        <w:t>Рисунок 2.1</w:t>
      </w:r>
      <w:r>
        <w:rPr>
          <w:rFonts w:hint="default"/>
          <w:lang w:val="ru-RU"/>
        </w:rPr>
        <w:t>1</w:t>
      </w:r>
      <w:r>
        <w:t xml:space="preserve"> – Страница «Регистрации»</w:t>
      </w:r>
    </w:p>
    <w:p w14:paraId="55F46313">
      <w:pPr>
        <w:pStyle w:val="51"/>
        <w:ind w:left="0" w:leftChars="0" w:firstLine="0" w:firstLineChars="0"/>
        <w:jc w:val="both"/>
      </w:pPr>
    </w:p>
    <w:p w14:paraId="399BB01D">
      <w:pPr>
        <w:pStyle w:val="51"/>
      </w:pPr>
      <w:r>
        <w:t>3) Безопасность и доступ. Рекомендуется использовать сложные пароли, содержащие буквы, цифры и специальные символы. Учетные данные не следует передавать третьим лицам. По окончании работы необходимо закрывать браузер для завершения сеанса.</w:t>
      </w:r>
    </w:p>
    <w:p w14:paraId="3B4FD42F">
      <w:pPr>
        <w:pStyle w:val="51"/>
        <w:rPr>
          <w:rStyle w:val="28"/>
        </w:rPr>
      </w:pPr>
      <w:bookmarkStart w:id="82" w:name="_Toc215244789"/>
      <w:bookmarkStart w:id="83" w:name="_Toc215410863"/>
      <w:bookmarkStart w:id="84" w:name="_Toc215172277"/>
      <w:r>
        <w:rPr>
          <w:rStyle w:val="28"/>
        </w:rPr>
        <w:t>Главная страница и навигация</w:t>
      </w:r>
      <w:bookmarkEnd w:id="82"/>
      <w:bookmarkEnd w:id="83"/>
      <w:bookmarkEnd w:id="84"/>
      <w:r>
        <w:rPr>
          <w:rStyle w:val="28"/>
        </w:rPr>
        <w:t>.</w:t>
      </w:r>
    </w:p>
    <w:p w14:paraId="322CC4CA">
      <w:pPr>
        <w:pStyle w:val="51"/>
      </w:pPr>
      <w:r>
        <w:t>После успешного входа в систему открывается главная страница. Интерфейс разделен на две основные части: слева расположена панель навигации, справа - рабочая область с информацией (Рисунок 2.1</w:t>
      </w:r>
      <w:r>
        <w:rPr>
          <w:rFonts w:hint="default"/>
          <w:lang w:val="ru-RU"/>
        </w:rPr>
        <w:t>2</w:t>
      </w:r>
      <w:r>
        <w:t>).</w:t>
      </w:r>
    </w:p>
    <w:p w14:paraId="1E8FD937">
      <w:pPr>
        <w:pStyle w:val="51"/>
      </w:pPr>
    </w:p>
    <w:p w14:paraId="28EDCDED">
      <w:pPr>
        <w:pStyle w:val="51"/>
      </w:pPr>
    </w:p>
    <w:p w14:paraId="03280F2A">
      <w:pPr>
        <w:pStyle w:val="51"/>
        <w:jc w:val="center"/>
      </w:pPr>
      <w:r>
        <w:rPr>
          <w:bdr w:val="single" w:sz="4" w:space="0"/>
        </w:rPr>
        <w:drawing>
          <wp:inline distT="0" distB="0" distL="114300" distR="114300">
            <wp:extent cx="4604385" cy="2188210"/>
            <wp:effectExtent l="0" t="0" r="13335" b="6350"/>
            <wp:docPr id="20"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 12"/>
                    <pic:cNvPicPr>
                      <a:picLocks noChangeAspect="1"/>
                    </pic:cNvPicPr>
                  </pic:nvPicPr>
                  <pic:blipFill>
                    <a:blip r:embed="rId33"/>
                    <a:stretch>
                      <a:fillRect/>
                    </a:stretch>
                  </pic:blipFill>
                  <pic:spPr>
                    <a:xfrm>
                      <a:off x="0" y="0"/>
                      <a:ext cx="4604385" cy="2188210"/>
                    </a:xfrm>
                    <a:prstGeom prst="rect">
                      <a:avLst/>
                    </a:prstGeom>
                    <a:noFill/>
                    <a:ln>
                      <a:noFill/>
                    </a:ln>
                  </pic:spPr>
                </pic:pic>
              </a:graphicData>
            </a:graphic>
          </wp:inline>
        </w:drawing>
      </w:r>
    </w:p>
    <w:p w14:paraId="53CA4121">
      <w:pPr>
        <w:pStyle w:val="51"/>
        <w:jc w:val="center"/>
      </w:pPr>
      <w:r>
        <w:t>Рисунок 2.1</w:t>
      </w:r>
      <w:r>
        <w:rPr>
          <w:rFonts w:hint="default"/>
          <w:lang w:val="ru-RU"/>
        </w:rPr>
        <w:t>2</w:t>
      </w:r>
      <w:r>
        <w:t xml:space="preserve"> – Главная страница</w:t>
      </w:r>
    </w:p>
    <w:p w14:paraId="315B2426">
      <w:pPr>
        <w:pStyle w:val="51"/>
        <w:jc w:val="center"/>
      </w:pPr>
    </w:p>
    <w:p w14:paraId="167F3BF0">
      <w:pPr>
        <w:pStyle w:val="51"/>
        <w:ind w:left="0" w:firstLine="0"/>
      </w:pPr>
    </w:p>
    <w:p w14:paraId="7682AA85">
      <w:pPr>
        <w:pStyle w:val="51"/>
      </w:pPr>
      <w:r>
        <w:t>Панель навигации содержит все основные разделы системы:</w:t>
      </w:r>
    </w:p>
    <w:p w14:paraId="0DD4B5B1">
      <w:pPr>
        <w:pStyle w:val="51"/>
      </w:pPr>
      <w:r>
        <w:t xml:space="preserve">1) </w:t>
      </w:r>
      <w:r>
        <w:rPr>
          <w:rFonts w:hint="default"/>
          <w:lang w:val="ru-RU"/>
        </w:rPr>
        <w:t>Панель управления</w:t>
      </w:r>
      <w:r>
        <w:t>– возврат на стартовую страницу;</w:t>
      </w:r>
    </w:p>
    <w:p w14:paraId="344B0711">
      <w:pPr>
        <w:pStyle w:val="51"/>
      </w:pPr>
      <w:r>
        <w:t xml:space="preserve">2) </w:t>
      </w:r>
      <w:r>
        <w:rPr>
          <w:lang w:val="ru-RU"/>
        </w:rPr>
        <w:t>Реестр</w:t>
      </w:r>
      <w:r>
        <w:rPr>
          <w:rFonts w:hint="default"/>
          <w:lang w:val="ru-RU"/>
        </w:rPr>
        <w:t xml:space="preserve"> отчетов - здесь содержатся все отчеты</w:t>
      </w:r>
      <w:r>
        <w:t>;</w:t>
      </w:r>
    </w:p>
    <w:p w14:paraId="3D5AE0C1">
      <w:pPr>
        <w:pStyle w:val="51"/>
      </w:pPr>
      <w:r>
        <w:t xml:space="preserve">3) </w:t>
      </w:r>
      <w:r>
        <w:rPr>
          <w:lang w:val="ru-RU"/>
        </w:rPr>
        <w:t>Создать</w:t>
      </w:r>
      <w:r>
        <w:rPr>
          <w:rFonts w:hint="default"/>
          <w:lang w:val="ru-RU"/>
        </w:rPr>
        <w:t xml:space="preserve"> отчет</w:t>
      </w:r>
      <w:r>
        <w:t xml:space="preserve">– </w:t>
      </w:r>
      <w:r>
        <w:rPr>
          <w:lang w:val="ru-RU"/>
        </w:rPr>
        <w:t>здесь</w:t>
      </w:r>
      <w:r>
        <w:rPr>
          <w:rFonts w:hint="default"/>
          <w:lang w:val="ru-RU"/>
        </w:rPr>
        <w:t xml:space="preserve"> можно создать отчет</w:t>
      </w:r>
      <w:r>
        <w:t>;</w:t>
      </w:r>
    </w:p>
    <w:p w14:paraId="5F4ACDEC">
      <w:pPr>
        <w:pStyle w:val="51"/>
        <w:rPr>
          <w:rFonts w:hint="default"/>
          <w:lang w:val="ru-RU"/>
        </w:rPr>
      </w:pPr>
      <w:r>
        <w:t xml:space="preserve">4) </w:t>
      </w:r>
      <w:r>
        <w:rPr>
          <w:lang w:val="ru-RU"/>
        </w:rPr>
        <w:t>Разделы</w:t>
      </w:r>
      <w:r>
        <w:rPr>
          <w:rFonts w:hint="default"/>
          <w:lang w:val="ru-RU"/>
        </w:rPr>
        <w:t xml:space="preserve"> с информацией об учениках.</w:t>
      </w:r>
    </w:p>
    <w:p w14:paraId="32B51FE4">
      <w:pPr>
        <w:pStyle w:val="51"/>
      </w:pPr>
      <w:r>
        <w:t>Рабочая область главной страницы отображает ключевые показатели в виде информационных карточек:</w:t>
      </w:r>
    </w:p>
    <w:p w14:paraId="69954F02">
      <w:pPr>
        <w:pStyle w:val="51"/>
      </w:pPr>
      <w:r>
        <w:t xml:space="preserve">1) </w:t>
      </w:r>
      <w:r>
        <w:rPr>
          <w:lang w:val="ru-RU"/>
        </w:rPr>
        <w:t>всего</w:t>
      </w:r>
      <w:r>
        <w:rPr>
          <w:rFonts w:hint="default"/>
          <w:lang w:val="ru-RU"/>
        </w:rPr>
        <w:t xml:space="preserve"> отчетов</w:t>
      </w:r>
      <w:r>
        <w:t>;</w:t>
      </w:r>
    </w:p>
    <w:p w14:paraId="2004F01F">
      <w:pPr>
        <w:pStyle w:val="51"/>
      </w:pPr>
      <w:r>
        <w:t xml:space="preserve">2) </w:t>
      </w:r>
      <w:r>
        <w:rPr>
          <w:lang w:val="ru-RU"/>
        </w:rPr>
        <w:t>отчетов</w:t>
      </w:r>
      <w:r>
        <w:rPr>
          <w:rFonts w:hint="default"/>
          <w:lang w:val="ru-RU"/>
        </w:rPr>
        <w:t xml:space="preserve"> в этом году</w:t>
      </w:r>
      <w:r>
        <w:t>;</w:t>
      </w:r>
    </w:p>
    <w:p w14:paraId="2FA1E61F">
      <w:pPr>
        <w:pStyle w:val="51"/>
      </w:pPr>
      <w:r>
        <w:t xml:space="preserve">3) </w:t>
      </w:r>
      <w:r>
        <w:rPr>
          <w:lang w:val="ru-RU"/>
        </w:rPr>
        <w:t>всего</w:t>
      </w:r>
      <w:r>
        <w:rPr>
          <w:rFonts w:hint="default"/>
          <w:lang w:val="ru-RU"/>
        </w:rPr>
        <w:t xml:space="preserve"> обучающихся</w:t>
      </w:r>
      <w:r>
        <w:t>;</w:t>
      </w:r>
    </w:p>
    <w:p w14:paraId="0B824C1B">
      <w:pPr>
        <w:pStyle w:val="51"/>
      </w:pPr>
      <w:r>
        <w:t xml:space="preserve">4) </w:t>
      </w:r>
      <w:r>
        <w:rPr>
          <w:lang w:val="ru-RU"/>
        </w:rPr>
        <w:t>среднее</w:t>
      </w:r>
      <w:r>
        <w:rPr>
          <w:rFonts w:hint="default"/>
          <w:lang w:val="ru-RU"/>
        </w:rPr>
        <w:t xml:space="preserve"> число педагогов</w:t>
      </w:r>
      <w:r>
        <w:t>;</w:t>
      </w:r>
    </w:p>
    <w:p w14:paraId="587473ED">
      <w:pPr>
        <w:pStyle w:val="51"/>
      </w:pPr>
      <w:r>
        <w:t xml:space="preserve">5) </w:t>
      </w:r>
      <w:r>
        <w:rPr>
          <w:lang w:val="ru-RU"/>
        </w:rPr>
        <w:t>ближайший</w:t>
      </w:r>
      <w:r>
        <w:rPr>
          <w:rFonts w:hint="default"/>
          <w:lang w:val="ru-RU"/>
        </w:rPr>
        <w:t xml:space="preserve"> дедлайн</w:t>
      </w:r>
      <w:r>
        <w:t>;</w:t>
      </w:r>
    </w:p>
    <w:p w14:paraId="094A96BB">
      <w:pPr>
        <w:pStyle w:val="51"/>
      </w:pPr>
      <w:r>
        <w:t xml:space="preserve">6) </w:t>
      </w:r>
      <w:r>
        <w:rPr>
          <w:lang w:val="ru-RU"/>
        </w:rPr>
        <w:t>последние</w:t>
      </w:r>
      <w:r>
        <w:rPr>
          <w:rFonts w:hint="default"/>
          <w:lang w:val="ru-RU"/>
        </w:rPr>
        <w:t xml:space="preserve"> отчеты</w:t>
      </w:r>
      <w:r>
        <w:t>;</w:t>
      </w:r>
    </w:p>
    <w:p w14:paraId="469580C9">
      <w:pPr>
        <w:pStyle w:val="51"/>
      </w:pPr>
      <w:r>
        <w:t>В верхнем правом углу отображается информация о текущем пользователе. Нажатие на имя пользователя появляется кнопка для выхода из системы, показана на рисунке 2.1</w:t>
      </w:r>
      <w:r>
        <w:rPr>
          <w:rFonts w:hint="default"/>
          <w:lang w:val="ru-RU"/>
        </w:rPr>
        <w:t>3</w:t>
      </w:r>
      <w:r>
        <w:t>.</w:t>
      </w:r>
    </w:p>
    <w:p w14:paraId="11555962">
      <w:pPr>
        <w:pStyle w:val="51"/>
        <w:jc w:val="center"/>
      </w:pPr>
      <w:r>
        <w:drawing>
          <wp:inline distT="0" distB="0" distL="114300" distR="114300">
            <wp:extent cx="1737360" cy="403860"/>
            <wp:effectExtent l="0" t="0" r="0" b="7620"/>
            <wp:docPr id="21" name="Изображение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 13"/>
                    <pic:cNvPicPr>
                      <a:picLocks noChangeAspect="1"/>
                    </pic:cNvPicPr>
                  </pic:nvPicPr>
                  <pic:blipFill>
                    <a:blip r:embed="rId34"/>
                    <a:stretch>
                      <a:fillRect/>
                    </a:stretch>
                  </pic:blipFill>
                  <pic:spPr>
                    <a:xfrm>
                      <a:off x="0" y="0"/>
                      <a:ext cx="1737360" cy="403860"/>
                    </a:xfrm>
                    <a:prstGeom prst="rect">
                      <a:avLst/>
                    </a:prstGeom>
                    <a:noFill/>
                    <a:ln>
                      <a:noFill/>
                    </a:ln>
                  </pic:spPr>
                </pic:pic>
              </a:graphicData>
            </a:graphic>
          </wp:inline>
        </w:drawing>
      </w:r>
    </w:p>
    <w:p w14:paraId="0A83A7E8">
      <w:pPr>
        <w:pStyle w:val="51"/>
        <w:jc w:val="center"/>
      </w:pPr>
      <w:r>
        <w:t>Рисунок 2.1</w:t>
      </w:r>
      <w:r>
        <w:rPr>
          <w:rFonts w:hint="default"/>
          <w:lang w:val="ru-RU"/>
        </w:rPr>
        <w:t>3</w:t>
      </w:r>
      <w:r>
        <w:t xml:space="preserve"> – Кнопка выхода из системы</w:t>
      </w:r>
    </w:p>
    <w:p w14:paraId="06831C5F">
      <w:pPr>
        <w:pStyle w:val="51"/>
        <w:jc w:val="center"/>
      </w:pPr>
    </w:p>
    <w:p w14:paraId="32AB454C">
      <w:pPr>
        <w:pStyle w:val="51"/>
      </w:pPr>
      <w:r>
        <w:rPr>
          <w:lang w:val="ru-RU"/>
        </w:rPr>
        <w:t>Создание</w:t>
      </w:r>
      <w:r>
        <w:rPr>
          <w:rFonts w:hint="default"/>
          <w:lang w:val="ru-RU"/>
        </w:rPr>
        <w:t xml:space="preserve"> отчета</w:t>
      </w:r>
      <w:r>
        <w:t>. Раздел «</w:t>
      </w:r>
      <w:r>
        <w:rPr>
          <w:lang w:val="ru-RU"/>
        </w:rPr>
        <w:t>создание</w:t>
      </w:r>
      <w:r>
        <w:rPr>
          <w:rFonts w:hint="default"/>
          <w:lang w:val="ru-RU"/>
        </w:rPr>
        <w:t xml:space="preserve"> отчета</w:t>
      </w:r>
      <w:r>
        <w:t xml:space="preserve">» предназначен для </w:t>
      </w:r>
      <w:r>
        <w:rPr>
          <w:lang w:val="ru-RU"/>
        </w:rPr>
        <w:t>составления</w:t>
      </w:r>
      <w:r>
        <w:rPr>
          <w:rFonts w:hint="default"/>
          <w:lang w:val="ru-RU"/>
        </w:rPr>
        <w:t xml:space="preserve"> отчета</w:t>
      </w:r>
      <w:r>
        <w:t xml:space="preserve"> (Рисунок 2.1</w:t>
      </w:r>
      <w:r>
        <w:rPr>
          <w:rFonts w:hint="default"/>
          <w:lang w:val="ru-RU"/>
        </w:rPr>
        <w:t>4</w:t>
      </w:r>
      <w:r>
        <w:t>).</w:t>
      </w:r>
    </w:p>
    <w:p w14:paraId="10D26B15">
      <w:pPr>
        <w:pStyle w:val="51"/>
        <w:jc w:val="center"/>
        <w:rPr>
          <w:lang w:val="en-US"/>
        </w:rPr>
      </w:pPr>
      <w:r>
        <w:rPr>
          <w:bdr w:val="single" w:sz="4" w:space="0"/>
        </w:rPr>
        <w:drawing>
          <wp:inline distT="0" distB="0" distL="114300" distR="114300">
            <wp:extent cx="4776470" cy="1037590"/>
            <wp:effectExtent l="0" t="0" r="8890" b="13970"/>
            <wp:docPr id="22" name="Изображение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 14"/>
                    <pic:cNvPicPr>
                      <a:picLocks noChangeAspect="1"/>
                    </pic:cNvPicPr>
                  </pic:nvPicPr>
                  <pic:blipFill>
                    <a:blip r:embed="rId35"/>
                    <a:stretch>
                      <a:fillRect/>
                    </a:stretch>
                  </pic:blipFill>
                  <pic:spPr>
                    <a:xfrm>
                      <a:off x="0" y="0"/>
                      <a:ext cx="4776470" cy="1037590"/>
                    </a:xfrm>
                    <a:prstGeom prst="rect">
                      <a:avLst/>
                    </a:prstGeom>
                    <a:noFill/>
                    <a:ln>
                      <a:noFill/>
                    </a:ln>
                  </pic:spPr>
                </pic:pic>
              </a:graphicData>
            </a:graphic>
          </wp:inline>
        </w:drawing>
      </w:r>
    </w:p>
    <w:p w14:paraId="2E126BE9">
      <w:pPr>
        <w:pStyle w:val="51"/>
        <w:jc w:val="center"/>
      </w:pPr>
      <w:r>
        <w:t>Рисунок 2.1</w:t>
      </w:r>
      <w:r>
        <w:rPr>
          <w:rFonts w:hint="default"/>
          <w:lang w:val="ru-RU"/>
        </w:rPr>
        <w:t>4</w:t>
      </w:r>
      <w:r>
        <w:t xml:space="preserve"> – Раздел «</w:t>
      </w:r>
      <w:r>
        <w:rPr>
          <w:lang w:val="ru-RU"/>
        </w:rPr>
        <w:t>Создание</w:t>
      </w:r>
      <w:r>
        <w:rPr>
          <w:rFonts w:hint="default"/>
          <w:lang w:val="ru-RU"/>
        </w:rPr>
        <w:t xml:space="preserve"> отчета</w:t>
      </w:r>
      <w:r>
        <w:t>»</w:t>
      </w:r>
    </w:p>
    <w:p w14:paraId="65FDA9AE">
      <w:pPr>
        <w:pStyle w:val="51"/>
        <w:ind w:left="0" w:leftChars="0" w:firstLine="0" w:firstLineChars="0"/>
        <w:jc w:val="both"/>
      </w:pPr>
    </w:p>
    <w:p w14:paraId="49A9C5E4">
      <w:pPr>
        <w:pStyle w:val="51"/>
      </w:pPr>
      <w:r>
        <w:t>Для добавления ново</w:t>
      </w:r>
      <w:r>
        <w:rPr>
          <w:lang w:val="ru-RU"/>
        </w:rPr>
        <w:t>го</w:t>
      </w:r>
      <w:r>
        <w:rPr>
          <w:rFonts w:hint="default"/>
          <w:lang w:val="ru-RU"/>
        </w:rPr>
        <w:t xml:space="preserve"> отчета</w:t>
      </w:r>
      <w:r>
        <w:t xml:space="preserve"> необходимо</w:t>
      </w:r>
      <w:r>
        <w:rPr>
          <w:rFonts w:hint="default"/>
          <w:lang w:val="ru-RU"/>
        </w:rPr>
        <w:t xml:space="preserve"> заполнить поля и</w:t>
      </w:r>
      <w:r>
        <w:t xml:space="preserve"> нажать кнопку «</w:t>
      </w:r>
      <w:r>
        <w:rPr>
          <w:lang w:val="ru-RU"/>
        </w:rPr>
        <w:t>Создать</w:t>
      </w:r>
      <w:r>
        <w:rPr>
          <w:rFonts w:hint="default"/>
          <w:lang w:val="ru-RU"/>
        </w:rPr>
        <w:t xml:space="preserve"> отчет</w:t>
      </w:r>
      <w:r>
        <w:t xml:space="preserve">», после чего </w:t>
      </w:r>
      <w:r>
        <w:rPr>
          <w:rFonts w:hint="default"/>
          <w:lang w:val="ru-RU"/>
        </w:rPr>
        <w:t xml:space="preserve">появится </w:t>
      </w:r>
      <w:r>
        <w:rPr>
          <w:lang w:val="ru-RU"/>
        </w:rPr>
        <w:t>таблица</w:t>
      </w:r>
      <w:r>
        <w:rPr>
          <w:rFonts w:hint="default"/>
          <w:lang w:val="ru-RU"/>
        </w:rPr>
        <w:t xml:space="preserve"> , для заполнения отчета</w:t>
      </w:r>
      <w:r>
        <w:t>. (Рисунок 2.1</w:t>
      </w:r>
      <w:r>
        <w:rPr>
          <w:rFonts w:hint="default"/>
          <w:lang w:val="ru-RU"/>
        </w:rPr>
        <w:t>5</w:t>
      </w:r>
      <w:r>
        <w:t>).</w:t>
      </w:r>
    </w:p>
    <w:p w14:paraId="5B271229">
      <w:pPr>
        <w:pStyle w:val="51"/>
        <w:ind w:left="0" w:firstLine="0"/>
      </w:pPr>
    </w:p>
    <w:p w14:paraId="1E8BB671">
      <w:pPr>
        <w:pStyle w:val="51"/>
        <w:jc w:val="center"/>
      </w:pPr>
      <w:r>
        <w:rPr>
          <w:bdr w:val="single" w:sz="4" w:space="0"/>
        </w:rPr>
        <w:drawing>
          <wp:inline distT="0" distB="0" distL="114300" distR="114300">
            <wp:extent cx="4683760" cy="2681605"/>
            <wp:effectExtent l="0" t="0" r="10160" b="635"/>
            <wp:docPr id="23" name="Изображение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 15"/>
                    <pic:cNvPicPr>
                      <a:picLocks noChangeAspect="1"/>
                    </pic:cNvPicPr>
                  </pic:nvPicPr>
                  <pic:blipFill>
                    <a:blip r:embed="rId36"/>
                    <a:stretch>
                      <a:fillRect/>
                    </a:stretch>
                  </pic:blipFill>
                  <pic:spPr>
                    <a:xfrm>
                      <a:off x="0" y="0"/>
                      <a:ext cx="4683760" cy="2681605"/>
                    </a:xfrm>
                    <a:prstGeom prst="rect">
                      <a:avLst/>
                    </a:prstGeom>
                    <a:noFill/>
                    <a:ln>
                      <a:noFill/>
                    </a:ln>
                  </pic:spPr>
                </pic:pic>
              </a:graphicData>
            </a:graphic>
          </wp:inline>
        </w:drawing>
      </w:r>
    </w:p>
    <w:p w14:paraId="466E07CD">
      <w:pPr>
        <w:pStyle w:val="51"/>
        <w:jc w:val="center"/>
        <w:rPr>
          <w:rFonts w:hint="default"/>
          <w:lang w:val="ru-RU"/>
        </w:rPr>
      </w:pPr>
      <w:r>
        <w:t>Рисунок 2.1</w:t>
      </w:r>
      <w:r>
        <w:rPr>
          <w:rFonts w:hint="default"/>
          <w:lang w:val="ru-RU"/>
        </w:rPr>
        <w:t>5</w:t>
      </w:r>
      <w:r>
        <w:t xml:space="preserve"> – </w:t>
      </w:r>
      <w:r>
        <w:rPr>
          <w:lang w:val="ru-RU"/>
        </w:rPr>
        <w:t>Таблица</w:t>
      </w:r>
      <w:r>
        <w:rPr>
          <w:rFonts w:hint="default"/>
          <w:lang w:val="ru-RU"/>
        </w:rPr>
        <w:t xml:space="preserve"> для отчета</w:t>
      </w:r>
    </w:p>
    <w:p w14:paraId="62EBC257">
      <w:pPr>
        <w:pStyle w:val="51"/>
        <w:ind w:left="0" w:leftChars="0" w:firstLine="0" w:firstLineChars="0"/>
        <w:jc w:val="both"/>
      </w:pPr>
    </w:p>
    <w:p w14:paraId="75965629">
      <w:pPr>
        <w:pStyle w:val="51"/>
      </w:pPr>
      <w:r>
        <w:rPr>
          <w:lang w:val="ru-RU"/>
        </w:rPr>
        <w:t>Отчет</w:t>
      </w:r>
      <w:r>
        <w:rPr>
          <w:rFonts w:hint="default"/>
          <w:lang w:val="ru-RU"/>
        </w:rPr>
        <w:t xml:space="preserve"> можно редактировать в ручную, а можно нажать кнопку «Автозаполнение учеников», что автоматически заполнит поля</w:t>
      </w:r>
      <w:r>
        <w:t xml:space="preserve">. </w:t>
      </w:r>
      <w:r>
        <w:rPr>
          <w:lang w:val="ru-RU"/>
        </w:rPr>
        <w:t>Кнопка</w:t>
      </w:r>
      <w:r>
        <w:rPr>
          <w:rFonts w:hint="default"/>
          <w:lang w:val="ru-RU"/>
        </w:rPr>
        <w:t xml:space="preserve"> «К общим сведениям», где содержится вся информация об этом отчете.</w:t>
      </w:r>
      <w:r>
        <w:t xml:space="preserve"> (Рисунок 2.1</w:t>
      </w:r>
      <w:r>
        <w:rPr>
          <w:rFonts w:hint="default"/>
          <w:lang w:val="ru-RU"/>
        </w:rPr>
        <w:t>6</w:t>
      </w:r>
      <w:r>
        <w:t>).</w:t>
      </w:r>
    </w:p>
    <w:p w14:paraId="66C9BE89">
      <w:pPr>
        <w:pStyle w:val="51"/>
        <w:jc w:val="center"/>
      </w:pPr>
      <w:r>
        <w:rPr>
          <w:bdr w:val="single" w:sz="4" w:space="0"/>
        </w:rPr>
        <w:drawing>
          <wp:inline distT="0" distB="0" distL="114300" distR="114300">
            <wp:extent cx="3656330" cy="2138680"/>
            <wp:effectExtent l="0" t="0" r="1270" b="10160"/>
            <wp:docPr id="24" name="Изображение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 16"/>
                    <pic:cNvPicPr>
                      <a:picLocks noChangeAspect="1"/>
                    </pic:cNvPicPr>
                  </pic:nvPicPr>
                  <pic:blipFill>
                    <a:blip r:embed="rId37"/>
                    <a:stretch>
                      <a:fillRect/>
                    </a:stretch>
                  </pic:blipFill>
                  <pic:spPr>
                    <a:xfrm>
                      <a:off x="0" y="0"/>
                      <a:ext cx="3656330" cy="2138680"/>
                    </a:xfrm>
                    <a:prstGeom prst="rect">
                      <a:avLst/>
                    </a:prstGeom>
                    <a:noFill/>
                    <a:ln>
                      <a:noFill/>
                    </a:ln>
                  </pic:spPr>
                </pic:pic>
              </a:graphicData>
            </a:graphic>
          </wp:inline>
        </w:drawing>
      </w:r>
    </w:p>
    <w:p w14:paraId="5348127B">
      <w:pPr>
        <w:pStyle w:val="51"/>
        <w:jc w:val="center"/>
        <w:rPr>
          <w:rFonts w:hint="default"/>
          <w:lang w:val="ru-RU"/>
        </w:rPr>
      </w:pPr>
      <w:r>
        <w:t>Рисунок 2.1</w:t>
      </w:r>
      <w:r>
        <w:rPr>
          <w:rFonts w:hint="default"/>
          <w:lang w:val="ru-RU"/>
        </w:rPr>
        <w:t>6</w:t>
      </w:r>
      <w:r>
        <w:t xml:space="preserve"> – </w:t>
      </w:r>
      <w:r>
        <w:rPr>
          <w:lang w:val="ru-RU"/>
        </w:rPr>
        <w:t>Общие</w:t>
      </w:r>
      <w:r>
        <w:rPr>
          <w:rFonts w:hint="default"/>
          <w:lang w:val="ru-RU"/>
        </w:rPr>
        <w:t xml:space="preserve"> сведения</w:t>
      </w:r>
    </w:p>
    <w:p w14:paraId="08148107">
      <w:pPr>
        <w:pStyle w:val="51"/>
        <w:jc w:val="center"/>
        <w:rPr>
          <w:rFonts w:hint="default"/>
          <w:lang w:val="ru-RU"/>
        </w:rPr>
      </w:pPr>
    </w:p>
    <w:p w14:paraId="21F69979">
      <w:pPr>
        <w:pStyle w:val="51"/>
      </w:pPr>
      <w:r>
        <w:rPr>
          <w:lang w:val="ru-RU"/>
        </w:rPr>
        <w:t>Мы</w:t>
      </w:r>
      <w:r>
        <w:rPr>
          <w:rFonts w:hint="default"/>
          <w:lang w:val="ru-RU"/>
        </w:rPr>
        <w:t xml:space="preserve"> также можем посмотреть данные об учениках, учавствовавших в отчете нажав кнопку «Откурыть списки учеников»</w:t>
      </w:r>
      <w:r>
        <w:t xml:space="preserve"> (Рисунок 2.1</w:t>
      </w:r>
      <w:r>
        <w:rPr>
          <w:rFonts w:hint="default"/>
          <w:lang w:val="ru-RU"/>
        </w:rPr>
        <w:t>7</w:t>
      </w:r>
      <w:r>
        <w:t>).</w:t>
      </w:r>
    </w:p>
    <w:p w14:paraId="7A529299">
      <w:pPr>
        <w:pStyle w:val="51"/>
        <w:jc w:val="center"/>
      </w:pPr>
      <w:r>
        <w:rPr>
          <w:bdr w:val="single" w:sz="4" w:space="0"/>
        </w:rPr>
        <w:drawing>
          <wp:inline distT="0" distB="0" distL="114300" distR="114300">
            <wp:extent cx="3378200" cy="2028825"/>
            <wp:effectExtent l="0" t="0" r="5080" b="13335"/>
            <wp:docPr id="25" name="Изображение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 17"/>
                    <pic:cNvPicPr>
                      <a:picLocks noChangeAspect="1"/>
                    </pic:cNvPicPr>
                  </pic:nvPicPr>
                  <pic:blipFill>
                    <a:blip r:embed="rId38"/>
                    <a:stretch>
                      <a:fillRect/>
                    </a:stretch>
                  </pic:blipFill>
                  <pic:spPr>
                    <a:xfrm>
                      <a:off x="0" y="0"/>
                      <a:ext cx="3378200" cy="2028825"/>
                    </a:xfrm>
                    <a:prstGeom prst="rect">
                      <a:avLst/>
                    </a:prstGeom>
                    <a:noFill/>
                    <a:ln>
                      <a:noFill/>
                    </a:ln>
                  </pic:spPr>
                </pic:pic>
              </a:graphicData>
            </a:graphic>
          </wp:inline>
        </w:drawing>
      </w:r>
    </w:p>
    <w:p w14:paraId="74EA849B">
      <w:pPr>
        <w:pStyle w:val="51"/>
        <w:jc w:val="center"/>
        <w:rPr>
          <w:lang w:val="ru-RU"/>
        </w:rPr>
      </w:pPr>
      <w:r>
        <w:t>Рисунок 2.1</w:t>
      </w:r>
      <w:r>
        <w:rPr>
          <w:rFonts w:hint="default"/>
          <w:lang w:val="ru-RU"/>
        </w:rPr>
        <w:t>7</w:t>
      </w:r>
      <w:r>
        <w:t xml:space="preserve"> – </w:t>
      </w:r>
      <w:r>
        <w:rPr>
          <w:lang w:val="ru-RU"/>
        </w:rPr>
        <w:t>Списки</w:t>
      </w:r>
      <w:r>
        <w:rPr>
          <w:rFonts w:hint="default"/>
          <w:lang w:val="ru-RU"/>
        </w:rPr>
        <w:t xml:space="preserve"> учеников</w:t>
      </w:r>
    </w:p>
    <w:p w14:paraId="31D37CB5">
      <w:pPr>
        <w:pStyle w:val="51"/>
        <w:keepNext w:val="0"/>
        <w:keepLines w:val="0"/>
        <w:pageBreakBefore w:val="0"/>
        <w:widowControl/>
        <w:kinsoku/>
        <w:wordWrap/>
        <w:overflowPunct/>
        <w:topLinePunct w:val="0"/>
        <w:autoSpaceDE/>
        <w:autoSpaceDN/>
        <w:bidi w:val="0"/>
        <w:adjustRightInd/>
        <w:snapToGrid/>
        <w:ind w:left="283" w:right="283" w:firstLine="1134"/>
        <w:textAlignment w:val="auto"/>
        <w:rPr>
          <w:rFonts w:hint="default"/>
          <w:lang w:val="ru-RU"/>
        </w:rPr>
      </w:pPr>
      <w:r>
        <w:rPr>
          <w:lang w:val="ru-RU"/>
        </w:rPr>
        <w:t>Здесь</w:t>
      </w:r>
      <w:r>
        <w:rPr>
          <w:rFonts w:hint="default"/>
          <w:lang w:val="ru-RU"/>
        </w:rPr>
        <w:t xml:space="preserve"> можно просматривать данные об учениках, редактировать информацию и добавлять новых учеников</w:t>
      </w:r>
      <w:r>
        <w:t>.</w:t>
      </w:r>
    </w:p>
    <w:p w14:paraId="2FCB23FC">
      <w:pPr>
        <w:pStyle w:val="51"/>
        <w:jc w:val="both"/>
        <w:rPr>
          <w:rFonts w:hint="default"/>
          <w:lang w:val="ru-RU"/>
        </w:rPr>
      </w:pPr>
      <w:r>
        <w:rPr>
          <w:rFonts w:hint="default"/>
          <w:lang w:val="ru-RU"/>
        </w:rPr>
        <w:tab/>
      </w:r>
      <w:r>
        <w:rPr>
          <w:rFonts w:hint="default"/>
          <w:lang w:val="ru-RU"/>
        </w:rPr>
        <w:t>Новый раздел «реестр отчетов» позволяет посмотреть все существующие отчеты, также сюда добавлена фильтрация, для более удобной навигации (Рисунок 2.18).</w:t>
      </w:r>
    </w:p>
    <w:p w14:paraId="29F001E6">
      <w:pPr>
        <w:pStyle w:val="51"/>
        <w:ind w:left="0" w:leftChars="0" w:firstLine="0" w:firstLineChars="0"/>
        <w:jc w:val="both"/>
        <w:rPr>
          <w:b/>
          <w:bCs/>
        </w:rPr>
      </w:pPr>
    </w:p>
    <w:p w14:paraId="77661DEE">
      <w:pPr>
        <w:pStyle w:val="51"/>
        <w:jc w:val="center"/>
        <w:rPr>
          <w:b/>
          <w:bCs/>
        </w:rPr>
      </w:pPr>
      <w:r>
        <w:rPr>
          <w:bdr w:val="single" w:sz="4" w:space="0"/>
        </w:rPr>
        <w:drawing>
          <wp:inline distT="0" distB="0" distL="114300" distR="114300">
            <wp:extent cx="5080635" cy="2219325"/>
            <wp:effectExtent l="0" t="0" r="9525" b="5715"/>
            <wp:docPr id="26" name="Изображение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 18"/>
                    <pic:cNvPicPr>
                      <a:picLocks noChangeAspect="1"/>
                    </pic:cNvPicPr>
                  </pic:nvPicPr>
                  <pic:blipFill>
                    <a:blip r:embed="rId39"/>
                    <a:stretch>
                      <a:fillRect/>
                    </a:stretch>
                  </pic:blipFill>
                  <pic:spPr>
                    <a:xfrm>
                      <a:off x="0" y="0"/>
                      <a:ext cx="5080635" cy="2219325"/>
                    </a:xfrm>
                    <a:prstGeom prst="rect">
                      <a:avLst/>
                    </a:prstGeom>
                    <a:noFill/>
                    <a:ln>
                      <a:noFill/>
                    </a:ln>
                  </pic:spPr>
                </pic:pic>
              </a:graphicData>
            </a:graphic>
          </wp:inline>
        </w:drawing>
      </w:r>
    </w:p>
    <w:p w14:paraId="54CC611A">
      <w:pPr>
        <w:pStyle w:val="51"/>
        <w:jc w:val="center"/>
      </w:pPr>
      <w:r>
        <w:t>Рисунок 2.1</w:t>
      </w:r>
      <w:r>
        <w:rPr>
          <w:rFonts w:hint="default"/>
          <w:lang w:val="ru-RU"/>
        </w:rPr>
        <w:t>8</w:t>
      </w:r>
      <w:r>
        <w:t xml:space="preserve"> – Раздел «</w:t>
      </w:r>
      <w:r>
        <w:rPr>
          <w:lang w:val="ru-RU"/>
        </w:rPr>
        <w:t>Реестр</w:t>
      </w:r>
      <w:r>
        <w:rPr>
          <w:rFonts w:hint="default"/>
          <w:lang w:val="ru-RU"/>
        </w:rPr>
        <w:t xml:space="preserve"> отчетов</w:t>
      </w:r>
      <w:r>
        <w:t>»</w:t>
      </w:r>
    </w:p>
    <w:p w14:paraId="15DE692F">
      <w:pPr>
        <w:pStyle w:val="51"/>
      </w:pPr>
    </w:p>
    <w:p w14:paraId="191FA1EF">
      <w:pPr>
        <w:pStyle w:val="51"/>
      </w:pPr>
    </w:p>
    <w:p w14:paraId="73AAB7E9">
      <w:pPr>
        <w:pStyle w:val="67"/>
      </w:pPr>
      <w:bookmarkStart w:id="85" w:name="_Toc224065372"/>
      <w:r>
        <w:t>Доработка приложения</w:t>
      </w:r>
      <w:bookmarkEnd w:id="85"/>
    </w:p>
    <w:p w14:paraId="6694A402">
      <w:pPr>
        <w:pStyle w:val="51"/>
      </w:pPr>
    </w:p>
    <w:p w14:paraId="75D2DA15">
      <w:pPr>
        <w:pStyle w:val="53"/>
      </w:pPr>
      <w:bookmarkStart w:id="86" w:name="_Toc216887050"/>
      <w:bookmarkStart w:id="87" w:name="_Toc224065373"/>
      <w:bookmarkStart w:id="88" w:name="_Toc216886566"/>
      <w:bookmarkStart w:id="89" w:name="_Toc216886587"/>
      <w:bookmarkStart w:id="90" w:name="_Toc216886239"/>
      <w:r>
        <w:t>2.9.1 Разработка блок-схем функций</w:t>
      </w:r>
      <w:bookmarkEnd w:id="86"/>
      <w:bookmarkEnd w:id="87"/>
      <w:bookmarkEnd w:id="88"/>
      <w:bookmarkEnd w:id="89"/>
      <w:bookmarkEnd w:id="90"/>
    </w:p>
    <w:p w14:paraId="35054AA5">
      <w:pPr>
        <w:pStyle w:val="51"/>
      </w:pPr>
    </w:p>
    <w:p w14:paraId="1E478937">
      <w:pPr>
        <w:pStyle w:val="51"/>
      </w:pPr>
    </w:p>
    <w:p w14:paraId="270D6EE4">
      <w:pPr>
        <w:pStyle w:val="41"/>
        <w:keepNext/>
        <w:keepLines/>
        <w:numPr>
          <w:ilvl w:val="0"/>
          <w:numId w:val="3"/>
        </w:numPr>
        <w:tabs>
          <w:tab w:val="decimal" w:pos="1560"/>
        </w:tabs>
        <w:spacing w:after="0" w:line="240" w:lineRule="auto"/>
        <w:ind w:right="284"/>
        <w:contextualSpacing w:val="0"/>
        <w:outlineLvl w:val="1"/>
        <w:rPr>
          <w:rFonts w:ascii="Times New Roman" w:hAnsi="Times New Roman" w:eastAsiaTheme="majorEastAsia" w:cstheme="majorBidi"/>
          <w:vanish/>
          <w:sz w:val="28"/>
          <w:szCs w:val="32"/>
        </w:rPr>
      </w:pPr>
      <w:bookmarkStart w:id="91" w:name="_Toc224065374"/>
      <w:bookmarkEnd w:id="91"/>
    </w:p>
    <w:p w14:paraId="311D77E0">
      <w:pPr>
        <w:pStyle w:val="25"/>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0" w:afterAutospacing="0" w:line="240" w:lineRule="auto"/>
        <w:ind w:left="283" w:leftChars="0" w:right="283" w:rightChars="0" w:firstLine="850" w:firstLineChars="0"/>
        <w:jc w:val="both"/>
        <w:textAlignment w:val="auto"/>
        <w:rPr>
          <w:rFonts w:hint="default" w:ascii="Times New Roman" w:hAnsi="Times New Roman" w:cs="Times New Roman"/>
          <w:sz w:val="28"/>
          <w:szCs w:val="28"/>
          <w:lang w:val="ru"/>
        </w:rPr>
      </w:pPr>
      <w:r>
        <w:rPr>
          <w:rFonts w:hint="default" w:ascii="Times New Roman" w:hAnsi="Times New Roman" w:eastAsia="Courier New" w:cs="Times New Roman"/>
          <w:kern w:val="0"/>
          <w:sz w:val="28"/>
          <w:szCs w:val="28"/>
          <w:lang w:val="ru" w:eastAsia="zh-CN" w:bidi="ar"/>
        </w:rPr>
        <w:t xml:space="preserve">Первым делом следует добавить модуль экспорта таблицы в </w:t>
      </w:r>
      <w:r>
        <w:rPr>
          <w:rFonts w:hint="default" w:ascii="Times New Roman" w:hAnsi="Times New Roman" w:eastAsia="Courier New" w:cs="Times New Roman"/>
          <w:kern w:val="0"/>
          <w:sz w:val="28"/>
          <w:szCs w:val="28"/>
          <w:lang w:val="en-US" w:eastAsia="zh-CN" w:bidi="ar"/>
        </w:rPr>
        <w:t>Excel</w:t>
      </w:r>
      <w:r>
        <w:rPr>
          <w:rFonts w:hint="default" w:ascii="Times New Roman" w:hAnsi="Times New Roman" w:eastAsia="Courier New" w:cs="Times New Roman"/>
          <w:kern w:val="0"/>
          <w:sz w:val="28"/>
          <w:szCs w:val="28"/>
          <w:lang w:val="ru" w:eastAsia="zh-CN" w:bidi="ar"/>
        </w:rPr>
        <w:t>-формат. Наличие инструмента экспорта превращает систему из простого "редактора формы" в полноценную аналитическую платформу. Это напрямую повышает удовлетворенность пользователей и снижает необходимость в обходных путях и дублировании данных.</w:t>
      </w:r>
    </w:p>
    <w:p w14:paraId="1E90916C">
      <w:pPr>
        <w:pStyle w:val="25"/>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0" w:afterAutospacing="0" w:line="240" w:lineRule="auto"/>
        <w:ind w:left="283" w:leftChars="0" w:right="283" w:rightChars="0" w:firstLine="850" w:firstLineChars="0"/>
        <w:jc w:val="both"/>
        <w:textAlignment w:val="auto"/>
        <w:rPr>
          <w:rFonts w:hint="default" w:ascii="Times New Roman" w:hAnsi="Times New Roman" w:cs="Times New Roman"/>
          <w:sz w:val="28"/>
          <w:szCs w:val="28"/>
          <w:lang w:val="ru"/>
        </w:rPr>
      </w:pPr>
      <w:r>
        <w:rPr>
          <w:rFonts w:hint="default" w:ascii="Times New Roman" w:hAnsi="Times New Roman" w:eastAsia="Courier New" w:cs="Times New Roman"/>
          <w:kern w:val="0"/>
          <w:sz w:val="28"/>
          <w:szCs w:val="28"/>
          <w:lang w:val="ru" w:eastAsia="zh-CN" w:bidi="ar"/>
        </w:rPr>
        <w:t>Также тследует добавить модуль генерации печатной формы, так как несмотря на переход на электронный документооборот, школа обязана по внутренним регламентам или по запросу проверяющих органов хранить бумажные копии отчетов, подписанные собственноручно. Сформированный PDF предназначен для распечатки и подшивки в архив.</w:t>
      </w:r>
    </w:p>
    <w:p w14:paraId="1C4FEA83">
      <w:pPr>
        <w:pStyle w:val="51"/>
      </w:pPr>
      <w:r>
        <w:rPr>
          <w:rFonts w:hint="default" w:ascii="Times New Roman" w:hAnsi="Times New Roman" w:eastAsia="Courier New" w:cs="Times New Roman"/>
          <w:kern w:val="0"/>
          <w:sz w:val="28"/>
          <w:szCs w:val="28"/>
          <w:lang w:val="ru" w:eastAsia="en-US" w:bidi="ar"/>
          <w14:ligatures w14:val="standardContextual"/>
        </w:rPr>
        <w:t>Модуль аудита и логирования действий требуется добавить согласно ФЗ-152, т.к. любые организации обязаны обеспечивать контроль за обработкой персональных и статистических данных. Система аудита является техническим средством, обеспечивающим выполнение этого требования, и ее наличие может проверяться. Сами же логи безопасности позволяют выявлять подозрительную активность (многочисленные неудачные попытки входа, доступ с необычных IP-адресов), предотвращая потенциальные инциденты информационной безопасности.</w:t>
      </w:r>
    </w:p>
    <w:p w14:paraId="3880D3C5">
      <w:pPr>
        <w:pStyle w:val="51"/>
      </w:pPr>
    </w:p>
    <w:p w14:paraId="2636E0D7">
      <w:pPr>
        <w:pStyle w:val="25"/>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0" w:afterAutospacing="0" w:line="240" w:lineRule="auto"/>
        <w:ind w:left="283" w:leftChars="0" w:right="283" w:rightChars="0" w:firstLine="850" w:firstLineChars="0"/>
        <w:jc w:val="both"/>
        <w:textAlignment w:val="auto"/>
        <w:rPr>
          <w:rFonts w:hint="default" w:ascii="Times New Roman" w:hAnsi="Times New Roman" w:cs="Times New Roman"/>
          <w:sz w:val="28"/>
          <w:szCs w:val="28"/>
          <w:lang w:val="ru"/>
        </w:rPr>
      </w:pPr>
      <w:r>
        <w:rPr>
          <w:rFonts w:hint="default" w:ascii="Times New Roman" w:hAnsi="Times New Roman" w:eastAsia="Courier New" w:cs="Times New Roman"/>
          <w:kern w:val="0"/>
          <w:sz w:val="28"/>
          <w:szCs w:val="28"/>
          <w:lang w:val="ru" w:eastAsia="zh-CN" w:bidi="ar"/>
        </w:rPr>
        <w:t>Для начала необходимо создать блок-схему функци</w:t>
      </w:r>
      <w:r>
        <w:rPr>
          <w:rFonts w:hint="default" w:ascii="Times New Roman" w:hAnsi="Times New Roman" w:eastAsia="Courier New" w:cs="Times New Roman"/>
          <w:kern w:val="0"/>
          <w:sz w:val="28"/>
          <w:szCs w:val="28"/>
          <w:lang w:val="ru-RU" w:eastAsia="zh-CN" w:bidi="ar"/>
        </w:rPr>
        <w:t>и</w:t>
      </w:r>
      <w:r>
        <w:rPr>
          <w:rFonts w:hint="default" w:ascii="Times New Roman" w:hAnsi="Times New Roman" w:eastAsia="Courier New" w:cs="Times New Roman"/>
          <w:kern w:val="0"/>
          <w:sz w:val="28"/>
          <w:szCs w:val="28"/>
          <w:lang w:val="ru" w:eastAsia="zh-CN" w:bidi="ar"/>
        </w:rPr>
        <w:t>, чтобы лучше понимать принцип ее будущей работы (Рисунок 2.1</w:t>
      </w:r>
      <w:r>
        <w:rPr>
          <w:rFonts w:hint="default" w:ascii="Times New Roman" w:hAnsi="Times New Roman" w:eastAsia="Courier New" w:cs="Times New Roman"/>
          <w:kern w:val="0"/>
          <w:sz w:val="28"/>
          <w:szCs w:val="28"/>
          <w:lang w:val="ru-RU" w:eastAsia="zh-CN" w:bidi="ar"/>
        </w:rPr>
        <w:t>9</w:t>
      </w:r>
      <w:r>
        <w:rPr>
          <w:rFonts w:hint="default" w:ascii="Times New Roman" w:hAnsi="Times New Roman" w:eastAsia="Courier New" w:cs="Times New Roman"/>
          <w:kern w:val="0"/>
          <w:sz w:val="28"/>
          <w:szCs w:val="28"/>
          <w:lang w:val="ru" w:eastAsia="zh-CN" w:bidi="ar"/>
        </w:rPr>
        <w:t>).</w:t>
      </w:r>
    </w:p>
    <w:p w14:paraId="74557962">
      <w:pPr>
        <w:pStyle w:val="25"/>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0" w:afterAutospacing="0" w:line="240" w:lineRule="auto"/>
        <w:ind w:left="283" w:leftChars="0" w:right="283" w:rightChars="0" w:firstLine="850" w:firstLineChars="0"/>
        <w:jc w:val="left"/>
        <w:textAlignment w:val="auto"/>
        <w:rPr>
          <w:rFonts w:hint="default" w:ascii="Times New Roman" w:hAnsi="Times New Roman" w:cs="Times New Roman"/>
          <w:sz w:val="28"/>
          <w:szCs w:val="28"/>
          <w:lang w:val="ru"/>
        </w:rPr>
      </w:pPr>
    </w:p>
    <w:p w14:paraId="35CA56F7">
      <w:pPr>
        <w:pStyle w:val="25"/>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0" w:afterAutospacing="0" w:line="240" w:lineRule="auto"/>
        <w:ind w:left="283" w:leftChars="0" w:right="283" w:rightChars="0" w:firstLine="850" w:firstLineChars="0"/>
        <w:jc w:val="center"/>
        <w:textAlignment w:val="auto"/>
        <w:rPr>
          <w:rFonts w:hint="default" w:ascii="Times New Roman" w:hAnsi="Times New Roman" w:cs="Times New Roman"/>
          <w:sz w:val="28"/>
          <w:szCs w:val="28"/>
          <w:lang w:val="ru"/>
        </w:rPr>
      </w:pPr>
      <w:r>
        <w:rPr>
          <w:rFonts w:hint="default" w:ascii="Times New Roman" w:hAnsi="Times New Roman" w:eastAsia="Courier New" w:cs="Times New Roman"/>
          <w:kern w:val="0"/>
          <w:sz w:val="28"/>
          <w:szCs w:val="28"/>
          <w:lang w:val="ru" w:eastAsia="zh-CN" w:bidi="ar"/>
        </w:rPr>
        <w:drawing>
          <wp:inline distT="0" distB="0" distL="114300" distR="114300">
            <wp:extent cx="3634740" cy="3863340"/>
            <wp:effectExtent l="0" t="0" r="7620" b="7620"/>
            <wp:docPr id="27"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 2"/>
                    <pic:cNvPicPr>
                      <a:picLocks noChangeAspect="1"/>
                    </pic:cNvPicPr>
                  </pic:nvPicPr>
                  <pic:blipFill>
                    <a:blip r:embed="rId40"/>
                    <a:stretch>
                      <a:fillRect/>
                    </a:stretch>
                  </pic:blipFill>
                  <pic:spPr>
                    <a:xfrm>
                      <a:off x="0" y="0"/>
                      <a:ext cx="3634740" cy="3863340"/>
                    </a:xfrm>
                    <a:prstGeom prst="rect">
                      <a:avLst/>
                    </a:prstGeom>
                    <a:noFill/>
                    <a:ln>
                      <a:noFill/>
                    </a:ln>
                  </pic:spPr>
                </pic:pic>
              </a:graphicData>
            </a:graphic>
          </wp:inline>
        </w:drawing>
      </w:r>
    </w:p>
    <w:p w14:paraId="25ED4C28">
      <w:pPr>
        <w:pStyle w:val="25"/>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0" w:afterAutospacing="0" w:line="240" w:lineRule="auto"/>
        <w:ind w:left="283" w:leftChars="0" w:right="283" w:rightChars="0" w:firstLine="850" w:firstLineChars="0"/>
        <w:jc w:val="center"/>
        <w:textAlignment w:val="auto"/>
        <w:rPr>
          <w:rFonts w:hint="default" w:ascii="Times New Roman" w:hAnsi="Times New Roman" w:cs="Times New Roman"/>
          <w:sz w:val="28"/>
          <w:szCs w:val="28"/>
          <w:lang w:val="ru"/>
        </w:rPr>
      </w:pPr>
      <w:r>
        <w:rPr>
          <w:rFonts w:hint="default" w:ascii="Times New Roman" w:hAnsi="Times New Roman" w:eastAsia="Courier New" w:cs="Times New Roman"/>
          <w:kern w:val="0"/>
          <w:sz w:val="28"/>
          <w:szCs w:val="28"/>
          <w:lang w:val="ru" w:eastAsia="zh-CN" w:bidi="ar"/>
        </w:rPr>
        <w:t>Рисунок</w:t>
      </w:r>
      <w:r>
        <w:rPr>
          <w:rFonts w:hint="default" w:ascii="Times New Roman" w:hAnsi="Times New Roman" w:eastAsia="Courier New" w:cs="Times New Roman"/>
          <w:spacing w:val="0"/>
          <w:kern w:val="0"/>
          <w:sz w:val="28"/>
          <w:szCs w:val="28"/>
          <w:lang w:val="ru" w:eastAsia="zh-CN" w:bidi="ar"/>
        </w:rPr>
        <w:t xml:space="preserve"> </w:t>
      </w:r>
      <w:r>
        <w:rPr>
          <w:rFonts w:hint="default" w:ascii="Times New Roman" w:hAnsi="Times New Roman" w:eastAsia="Courier New" w:cs="Times New Roman"/>
          <w:kern w:val="0"/>
          <w:sz w:val="28"/>
          <w:szCs w:val="28"/>
          <w:lang w:val="ru" w:eastAsia="zh-CN" w:bidi="ar"/>
        </w:rPr>
        <w:t>2.1</w:t>
      </w:r>
      <w:r>
        <w:rPr>
          <w:rFonts w:hint="default" w:ascii="Times New Roman" w:hAnsi="Times New Roman" w:eastAsia="Courier New" w:cs="Times New Roman"/>
          <w:kern w:val="0"/>
          <w:sz w:val="28"/>
          <w:szCs w:val="28"/>
          <w:lang w:val="en-US" w:eastAsia="zh-CN" w:bidi="ar"/>
        </w:rPr>
        <w:t>9</w:t>
      </w:r>
      <w:r>
        <w:rPr>
          <w:rFonts w:hint="default" w:ascii="Times New Roman" w:hAnsi="Times New Roman" w:eastAsia="Courier New" w:cs="Times New Roman"/>
          <w:spacing w:val="0"/>
          <w:kern w:val="0"/>
          <w:sz w:val="28"/>
          <w:szCs w:val="28"/>
          <w:lang w:val="ru" w:eastAsia="zh-CN" w:bidi="ar"/>
        </w:rPr>
        <w:t xml:space="preserve"> </w:t>
      </w:r>
      <w:r>
        <w:rPr>
          <w:rFonts w:hint="default" w:ascii="Times New Roman" w:hAnsi="Times New Roman" w:eastAsia="Courier New" w:cs="Times New Roman"/>
          <w:kern w:val="0"/>
          <w:sz w:val="28"/>
          <w:szCs w:val="28"/>
          <w:lang w:val="ru" w:eastAsia="zh-CN" w:bidi="ar"/>
        </w:rPr>
        <w:t>–</w:t>
      </w:r>
      <w:r>
        <w:rPr>
          <w:rFonts w:hint="default" w:ascii="Times New Roman" w:hAnsi="Times New Roman" w:eastAsia="Courier New" w:cs="Times New Roman"/>
          <w:spacing w:val="0"/>
          <w:kern w:val="0"/>
          <w:sz w:val="28"/>
          <w:szCs w:val="28"/>
          <w:lang w:val="ru" w:eastAsia="zh-CN" w:bidi="ar"/>
        </w:rPr>
        <w:t xml:space="preserve"> </w:t>
      </w:r>
      <w:r>
        <w:rPr>
          <w:rFonts w:hint="default" w:ascii="Times New Roman" w:hAnsi="Times New Roman" w:eastAsia="Courier New" w:cs="Times New Roman"/>
          <w:kern w:val="0"/>
          <w:sz w:val="28"/>
          <w:szCs w:val="28"/>
          <w:lang w:val="ru" w:eastAsia="zh-CN" w:bidi="ar"/>
        </w:rPr>
        <w:t>Блок-схема</w:t>
      </w:r>
      <w:r>
        <w:rPr>
          <w:rFonts w:hint="default" w:ascii="Times New Roman" w:hAnsi="Times New Roman" w:eastAsia="Courier New" w:cs="Times New Roman"/>
          <w:spacing w:val="0"/>
          <w:kern w:val="0"/>
          <w:sz w:val="28"/>
          <w:szCs w:val="28"/>
          <w:lang w:val="ru" w:eastAsia="zh-CN" w:bidi="ar"/>
        </w:rPr>
        <w:t xml:space="preserve"> </w:t>
      </w:r>
      <w:r>
        <w:rPr>
          <w:rFonts w:hint="default" w:ascii="Times New Roman" w:hAnsi="Times New Roman" w:eastAsia="Courier New" w:cs="Times New Roman"/>
          <w:kern w:val="0"/>
          <w:sz w:val="28"/>
          <w:szCs w:val="28"/>
          <w:lang w:val="ru" w:eastAsia="zh-CN" w:bidi="ar"/>
        </w:rPr>
        <w:t xml:space="preserve">экспорта </w:t>
      </w:r>
      <w:r>
        <w:rPr>
          <w:rFonts w:hint="default" w:ascii="Times New Roman" w:hAnsi="Times New Roman" w:eastAsia="Courier New" w:cs="Times New Roman"/>
          <w:kern w:val="0"/>
          <w:sz w:val="28"/>
          <w:szCs w:val="28"/>
          <w:lang w:val="en-US" w:eastAsia="zh-CN" w:bidi="ar"/>
        </w:rPr>
        <w:t>Excel</w:t>
      </w:r>
    </w:p>
    <w:p w14:paraId="56C3A432">
      <w:pPr>
        <w:pStyle w:val="25"/>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0" w:afterAutospacing="0" w:line="240" w:lineRule="auto"/>
        <w:ind w:left="283" w:leftChars="0" w:right="283" w:rightChars="0" w:firstLine="850" w:firstLineChars="0"/>
        <w:jc w:val="left"/>
        <w:textAlignment w:val="auto"/>
        <w:rPr>
          <w:rFonts w:hint="default" w:ascii="Times New Roman" w:hAnsi="Times New Roman" w:cs="Times New Roman"/>
          <w:sz w:val="28"/>
          <w:szCs w:val="28"/>
          <w:lang w:val="ru"/>
        </w:rPr>
      </w:pPr>
    </w:p>
    <w:p w14:paraId="59DFA73E">
      <w:pPr>
        <w:keepNext w:val="0"/>
        <w:keepLines w:val="0"/>
        <w:pageBreakBefore w:val="0"/>
        <w:widowControl/>
        <w:suppressLineNumbers w:val="0"/>
        <w:kinsoku/>
        <w:wordWrap/>
        <w:overflowPunct/>
        <w:topLinePunct w:val="0"/>
        <w:autoSpaceDE/>
        <w:autoSpaceDN/>
        <w:bidi w:val="0"/>
        <w:adjustRightInd/>
        <w:snapToGrid/>
        <w:spacing w:after="0" w:line="240" w:lineRule="auto"/>
        <w:ind w:left="283" w:leftChars="0" w:right="283" w:rightChars="0" w:firstLine="850" w:firstLineChars="0"/>
        <w:jc w:val="both"/>
        <w:textAlignment w:val="auto"/>
        <w:rPr>
          <w:rFonts w:hint="default" w:ascii="Times New Roman" w:hAnsi="Times New Roman" w:cs="Times New Roman"/>
          <w:sz w:val="28"/>
          <w:szCs w:val="28"/>
          <w:lang w:val="ru"/>
        </w:rPr>
      </w:pPr>
      <w:r>
        <w:rPr>
          <w:rFonts w:hint="default" w:ascii="Times New Roman" w:hAnsi="Times New Roman" w:eastAsia="Courier New" w:cs="Times New Roman"/>
          <w:kern w:val="0"/>
          <w:sz w:val="28"/>
          <w:szCs w:val="28"/>
          <w:lang w:val="ru" w:eastAsia="en-US" w:bidi="ar"/>
          <w14:ligatures w14:val="standardContextual"/>
        </w:rPr>
        <w:t>Данная блок-схема описывает последовательность действий при запуске пользователем процедуры экспорта данных в формат Excel. Процесс начинается с инициации операции, когда пользователь нажимает кнопку «Экспорт Excel» в интерфейсе приложения. После этого система автоматически выполняет проверку наличия необходимой программной библиотеки openpyxl, которая требуется для генерации файлов в формате .xlsx. Если проверка показывает, что библиотека недоступна (например, из-за ошибки установки или конфигурации сервера), процесс прерывается, и пользователю отображается сообщение об ошибке, после чего работа алгоритма завершается. Если же библиотека успешно обнаружена, система переходит непосредственно к этапу экспорта: формирует структурированный файл Excel на основе текущих данных отчёта и предоставляет его пользователю для загрузки, после чего процесс также завершается.</w:t>
      </w:r>
    </w:p>
    <w:p w14:paraId="00F1009D">
      <w:pPr>
        <w:pStyle w:val="25"/>
        <w:keepNext w:val="0"/>
        <w:keepLines w:val="0"/>
        <w:pageBreakBefore w:val="0"/>
        <w:widowControl w:val="0"/>
        <w:suppressLineNumbers w:val="0"/>
        <w:tabs>
          <w:tab w:val="left" w:pos="2780"/>
          <w:tab w:val="left" w:pos="4380"/>
          <w:tab w:val="left" w:pos="5300"/>
          <w:tab w:val="left" w:pos="6820"/>
          <w:tab w:val="left" w:pos="8020"/>
          <w:tab w:val="left" w:pos="9140"/>
        </w:tabs>
        <w:kinsoku/>
        <w:wordWrap/>
        <w:overflowPunct/>
        <w:topLinePunct w:val="0"/>
        <w:autoSpaceDE w:val="0"/>
        <w:autoSpaceDN w:val="0"/>
        <w:bidi w:val="0"/>
        <w:adjustRightInd/>
        <w:snapToGrid/>
        <w:spacing w:before="0" w:beforeAutospacing="0" w:after="0" w:afterAutospacing="0" w:line="240" w:lineRule="auto"/>
        <w:ind w:left="283" w:leftChars="0" w:right="283" w:rightChars="0" w:firstLine="850" w:firstLineChars="0"/>
        <w:jc w:val="both"/>
        <w:textAlignment w:val="auto"/>
        <w:rPr>
          <w:rFonts w:hint="default" w:ascii="Times New Roman" w:hAnsi="Times New Roman" w:cs="Times New Roman"/>
          <w:sz w:val="28"/>
          <w:szCs w:val="28"/>
          <w:lang w:val="ru"/>
        </w:rPr>
      </w:pPr>
      <w:r>
        <w:rPr>
          <w:rFonts w:hint="default" w:ascii="Times New Roman" w:hAnsi="Times New Roman" w:eastAsia="Courier New" w:cs="Times New Roman"/>
          <w:spacing w:val="0"/>
          <w:kern w:val="0"/>
          <w:sz w:val="28"/>
          <w:szCs w:val="28"/>
          <w:lang w:val="ru" w:eastAsia="zh-CN" w:bidi="ar"/>
        </w:rPr>
        <w:t>Следующая</w:t>
      </w:r>
      <w:r>
        <w:rPr>
          <w:rFonts w:hint="default" w:ascii="Times New Roman" w:hAnsi="Times New Roman" w:eastAsia="Courier New" w:cs="Times New Roman"/>
          <w:spacing w:val="0"/>
          <w:kern w:val="0"/>
          <w:sz w:val="28"/>
          <w:szCs w:val="28"/>
          <w:lang w:val="ru-RU" w:eastAsia="zh-CN" w:bidi="ar"/>
        </w:rPr>
        <w:t xml:space="preserve"> </w:t>
      </w:r>
      <w:r>
        <w:rPr>
          <w:rFonts w:hint="default" w:ascii="Times New Roman" w:hAnsi="Times New Roman" w:eastAsia="Courier New" w:cs="Times New Roman"/>
          <w:spacing w:val="0"/>
          <w:kern w:val="0"/>
          <w:sz w:val="28"/>
          <w:szCs w:val="28"/>
          <w:lang w:val="ru" w:eastAsia="zh-CN" w:bidi="ar"/>
        </w:rPr>
        <w:t>блок-схема</w:t>
      </w:r>
      <w:r>
        <w:rPr>
          <w:rFonts w:hint="default" w:ascii="Times New Roman" w:hAnsi="Times New Roman" w:eastAsia="Courier New" w:cs="Times New Roman"/>
          <w:spacing w:val="0"/>
          <w:kern w:val="0"/>
          <w:sz w:val="28"/>
          <w:szCs w:val="28"/>
          <w:lang w:val="ru-RU" w:eastAsia="zh-CN" w:bidi="ar"/>
        </w:rPr>
        <w:t xml:space="preserve"> </w:t>
      </w:r>
      <w:r>
        <w:rPr>
          <w:rFonts w:hint="default" w:ascii="Times New Roman" w:hAnsi="Times New Roman" w:eastAsia="Courier New" w:cs="Times New Roman"/>
          <w:spacing w:val="0"/>
          <w:kern w:val="0"/>
          <w:sz w:val="28"/>
          <w:szCs w:val="28"/>
          <w:lang w:val="ru" w:eastAsia="zh-CN" w:bidi="ar"/>
        </w:rPr>
        <w:t>будет</w:t>
      </w:r>
      <w:r>
        <w:rPr>
          <w:rFonts w:hint="default" w:ascii="Times New Roman" w:hAnsi="Times New Roman" w:eastAsia="Courier New" w:cs="Times New Roman"/>
          <w:spacing w:val="0"/>
          <w:kern w:val="0"/>
          <w:sz w:val="28"/>
          <w:szCs w:val="28"/>
          <w:lang w:val="ru-RU" w:eastAsia="zh-CN" w:bidi="ar"/>
        </w:rPr>
        <w:t xml:space="preserve"> </w:t>
      </w:r>
      <w:r>
        <w:rPr>
          <w:rFonts w:hint="default" w:ascii="Times New Roman" w:hAnsi="Times New Roman" w:eastAsia="Courier New" w:cs="Times New Roman"/>
          <w:spacing w:val="0"/>
          <w:kern w:val="0"/>
          <w:sz w:val="28"/>
          <w:szCs w:val="28"/>
          <w:lang w:val="ru" w:eastAsia="zh-CN" w:bidi="ar"/>
        </w:rPr>
        <w:t>описывать</w:t>
      </w:r>
      <w:r>
        <w:rPr>
          <w:rFonts w:hint="default" w:ascii="Times New Roman" w:hAnsi="Times New Roman" w:eastAsia="Courier New" w:cs="Times New Roman"/>
          <w:spacing w:val="0"/>
          <w:kern w:val="0"/>
          <w:sz w:val="28"/>
          <w:szCs w:val="28"/>
          <w:lang w:val="ru-RU" w:eastAsia="zh-CN" w:bidi="ar"/>
        </w:rPr>
        <w:t xml:space="preserve"> </w:t>
      </w:r>
      <w:r>
        <w:rPr>
          <w:rFonts w:hint="default" w:ascii="Times New Roman" w:hAnsi="Times New Roman" w:eastAsia="Courier New" w:cs="Times New Roman"/>
          <w:spacing w:val="0"/>
          <w:kern w:val="0"/>
          <w:sz w:val="28"/>
          <w:szCs w:val="28"/>
          <w:lang w:val="ru" w:eastAsia="zh-CN" w:bidi="ar"/>
        </w:rPr>
        <w:t>процесс</w:t>
      </w:r>
      <w:r>
        <w:rPr>
          <w:rFonts w:hint="default" w:ascii="Times New Roman" w:hAnsi="Times New Roman" w:eastAsia="Courier New" w:cs="Times New Roman"/>
          <w:spacing w:val="0"/>
          <w:kern w:val="0"/>
          <w:sz w:val="28"/>
          <w:szCs w:val="28"/>
          <w:lang w:val="ru-RU" w:eastAsia="zh-CN" w:bidi="ar"/>
        </w:rPr>
        <w:t xml:space="preserve"> </w:t>
      </w:r>
      <w:r>
        <w:rPr>
          <w:rFonts w:hint="default" w:ascii="Times New Roman" w:hAnsi="Times New Roman" w:eastAsia="Courier New" w:cs="Times New Roman"/>
          <w:spacing w:val="0"/>
          <w:kern w:val="0"/>
          <w:sz w:val="28"/>
          <w:szCs w:val="28"/>
          <w:lang w:val="ru" w:eastAsia="zh-CN" w:bidi="ar"/>
        </w:rPr>
        <w:t>работы</w:t>
      </w:r>
      <w:r>
        <w:rPr>
          <w:rFonts w:hint="default" w:ascii="Times New Roman" w:hAnsi="Times New Roman" w:eastAsia="Courier New" w:cs="Times New Roman"/>
          <w:spacing w:val="0"/>
          <w:kern w:val="0"/>
          <w:sz w:val="28"/>
          <w:szCs w:val="28"/>
          <w:lang w:val="ru-RU" w:eastAsia="zh-CN" w:bidi="ar"/>
        </w:rPr>
        <w:t xml:space="preserve"> </w:t>
      </w:r>
      <w:r>
        <w:rPr>
          <w:rFonts w:hint="default" w:ascii="Times New Roman" w:hAnsi="Times New Roman" w:eastAsia="Courier New" w:cs="Times New Roman"/>
          <w:spacing w:val="0"/>
          <w:kern w:val="0"/>
          <w:sz w:val="28"/>
          <w:szCs w:val="28"/>
          <w:lang w:val="ru" w:eastAsia="zh-CN" w:bidi="ar"/>
        </w:rPr>
        <w:t xml:space="preserve">функции </w:t>
      </w:r>
      <w:r>
        <w:rPr>
          <w:rFonts w:hint="default" w:ascii="Times New Roman" w:hAnsi="Times New Roman" w:eastAsia="Courier New" w:cs="Times New Roman"/>
          <w:kern w:val="0"/>
          <w:sz w:val="28"/>
          <w:szCs w:val="28"/>
          <w:lang w:val="ru" w:eastAsia="zh-CN" w:bidi="ar"/>
        </w:rPr>
        <w:t>генерации печатной формы (Рисунок 2.2</w:t>
      </w:r>
      <w:r>
        <w:rPr>
          <w:rFonts w:hint="default" w:ascii="Times New Roman" w:hAnsi="Times New Roman" w:eastAsia="Courier New" w:cs="Times New Roman"/>
          <w:kern w:val="0"/>
          <w:sz w:val="28"/>
          <w:szCs w:val="28"/>
          <w:lang w:val="ru-RU" w:eastAsia="zh-CN" w:bidi="ar"/>
        </w:rPr>
        <w:t>0</w:t>
      </w:r>
      <w:r>
        <w:rPr>
          <w:rFonts w:hint="default" w:ascii="Times New Roman" w:hAnsi="Times New Roman" w:eastAsia="Courier New" w:cs="Times New Roman"/>
          <w:kern w:val="0"/>
          <w:sz w:val="28"/>
          <w:szCs w:val="28"/>
          <w:lang w:val="ru" w:eastAsia="zh-CN" w:bidi="ar"/>
        </w:rPr>
        <w:t>).</w:t>
      </w:r>
    </w:p>
    <w:p w14:paraId="1DDA688C">
      <w:pPr>
        <w:pStyle w:val="25"/>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0" w:afterAutospacing="0" w:line="240" w:lineRule="auto"/>
        <w:ind w:left="283" w:leftChars="0" w:right="283" w:rightChars="0" w:firstLine="850" w:firstLineChars="0"/>
        <w:jc w:val="left"/>
        <w:textAlignment w:val="auto"/>
        <w:rPr>
          <w:rFonts w:hint="default" w:ascii="Times New Roman" w:hAnsi="Times New Roman" w:cs="Times New Roman"/>
          <w:sz w:val="28"/>
          <w:szCs w:val="28"/>
          <w:lang w:val="ru"/>
        </w:rPr>
      </w:pPr>
    </w:p>
    <w:p w14:paraId="21883340">
      <w:pPr>
        <w:pStyle w:val="25"/>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0" w:afterAutospacing="0" w:line="240" w:lineRule="auto"/>
        <w:ind w:left="283" w:leftChars="0" w:right="283" w:rightChars="0" w:firstLine="850" w:firstLineChars="0"/>
        <w:jc w:val="center"/>
        <w:textAlignment w:val="auto"/>
        <w:rPr>
          <w:rFonts w:hint="default" w:ascii="Times New Roman" w:hAnsi="Times New Roman" w:cs="Times New Roman"/>
          <w:sz w:val="28"/>
          <w:szCs w:val="28"/>
          <w:lang w:val="ru"/>
        </w:rPr>
      </w:pPr>
      <w:r>
        <w:rPr>
          <w:rFonts w:hint="default" w:ascii="Times New Roman" w:hAnsi="Times New Roman" w:eastAsia="Courier New" w:cs="Times New Roman"/>
          <w:kern w:val="0"/>
          <w:sz w:val="28"/>
          <w:szCs w:val="28"/>
          <w:lang w:val="ru" w:eastAsia="zh-CN" w:bidi="ar"/>
        </w:rPr>
        <w:drawing>
          <wp:inline distT="0" distB="0" distL="114300" distR="114300">
            <wp:extent cx="2689860" cy="2865120"/>
            <wp:effectExtent l="0" t="0" r="7620" b="0"/>
            <wp:docPr id="28"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11"/>
                    <pic:cNvPicPr>
                      <a:picLocks noChangeAspect="1"/>
                    </pic:cNvPicPr>
                  </pic:nvPicPr>
                  <pic:blipFill>
                    <a:blip r:embed="rId41"/>
                    <a:stretch>
                      <a:fillRect/>
                    </a:stretch>
                  </pic:blipFill>
                  <pic:spPr>
                    <a:xfrm>
                      <a:off x="0" y="0"/>
                      <a:ext cx="2689860" cy="2865120"/>
                    </a:xfrm>
                    <a:prstGeom prst="rect">
                      <a:avLst/>
                    </a:prstGeom>
                    <a:noFill/>
                    <a:ln>
                      <a:noFill/>
                    </a:ln>
                  </pic:spPr>
                </pic:pic>
              </a:graphicData>
            </a:graphic>
          </wp:inline>
        </w:drawing>
      </w:r>
    </w:p>
    <w:p w14:paraId="0B7DB9CE">
      <w:pPr>
        <w:pStyle w:val="25"/>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0" w:afterAutospacing="0" w:line="240" w:lineRule="auto"/>
        <w:ind w:left="283" w:leftChars="0" w:right="283" w:rightChars="0" w:firstLine="850" w:firstLineChars="0"/>
        <w:jc w:val="center"/>
        <w:textAlignment w:val="auto"/>
        <w:rPr>
          <w:rFonts w:hint="default" w:ascii="Times New Roman" w:hAnsi="Times New Roman" w:cs="Times New Roman"/>
          <w:sz w:val="28"/>
          <w:szCs w:val="28"/>
          <w:lang w:val="ru"/>
        </w:rPr>
      </w:pPr>
      <w:r>
        <w:rPr>
          <w:rFonts w:hint="default" w:ascii="Times New Roman" w:hAnsi="Times New Roman" w:eastAsia="Courier New" w:cs="Times New Roman"/>
          <w:kern w:val="0"/>
          <w:sz w:val="28"/>
          <w:szCs w:val="28"/>
          <w:lang w:val="ru" w:eastAsia="zh-CN" w:bidi="ar"/>
        </w:rPr>
        <w:t>Рисунок 2.2</w:t>
      </w:r>
      <w:r>
        <w:rPr>
          <w:rFonts w:hint="default" w:ascii="Times New Roman" w:hAnsi="Times New Roman" w:eastAsia="Courier New" w:cs="Times New Roman"/>
          <w:kern w:val="0"/>
          <w:sz w:val="28"/>
          <w:szCs w:val="28"/>
          <w:lang w:val="ru-RU" w:eastAsia="zh-CN" w:bidi="ar"/>
        </w:rPr>
        <w:t>0</w:t>
      </w:r>
      <w:r>
        <w:rPr>
          <w:rFonts w:hint="default" w:ascii="Times New Roman" w:hAnsi="Times New Roman" w:eastAsia="Courier New" w:cs="Times New Roman"/>
          <w:kern w:val="0"/>
          <w:sz w:val="28"/>
          <w:szCs w:val="28"/>
          <w:lang w:val="ru" w:eastAsia="zh-CN" w:bidi="ar"/>
        </w:rPr>
        <w:t xml:space="preserve"> – Блок-схема генерации печатной формы</w:t>
      </w:r>
    </w:p>
    <w:p w14:paraId="53484466">
      <w:pPr>
        <w:pStyle w:val="25"/>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0" w:afterAutospacing="0" w:line="240" w:lineRule="auto"/>
        <w:ind w:right="283" w:rightChars="0"/>
        <w:jc w:val="left"/>
        <w:textAlignment w:val="auto"/>
        <w:rPr>
          <w:rFonts w:hint="default" w:ascii="Times New Roman" w:hAnsi="Times New Roman" w:cs="Times New Roman"/>
          <w:sz w:val="28"/>
          <w:szCs w:val="28"/>
          <w:lang w:val="ru"/>
        </w:rPr>
      </w:pPr>
    </w:p>
    <w:p w14:paraId="29EA3B36">
      <w:pPr>
        <w:keepNext w:val="0"/>
        <w:keepLines w:val="0"/>
        <w:pageBreakBefore w:val="0"/>
        <w:widowControl/>
        <w:suppressLineNumbers w:val="0"/>
        <w:kinsoku/>
        <w:wordWrap/>
        <w:overflowPunct/>
        <w:topLinePunct w:val="0"/>
        <w:autoSpaceDE/>
        <w:autoSpaceDN/>
        <w:bidi w:val="0"/>
        <w:adjustRightInd/>
        <w:snapToGrid/>
        <w:spacing w:after="0" w:line="240" w:lineRule="auto"/>
        <w:ind w:left="283" w:leftChars="0" w:right="283" w:rightChars="0" w:firstLine="850" w:firstLineChars="0"/>
        <w:jc w:val="both"/>
        <w:textAlignment w:val="auto"/>
        <w:rPr>
          <w:rFonts w:hint="default" w:ascii="Times New Roman" w:hAnsi="Times New Roman" w:cs="Times New Roman"/>
          <w:sz w:val="28"/>
          <w:szCs w:val="28"/>
          <w:lang w:val="ru"/>
        </w:rPr>
      </w:pPr>
      <w:r>
        <w:rPr>
          <w:rFonts w:hint="default" w:ascii="Times New Roman" w:hAnsi="Times New Roman" w:eastAsia="Courier New" w:cs="Times New Roman"/>
          <w:kern w:val="0"/>
          <w:sz w:val="28"/>
          <w:szCs w:val="28"/>
          <w:lang w:val="ru" w:eastAsia="en-US" w:bidi="ar"/>
          <w14:ligatures w14:val="standardContextual"/>
        </w:rPr>
        <w:t>Данная блок-схема иллюстрирует процесс создания печатной формы документ. Начало процесса происходит, когда пользователь нажимает кнопку «Печатная форма» в интерфейсе приложения. Далее система автоматически проверяет доступность и работоспособность специального модуля — </w:t>
      </w:r>
      <w:r>
        <w:rPr>
          <w:rFonts w:hint="default" w:ascii="Times New Roman" w:hAnsi="Times New Roman" w:eastAsia="Courier New" w:cs="Times New Roman"/>
          <w:bCs/>
          <w:kern w:val="0"/>
          <w:sz w:val="28"/>
          <w:szCs w:val="28"/>
          <w:lang w:val="ru" w:eastAsia="en-US" w:bidi="ar"/>
          <w14:ligatures w14:val="standardContextual"/>
        </w:rPr>
        <w:t>генератора печатной формы</w:t>
      </w:r>
      <w:r>
        <w:rPr>
          <w:rFonts w:hint="default" w:ascii="Times New Roman" w:hAnsi="Times New Roman" w:eastAsia="Courier New" w:cs="Times New Roman"/>
          <w:kern w:val="0"/>
          <w:sz w:val="28"/>
          <w:szCs w:val="28"/>
          <w:lang w:val="ru" w:eastAsia="en-US" w:bidi="ar"/>
          <w14:ligatures w14:val="standardContextual"/>
        </w:rPr>
        <w:t xml:space="preserve">, который отвечает за преобразование данных в готовый для печати или сохранения документ (часто в формате PDF). Если генератор по какой-либо причине недоступен (например, отсутствует необходимое программное обеспечение на сервере, закончилась лицензия или возникла внутренняя ошибка), процесс прерывается, и пользователю показывается сообщение об ошибке с пояснением о невозможности выполнить операцию. В случае успешной проверки система переходит к этапу генерации: данные текущего отчёта форматируются согласно официальному макету, добавляются необходимые реквизиты, и итоговый файл формируется для последующей загрузки пользователем. После этого процесс завершается. </w:t>
      </w:r>
    </w:p>
    <w:p w14:paraId="7A19DFDA">
      <w:pPr>
        <w:pStyle w:val="25"/>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0" w:afterAutospacing="0" w:line="240" w:lineRule="auto"/>
        <w:ind w:left="283" w:leftChars="0" w:right="283" w:rightChars="0" w:firstLine="850" w:firstLineChars="0"/>
        <w:jc w:val="both"/>
        <w:textAlignment w:val="auto"/>
        <w:rPr>
          <w:rFonts w:hint="default" w:ascii="Times New Roman" w:hAnsi="Times New Roman" w:cs="Times New Roman"/>
          <w:sz w:val="28"/>
          <w:szCs w:val="28"/>
          <w:lang w:val="ru"/>
        </w:rPr>
      </w:pPr>
      <w:r>
        <w:rPr>
          <w:rFonts w:hint="default" w:ascii="Times New Roman" w:hAnsi="Times New Roman" w:eastAsia="Courier New" w:cs="Times New Roman"/>
          <w:kern w:val="0"/>
          <w:sz w:val="28"/>
          <w:szCs w:val="28"/>
          <w:lang w:val="ru" w:eastAsia="zh-CN" w:bidi="ar"/>
        </w:rPr>
        <w:t>Следующая блок-схема описывает процесс аудита и логирования действий (Рисунок 2.</w:t>
      </w:r>
      <w:r>
        <w:rPr>
          <w:rFonts w:hint="default" w:ascii="Times New Roman" w:hAnsi="Times New Roman" w:eastAsia="Courier New" w:cs="Times New Roman"/>
          <w:kern w:val="0"/>
          <w:sz w:val="28"/>
          <w:szCs w:val="28"/>
          <w:lang w:val="ru-RU" w:eastAsia="zh-CN" w:bidi="ar"/>
        </w:rPr>
        <w:t>21</w:t>
      </w:r>
      <w:r>
        <w:rPr>
          <w:rFonts w:hint="default" w:ascii="Times New Roman" w:hAnsi="Times New Roman" w:eastAsia="Courier New" w:cs="Times New Roman"/>
          <w:kern w:val="0"/>
          <w:sz w:val="28"/>
          <w:szCs w:val="28"/>
          <w:lang w:val="ru" w:eastAsia="zh-CN" w:bidi="ar"/>
        </w:rPr>
        <w:t>).</w:t>
      </w:r>
    </w:p>
    <w:p w14:paraId="5B290D0E">
      <w:pPr>
        <w:pStyle w:val="25"/>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0" w:afterAutospacing="0" w:line="240" w:lineRule="auto"/>
        <w:ind w:left="283" w:leftChars="0" w:right="283" w:rightChars="0" w:firstLine="850" w:firstLineChars="0"/>
        <w:jc w:val="left"/>
        <w:textAlignment w:val="auto"/>
        <w:rPr>
          <w:rFonts w:hint="default" w:ascii="Times New Roman" w:hAnsi="Times New Roman" w:cs="Times New Roman"/>
          <w:sz w:val="28"/>
          <w:szCs w:val="28"/>
          <w:lang w:val="ru"/>
        </w:rPr>
      </w:pPr>
    </w:p>
    <w:p w14:paraId="453581FB">
      <w:pPr>
        <w:pStyle w:val="25"/>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0" w:afterAutospacing="0" w:line="240" w:lineRule="auto"/>
        <w:ind w:left="283" w:leftChars="0" w:right="283" w:rightChars="0" w:firstLine="850" w:firstLineChars="0"/>
        <w:jc w:val="center"/>
        <w:textAlignment w:val="auto"/>
        <w:rPr>
          <w:rFonts w:hint="default" w:ascii="Times New Roman" w:hAnsi="Times New Roman" w:cs="Times New Roman"/>
          <w:sz w:val="28"/>
          <w:szCs w:val="28"/>
          <w:lang w:val="ru"/>
        </w:rPr>
      </w:pPr>
      <w:r>
        <w:rPr>
          <w:rFonts w:hint="default" w:ascii="Times New Roman" w:hAnsi="Times New Roman" w:eastAsia="Courier New" w:cs="Times New Roman"/>
          <w:kern w:val="0"/>
          <w:sz w:val="28"/>
          <w:szCs w:val="28"/>
          <w:bdr w:val="single" w:sz="4" w:space="0"/>
          <w:lang w:val="ru" w:eastAsia="zh-CN" w:bidi="ar"/>
        </w:rPr>
        <w:drawing>
          <wp:inline distT="0" distB="0" distL="114300" distR="114300">
            <wp:extent cx="2933700" cy="3901440"/>
            <wp:effectExtent l="0" t="0" r="7620" b="0"/>
            <wp:docPr id="29"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24"/>
                    <pic:cNvPicPr>
                      <a:picLocks noChangeAspect="1"/>
                    </pic:cNvPicPr>
                  </pic:nvPicPr>
                  <pic:blipFill>
                    <a:blip r:embed="rId42"/>
                    <a:stretch>
                      <a:fillRect/>
                    </a:stretch>
                  </pic:blipFill>
                  <pic:spPr>
                    <a:xfrm>
                      <a:off x="0" y="0"/>
                      <a:ext cx="2933700" cy="3901440"/>
                    </a:xfrm>
                    <a:prstGeom prst="rect">
                      <a:avLst/>
                    </a:prstGeom>
                    <a:noFill/>
                    <a:ln>
                      <a:noFill/>
                    </a:ln>
                  </pic:spPr>
                </pic:pic>
              </a:graphicData>
            </a:graphic>
          </wp:inline>
        </w:drawing>
      </w:r>
    </w:p>
    <w:p w14:paraId="4EAAB8E5">
      <w:pPr>
        <w:pStyle w:val="25"/>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0" w:afterAutospacing="0" w:line="240" w:lineRule="auto"/>
        <w:ind w:left="283" w:leftChars="0" w:right="283" w:rightChars="0" w:firstLine="850" w:firstLineChars="0"/>
        <w:jc w:val="center"/>
        <w:textAlignment w:val="auto"/>
        <w:rPr>
          <w:rFonts w:hint="default" w:ascii="Times New Roman" w:hAnsi="Times New Roman" w:cs="Times New Roman"/>
          <w:sz w:val="28"/>
          <w:szCs w:val="28"/>
          <w:lang w:val="ru"/>
        </w:rPr>
      </w:pPr>
      <w:r>
        <w:rPr>
          <w:rFonts w:hint="default" w:ascii="Times New Roman" w:hAnsi="Times New Roman" w:eastAsia="Courier New" w:cs="Times New Roman"/>
          <w:kern w:val="0"/>
          <w:sz w:val="28"/>
          <w:szCs w:val="28"/>
          <w:lang w:val="ru" w:eastAsia="zh-CN" w:bidi="ar"/>
        </w:rPr>
        <w:t>Рисунок</w:t>
      </w:r>
      <w:r>
        <w:rPr>
          <w:rFonts w:hint="default" w:ascii="Times New Roman" w:hAnsi="Times New Roman" w:eastAsia="Courier New" w:cs="Times New Roman"/>
          <w:spacing w:val="0"/>
          <w:kern w:val="0"/>
          <w:sz w:val="28"/>
          <w:szCs w:val="28"/>
          <w:lang w:val="ru" w:eastAsia="zh-CN" w:bidi="ar"/>
        </w:rPr>
        <w:t xml:space="preserve"> </w:t>
      </w:r>
      <w:r>
        <w:rPr>
          <w:rFonts w:hint="default" w:ascii="Times New Roman" w:hAnsi="Times New Roman" w:eastAsia="Courier New" w:cs="Times New Roman"/>
          <w:kern w:val="0"/>
          <w:sz w:val="28"/>
          <w:szCs w:val="28"/>
          <w:lang w:val="ru" w:eastAsia="zh-CN" w:bidi="ar"/>
        </w:rPr>
        <w:t>2.</w:t>
      </w:r>
      <w:r>
        <w:rPr>
          <w:rFonts w:hint="default" w:ascii="Times New Roman" w:hAnsi="Times New Roman" w:eastAsia="Courier New" w:cs="Times New Roman"/>
          <w:kern w:val="0"/>
          <w:sz w:val="28"/>
          <w:szCs w:val="28"/>
          <w:lang w:val="ru-RU" w:eastAsia="zh-CN" w:bidi="ar"/>
        </w:rPr>
        <w:t>21</w:t>
      </w:r>
      <w:r>
        <w:rPr>
          <w:rFonts w:hint="default" w:ascii="Times New Roman" w:hAnsi="Times New Roman" w:eastAsia="Courier New" w:cs="Times New Roman"/>
          <w:spacing w:val="0"/>
          <w:kern w:val="0"/>
          <w:sz w:val="28"/>
          <w:szCs w:val="28"/>
          <w:lang w:val="ru" w:eastAsia="zh-CN" w:bidi="ar"/>
        </w:rPr>
        <w:t xml:space="preserve"> </w:t>
      </w:r>
      <w:r>
        <w:rPr>
          <w:rFonts w:hint="default" w:ascii="Times New Roman" w:hAnsi="Times New Roman" w:eastAsia="Courier New" w:cs="Times New Roman"/>
          <w:kern w:val="0"/>
          <w:sz w:val="28"/>
          <w:szCs w:val="28"/>
          <w:lang w:val="ru" w:eastAsia="zh-CN" w:bidi="ar"/>
        </w:rPr>
        <w:t>–</w:t>
      </w:r>
      <w:r>
        <w:rPr>
          <w:rFonts w:hint="default" w:ascii="Times New Roman" w:hAnsi="Times New Roman" w:eastAsia="Courier New" w:cs="Times New Roman"/>
          <w:spacing w:val="0"/>
          <w:kern w:val="0"/>
          <w:sz w:val="28"/>
          <w:szCs w:val="28"/>
          <w:lang w:val="ru" w:eastAsia="zh-CN" w:bidi="ar"/>
        </w:rPr>
        <w:t xml:space="preserve"> </w:t>
      </w:r>
      <w:r>
        <w:rPr>
          <w:rFonts w:hint="default" w:ascii="Times New Roman" w:hAnsi="Times New Roman" w:eastAsia="Courier New" w:cs="Times New Roman"/>
          <w:kern w:val="0"/>
          <w:sz w:val="28"/>
          <w:szCs w:val="28"/>
          <w:lang w:val="ru" w:eastAsia="zh-CN" w:bidi="ar"/>
        </w:rPr>
        <w:t>Блок-схема</w:t>
      </w:r>
      <w:r>
        <w:rPr>
          <w:rFonts w:hint="default" w:ascii="Times New Roman" w:hAnsi="Times New Roman" w:eastAsia="Courier New" w:cs="Times New Roman"/>
          <w:spacing w:val="0"/>
          <w:kern w:val="0"/>
          <w:sz w:val="28"/>
          <w:szCs w:val="28"/>
          <w:lang w:val="ru" w:eastAsia="zh-CN" w:bidi="ar"/>
        </w:rPr>
        <w:t xml:space="preserve"> </w:t>
      </w:r>
      <w:r>
        <w:rPr>
          <w:rFonts w:hint="default" w:ascii="Times New Roman" w:hAnsi="Times New Roman" w:eastAsia="Courier New" w:cs="Times New Roman"/>
          <w:kern w:val="0"/>
          <w:sz w:val="28"/>
          <w:szCs w:val="28"/>
          <w:lang w:val="ru" w:eastAsia="zh-CN" w:bidi="ar"/>
        </w:rPr>
        <w:t>аудита и логирования действий</w:t>
      </w:r>
    </w:p>
    <w:p w14:paraId="64F6531C">
      <w:pPr>
        <w:pStyle w:val="25"/>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0" w:afterAutospacing="0" w:line="240" w:lineRule="auto"/>
        <w:ind w:left="283" w:leftChars="0" w:right="283" w:rightChars="0" w:firstLine="850" w:firstLineChars="0"/>
        <w:jc w:val="left"/>
        <w:textAlignment w:val="auto"/>
        <w:rPr>
          <w:rFonts w:hint="default" w:ascii="Times New Roman" w:hAnsi="Times New Roman" w:cs="Times New Roman"/>
          <w:sz w:val="28"/>
          <w:szCs w:val="28"/>
          <w:lang w:val="ru"/>
        </w:rPr>
      </w:pPr>
    </w:p>
    <w:p w14:paraId="507DBABF">
      <w:pPr>
        <w:keepNext w:val="0"/>
        <w:keepLines w:val="0"/>
        <w:pageBreakBefore w:val="0"/>
        <w:widowControl/>
        <w:suppressLineNumbers w:val="0"/>
        <w:kinsoku/>
        <w:wordWrap/>
        <w:overflowPunct/>
        <w:topLinePunct w:val="0"/>
        <w:autoSpaceDE/>
        <w:autoSpaceDN/>
        <w:bidi w:val="0"/>
        <w:adjustRightInd/>
        <w:snapToGrid/>
        <w:spacing w:line="240" w:lineRule="auto"/>
        <w:ind w:left="283" w:leftChars="0" w:right="283" w:rightChars="0" w:firstLine="850" w:firstLineChars="0"/>
        <w:jc w:val="both"/>
        <w:textAlignment w:val="auto"/>
        <w:rPr>
          <w:rFonts w:hint="default" w:ascii="Times New Roman" w:hAnsi="Times New Roman" w:cs="Times New Roman"/>
          <w:sz w:val="28"/>
          <w:szCs w:val="28"/>
        </w:rPr>
      </w:pPr>
      <w:r>
        <w:rPr>
          <w:rFonts w:hint="default" w:ascii="Times New Roman" w:hAnsi="Times New Roman" w:eastAsia="Courier New" w:cs="Times New Roman"/>
          <w:kern w:val="0"/>
          <w:sz w:val="28"/>
          <w:szCs w:val="28"/>
          <w:lang w:val="ru" w:eastAsia="en-US" w:bidi="ar"/>
          <w14:ligatures w14:val="standardContextual"/>
        </w:rPr>
        <w:t>Процесс запускается при любом действии пользователя в приложении, которое формирует HTTP-запрос к серверу. Первым шагом система перехватывает этот запрос для анализа. Далее выполняется проверка двух условий: является ли метод запроса GET (то есть запрос на получение данных, а не их изменение) и прошёл ли пользователь успешную аутентификацию (вошёл в систему под своей учётной записью). Если оба условия выполнены — запрос является GET-запросом от аутентифицированного пользователя — система фиксирует факт просмотра страницы в журнале аудита. Это позволяет отслеживать, какие разделы интерфейса и данные просматривал пользователь.</w:t>
      </w:r>
    </w:p>
    <w:p w14:paraId="2EDB79BD">
      <w:pPr>
        <w:pStyle w:val="51"/>
      </w:pPr>
    </w:p>
    <w:p w14:paraId="5A5031E3">
      <w:pPr>
        <w:pStyle w:val="51"/>
        <w:ind w:left="0" w:leftChars="0" w:firstLine="0" w:firstLineChars="0"/>
      </w:pPr>
    </w:p>
    <w:p w14:paraId="042A68B8">
      <w:pPr>
        <w:pStyle w:val="53"/>
      </w:pPr>
      <w:bookmarkStart w:id="92" w:name="_Toc216887055"/>
      <w:bookmarkStart w:id="93" w:name="_Toc216886571"/>
      <w:bookmarkStart w:id="94" w:name="_Toc216886244"/>
      <w:bookmarkStart w:id="95" w:name="_Toc216886592"/>
      <w:bookmarkStart w:id="96" w:name="_Toc224065375"/>
      <w:r>
        <w:t>2.9.2 Разработка функционала</w:t>
      </w:r>
      <w:bookmarkEnd w:id="92"/>
      <w:bookmarkEnd w:id="93"/>
      <w:bookmarkEnd w:id="94"/>
      <w:bookmarkEnd w:id="95"/>
      <w:bookmarkEnd w:id="96"/>
    </w:p>
    <w:p w14:paraId="6A001EA7">
      <w:pPr>
        <w:pStyle w:val="51"/>
      </w:pPr>
    </w:p>
    <w:p w14:paraId="4CEAFB10">
      <w:pPr>
        <w:pStyle w:val="51"/>
      </w:pPr>
    </w:p>
    <w:p w14:paraId="21A4D545">
      <w:pPr>
        <w:pStyle w:val="41"/>
        <w:keepNext/>
        <w:keepLines/>
        <w:numPr>
          <w:ilvl w:val="0"/>
          <w:numId w:val="3"/>
        </w:numPr>
        <w:tabs>
          <w:tab w:val="decimal" w:pos="1560"/>
        </w:tabs>
        <w:spacing w:after="0" w:line="240" w:lineRule="auto"/>
        <w:ind w:right="284"/>
        <w:contextualSpacing w:val="0"/>
        <w:outlineLvl w:val="1"/>
        <w:rPr>
          <w:rFonts w:ascii="Times New Roman" w:hAnsi="Times New Roman" w:eastAsiaTheme="majorEastAsia" w:cstheme="majorBidi"/>
          <w:vanish/>
          <w:sz w:val="28"/>
          <w:szCs w:val="32"/>
        </w:rPr>
      </w:pPr>
      <w:bookmarkStart w:id="97" w:name="_Toc224065376"/>
      <w:bookmarkEnd w:id="97"/>
    </w:p>
    <w:p w14:paraId="2449CB8F">
      <w:pPr>
        <w:keepNext w:val="0"/>
        <w:keepLines w:val="0"/>
        <w:pageBreakBefore w:val="0"/>
        <w:widowControl/>
        <w:kinsoku/>
        <w:wordWrap/>
        <w:overflowPunct/>
        <w:topLinePunct w:val="0"/>
        <w:autoSpaceDE/>
        <w:autoSpaceDN/>
        <w:bidi w:val="0"/>
        <w:adjustRightInd/>
        <w:snapToGrid/>
        <w:spacing w:after="0" w:line="240" w:lineRule="auto"/>
        <w:ind w:left="283" w:leftChars="0" w:right="283" w:firstLine="85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 xml:space="preserve">Для начала необходимо реализовать функцию для экспорта в </w:t>
      </w:r>
      <w:r>
        <w:rPr>
          <w:rFonts w:hint="default" w:ascii="Times New Roman" w:hAnsi="Times New Roman" w:cs="Times New Roman"/>
          <w:sz w:val="28"/>
          <w:szCs w:val="28"/>
          <w:lang w:val="en-US"/>
        </w:rPr>
        <w:t>Excel</w:t>
      </w:r>
      <w:r>
        <w:rPr>
          <w:rFonts w:hint="default" w:ascii="Times New Roman" w:hAnsi="Times New Roman" w:cs="Times New Roman"/>
          <w:sz w:val="28"/>
          <w:szCs w:val="28"/>
        </w:rPr>
        <w:t xml:space="preserve">. Для этого будут использоваться инструменты </w:t>
      </w:r>
      <w:r>
        <w:rPr>
          <w:rFonts w:hint="default" w:ascii="Times New Roman" w:hAnsi="Times New Roman" w:cs="Times New Roman"/>
          <w:sz w:val="28"/>
          <w:szCs w:val="28"/>
          <w:lang w:val="en-US"/>
        </w:rPr>
        <w:t>PyCharm</w:t>
      </w:r>
      <w:r>
        <w:rPr>
          <w:rFonts w:hint="default" w:ascii="Times New Roman" w:hAnsi="Times New Roman" w:cs="Times New Roman"/>
          <w:sz w:val="28"/>
          <w:szCs w:val="28"/>
        </w:rPr>
        <w:t xml:space="preserve"> с библиотекой </w:t>
      </w:r>
      <w:r>
        <w:rPr>
          <w:rFonts w:hint="default" w:ascii="Times New Roman" w:hAnsi="Times New Roman" w:cs="Times New Roman"/>
          <w:sz w:val="28"/>
          <w:szCs w:val="28"/>
          <w:lang w:val="en-US"/>
        </w:rPr>
        <w:t>Openpyxl</w:t>
      </w:r>
      <w:r>
        <w:rPr>
          <w:rFonts w:hint="default" w:ascii="Times New Roman" w:hAnsi="Times New Roman" w:cs="Times New Roman"/>
          <w:sz w:val="28"/>
          <w:szCs w:val="28"/>
        </w:rPr>
        <w:t xml:space="preserve"> и язык программирования </w:t>
      </w:r>
      <w:r>
        <w:rPr>
          <w:rFonts w:hint="default" w:ascii="Times New Roman" w:hAnsi="Times New Roman" w:cs="Times New Roman"/>
          <w:sz w:val="28"/>
          <w:szCs w:val="28"/>
          <w:lang w:val="en-US"/>
        </w:rPr>
        <w:t>python</w:t>
      </w:r>
      <w:r>
        <w:rPr>
          <w:rFonts w:hint="default" w:ascii="Times New Roman" w:hAnsi="Times New Roman" w:cs="Times New Roman"/>
          <w:sz w:val="28"/>
          <w:szCs w:val="28"/>
        </w:rPr>
        <w:t xml:space="preserve">. Данный модуль предоставляет функционал гибкой выгрузки любых данных из системы в формате Microsoft Excel (.xlsx). (Рисунок </w:t>
      </w:r>
      <w:r>
        <w:rPr>
          <w:rFonts w:hint="default" w:ascii="Times New Roman" w:hAnsi="Times New Roman" w:cs="Times New Roman"/>
          <w:sz w:val="28"/>
          <w:szCs w:val="28"/>
          <w:lang w:val="ru-RU"/>
        </w:rPr>
        <w:t>2</w:t>
      </w:r>
      <w:r>
        <w:rPr>
          <w:rFonts w:hint="default" w:ascii="Times New Roman" w:hAnsi="Times New Roman" w:cs="Times New Roman"/>
          <w:sz w:val="28"/>
          <w:szCs w:val="28"/>
          <w:lang w:val="en-US"/>
        </w:rPr>
        <w:t>.</w:t>
      </w:r>
      <w:r>
        <w:rPr>
          <w:rFonts w:hint="default" w:ascii="Times New Roman" w:hAnsi="Times New Roman" w:cs="Times New Roman"/>
          <w:sz w:val="28"/>
          <w:szCs w:val="28"/>
          <w:lang w:val="ru-RU"/>
        </w:rPr>
        <w:t>22</w:t>
      </w:r>
      <w:r>
        <w:rPr>
          <w:rFonts w:hint="default" w:ascii="Times New Roman" w:hAnsi="Times New Roman" w:cs="Times New Roman"/>
          <w:sz w:val="28"/>
          <w:szCs w:val="28"/>
          <w:lang w:val="en-US"/>
        </w:rPr>
        <w:t>)</w:t>
      </w:r>
    </w:p>
    <w:p w14:paraId="4BA55359">
      <w:pPr>
        <w:keepNext w:val="0"/>
        <w:keepLines w:val="0"/>
        <w:pageBreakBefore w:val="0"/>
        <w:widowControl/>
        <w:kinsoku/>
        <w:wordWrap/>
        <w:overflowPunct/>
        <w:topLinePunct w:val="0"/>
        <w:autoSpaceDE/>
        <w:autoSpaceDN/>
        <w:bidi w:val="0"/>
        <w:adjustRightInd/>
        <w:snapToGrid/>
        <w:spacing w:after="0" w:line="240" w:lineRule="auto"/>
        <w:ind w:left="283" w:leftChars="0" w:right="283" w:firstLine="850" w:firstLineChars="0"/>
        <w:jc w:val="both"/>
        <w:textAlignment w:val="auto"/>
        <w:rPr>
          <w:rFonts w:hint="default" w:ascii="Times New Roman" w:hAnsi="Times New Roman" w:cs="Times New Roman"/>
          <w:sz w:val="28"/>
          <w:szCs w:val="28"/>
        </w:rPr>
      </w:pPr>
    </w:p>
    <w:p w14:paraId="148A4755">
      <w:pPr>
        <w:keepNext w:val="0"/>
        <w:keepLines w:val="0"/>
        <w:pageBreakBefore w:val="0"/>
        <w:widowControl/>
        <w:kinsoku/>
        <w:wordWrap/>
        <w:overflowPunct/>
        <w:topLinePunct w:val="0"/>
        <w:autoSpaceDE/>
        <w:autoSpaceDN/>
        <w:bidi w:val="0"/>
        <w:adjustRightInd/>
        <w:snapToGrid/>
        <w:spacing w:after="0" w:line="240" w:lineRule="auto"/>
        <w:ind w:left="283" w:leftChars="0" w:right="283" w:firstLine="850" w:firstLineChars="0"/>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bdr w:val="single" w:sz="4" w:space="0"/>
        </w:rPr>
        <w:drawing>
          <wp:inline distT="0" distB="0" distL="114300" distR="114300">
            <wp:extent cx="4793615" cy="1999615"/>
            <wp:effectExtent l="0" t="0" r="6985" b="12065"/>
            <wp:docPr id="30" name="Изображение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Изображение 30"/>
                    <pic:cNvPicPr>
                      <a:picLocks noChangeAspect="1"/>
                    </pic:cNvPicPr>
                  </pic:nvPicPr>
                  <pic:blipFill>
                    <a:blip r:embed="rId43"/>
                    <a:stretch>
                      <a:fillRect/>
                    </a:stretch>
                  </pic:blipFill>
                  <pic:spPr>
                    <a:xfrm>
                      <a:off x="0" y="0"/>
                      <a:ext cx="4793615" cy="1999615"/>
                    </a:xfrm>
                    <a:prstGeom prst="rect">
                      <a:avLst/>
                    </a:prstGeom>
                    <a:noFill/>
                    <a:ln>
                      <a:noFill/>
                    </a:ln>
                  </pic:spPr>
                </pic:pic>
              </a:graphicData>
            </a:graphic>
          </wp:inline>
        </w:drawing>
      </w:r>
    </w:p>
    <w:p w14:paraId="29D27977">
      <w:pPr>
        <w:pStyle w:val="51"/>
        <w:jc w:val="center"/>
      </w:pPr>
      <w:r>
        <w:rPr>
          <w:rFonts w:hint="default" w:ascii="Times New Roman" w:hAnsi="Times New Roman" w:cs="Times New Roman"/>
          <w:sz w:val="28"/>
          <w:szCs w:val="28"/>
          <w:lang w:val="ru-RU"/>
        </w:rPr>
        <w:t xml:space="preserve">Рисунок 2.22 - Экспорт в </w:t>
      </w:r>
      <w:r>
        <w:rPr>
          <w:rFonts w:hint="default" w:ascii="Times New Roman" w:hAnsi="Times New Roman" w:cs="Times New Roman"/>
          <w:sz w:val="28"/>
          <w:szCs w:val="28"/>
          <w:lang w:val="en-US"/>
        </w:rPr>
        <w:t>Excel</w:t>
      </w:r>
    </w:p>
    <w:p w14:paraId="6C8491A2">
      <w:pPr>
        <w:pStyle w:val="51"/>
        <w:jc w:val="center"/>
      </w:pPr>
    </w:p>
    <w:p w14:paraId="0643F36B">
      <w:pPr>
        <w:pStyle w:val="51"/>
        <w:keepNext w:val="0"/>
        <w:keepLines w:val="0"/>
        <w:pageBreakBefore w:val="0"/>
        <w:kinsoku/>
        <w:wordWrap/>
        <w:overflowPunct/>
        <w:topLinePunct w:val="0"/>
        <w:bidi w:val="0"/>
        <w:adjustRightInd/>
        <w:snapToGrid/>
        <w:spacing w:line="240" w:lineRule="auto"/>
        <w:ind w:left="283" w:leftChars="0" w:right="283" w:firstLine="850"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t xml:space="preserve">Функция </w:t>
      </w:r>
      <w:r>
        <w:rPr>
          <w:rFonts w:hint="default" w:ascii="Times New Roman" w:hAnsi="Times New Roman" w:cs="Times New Roman"/>
          <w:sz w:val="28"/>
          <w:szCs w:val="28"/>
          <w:lang w:val="ru-RU"/>
        </w:rPr>
        <w:t xml:space="preserve">генерации печатной формы реализована в форме </w:t>
      </w:r>
      <w:r>
        <w:rPr>
          <w:rFonts w:hint="default" w:ascii="Times New Roman" w:hAnsi="Times New Roman" w:cs="Times New Roman"/>
          <w:sz w:val="28"/>
          <w:szCs w:val="28"/>
          <w:lang w:val="en-US"/>
        </w:rPr>
        <w:t>PDF</w:t>
      </w:r>
      <w:r>
        <w:rPr>
          <w:rFonts w:hint="default" w:ascii="Times New Roman" w:hAnsi="Times New Roman" w:cs="Times New Roman"/>
          <w:sz w:val="28"/>
          <w:szCs w:val="28"/>
          <w:lang w:val="ru-RU"/>
        </w:rPr>
        <w:t xml:space="preserve"> для печати </w:t>
      </w:r>
      <w:r>
        <w:rPr>
          <w:rFonts w:hint="default" w:ascii="Times New Roman" w:hAnsi="Times New Roman" w:cs="Times New Roman"/>
          <w:sz w:val="28"/>
          <w:szCs w:val="28"/>
        </w:rPr>
        <w:t xml:space="preserve">(Рисунок </w:t>
      </w:r>
      <w:r>
        <w:rPr>
          <w:rFonts w:hint="default" w:ascii="Times New Roman" w:hAnsi="Times New Roman" w:cs="Times New Roman"/>
          <w:sz w:val="28"/>
          <w:szCs w:val="28"/>
          <w:lang w:val="ru-RU"/>
        </w:rPr>
        <w:t>2</w:t>
      </w:r>
      <w:r>
        <w:rPr>
          <w:rFonts w:hint="default" w:ascii="Times New Roman" w:hAnsi="Times New Roman" w:cs="Times New Roman"/>
          <w:sz w:val="28"/>
          <w:szCs w:val="28"/>
          <w:lang w:val="en-US"/>
        </w:rPr>
        <w:t>.</w:t>
      </w:r>
      <w:r>
        <w:rPr>
          <w:rFonts w:hint="default" w:ascii="Times New Roman" w:hAnsi="Times New Roman" w:cs="Times New Roman"/>
          <w:sz w:val="28"/>
          <w:szCs w:val="28"/>
          <w:lang w:val="ru-RU"/>
        </w:rPr>
        <w:t>23</w:t>
      </w:r>
      <w:r>
        <w:rPr>
          <w:rFonts w:hint="default" w:ascii="Times New Roman" w:hAnsi="Times New Roman" w:cs="Times New Roman"/>
          <w:sz w:val="28"/>
          <w:szCs w:val="28"/>
          <w:lang w:val="en-US"/>
        </w:rPr>
        <w:t>)</w:t>
      </w:r>
    </w:p>
    <w:p w14:paraId="33F0A369">
      <w:pPr>
        <w:pStyle w:val="51"/>
        <w:keepNext w:val="0"/>
        <w:keepLines w:val="0"/>
        <w:pageBreakBefore w:val="0"/>
        <w:kinsoku/>
        <w:wordWrap/>
        <w:overflowPunct/>
        <w:topLinePunct w:val="0"/>
        <w:bidi w:val="0"/>
        <w:adjustRightInd/>
        <w:snapToGrid/>
        <w:spacing w:line="240" w:lineRule="auto"/>
        <w:ind w:left="283" w:leftChars="0" w:right="283" w:firstLine="850" w:firstLineChars="0"/>
        <w:jc w:val="center"/>
        <w:textAlignment w:val="auto"/>
        <w:rPr>
          <w:rFonts w:hint="default" w:ascii="Times New Roman" w:hAnsi="Times New Roman" w:cs="Times New Roman"/>
          <w:spacing w:val="-10"/>
          <w:sz w:val="28"/>
          <w:szCs w:val="28"/>
          <w:lang w:val="ru-RU"/>
        </w:rPr>
      </w:pPr>
      <w:r>
        <w:rPr>
          <w:rFonts w:hint="default" w:ascii="Times New Roman" w:hAnsi="Times New Roman" w:cs="Times New Roman"/>
          <w:sz w:val="28"/>
          <w:szCs w:val="28"/>
          <w:bdr w:val="single" w:sz="4" w:space="0"/>
        </w:rPr>
        <w:drawing>
          <wp:inline distT="0" distB="0" distL="114300" distR="114300">
            <wp:extent cx="4305300" cy="2030730"/>
            <wp:effectExtent l="0" t="0" r="7620" b="11430"/>
            <wp:docPr id="31" name="Изображение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Изображение 31"/>
                    <pic:cNvPicPr>
                      <a:picLocks noChangeAspect="1"/>
                    </pic:cNvPicPr>
                  </pic:nvPicPr>
                  <pic:blipFill>
                    <a:blip r:embed="rId44"/>
                    <a:stretch>
                      <a:fillRect/>
                    </a:stretch>
                  </pic:blipFill>
                  <pic:spPr>
                    <a:xfrm>
                      <a:off x="0" y="0"/>
                      <a:ext cx="4305300" cy="2030730"/>
                    </a:xfrm>
                    <a:prstGeom prst="rect">
                      <a:avLst/>
                    </a:prstGeom>
                    <a:noFill/>
                    <a:ln>
                      <a:noFill/>
                    </a:ln>
                  </pic:spPr>
                </pic:pic>
              </a:graphicData>
            </a:graphic>
          </wp:inline>
        </w:drawing>
      </w:r>
    </w:p>
    <w:p w14:paraId="7EF64318">
      <w:pPr>
        <w:pStyle w:val="51"/>
        <w:jc w:val="center"/>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Рисунок 2.23- Генерация печатной формы</w:t>
      </w:r>
    </w:p>
    <w:p w14:paraId="7B2A46FA">
      <w:pPr>
        <w:pStyle w:val="51"/>
        <w:jc w:val="center"/>
        <w:rPr>
          <w:rFonts w:hint="default" w:ascii="Times New Roman" w:hAnsi="Times New Roman" w:cs="Times New Roman"/>
          <w:sz w:val="28"/>
          <w:szCs w:val="28"/>
          <w:lang w:val="ru-RU"/>
        </w:rPr>
      </w:pPr>
    </w:p>
    <w:p w14:paraId="3A8D42BB">
      <w:pPr>
        <w:keepNext w:val="0"/>
        <w:keepLines w:val="0"/>
        <w:pageBreakBefore w:val="0"/>
        <w:kinsoku/>
        <w:wordWrap/>
        <w:overflowPunct/>
        <w:topLinePunct w:val="0"/>
        <w:bidi w:val="0"/>
        <w:adjustRightInd/>
        <w:snapToGrid/>
        <w:spacing w:line="240" w:lineRule="auto"/>
        <w:ind w:left="283" w:leftChars="0" w:right="283" w:firstLine="850" w:firstLineChars="0"/>
        <w:jc w:val="left"/>
        <w:textAlignment w:val="auto"/>
        <w:rPr>
          <w:rFonts w:hint="default" w:ascii="Times New Roman" w:hAnsi="Times New Roman" w:cs="Times New Roman"/>
          <w:spacing w:val="-10"/>
          <w:sz w:val="28"/>
          <w:szCs w:val="28"/>
          <w:lang w:val="ru-RU"/>
        </w:rPr>
      </w:pPr>
      <w:r>
        <w:rPr>
          <w:rFonts w:hint="default" w:ascii="Times New Roman" w:hAnsi="Times New Roman" w:cs="Times New Roman"/>
          <w:spacing w:val="-10"/>
          <w:sz w:val="28"/>
          <w:szCs w:val="28"/>
          <w:lang w:val="ru-RU"/>
        </w:rPr>
        <w:t xml:space="preserve"> Модуль, показанный на рисунке 2.24 создан для отслеживания администратором действий, происходящих на сайте, в том числе и несанкцианированных</w:t>
      </w:r>
    </w:p>
    <w:p w14:paraId="1AAB5856">
      <w:pPr>
        <w:keepNext w:val="0"/>
        <w:keepLines w:val="0"/>
        <w:pageBreakBefore w:val="0"/>
        <w:kinsoku/>
        <w:wordWrap/>
        <w:overflowPunct/>
        <w:topLinePunct w:val="0"/>
        <w:bidi w:val="0"/>
        <w:adjustRightInd/>
        <w:snapToGrid/>
        <w:spacing w:line="240" w:lineRule="auto"/>
        <w:ind w:left="283" w:leftChars="0" w:right="283" w:firstLine="850" w:firstLineChars="0"/>
        <w:jc w:val="left"/>
        <w:textAlignment w:val="auto"/>
        <w:rPr>
          <w:rFonts w:hint="default" w:ascii="Times New Roman" w:hAnsi="Times New Roman" w:cs="Times New Roman"/>
          <w:spacing w:val="-10"/>
          <w:sz w:val="28"/>
          <w:szCs w:val="28"/>
          <w:lang w:val="ru-RU"/>
        </w:rPr>
      </w:pPr>
    </w:p>
    <w:p w14:paraId="37149BB7">
      <w:pPr>
        <w:keepNext w:val="0"/>
        <w:keepLines w:val="0"/>
        <w:pageBreakBefore w:val="0"/>
        <w:widowControl/>
        <w:kinsoku/>
        <w:wordWrap/>
        <w:overflowPunct/>
        <w:topLinePunct w:val="0"/>
        <w:autoSpaceDE/>
        <w:autoSpaceDN/>
        <w:bidi w:val="0"/>
        <w:adjustRightInd/>
        <w:snapToGrid/>
        <w:spacing w:after="0" w:line="240" w:lineRule="auto"/>
        <w:ind w:left="283" w:leftChars="0" w:right="283" w:firstLine="850" w:firstLineChars="0"/>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bdr w:val="single" w:sz="4" w:space="0"/>
        </w:rPr>
        <w:drawing>
          <wp:inline distT="0" distB="0" distL="114300" distR="114300">
            <wp:extent cx="4504055" cy="2690495"/>
            <wp:effectExtent l="0" t="0" r="6985" b="6985"/>
            <wp:docPr id="32" name="Изображение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Изображение 32"/>
                    <pic:cNvPicPr>
                      <a:picLocks noChangeAspect="1"/>
                    </pic:cNvPicPr>
                  </pic:nvPicPr>
                  <pic:blipFill>
                    <a:blip r:embed="rId45"/>
                    <a:stretch>
                      <a:fillRect/>
                    </a:stretch>
                  </pic:blipFill>
                  <pic:spPr>
                    <a:xfrm>
                      <a:off x="0" y="0"/>
                      <a:ext cx="4504055" cy="2690495"/>
                    </a:xfrm>
                    <a:prstGeom prst="rect">
                      <a:avLst/>
                    </a:prstGeom>
                    <a:noFill/>
                    <a:ln>
                      <a:noFill/>
                    </a:ln>
                  </pic:spPr>
                </pic:pic>
              </a:graphicData>
            </a:graphic>
          </wp:inline>
        </w:drawing>
      </w:r>
    </w:p>
    <w:p w14:paraId="709FEF51">
      <w:pPr>
        <w:pStyle w:val="51"/>
        <w:jc w:val="center"/>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Рисунок 2.24- Логи аудита</w:t>
      </w:r>
    </w:p>
    <w:p w14:paraId="506D344C">
      <w:pPr>
        <w:rPr>
          <w:rFonts w:ascii="Times New Roman" w:hAnsi="Times New Roman" w:eastAsiaTheme="majorEastAsia" w:cstheme="majorBidi"/>
          <w:sz w:val="28"/>
          <w:szCs w:val="40"/>
        </w:rPr>
      </w:pPr>
      <w:bookmarkStart w:id="98" w:name="_Toc216886249"/>
      <w:bookmarkStart w:id="99" w:name="_Toc216886597"/>
      <w:bookmarkStart w:id="100" w:name="_Toc216886576"/>
      <w:r>
        <w:br w:type="page"/>
      </w:r>
    </w:p>
    <w:p w14:paraId="4EBE283F">
      <w:pPr>
        <w:pStyle w:val="2"/>
        <w:ind w:left="284" w:firstLine="850"/>
      </w:pPr>
      <w:bookmarkStart w:id="101" w:name="_Toc224065377"/>
      <w:bookmarkStart w:id="102" w:name="_Toc224040039"/>
      <w:r>
        <w:t>Заключение</w:t>
      </w:r>
      <w:bookmarkEnd w:id="101"/>
      <w:bookmarkEnd w:id="102"/>
    </w:p>
    <w:p w14:paraId="6BEF9EA9"/>
    <w:p w14:paraId="0613DD5C">
      <w:pPr>
        <w:pStyle w:val="51"/>
      </w:pPr>
      <w:r>
        <w:t>В процессе прохождения учебной практики все поставленные цели и задачи были успешно достигнуты. Основным результатом проделанной работы стала полностью готовая программа и пакет технической документации для сдачи демонстрационного экзамена, что также послужило надежной практической базой для реализации модуля дипломного проекта.</w:t>
      </w:r>
    </w:p>
    <w:p w14:paraId="431FCB4B">
      <w:pPr>
        <w:pStyle w:val="51"/>
      </w:pPr>
      <w:r>
        <w:t>Для достижения этого результата был пройден полный цикл разработки информационной системы:</w:t>
      </w:r>
    </w:p>
    <w:p w14:paraId="35C6D0EA">
      <w:pPr>
        <w:pStyle w:val="51"/>
      </w:pPr>
      <w:r>
        <w:t>- спроектирована структура базы данных и написан функциональный программный код;</w:t>
      </w:r>
    </w:p>
    <w:p w14:paraId="27498497">
      <w:pPr>
        <w:pStyle w:val="51"/>
      </w:pPr>
      <w:r>
        <w:t>- настроена система безопасности с разграничением прав доступа пользователей по ролям;</w:t>
      </w:r>
    </w:p>
    <w:p w14:paraId="4A7057B1">
      <w:pPr>
        <w:pStyle w:val="51"/>
      </w:pPr>
      <w:r>
        <w:t>- разработан удобный, интуитивно понятный и защищенный пользовательский интерфейс;</w:t>
      </w:r>
    </w:p>
    <w:p w14:paraId="52E0FC0A">
      <w:pPr>
        <w:pStyle w:val="51"/>
      </w:pPr>
      <w:r>
        <w:t>- составлена и оформлена вся необходимая проектная документация.</w:t>
      </w:r>
    </w:p>
    <w:p w14:paraId="1C31E433">
      <w:pPr>
        <w:pStyle w:val="51"/>
      </w:pPr>
      <w:r>
        <w:t>Все этапы создания проекта последовательно фиксировались в системе контроля версий Git. Итоговый программный продукт функционирует стабильно, без сбоев и эффективно решает реальные бизнес-задачи организации.</w:t>
      </w:r>
    </w:p>
    <w:p w14:paraId="1EBCD7B3">
      <w:pPr>
        <w:rPr>
          <w:rFonts w:ascii="Times New Roman" w:hAnsi="Times New Roman" w:eastAsiaTheme="majorEastAsia" w:cstheme="majorBidi"/>
          <w:sz w:val="28"/>
          <w:szCs w:val="40"/>
        </w:rPr>
      </w:pPr>
      <w:r>
        <w:br w:type="page"/>
      </w:r>
    </w:p>
    <w:p w14:paraId="0E1E9782">
      <w:pPr>
        <w:pStyle w:val="53"/>
      </w:pPr>
      <w:bookmarkStart w:id="103" w:name="_Toc224065378"/>
      <w:r>
        <w:t>Библиография</w:t>
      </w:r>
      <w:bookmarkEnd w:id="98"/>
      <w:bookmarkEnd w:id="99"/>
      <w:bookmarkEnd w:id="100"/>
      <w:bookmarkEnd w:id="103"/>
    </w:p>
    <w:p w14:paraId="753AE28B">
      <w:pPr>
        <w:pStyle w:val="51"/>
      </w:pPr>
    </w:p>
    <w:p w14:paraId="32951D91">
      <w:pPr>
        <w:pStyle w:val="51"/>
      </w:pPr>
    </w:p>
    <w:p w14:paraId="004B33A3">
      <w:pPr>
        <w:pStyle w:val="51"/>
        <w:rPr>
          <w:rFonts w:hint="default"/>
        </w:rPr>
      </w:pPr>
      <w:r>
        <w:rPr>
          <w:rFonts w:hint="default"/>
          <w:lang w:val="ru-RU"/>
        </w:rPr>
        <w:t xml:space="preserve">1 </w:t>
      </w:r>
      <w:r>
        <w:rPr>
          <w:rFonts w:hint="default"/>
        </w:rPr>
        <w:t>Django Software Foundation. Django 4.x Documentation — подробная справка по моделям, формам, авторизации, шаблонам. https://docs.djangoproject.com/</w:t>
      </w:r>
    </w:p>
    <w:p w14:paraId="008FF552">
      <w:pPr>
        <w:pStyle w:val="51"/>
        <w:rPr>
          <w:rFonts w:hint="default"/>
        </w:rPr>
      </w:pPr>
      <w:r>
        <w:rPr>
          <w:rFonts w:hint="default"/>
        </w:rPr>
        <w:t>2   PostgreSQL Global Development Group. PostgreSQL Documentation — работа с БД, типы данных, оптимизация. https://www.postgresql.org/docs/</w:t>
      </w:r>
    </w:p>
    <w:p w14:paraId="40BEE05B">
      <w:pPr>
        <w:pStyle w:val="51"/>
      </w:pPr>
      <w:r>
        <w:rPr>
          <w:rFonts w:hint="default"/>
          <w:lang w:val="ru-RU"/>
        </w:rPr>
        <w:t xml:space="preserve">3 </w:t>
      </w:r>
      <w:r>
        <w:rPr>
          <w:rFonts w:hint="default"/>
        </w:rPr>
        <w:t>V. V. Рубцов. Django 4.0 Практика создания веб-приложений — книга по практической разработке на Django (изд. Питер).</w:t>
      </w:r>
      <w:r>
        <w:t xml:space="preserve"> </w:t>
      </w:r>
    </w:p>
    <w:p w14:paraId="4403EEC3">
      <w:pPr>
        <w:pStyle w:val="51"/>
      </w:pPr>
      <w:r>
        <w:rPr>
          <w:rFonts w:hint="default"/>
          <w:lang w:val="ru-RU"/>
        </w:rPr>
        <w:t>4</w:t>
      </w:r>
      <w:r>
        <w:t xml:space="preserve"> MDN Web Docs: Веб-технологии для разработчиков (HTML, CSS, JavaScript) [Электронный ресурс] – Режим доступа: </w:t>
      </w:r>
      <w:r>
        <w:fldChar w:fldCharType="begin"/>
      </w:r>
      <w:r>
        <w:instrText xml:space="preserve"> HYPERLINK "https://developer.mozilla.org/ru/" \t "_blank" </w:instrText>
      </w:r>
      <w:r>
        <w:fldChar w:fldCharType="separate"/>
      </w:r>
      <w:r>
        <w:rPr>
          <w:rStyle w:val="14"/>
        </w:rPr>
        <w:t>https://developer.mozilla.org/ru/</w:t>
      </w:r>
      <w:r>
        <w:rPr>
          <w:rStyle w:val="14"/>
        </w:rPr>
        <w:fldChar w:fldCharType="end"/>
      </w:r>
      <w:r>
        <w:t>;</w:t>
      </w:r>
    </w:p>
    <w:p w14:paraId="319440EC">
      <w:pPr>
        <w:pStyle w:val="51"/>
      </w:pPr>
      <w:r>
        <w:rPr>
          <w:rFonts w:hint="default"/>
          <w:lang w:val="ru-RU"/>
        </w:rPr>
        <w:t>5</w:t>
      </w:r>
      <w:r>
        <w:t xml:space="preserve"> Руководство пользователя инструмента администрирования баз данных pgAdmin 4 [Электронный ресурс] – Режим доступа: </w:t>
      </w:r>
      <w:r>
        <w:fldChar w:fldCharType="begin"/>
      </w:r>
      <w:r>
        <w:instrText xml:space="preserve"> HYPERLINK "https://www.pgadmin.org/docs/" \t "_blank" </w:instrText>
      </w:r>
      <w:r>
        <w:fldChar w:fldCharType="separate"/>
      </w:r>
      <w:r>
        <w:rPr>
          <w:rStyle w:val="14"/>
        </w:rPr>
        <w:t>https://www.pgadmin.org/docs/</w:t>
      </w:r>
      <w:r>
        <w:rPr>
          <w:rStyle w:val="14"/>
        </w:rPr>
        <w:fldChar w:fldCharType="end"/>
      </w:r>
      <w:r>
        <w:t xml:space="preserve">; </w:t>
      </w:r>
    </w:p>
    <w:p w14:paraId="4338026E">
      <w:pPr>
        <w:pStyle w:val="51"/>
      </w:pPr>
      <w:r>
        <w:rPr>
          <w:rFonts w:hint="default"/>
          <w:lang w:val="ru-RU"/>
        </w:rPr>
        <w:t>6</w:t>
      </w:r>
      <w:r>
        <w:t xml:space="preserve"> Официальная документация системы контроля версий Git [Электронный ресурс] – Режим доступа: </w:t>
      </w:r>
      <w:r>
        <w:fldChar w:fldCharType="begin"/>
      </w:r>
      <w:r>
        <w:instrText xml:space="preserve"> HYPERLINK "https://git-scm.com/doc" \t "_blank" </w:instrText>
      </w:r>
      <w:r>
        <w:fldChar w:fldCharType="separate"/>
      </w:r>
      <w:r>
        <w:rPr>
          <w:rStyle w:val="14"/>
        </w:rPr>
        <w:t>https://git-scm.com/doc</w:t>
      </w:r>
      <w:r>
        <w:rPr>
          <w:rStyle w:val="14"/>
        </w:rPr>
        <w:fldChar w:fldCharType="end"/>
      </w:r>
      <w:r>
        <w:t xml:space="preserve">; </w:t>
      </w:r>
    </w:p>
    <w:p w14:paraId="15B0B44C">
      <w:pPr>
        <w:pStyle w:val="51"/>
      </w:pPr>
      <w:r>
        <w:rPr>
          <w:rFonts w:hint="default"/>
          <w:lang w:val="ru-RU"/>
        </w:rPr>
        <w:t>7</w:t>
      </w:r>
      <w:r>
        <w:t xml:space="preserve"> ГОСТ 19.701-90 ЕСПД. Схемы алгоритмов, программ, данных и систем. Условные обозначения и правила выполнения [Электронный ресурс] – Режим доступа: </w:t>
      </w:r>
      <w:r>
        <w:fldChar w:fldCharType="begin"/>
      </w:r>
      <w:r>
        <w:instrText xml:space="preserve"> HYPERLINK "https://docs.cntd.ru/document/1200007206" \t "_blank" </w:instrText>
      </w:r>
      <w:r>
        <w:fldChar w:fldCharType="separate"/>
      </w:r>
      <w:r>
        <w:rPr>
          <w:rStyle w:val="14"/>
        </w:rPr>
        <w:t>https://docs.cntd.ru/document/1200007206</w:t>
      </w:r>
      <w:r>
        <w:rPr>
          <w:rStyle w:val="14"/>
        </w:rPr>
        <w:fldChar w:fldCharType="end"/>
      </w:r>
      <w:r>
        <w:t>.</w:t>
      </w:r>
    </w:p>
    <w:p w14:paraId="518ACDC1">
      <w:pPr>
        <w:pStyle w:val="51"/>
      </w:pPr>
    </w:p>
    <w:p w14:paraId="73D6067F">
      <w:pPr>
        <w:pStyle w:val="68"/>
        <w:ind w:left="0" w:leftChars="0" w:firstLine="0" w:firstLineChars="0"/>
      </w:pPr>
    </w:p>
    <w:sectPr>
      <w:headerReference r:id="rId9" w:type="default"/>
      <w:footerReference r:id="rId10" w:type="default"/>
      <w:pgSz w:w="11906" w:h="16838"/>
      <w:pgMar w:top="851" w:right="282" w:bottom="1702" w:left="1134"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w:altName w:val="Microsoft YaHei"/>
    <w:panose1 w:val="00000000000000000000"/>
    <w:charset w:val="00"/>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10490" w:type="dxa"/>
      <w:tblInd w:w="0" w:type="dxa"/>
      <w:tblBorders>
        <w:top w:val="single" w:color="auto" w:sz="4" w:space="0"/>
        <w:left w:val="none" w:color="auto" w:sz="0" w:space="0"/>
        <w:bottom w:val="none" w:color="auto" w:sz="0" w:space="0"/>
        <w:right w:val="none" w:color="auto" w:sz="0" w:space="0"/>
        <w:insideH w:val="single" w:color="auto" w:sz="4" w:space="0"/>
        <w:insideV w:val="single" w:color="auto" w:sz="4" w:space="0"/>
      </w:tblBorders>
      <w:tblLayout w:type="fixed"/>
      <w:tblCellMar>
        <w:top w:w="40" w:type="dxa"/>
        <w:left w:w="142" w:type="dxa"/>
        <w:bottom w:w="0" w:type="dxa"/>
        <w:right w:w="57" w:type="dxa"/>
      </w:tblCellMar>
    </w:tblPr>
    <w:tblGrid>
      <w:gridCol w:w="460"/>
      <w:gridCol w:w="567"/>
      <w:gridCol w:w="1243"/>
      <w:gridCol w:w="856"/>
      <w:gridCol w:w="571"/>
      <w:gridCol w:w="6222"/>
      <w:gridCol w:w="571"/>
    </w:tblGrid>
    <w:tr w14:paraId="450F2969">
      <w:tblPrEx>
        <w:tblBorders>
          <w:top w:val="single" w:color="auto" w:sz="4" w:space="0"/>
          <w:left w:val="none" w:color="auto" w:sz="0" w:space="0"/>
          <w:bottom w:val="none" w:color="auto" w:sz="0" w:space="0"/>
          <w:right w:val="none" w:color="auto" w:sz="0" w:space="0"/>
          <w:insideH w:val="single" w:color="auto" w:sz="4" w:space="0"/>
          <w:insideV w:val="single" w:color="auto" w:sz="4" w:space="0"/>
        </w:tblBorders>
        <w:tblCellMar>
          <w:top w:w="40" w:type="dxa"/>
          <w:left w:w="142" w:type="dxa"/>
          <w:bottom w:w="0" w:type="dxa"/>
          <w:right w:w="57" w:type="dxa"/>
        </w:tblCellMar>
      </w:tblPrEx>
      <w:trPr>
        <w:trHeight w:val="283" w:hRule="exact"/>
      </w:trPr>
      <w:tc>
        <w:tcPr>
          <w:tcW w:w="460" w:type="dxa"/>
          <w:vAlign w:val="center"/>
        </w:tcPr>
        <w:p w14:paraId="397EF528">
          <w:pPr>
            <w:tabs>
              <w:tab w:val="left" w:pos="3870"/>
            </w:tabs>
            <w:spacing w:after="0" w:line="240" w:lineRule="auto"/>
            <w:ind w:firstLine="851"/>
            <w:jc w:val="both"/>
            <w:rPr>
              <w:rFonts w:ascii="Times New Roman" w:hAnsi="Times New Roman" w:eastAsia="Calibri" w:cs="Times New Roman"/>
              <w:kern w:val="0"/>
              <w:sz w:val="14"/>
              <w:szCs w:val="18"/>
              <w14:ligatures w14:val="none"/>
            </w:rPr>
          </w:pPr>
          <w:r>
            <w:rPr>
              <w:rFonts w:ascii="Times New Roman" w:hAnsi="Times New Roman" w:eastAsia="Calibri" w:cs="Times New Roman"/>
              <w:kern w:val="0"/>
              <w:sz w:val="14"/>
              <w:szCs w:val="18"/>
              <w:lang w:eastAsia="ru-RU"/>
              <w14:ligatures w14:val="none"/>
            </w:rPr>
            <mc:AlternateContent>
              <mc:Choice Requires="wps">
                <w:drawing>
                  <wp:anchor distT="0" distB="0" distL="114300" distR="114300" simplePos="0" relativeHeight="251662336" behindDoc="0" locked="1" layoutInCell="1" allowOverlap="1">
                    <wp:simplePos x="0" y="0"/>
                    <wp:positionH relativeFrom="page">
                      <wp:posOffset>-3810</wp:posOffset>
                    </wp:positionH>
                    <wp:positionV relativeFrom="page">
                      <wp:posOffset>-9822180</wp:posOffset>
                    </wp:positionV>
                    <wp:extent cx="6659880" cy="10332085"/>
                    <wp:effectExtent l="8890" t="5080" r="8255" b="6985"/>
                    <wp:wrapNone/>
                    <wp:docPr id="605581348"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659880" cy="10332085"/>
                            </a:xfrm>
                            <a:prstGeom prst="rect">
                              <a:avLst/>
                            </a:prstGeom>
                            <a:noFill/>
                            <a:ln w="6350">
                              <a:solidFill>
                                <a:srgbClr val="000000"/>
                              </a:solidFill>
                              <a:miter lim="800000"/>
                            </a:ln>
                          </wps:spPr>
                          <wps:bodyPr rot="0" vert="horz" wrap="square" lIns="91440" tIns="45720" rIns="91440" bIns="45720" anchor="t" anchorCtr="0" upright="1">
                            <a:noAutofit/>
                          </wps:bodyPr>
                        </wps:wsp>
                      </a:graphicData>
                    </a:graphic>
                  </wp:anchor>
                </w:drawing>
              </mc:Choice>
              <mc:Fallback>
                <w:pict>
                  <v:rect id="Rectangle 4" o:spid="_x0000_s1026" o:spt="1" style="position:absolute;left:0pt;margin-left:-0.3pt;margin-top:-773.4pt;height:813.55pt;width:524.4pt;mso-position-horizontal-relative:page;mso-position-vertical-relative:page;z-index:251662336;mso-width-relative:page;mso-height-relative:page;" filled="f" stroked="t" coordsize="21600,21600" o:gfxdata="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qARH/tgAAAALAQAADwAAAAAAAAABACAAAAAiAAAAZHJzL2Rvd25yZXYueG1s&#10;UEsBAhQAFAAAAAgAh07iQKn00vMxAgAAZgQAAA4AAAAAAAAAAQAgAAAAJwEAAGRycy9lMm9Eb2Mu&#10;eG1sUEsFBgAAAAAGAAYAWQEAAMoFAAAAAA==&#10;">
                    <v:fill on="f" focussize="0,0"/>
                    <v:stroke weight="0.5pt" color="#000000" miterlimit="8" joinstyle="miter"/>
                    <v:imagedata o:title=""/>
                    <o:lock v:ext="edit" aspectratio="t"/>
                    <w10:anchorlock/>
                  </v:rect>
                </w:pict>
              </mc:Fallback>
            </mc:AlternateContent>
          </w:r>
          <w:r>
            <w:rPr>
              <w:rFonts w:ascii="Times New Roman" w:hAnsi="Times New Roman" w:eastAsia="Calibri" w:cs="Times New Roman"/>
              <w:kern w:val="0"/>
              <w:sz w:val="14"/>
              <w:szCs w:val="18"/>
              <w14:ligatures w14:val="none"/>
            </w:rPr>
            <w:t>е</w:t>
          </w:r>
        </w:p>
      </w:tc>
      <w:tc>
        <w:tcPr>
          <w:tcW w:w="567" w:type="dxa"/>
        </w:tcPr>
        <w:p w14:paraId="568FD4F3">
          <w:pPr>
            <w:tabs>
              <w:tab w:val="left" w:pos="3870"/>
            </w:tabs>
            <w:spacing w:after="0" w:line="240" w:lineRule="auto"/>
            <w:ind w:firstLine="851"/>
            <w:jc w:val="center"/>
            <w:rPr>
              <w:rFonts w:ascii="Times New Roman" w:hAnsi="Times New Roman" w:eastAsia="Calibri" w:cs="Times New Roman"/>
              <w:kern w:val="0"/>
              <w:sz w:val="18"/>
              <w:szCs w:val="18"/>
              <w14:ligatures w14:val="none"/>
            </w:rPr>
          </w:pPr>
        </w:p>
      </w:tc>
      <w:tc>
        <w:tcPr>
          <w:tcW w:w="1243" w:type="dxa"/>
        </w:tcPr>
        <w:p w14:paraId="66E94AD0">
          <w:pPr>
            <w:tabs>
              <w:tab w:val="left" w:pos="3870"/>
            </w:tabs>
            <w:spacing w:after="0" w:line="240" w:lineRule="auto"/>
            <w:ind w:firstLine="851"/>
            <w:jc w:val="center"/>
            <w:rPr>
              <w:rFonts w:ascii="Times New Roman" w:hAnsi="Times New Roman" w:eastAsia="Calibri" w:cs="Times New Roman"/>
              <w:kern w:val="0"/>
              <w:sz w:val="18"/>
              <w:szCs w:val="18"/>
              <w14:ligatures w14:val="none"/>
            </w:rPr>
          </w:pPr>
        </w:p>
      </w:tc>
      <w:tc>
        <w:tcPr>
          <w:tcW w:w="856" w:type="dxa"/>
          <w:vAlign w:val="center"/>
        </w:tcPr>
        <w:p w14:paraId="1EE7F3EB">
          <w:pPr>
            <w:spacing w:after="0" w:line="240" w:lineRule="auto"/>
            <w:ind w:firstLine="851"/>
            <w:jc w:val="both"/>
            <w:rPr>
              <w:rFonts w:ascii="Times New Roman" w:hAnsi="Times New Roman" w:eastAsia="Calibri" w:cs="Times New Roman"/>
              <w:kern w:val="0"/>
              <w:sz w:val="18"/>
              <w:szCs w:val="18"/>
              <w14:ligatures w14:val="none"/>
            </w:rPr>
          </w:pPr>
        </w:p>
      </w:tc>
      <w:tc>
        <w:tcPr>
          <w:tcW w:w="571" w:type="dxa"/>
          <w:vAlign w:val="center"/>
        </w:tcPr>
        <w:p w14:paraId="4385367E">
          <w:pPr>
            <w:spacing w:after="0" w:line="240" w:lineRule="auto"/>
            <w:ind w:firstLine="851"/>
            <w:jc w:val="both"/>
            <w:rPr>
              <w:rFonts w:ascii="Times New Roman" w:hAnsi="Times New Roman" w:eastAsia="Calibri" w:cs="Times New Roman"/>
              <w:kern w:val="0"/>
              <w:sz w:val="18"/>
              <w:szCs w:val="18"/>
              <w14:ligatures w14:val="none"/>
            </w:rPr>
          </w:pPr>
        </w:p>
      </w:tc>
      <w:tc>
        <w:tcPr>
          <w:tcW w:w="6222" w:type="dxa"/>
          <w:vMerge w:val="restart"/>
          <w:vAlign w:val="bottom"/>
        </w:tcPr>
        <w:p w14:paraId="68885B7C">
          <w:pPr>
            <w:spacing w:after="200" w:line="240" w:lineRule="auto"/>
            <w:jc w:val="center"/>
            <w:rPr>
              <w:rFonts w:ascii="Times New Roman" w:hAnsi="Times New Roman" w:eastAsia="Calibri" w:cs="Times New Roman"/>
              <w:kern w:val="0"/>
              <w:sz w:val="28"/>
              <w:szCs w:val="20"/>
              <w:lang w:eastAsia="ru-RU"/>
              <w14:ligatures w14:val="none"/>
            </w:rPr>
          </w:pPr>
          <w:r>
            <w:rPr>
              <w:rFonts w:ascii="Times New Roman" w:hAnsi="Times New Roman" w:eastAsia="Calibri" w:cs="Times New Roman"/>
              <w:kern w:val="0"/>
              <w:sz w:val="28"/>
              <w:szCs w:val="20"/>
              <w:lang w:eastAsia="ru-RU"/>
              <w14:ligatures w14:val="none"/>
            </w:rPr>
            <w:t>09.02.07.0000</w:t>
          </w:r>
          <w:r>
            <w:rPr>
              <w:rFonts w:ascii="Times New Roman" w:hAnsi="Times New Roman" w:eastAsia="Calibri" w:cs="Times New Roman"/>
              <w:kern w:val="0"/>
              <w:sz w:val="28"/>
              <w:szCs w:val="20"/>
              <w:lang w:val="en-US" w:eastAsia="ru-RU"/>
              <w14:ligatures w14:val="none"/>
            </w:rPr>
            <w:t>2</w:t>
          </w:r>
          <w:r>
            <w:rPr>
              <w:rFonts w:ascii="Times New Roman" w:hAnsi="Times New Roman" w:eastAsia="Calibri" w:cs="Times New Roman"/>
              <w:kern w:val="0"/>
              <w:sz w:val="28"/>
              <w:szCs w:val="20"/>
              <w:lang w:eastAsia="ru-RU"/>
              <w14:ligatures w14:val="none"/>
            </w:rPr>
            <w:t xml:space="preserve">2 П. </w:t>
          </w:r>
          <w:r>
            <w:rPr>
              <w:rFonts w:hint="default" w:ascii="Times New Roman" w:hAnsi="Times New Roman" w:eastAsia="Calibri" w:cs="Times New Roman"/>
              <w:kern w:val="0"/>
              <w:sz w:val="28"/>
              <w:szCs w:val="20"/>
              <w:lang w:val="en-US" w:eastAsia="ru-RU"/>
              <w14:ligatures w14:val="none"/>
            </w:rPr>
            <w:t>482</w:t>
          </w:r>
          <w:r>
            <w:rPr>
              <w:rFonts w:ascii="Times New Roman" w:hAnsi="Times New Roman" w:eastAsia="Calibri" w:cs="Times New Roman"/>
              <w:kern w:val="0"/>
              <w:sz w:val="28"/>
              <w:szCs w:val="20"/>
              <w:lang w:eastAsia="ru-RU"/>
              <w14:ligatures w14:val="none"/>
            </w:rPr>
            <w:t xml:space="preserve"> </w:t>
          </w:r>
        </w:p>
      </w:tc>
      <w:tc>
        <w:tcPr>
          <w:tcW w:w="571" w:type="dxa"/>
        </w:tcPr>
        <w:p w14:paraId="522A8A79">
          <w:pPr>
            <w:spacing w:after="0" w:line="240" w:lineRule="auto"/>
            <w:ind w:hanging="27"/>
            <w:jc w:val="both"/>
            <w:rPr>
              <w:rFonts w:ascii="Times New Roman" w:hAnsi="Times New Roman" w:eastAsia="Calibri" w:cs="Times New Roman"/>
              <w:kern w:val="0"/>
              <w:sz w:val="18"/>
              <w:szCs w:val="18"/>
              <w14:ligatures w14:val="none"/>
            </w:rPr>
          </w:pPr>
          <w:r>
            <w:rPr>
              <w:rFonts w:ascii="Times New Roman" w:hAnsi="Times New Roman" w:eastAsia="Calibri" w:cs="Times New Roman"/>
              <w:kern w:val="0"/>
              <w:sz w:val="18"/>
              <w:szCs w:val="18"/>
              <w14:ligatures w14:val="none"/>
            </w:rPr>
            <w:t>Лист</w:t>
          </w:r>
        </w:p>
      </w:tc>
    </w:tr>
    <w:tr w14:paraId="2309CEFA">
      <w:tblPrEx>
        <w:tblBorders>
          <w:top w:val="single" w:color="auto" w:sz="4" w:space="0"/>
          <w:left w:val="none" w:color="auto" w:sz="0" w:space="0"/>
          <w:bottom w:val="none" w:color="auto" w:sz="0" w:space="0"/>
          <w:right w:val="none" w:color="auto" w:sz="0" w:space="0"/>
          <w:insideH w:val="single" w:color="auto" w:sz="4" w:space="0"/>
          <w:insideV w:val="single" w:color="auto" w:sz="4" w:space="0"/>
        </w:tblBorders>
        <w:tblCellMar>
          <w:top w:w="40" w:type="dxa"/>
          <w:left w:w="142" w:type="dxa"/>
          <w:bottom w:w="0" w:type="dxa"/>
          <w:right w:w="57" w:type="dxa"/>
        </w:tblCellMar>
      </w:tblPrEx>
      <w:trPr>
        <w:trHeight w:val="283" w:hRule="exact"/>
      </w:trPr>
      <w:tc>
        <w:tcPr>
          <w:tcW w:w="460" w:type="dxa"/>
        </w:tcPr>
        <w:p w14:paraId="71B478BC">
          <w:pPr>
            <w:tabs>
              <w:tab w:val="left" w:pos="3870"/>
            </w:tabs>
            <w:spacing w:after="0" w:line="240" w:lineRule="auto"/>
            <w:ind w:firstLine="851"/>
            <w:jc w:val="center"/>
            <w:rPr>
              <w:rFonts w:ascii="Times New Roman" w:hAnsi="Times New Roman" w:eastAsia="Calibri" w:cs="Times New Roman"/>
              <w:kern w:val="0"/>
              <w:sz w:val="18"/>
              <w:szCs w:val="18"/>
              <w14:ligatures w14:val="none"/>
            </w:rPr>
          </w:pPr>
        </w:p>
      </w:tc>
      <w:tc>
        <w:tcPr>
          <w:tcW w:w="567" w:type="dxa"/>
        </w:tcPr>
        <w:p w14:paraId="3388AB19">
          <w:pPr>
            <w:tabs>
              <w:tab w:val="left" w:pos="3870"/>
            </w:tabs>
            <w:spacing w:after="0" w:line="240" w:lineRule="auto"/>
            <w:ind w:firstLine="851"/>
            <w:jc w:val="center"/>
            <w:rPr>
              <w:rFonts w:ascii="Times New Roman" w:hAnsi="Times New Roman" w:eastAsia="Calibri" w:cs="Times New Roman"/>
              <w:kern w:val="0"/>
              <w:sz w:val="18"/>
              <w:szCs w:val="18"/>
              <w14:ligatures w14:val="none"/>
            </w:rPr>
          </w:pPr>
        </w:p>
      </w:tc>
      <w:tc>
        <w:tcPr>
          <w:tcW w:w="1243" w:type="dxa"/>
        </w:tcPr>
        <w:p w14:paraId="1D18C004">
          <w:pPr>
            <w:tabs>
              <w:tab w:val="left" w:pos="3870"/>
            </w:tabs>
            <w:spacing w:after="0" w:line="240" w:lineRule="auto"/>
            <w:ind w:firstLine="851"/>
            <w:jc w:val="center"/>
            <w:rPr>
              <w:rFonts w:ascii="Times New Roman" w:hAnsi="Times New Roman" w:eastAsia="Calibri" w:cs="Times New Roman"/>
              <w:kern w:val="0"/>
              <w:sz w:val="18"/>
              <w:szCs w:val="18"/>
              <w14:ligatures w14:val="none"/>
            </w:rPr>
          </w:pPr>
        </w:p>
      </w:tc>
      <w:tc>
        <w:tcPr>
          <w:tcW w:w="856" w:type="dxa"/>
        </w:tcPr>
        <w:p w14:paraId="598B1C70">
          <w:pPr>
            <w:tabs>
              <w:tab w:val="left" w:pos="3870"/>
            </w:tabs>
            <w:spacing w:after="0" w:line="240" w:lineRule="auto"/>
            <w:ind w:firstLine="851"/>
            <w:jc w:val="center"/>
            <w:rPr>
              <w:rFonts w:ascii="Times New Roman" w:hAnsi="Times New Roman" w:eastAsia="Calibri" w:cs="Times New Roman"/>
              <w:kern w:val="0"/>
              <w:sz w:val="18"/>
              <w:szCs w:val="18"/>
              <w14:ligatures w14:val="none"/>
            </w:rPr>
          </w:pPr>
        </w:p>
      </w:tc>
      <w:tc>
        <w:tcPr>
          <w:tcW w:w="571" w:type="dxa"/>
        </w:tcPr>
        <w:p w14:paraId="48CEDD5D">
          <w:pPr>
            <w:tabs>
              <w:tab w:val="left" w:pos="3870"/>
            </w:tabs>
            <w:spacing w:after="0" w:line="240" w:lineRule="auto"/>
            <w:ind w:firstLine="851"/>
            <w:jc w:val="center"/>
            <w:rPr>
              <w:rFonts w:ascii="Times New Roman" w:hAnsi="Times New Roman" w:eastAsia="Calibri" w:cs="Times New Roman"/>
              <w:kern w:val="0"/>
              <w:sz w:val="18"/>
              <w:szCs w:val="18"/>
              <w14:ligatures w14:val="none"/>
            </w:rPr>
          </w:pPr>
        </w:p>
      </w:tc>
      <w:tc>
        <w:tcPr>
          <w:tcW w:w="6222" w:type="dxa"/>
          <w:vMerge w:val="continue"/>
        </w:tcPr>
        <w:p w14:paraId="430F091C">
          <w:pPr>
            <w:tabs>
              <w:tab w:val="left" w:pos="3870"/>
            </w:tabs>
            <w:spacing w:after="0" w:line="240" w:lineRule="auto"/>
            <w:ind w:firstLine="851"/>
            <w:jc w:val="center"/>
            <w:rPr>
              <w:rFonts w:ascii="Times New Roman" w:hAnsi="Times New Roman" w:eastAsia="Calibri" w:cs="Times New Roman"/>
              <w:kern w:val="0"/>
              <w:sz w:val="18"/>
              <w:szCs w:val="18"/>
              <w14:ligatures w14:val="none"/>
            </w:rPr>
          </w:pPr>
        </w:p>
      </w:tc>
      <w:tc>
        <w:tcPr>
          <w:tcW w:w="571" w:type="dxa"/>
          <w:vMerge w:val="restart"/>
          <w:vAlign w:val="center"/>
        </w:tcPr>
        <w:p w14:paraId="32DD4639">
          <w:pPr>
            <w:tabs>
              <w:tab w:val="left" w:pos="3870"/>
            </w:tabs>
            <w:spacing w:before="80" w:after="0" w:line="240" w:lineRule="auto"/>
            <w:ind w:left="-17" w:hanging="130"/>
            <w:jc w:val="center"/>
            <w:rPr>
              <w:rFonts w:ascii="Times New Roman" w:hAnsi="Times New Roman" w:eastAsia="Calibri" w:cs="Times New Roman"/>
              <w:kern w:val="0"/>
              <w:sz w:val="18"/>
              <w:szCs w:val="18"/>
              <w14:ligatures w14:val="none"/>
            </w:rPr>
          </w:pPr>
          <w:r>
            <w:rPr>
              <w:rFonts w:ascii="Times New Roman" w:hAnsi="Times New Roman" w:eastAsia="Calibri" w:cs="Times New Roman"/>
              <w:kern w:val="0"/>
              <w:sz w:val="28"/>
              <w:szCs w:val="28"/>
              <w14:ligatures w14:val="none"/>
            </w:rPr>
            <w:fldChar w:fldCharType="begin"/>
          </w:r>
          <w:r>
            <w:rPr>
              <w:rFonts w:ascii="Times New Roman" w:hAnsi="Times New Roman" w:eastAsia="Calibri" w:cs="Times New Roman"/>
              <w:kern w:val="0"/>
              <w:sz w:val="28"/>
              <w:szCs w:val="28"/>
              <w14:ligatures w14:val="none"/>
            </w:rPr>
            <w:instrText xml:space="preserve"> PAGE  \* Arabic  \* MERGEFORMAT </w:instrText>
          </w:r>
          <w:r>
            <w:rPr>
              <w:rFonts w:ascii="Times New Roman" w:hAnsi="Times New Roman" w:eastAsia="Calibri" w:cs="Times New Roman"/>
              <w:kern w:val="0"/>
              <w:sz w:val="28"/>
              <w:szCs w:val="28"/>
              <w14:ligatures w14:val="none"/>
            </w:rPr>
            <w:fldChar w:fldCharType="separate"/>
          </w:r>
          <w:r>
            <w:rPr>
              <w:rFonts w:ascii="Times New Roman" w:hAnsi="Times New Roman" w:eastAsia="Calibri" w:cs="Times New Roman"/>
              <w:kern w:val="0"/>
              <w:sz w:val="28"/>
              <w:szCs w:val="28"/>
              <w14:ligatures w14:val="none"/>
            </w:rPr>
            <w:t>7</w:t>
          </w:r>
          <w:r>
            <w:rPr>
              <w:rFonts w:ascii="Times New Roman" w:hAnsi="Times New Roman" w:eastAsia="Calibri" w:cs="Times New Roman"/>
              <w:kern w:val="0"/>
              <w:sz w:val="28"/>
              <w:szCs w:val="28"/>
              <w14:ligatures w14:val="none"/>
            </w:rPr>
            <w:fldChar w:fldCharType="end"/>
          </w:r>
          <w:r>
            <w:rPr>
              <w:rFonts w:ascii="Times New Roman" w:hAnsi="Times New Roman" w:eastAsia="Calibri" w:cs="Times New Roman"/>
              <w:kern w:val="0"/>
              <w:sz w:val="28"/>
              <w:szCs w:val="28"/>
              <w14:ligatures w14:val="none"/>
            </w:rPr>
            <w:tab/>
          </w:r>
          <w:r>
            <w:rPr>
              <w:rFonts w:ascii="Times New Roman" w:hAnsi="Times New Roman" w:eastAsia="Calibri" w:cs="Times New Roman"/>
              <w:kern w:val="0"/>
              <w:sz w:val="18"/>
              <w:szCs w:val="18"/>
              <w14:ligatures w14:val="none"/>
            </w:rPr>
            <w:tab/>
          </w:r>
          <w:r>
            <w:rPr>
              <w:rFonts w:ascii="Times New Roman" w:hAnsi="Times New Roman" w:eastAsia="Calibri" w:cs="Times New Roman"/>
              <w:kern w:val="0"/>
              <w:sz w:val="18"/>
              <w:szCs w:val="18"/>
              <w14:ligatures w14:val="none"/>
            </w:rPr>
            <w:tab/>
          </w:r>
          <w:r>
            <w:rPr>
              <w:rFonts w:ascii="Times New Roman" w:hAnsi="Times New Roman" w:eastAsia="Calibri" w:cs="Times New Roman"/>
              <w:kern w:val="0"/>
              <w:sz w:val="18"/>
              <w:szCs w:val="18"/>
              <w14:ligatures w14:val="none"/>
            </w:rPr>
            <w:tab/>
          </w:r>
          <w:r>
            <w:rPr>
              <w:rFonts w:ascii="Times New Roman" w:hAnsi="Times New Roman" w:eastAsia="Calibri" w:cs="Times New Roman"/>
              <w:kern w:val="0"/>
              <w:sz w:val="18"/>
              <w:szCs w:val="18"/>
              <w14:ligatures w14:val="none"/>
            </w:rPr>
            <w:tab/>
          </w:r>
          <w:r>
            <w:rPr>
              <w:rFonts w:ascii="Times New Roman" w:hAnsi="Times New Roman" w:eastAsia="Calibri" w:cs="Times New Roman"/>
              <w:kern w:val="0"/>
              <w:sz w:val="18"/>
              <w:szCs w:val="18"/>
              <w14:ligatures w14:val="none"/>
            </w:rPr>
            <w:tab/>
          </w:r>
          <w:r>
            <w:rPr>
              <w:rFonts w:ascii="Times New Roman" w:hAnsi="Times New Roman" w:eastAsia="Calibri" w:cs="Times New Roman"/>
              <w:kern w:val="0"/>
              <w:sz w:val="18"/>
              <w:szCs w:val="18"/>
              <w14:ligatures w14:val="none"/>
            </w:rPr>
            <w:t>6</w:t>
          </w:r>
          <w:r>
            <w:rPr>
              <w:rFonts w:ascii="Times New Roman" w:hAnsi="Times New Roman" w:eastAsia="Calibri" w:cs="Times New Roman"/>
              <w:kern w:val="0"/>
              <w:sz w:val="18"/>
              <w:szCs w:val="18"/>
              <w14:ligatures w14:val="none"/>
            </w:rPr>
            <w:cr/>
          </w:r>
        </w:p>
        <w:p w14:paraId="6DDBC462">
          <w:pPr>
            <w:tabs>
              <w:tab w:val="left" w:pos="3870"/>
            </w:tabs>
            <w:spacing w:after="0" w:line="240" w:lineRule="auto"/>
            <w:ind w:firstLine="851"/>
            <w:jc w:val="center"/>
            <w:rPr>
              <w:rFonts w:ascii="Times New Roman" w:hAnsi="Times New Roman" w:eastAsia="Calibri" w:cs="Times New Roman"/>
              <w:kern w:val="0"/>
              <w:sz w:val="18"/>
              <w:szCs w:val="18"/>
              <w14:ligatures w14:val="none"/>
            </w:rPr>
          </w:pPr>
          <w:r>
            <w:rPr>
              <w:rFonts w:ascii="Times New Roman" w:hAnsi="Times New Roman" w:eastAsia="Calibri" w:cs="Times New Roman"/>
              <w:kern w:val="0"/>
              <w:sz w:val="18"/>
              <w:szCs w:val="18"/>
              <w14:ligatures w14:val="none"/>
            </w:rPr>
            <w:t>Изм.</w:t>
          </w:r>
          <w:r>
            <w:rPr>
              <w:rFonts w:ascii="Times New Roman" w:hAnsi="Times New Roman" w:eastAsia="Calibri" w:cs="Times New Roman"/>
              <w:kern w:val="0"/>
              <w:sz w:val="18"/>
              <w:szCs w:val="18"/>
              <w14:ligatures w14:val="none"/>
            </w:rPr>
            <w:tab/>
          </w:r>
          <w:r>
            <w:rPr>
              <w:rFonts w:ascii="Times New Roman" w:hAnsi="Times New Roman" w:eastAsia="Calibri" w:cs="Times New Roman"/>
              <w:kern w:val="0"/>
              <w:sz w:val="18"/>
              <w:szCs w:val="18"/>
              <w14:ligatures w14:val="none"/>
            </w:rPr>
            <w:t>Лист</w:t>
          </w:r>
          <w:r>
            <w:rPr>
              <w:rFonts w:ascii="Times New Roman" w:hAnsi="Times New Roman" w:eastAsia="Calibri" w:cs="Times New Roman"/>
              <w:kern w:val="0"/>
              <w:sz w:val="18"/>
              <w:szCs w:val="18"/>
              <w14:ligatures w14:val="none"/>
            </w:rPr>
            <w:tab/>
          </w:r>
          <w:r>
            <w:rPr>
              <w:rFonts w:ascii="Times New Roman" w:hAnsi="Times New Roman" w:eastAsia="Calibri" w:cs="Times New Roman"/>
              <w:kern w:val="0"/>
              <w:sz w:val="18"/>
              <w:szCs w:val="18"/>
              <w14:ligatures w14:val="none"/>
            </w:rPr>
            <w:t>№ докум.</w:t>
          </w:r>
          <w:r>
            <w:rPr>
              <w:rFonts w:ascii="Times New Roman" w:hAnsi="Times New Roman" w:eastAsia="Calibri" w:cs="Times New Roman"/>
              <w:kern w:val="0"/>
              <w:sz w:val="18"/>
              <w:szCs w:val="18"/>
              <w14:ligatures w14:val="none"/>
            </w:rPr>
            <w:tab/>
          </w:r>
          <w:r>
            <w:rPr>
              <w:rFonts w:ascii="Times New Roman" w:hAnsi="Times New Roman" w:eastAsia="Calibri" w:cs="Times New Roman"/>
              <w:kern w:val="0"/>
              <w:sz w:val="18"/>
              <w:szCs w:val="18"/>
              <w14:ligatures w14:val="none"/>
            </w:rPr>
            <w:t>Подпись</w:t>
          </w:r>
          <w:r>
            <w:rPr>
              <w:rFonts w:ascii="Times New Roman" w:hAnsi="Times New Roman" w:eastAsia="Calibri" w:cs="Times New Roman"/>
              <w:kern w:val="0"/>
              <w:sz w:val="18"/>
              <w:szCs w:val="18"/>
              <w14:ligatures w14:val="none"/>
            </w:rPr>
            <w:tab/>
          </w:r>
          <w:r>
            <w:rPr>
              <w:rFonts w:ascii="Times New Roman" w:hAnsi="Times New Roman" w:eastAsia="Calibri" w:cs="Times New Roman"/>
              <w:kern w:val="0"/>
              <w:sz w:val="18"/>
              <w:szCs w:val="18"/>
              <w14:ligatures w14:val="none"/>
            </w:rPr>
            <w:t>Дата</w:t>
          </w:r>
        </w:p>
      </w:tc>
    </w:tr>
    <w:tr w14:paraId="4A44FA1B">
      <w:tblPrEx>
        <w:tblBorders>
          <w:top w:val="single" w:color="auto" w:sz="4" w:space="0"/>
          <w:left w:val="none" w:color="auto" w:sz="0" w:space="0"/>
          <w:bottom w:val="none" w:color="auto" w:sz="0" w:space="0"/>
          <w:right w:val="none" w:color="auto" w:sz="0" w:space="0"/>
          <w:insideH w:val="single" w:color="auto" w:sz="4" w:space="0"/>
          <w:insideV w:val="single" w:color="auto" w:sz="4" w:space="0"/>
        </w:tblBorders>
        <w:tblCellMar>
          <w:top w:w="40" w:type="dxa"/>
          <w:left w:w="142" w:type="dxa"/>
          <w:bottom w:w="0" w:type="dxa"/>
          <w:right w:w="57" w:type="dxa"/>
        </w:tblCellMar>
      </w:tblPrEx>
      <w:trPr>
        <w:trHeight w:val="284" w:hRule="exact"/>
      </w:trPr>
      <w:tc>
        <w:tcPr>
          <w:tcW w:w="460" w:type="dxa"/>
        </w:tcPr>
        <w:p w14:paraId="4A560B89">
          <w:pPr>
            <w:tabs>
              <w:tab w:val="left" w:pos="3870"/>
            </w:tabs>
            <w:spacing w:after="0" w:line="240" w:lineRule="auto"/>
            <w:ind w:hanging="104"/>
            <w:jc w:val="center"/>
            <w:rPr>
              <w:rFonts w:ascii="Times New Roman" w:hAnsi="Times New Roman" w:eastAsia="Calibri" w:cs="Times New Roman"/>
              <w:kern w:val="0"/>
              <w:sz w:val="18"/>
              <w:szCs w:val="18"/>
              <w:lang w:val="en-US"/>
              <w14:ligatures w14:val="none"/>
            </w:rPr>
          </w:pPr>
          <w:r>
            <w:rPr>
              <w:rFonts w:ascii="Times New Roman" w:hAnsi="Times New Roman" w:eastAsia="Calibri" w:cs="Times New Roman"/>
              <w:kern w:val="0"/>
              <w:sz w:val="18"/>
              <w:szCs w:val="18"/>
              <w14:ligatures w14:val="none"/>
            </w:rPr>
            <w:t>Из</w:t>
          </w:r>
          <w:r>
            <w:rPr>
              <w:rFonts w:ascii="Times New Roman" w:hAnsi="Times New Roman" w:eastAsia="Calibri" w:cs="Times New Roman"/>
              <w:kern w:val="0"/>
              <w:sz w:val="18"/>
              <w:szCs w:val="18"/>
              <w:lang w:val="en-US"/>
              <w14:ligatures w14:val="none"/>
            </w:rPr>
            <w:t>м.</w:t>
          </w:r>
        </w:p>
      </w:tc>
      <w:tc>
        <w:tcPr>
          <w:tcW w:w="567" w:type="dxa"/>
        </w:tcPr>
        <w:p w14:paraId="620561E1">
          <w:pPr>
            <w:tabs>
              <w:tab w:val="left" w:pos="3870"/>
            </w:tabs>
            <w:spacing w:after="0" w:line="240" w:lineRule="auto"/>
            <w:ind w:hanging="108"/>
            <w:jc w:val="center"/>
            <w:rPr>
              <w:rFonts w:ascii="Times New Roman" w:hAnsi="Times New Roman" w:eastAsia="Calibri" w:cs="Times New Roman"/>
              <w:kern w:val="0"/>
              <w:sz w:val="18"/>
              <w:szCs w:val="18"/>
              <w14:ligatures w14:val="none"/>
            </w:rPr>
          </w:pPr>
          <w:r>
            <w:rPr>
              <w:rFonts w:ascii="Times New Roman" w:hAnsi="Times New Roman" w:eastAsia="Calibri" w:cs="Times New Roman"/>
              <w:kern w:val="0"/>
              <w:sz w:val="18"/>
              <w:szCs w:val="18"/>
              <w14:ligatures w14:val="none"/>
            </w:rPr>
            <w:t>Лист</w:t>
          </w:r>
        </w:p>
      </w:tc>
      <w:tc>
        <w:tcPr>
          <w:tcW w:w="1243" w:type="dxa"/>
        </w:tcPr>
        <w:p w14:paraId="0388F026">
          <w:pPr>
            <w:tabs>
              <w:tab w:val="left" w:pos="3870"/>
            </w:tabs>
            <w:spacing w:after="0" w:line="240" w:lineRule="auto"/>
            <w:ind w:hanging="108"/>
            <w:jc w:val="center"/>
            <w:rPr>
              <w:rFonts w:ascii="Times New Roman" w:hAnsi="Times New Roman" w:eastAsia="Calibri" w:cs="Times New Roman"/>
              <w:kern w:val="0"/>
              <w:sz w:val="18"/>
              <w:szCs w:val="18"/>
              <w14:ligatures w14:val="none"/>
            </w:rPr>
          </w:pPr>
          <w:r>
            <w:rPr>
              <w:rFonts w:ascii="Times New Roman" w:hAnsi="Times New Roman" w:eastAsia="Calibri" w:cs="Times New Roman"/>
              <w:kern w:val="0"/>
              <w:sz w:val="18"/>
              <w:szCs w:val="18"/>
              <w14:ligatures w14:val="none"/>
            </w:rPr>
            <w:t>№ докум.</w:t>
          </w:r>
        </w:p>
      </w:tc>
      <w:tc>
        <w:tcPr>
          <w:tcW w:w="856" w:type="dxa"/>
        </w:tcPr>
        <w:p w14:paraId="37719B80">
          <w:pPr>
            <w:spacing w:after="0" w:line="240" w:lineRule="auto"/>
            <w:ind w:hanging="108"/>
            <w:jc w:val="center"/>
            <w:rPr>
              <w:rFonts w:ascii="Times New Roman" w:hAnsi="Times New Roman" w:eastAsia="Calibri" w:cs="Times New Roman"/>
              <w:kern w:val="0"/>
              <w:sz w:val="18"/>
              <w:szCs w:val="18"/>
              <w14:ligatures w14:val="none"/>
            </w:rPr>
          </w:pPr>
          <w:r>
            <w:rPr>
              <w:rFonts w:ascii="Times New Roman" w:hAnsi="Times New Roman" w:eastAsia="Calibri" w:cs="Times New Roman"/>
              <w:kern w:val="0"/>
              <w:sz w:val="18"/>
              <w:szCs w:val="18"/>
              <w14:ligatures w14:val="none"/>
            </w:rPr>
            <w:t>Подпись</w:t>
          </w:r>
        </w:p>
      </w:tc>
      <w:tc>
        <w:tcPr>
          <w:tcW w:w="571" w:type="dxa"/>
        </w:tcPr>
        <w:p w14:paraId="1C675219">
          <w:pPr>
            <w:spacing w:after="0" w:line="240" w:lineRule="auto"/>
            <w:ind w:hanging="108"/>
            <w:jc w:val="center"/>
            <w:rPr>
              <w:rFonts w:ascii="Times New Roman" w:hAnsi="Times New Roman" w:eastAsia="Calibri" w:cs="Times New Roman"/>
              <w:kern w:val="0"/>
              <w:sz w:val="18"/>
              <w:szCs w:val="18"/>
              <w14:ligatures w14:val="none"/>
            </w:rPr>
          </w:pPr>
          <w:r>
            <w:rPr>
              <w:rFonts w:ascii="Times New Roman" w:hAnsi="Times New Roman" w:eastAsia="Calibri" w:cs="Times New Roman"/>
              <w:kern w:val="0"/>
              <w:sz w:val="18"/>
              <w:szCs w:val="18"/>
              <w14:ligatures w14:val="none"/>
            </w:rPr>
            <w:t>Дата</w:t>
          </w:r>
        </w:p>
      </w:tc>
      <w:tc>
        <w:tcPr>
          <w:tcW w:w="6222" w:type="dxa"/>
          <w:vMerge w:val="continue"/>
        </w:tcPr>
        <w:p w14:paraId="42C53F55">
          <w:pPr>
            <w:spacing w:after="0" w:line="240" w:lineRule="auto"/>
            <w:ind w:firstLine="851"/>
            <w:jc w:val="center"/>
            <w:rPr>
              <w:rFonts w:ascii="Times New Roman" w:hAnsi="Times New Roman" w:eastAsia="Calibri" w:cs="Times New Roman"/>
              <w:kern w:val="0"/>
              <w:sz w:val="18"/>
              <w:szCs w:val="18"/>
              <w14:ligatures w14:val="none"/>
            </w:rPr>
          </w:pPr>
        </w:p>
      </w:tc>
      <w:tc>
        <w:tcPr>
          <w:tcW w:w="571" w:type="dxa"/>
          <w:vMerge w:val="continue"/>
        </w:tcPr>
        <w:p w14:paraId="241B66D7">
          <w:pPr>
            <w:spacing w:after="0" w:line="240" w:lineRule="auto"/>
            <w:ind w:firstLine="851"/>
            <w:jc w:val="center"/>
            <w:rPr>
              <w:rFonts w:ascii="Times New Roman" w:hAnsi="Times New Roman" w:eastAsia="Calibri" w:cs="Times New Roman"/>
              <w:kern w:val="0"/>
              <w:sz w:val="18"/>
              <w:szCs w:val="18"/>
              <w14:ligatures w14:val="none"/>
            </w:rPr>
          </w:pPr>
        </w:p>
      </w:tc>
    </w:tr>
  </w:tbl>
  <w:p w14:paraId="5028BAD6">
    <w:pPr>
      <w:pStyle w:val="2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609B42"/>
  <w:tbl>
    <w:tblPr>
      <w:tblStyle w:val="46"/>
      <w:tblW w:w="10485" w:type="dxa"/>
      <w:tblInd w:w="0" w:type="dxa"/>
      <w:tblLayout w:type="fixed"/>
      <w:tblCellMar>
        <w:top w:w="0" w:type="dxa"/>
        <w:left w:w="28" w:type="dxa"/>
        <w:bottom w:w="0" w:type="dxa"/>
        <w:right w:w="0" w:type="dxa"/>
      </w:tblCellMar>
    </w:tblPr>
    <w:tblGrid>
      <w:gridCol w:w="687"/>
      <w:gridCol w:w="656"/>
      <w:gridCol w:w="1358"/>
      <w:gridCol w:w="993"/>
      <w:gridCol w:w="709"/>
      <w:gridCol w:w="3263"/>
      <w:gridCol w:w="317"/>
      <w:gridCol w:w="361"/>
      <w:gridCol w:w="341"/>
      <w:gridCol w:w="786"/>
      <w:gridCol w:w="1014"/>
    </w:tblGrid>
    <w:tr w14:paraId="0955B6A0">
      <w:tblPrEx>
        <w:tblCellMar>
          <w:top w:w="0" w:type="dxa"/>
          <w:left w:w="28" w:type="dxa"/>
          <w:bottom w:w="0" w:type="dxa"/>
          <w:right w:w="0" w:type="dxa"/>
        </w:tblCellMar>
      </w:tblPrEx>
      <w:trPr>
        <w:trHeight w:val="287" w:hRule="atLeast"/>
      </w:trPr>
      <w:tc>
        <w:tcPr>
          <w:tcW w:w="687" w:type="dxa"/>
          <w:tcBorders>
            <w:top w:val="single" w:color="auto" w:sz="4" w:space="0"/>
            <w:bottom w:val="single" w:color="auto" w:sz="4" w:space="0"/>
            <w:right w:val="single" w:color="auto" w:sz="4" w:space="0"/>
          </w:tcBorders>
        </w:tcPr>
        <w:p w14:paraId="24311B5B">
          <w:pPr>
            <w:pStyle w:val="47"/>
            <w:rPr>
              <w:sz w:val="20"/>
              <w:lang w:val="ru-RU"/>
            </w:rPr>
          </w:pPr>
        </w:p>
      </w:tc>
      <w:tc>
        <w:tcPr>
          <w:tcW w:w="656" w:type="dxa"/>
          <w:tcBorders>
            <w:top w:val="single" w:color="auto" w:sz="4" w:space="0"/>
            <w:left w:val="single" w:color="auto" w:sz="4" w:space="0"/>
            <w:bottom w:val="single" w:color="auto" w:sz="4" w:space="0"/>
            <w:right w:val="single" w:color="auto" w:sz="4" w:space="0"/>
          </w:tcBorders>
        </w:tcPr>
        <w:p w14:paraId="0AF32683">
          <w:pPr>
            <w:pStyle w:val="47"/>
            <w:rPr>
              <w:sz w:val="20"/>
              <w:lang w:val="ru-RU"/>
            </w:rPr>
          </w:pPr>
        </w:p>
      </w:tc>
      <w:tc>
        <w:tcPr>
          <w:tcW w:w="1358" w:type="dxa"/>
          <w:tcBorders>
            <w:top w:val="single" w:color="auto" w:sz="4" w:space="0"/>
            <w:left w:val="single" w:color="auto" w:sz="4" w:space="0"/>
            <w:bottom w:val="single" w:color="auto" w:sz="4" w:space="0"/>
            <w:right w:val="single" w:color="auto" w:sz="4" w:space="0"/>
          </w:tcBorders>
        </w:tcPr>
        <w:p w14:paraId="2D1928C3">
          <w:pPr>
            <w:pStyle w:val="47"/>
            <w:rPr>
              <w:sz w:val="20"/>
              <w:lang w:val="ru-RU"/>
            </w:rPr>
          </w:pPr>
        </w:p>
      </w:tc>
      <w:tc>
        <w:tcPr>
          <w:tcW w:w="993" w:type="dxa"/>
          <w:tcBorders>
            <w:top w:val="single" w:color="auto" w:sz="4" w:space="0"/>
            <w:left w:val="single" w:color="auto" w:sz="4" w:space="0"/>
            <w:bottom w:val="single" w:color="auto" w:sz="4" w:space="0"/>
            <w:right w:val="single" w:color="auto" w:sz="4" w:space="0"/>
          </w:tcBorders>
        </w:tcPr>
        <w:p w14:paraId="393D8B05">
          <w:pPr>
            <w:pStyle w:val="47"/>
            <w:rPr>
              <w:sz w:val="20"/>
              <w:lang w:val="ru-RU"/>
            </w:rPr>
          </w:pPr>
        </w:p>
      </w:tc>
      <w:tc>
        <w:tcPr>
          <w:tcW w:w="709" w:type="dxa"/>
          <w:tcBorders>
            <w:top w:val="single" w:color="auto" w:sz="4" w:space="0"/>
            <w:left w:val="single" w:color="auto" w:sz="4" w:space="0"/>
            <w:bottom w:val="single" w:color="auto" w:sz="4" w:space="0"/>
            <w:right w:val="single" w:color="auto" w:sz="4" w:space="0"/>
          </w:tcBorders>
        </w:tcPr>
        <w:p w14:paraId="090B11EA">
          <w:pPr>
            <w:pStyle w:val="47"/>
            <w:rPr>
              <w:sz w:val="20"/>
              <w:lang w:val="ru-RU"/>
            </w:rPr>
          </w:pPr>
        </w:p>
      </w:tc>
      <w:tc>
        <w:tcPr>
          <w:tcW w:w="6082" w:type="dxa"/>
          <w:gridSpan w:val="6"/>
          <w:vMerge w:val="restart"/>
          <w:tcBorders>
            <w:top w:val="single" w:color="auto" w:sz="4" w:space="0"/>
            <w:left w:val="single" w:color="auto" w:sz="4" w:space="0"/>
            <w:bottom w:val="single" w:color="auto" w:sz="4" w:space="0"/>
          </w:tcBorders>
          <w:vAlign w:val="center"/>
        </w:tcPr>
        <w:p w14:paraId="08BB0259">
          <w:pPr>
            <w:pStyle w:val="22"/>
            <w:widowControl w:val="0"/>
            <w:autoSpaceDE w:val="0"/>
            <w:autoSpaceDN w:val="0"/>
            <w:ind w:firstLine="0"/>
            <w:jc w:val="center"/>
            <w:rPr>
              <w:rFonts w:hint="default"/>
              <w:sz w:val="28"/>
              <w:szCs w:val="28"/>
              <w:lang w:val="ru-RU"/>
            </w:rPr>
          </w:pPr>
          <w:r>
            <w:rPr>
              <w:sz w:val="28"/>
              <w:szCs w:val="28"/>
              <w:lang w:val="en-US"/>
            </w:rPr>
            <w:t>09.02.07.0000</w:t>
          </w:r>
          <w:r>
            <w:rPr>
              <w:sz w:val="28"/>
              <w:szCs w:val="28"/>
              <w:lang w:val="ru-RU"/>
            </w:rPr>
            <w:t>22</w:t>
          </w:r>
          <w:r>
            <w:rPr>
              <w:sz w:val="28"/>
              <w:szCs w:val="28"/>
              <w:lang w:val="en-US"/>
            </w:rPr>
            <w:t xml:space="preserve"> </w:t>
          </w:r>
          <w:r>
            <w:rPr>
              <w:sz w:val="28"/>
              <w:szCs w:val="28"/>
              <w:lang w:val="ru-RU"/>
            </w:rPr>
            <w:t>П</w:t>
          </w:r>
          <w:r>
            <w:rPr>
              <w:sz w:val="28"/>
              <w:szCs w:val="28"/>
              <w:lang w:val="en-US"/>
            </w:rPr>
            <w:t>.</w:t>
          </w:r>
          <w:r>
            <w:rPr>
              <w:rFonts w:hint="default"/>
              <w:sz w:val="28"/>
              <w:szCs w:val="28"/>
              <w:lang w:val="ru-RU"/>
            </w:rPr>
            <w:t>482</w:t>
          </w:r>
        </w:p>
      </w:tc>
    </w:tr>
    <w:tr w14:paraId="0924FBAA">
      <w:tblPrEx>
        <w:tblCellMar>
          <w:top w:w="0" w:type="dxa"/>
          <w:left w:w="28" w:type="dxa"/>
          <w:bottom w:w="0" w:type="dxa"/>
          <w:right w:w="0" w:type="dxa"/>
        </w:tblCellMar>
      </w:tblPrEx>
      <w:trPr>
        <w:trHeight w:val="277" w:hRule="atLeast"/>
      </w:trPr>
      <w:tc>
        <w:tcPr>
          <w:tcW w:w="687" w:type="dxa"/>
          <w:tcBorders>
            <w:top w:val="single" w:color="auto" w:sz="4" w:space="0"/>
            <w:bottom w:val="single" w:color="auto" w:sz="4" w:space="0"/>
            <w:right w:val="single" w:color="auto" w:sz="4" w:space="0"/>
          </w:tcBorders>
        </w:tcPr>
        <w:p w14:paraId="384BC4A2">
          <w:pPr>
            <w:pStyle w:val="47"/>
            <w:rPr>
              <w:sz w:val="20"/>
              <w:lang w:val="en-US"/>
            </w:rPr>
          </w:pPr>
        </w:p>
      </w:tc>
      <w:tc>
        <w:tcPr>
          <w:tcW w:w="656" w:type="dxa"/>
          <w:tcBorders>
            <w:top w:val="single" w:color="auto" w:sz="4" w:space="0"/>
            <w:left w:val="single" w:color="auto" w:sz="4" w:space="0"/>
            <w:bottom w:val="single" w:color="auto" w:sz="4" w:space="0"/>
            <w:right w:val="single" w:color="auto" w:sz="4" w:space="0"/>
          </w:tcBorders>
        </w:tcPr>
        <w:p w14:paraId="4DC350A5">
          <w:pPr>
            <w:pStyle w:val="47"/>
            <w:rPr>
              <w:sz w:val="20"/>
              <w:lang w:val="en-US"/>
            </w:rPr>
          </w:pPr>
        </w:p>
      </w:tc>
      <w:tc>
        <w:tcPr>
          <w:tcW w:w="1358" w:type="dxa"/>
          <w:tcBorders>
            <w:top w:val="single" w:color="auto" w:sz="4" w:space="0"/>
            <w:left w:val="single" w:color="auto" w:sz="4" w:space="0"/>
            <w:bottom w:val="single" w:color="auto" w:sz="4" w:space="0"/>
            <w:right w:val="single" w:color="auto" w:sz="4" w:space="0"/>
          </w:tcBorders>
        </w:tcPr>
        <w:p w14:paraId="58F9A2F4">
          <w:pPr>
            <w:pStyle w:val="47"/>
            <w:rPr>
              <w:sz w:val="20"/>
              <w:lang w:val="en-US"/>
            </w:rPr>
          </w:pPr>
        </w:p>
      </w:tc>
      <w:tc>
        <w:tcPr>
          <w:tcW w:w="993" w:type="dxa"/>
          <w:tcBorders>
            <w:top w:val="single" w:color="auto" w:sz="4" w:space="0"/>
            <w:left w:val="single" w:color="auto" w:sz="4" w:space="0"/>
            <w:bottom w:val="single" w:color="auto" w:sz="4" w:space="0"/>
            <w:right w:val="single" w:color="auto" w:sz="4" w:space="0"/>
          </w:tcBorders>
        </w:tcPr>
        <w:p w14:paraId="7BED62BF">
          <w:pPr>
            <w:pStyle w:val="47"/>
            <w:rPr>
              <w:sz w:val="20"/>
              <w:lang w:val="en-US"/>
            </w:rPr>
          </w:pPr>
        </w:p>
      </w:tc>
      <w:tc>
        <w:tcPr>
          <w:tcW w:w="709" w:type="dxa"/>
          <w:tcBorders>
            <w:top w:val="single" w:color="auto" w:sz="4" w:space="0"/>
            <w:left w:val="single" w:color="auto" w:sz="4" w:space="0"/>
            <w:bottom w:val="single" w:color="auto" w:sz="4" w:space="0"/>
            <w:right w:val="single" w:color="auto" w:sz="4" w:space="0"/>
          </w:tcBorders>
        </w:tcPr>
        <w:p w14:paraId="5CF2401B">
          <w:pPr>
            <w:pStyle w:val="47"/>
            <w:rPr>
              <w:sz w:val="20"/>
              <w:lang w:val="en-US"/>
            </w:rPr>
          </w:pPr>
        </w:p>
      </w:tc>
      <w:tc>
        <w:tcPr>
          <w:tcW w:w="6082" w:type="dxa"/>
          <w:gridSpan w:val="6"/>
          <w:vMerge w:val="continue"/>
          <w:tcBorders>
            <w:top w:val="single" w:color="auto" w:sz="4" w:space="0"/>
            <w:left w:val="single" w:color="auto" w:sz="4" w:space="0"/>
            <w:bottom w:val="single" w:color="auto" w:sz="4" w:space="0"/>
          </w:tcBorders>
        </w:tcPr>
        <w:p w14:paraId="54923C6D">
          <w:pPr>
            <w:widowControl w:val="0"/>
            <w:autoSpaceDE w:val="0"/>
            <w:autoSpaceDN w:val="0"/>
            <w:spacing w:after="0" w:line="240" w:lineRule="auto"/>
            <w:rPr>
              <w:kern w:val="0"/>
              <w:sz w:val="2"/>
              <w:szCs w:val="2"/>
              <w:lang w:val="en-US"/>
              <w14:ligatures w14:val="none"/>
            </w:rPr>
          </w:pPr>
        </w:p>
      </w:tc>
    </w:tr>
    <w:tr w14:paraId="694C3824">
      <w:tblPrEx>
        <w:tblCellMar>
          <w:top w:w="0" w:type="dxa"/>
          <w:left w:w="28" w:type="dxa"/>
          <w:bottom w:w="0" w:type="dxa"/>
          <w:right w:w="0" w:type="dxa"/>
        </w:tblCellMar>
      </w:tblPrEx>
      <w:trPr>
        <w:trHeight w:val="278" w:hRule="atLeast"/>
      </w:trPr>
      <w:tc>
        <w:tcPr>
          <w:tcW w:w="687" w:type="dxa"/>
          <w:tcBorders>
            <w:top w:val="single" w:color="auto" w:sz="4" w:space="0"/>
            <w:bottom w:val="single" w:color="auto" w:sz="4" w:space="0"/>
            <w:right w:val="single" w:color="auto" w:sz="4" w:space="0"/>
          </w:tcBorders>
        </w:tcPr>
        <w:p w14:paraId="6AD768F8">
          <w:pPr>
            <w:pStyle w:val="47"/>
            <w:spacing w:before="35"/>
            <w:rPr>
              <w:sz w:val="18"/>
              <w:lang w:val="en-US"/>
            </w:rPr>
          </w:pPr>
          <w:r>
            <w:rPr>
              <w:spacing w:val="-4"/>
              <w:sz w:val="18"/>
              <w:lang w:val="ru-RU"/>
            </w:rPr>
            <w:t xml:space="preserve"> </w:t>
          </w:r>
          <w:r>
            <w:rPr>
              <w:spacing w:val="-4"/>
              <w:sz w:val="18"/>
              <w:lang w:val="en-US"/>
            </w:rPr>
            <w:t>Изм.</w:t>
          </w:r>
        </w:p>
      </w:tc>
      <w:tc>
        <w:tcPr>
          <w:tcW w:w="656" w:type="dxa"/>
          <w:tcBorders>
            <w:top w:val="single" w:color="auto" w:sz="4" w:space="0"/>
            <w:left w:val="single" w:color="auto" w:sz="4" w:space="0"/>
            <w:bottom w:val="single" w:color="auto" w:sz="4" w:space="0"/>
            <w:right w:val="single" w:color="auto" w:sz="4" w:space="0"/>
          </w:tcBorders>
        </w:tcPr>
        <w:p w14:paraId="64E2E57B">
          <w:pPr>
            <w:pStyle w:val="47"/>
            <w:spacing w:before="35"/>
            <w:ind w:left="107"/>
            <w:rPr>
              <w:sz w:val="18"/>
              <w:lang w:val="en-US"/>
            </w:rPr>
          </w:pPr>
          <w:r>
            <w:rPr>
              <w:spacing w:val="-4"/>
              <w:sz w:val="18"/>
              <w:lang w:val="en-US"/>
            </w:rPr>
            <w:t>Лист</w:t>
          </w:r>
        </w:p>
      </w:tc>
      <w:tc>
        <w:tcPr>
          <w:tcW w:w="1358" w:type="dxa"/>
          <w:tcBorders>
            <w:top w:val="single" w:color="auto" w:sz="4" w:space="0"/>
            <w:left w:val="single" w:color="auto" w:sz="4" w:space="0"/>
            <w:bottom w:val="single" w:color="auto" w:sz="4" w:space="0"/>
            <w:right w:val="single" w:color="auto" w:sz="4" w:space="0"/>
          </w:tcBorders>
        </w:tcPr>
        <w:p w14:paraId="6F8A9565">
          <w:pPr>
            <w:pStyle w:val="47"/>
            <w:spacing w:before="35"/>
            <w:ind w:left="30" w:right="23"/>
            <w:jc w:val="center"/>
            <w:rPr>
              <w:sz w:val="18"/>
              <w:lang w:val="en-US"/>
            </w:rPr>
          </w:pPr>
          <w:r>
            <w:rPr>
              <w:sz w:val="18"/>
              <w:lang w:val="en-US"/>
            </w:rPr>
            <w:t>№</w:t>
          </w:r>
          <w:r>
            <w:rPr>
              <w:spacing w:val="-1"/>
              <w:sz w:val="18"/>
              <w:lang w:val="en-US"/>
            </w:rPr>
            <w:t xml:space="preserve"> </w:t>
          </w:r>
          <w:r>
            <w:rPr>
              <w:spacing w:val="-2"/>
              <w:sz w:val="18"/>
              <w:lang w:val="en-US"/>
            </w:rPr>
            <w:t>докум.</w:t>
          </w:r>
        </w:p>
      </w:tc>
      <w:tc>
        <w:tcPr>
          <w:tcW w:w="993" w:type="dxa"/>
          <w:tcBorders>
            <w:top w:val="single" w:color="auto" w:sz="4" w:space="0"/>
            <w:left w:val="single" w:color="auto" w:sz="4" w:space="0"/>
            <w:bottom w:val="single" w:color="auto" w:sz="4" w:space="0"/>
            <w:right w:val="single" w:color="auto" w:sz="4" w:space="0"/>
          </w:tcBorders>
        </w:tcPr>
        <w:p w14:paraId="32922B3E">
          <w:pPr>
            <w:pStyle w:val="47"/>
            <w:spacing w:before="35"/>
            <w:ind w:left="106"/>
            <w:rPr>
              <w:sz w:val="18"/>
              <w:lang w:val="en-US"/>
            </w:rPr>
          </w:pPr>
          <w:r>
            <w:rPr>
              <w:spacing w:val="-2"/>
              <w:sz w:val="18"/>
              <w:lang w:val="en-US"/>
            </w:rPr>
            <w:t>Подпись</w:t>
          </w:r>
        </w:p>
      </w:tc>
      <w:tc>
        <w:tcPr>
          <w:tcW w:w="709" w:type="dxa"/>
          <w:tcBorders>
            <w:top w:val="single" w:color="auto" w:sz="4" w:space="0"/>
            <w:left w:val="single" w:color="auto" w:sz="4" w:space="0"/>
            <w:bottom w:val="single" w:color="auto" w:sz="4" w:space="0"/>
            <w:right w:val="single" w:color="auto" w:sz="4" w:space="0"/>
          </w:tcBorders>
        </w:tcPr>
        <w:p w14:paraId="2C91C490">
          <w:pPr>
            <w:pStyle w:val="47"/>
            <w:spacing w:before="35"/>
            <w:ind w:left="106"/>
            <w:rPr>
              <w:sz w:val="18"/>
              <w:lang w:val="en-US"/>
            </w:rPr>
          </w:pPr>
          <w:r>
            <w:rPr>
              <w:spacing w:val="-4"/>
              <w:sz w:val="18"/>
              <w:lang w:val="en-US"/>
            </w:rPr>
            <w:t>Дата</w:t>
          </w:r>
        </w:p>
      </w:tc>
      <w:tc>
        <w:tcPr>
          <w:tcW w:w="6082" w:type="dxa"/>
          <w:gridSpan w:val="6"/>
          <w:vMerge w:val="continue"/>
          <w:tcBorders>
            <w:top w:val="single" w:color="auto" w:sz="4" w:space="0"/>
            <w:left w:val="single" w:color="auto" w:sz="4" w:space="0"/>
            <w:bottom w:val="single" w:color="auto" w:sz="4" w:space="0"/>
          </w:tcBorders>
        </w:tcPr>
        <w:p w14:paraId="6F2E9663">
          <w:pPr>
            <w:widowControl w:val="0"/>
            <w:autoSpaceDE w:val="0"/>
            <w:autoSpaceDN w:val="0"/>
            <w:spacing w:after="0" w:line="240" w:lineRule="auto"/>
            <w:rPr>
              <w:kern w:val="0"/>
              <w:sz w:val="2"/>
              <w:szCs w:val="2"/>
              <w:lang w:val="en-US"/>
              <w14:ligatures w14:val="none"/>
            </w:rPr>
          </w:pPr>
        </w:p>
      </w:tc>
    </w:tr>
    <w:tr w14:paraId="110FBC86">
      <w:tblPrEx>
        <w:tblCellMar>
          <w:top w:w="0" w:type="dxa"/>
          <w:left w:w="28" w:type="dxa"/>
          <w:bottom w:w="0" w:type="dxa"/>
          <w:right w:w="0" w:type="dxa"/>
        </w:tblCellMar>
      </w:tblPrEx>
      <w:trPr>
        <w:trHeight w:val="283" w:hRule="atLeast"/>
      </w:trPr>
      <w:tc>
        <w:tcPr>
          <w:tcW w:w="1343" w:type="dxa"/>
          <w:gridSpan w:val="2"/>
          <w:tcBorders>
            <w:top w:val="single" w:color="auto" w:sz="4" w:space="0"/>
            <w:bottom w:val="single" w:color="auto" w:sz="4" w:space="0"/>
            <w:right w:val="single" w:color="auto" w:sz="4" w:space="0"/>
          </w:tcBorders>
          <w:vAlign w:val="center"/>
        </w:tcPr>
        <w:p w14:paraId="2C12B7BD">
          <w:pPr>
            <w:pStyle w:val="47"/>
            <w:spacing w:before="35"/>
            <w:rPr>
              <w:sz w:val="18"/>
              <w:lang w:val="ru-RU"/>
            </w:rPr>
          </w:pPr>
          <w:r>
            <w:rPr>
              <w:sz w:val="18"/>
              <w:lang w:val="ru-RU"/>
            </w:rPr>
            <w:t xml:space="preserve"> Разраб.</w:t>
          </w:r>
        </w:p>
      </w:tc>
      <w:tc>
        <w:tcPr>
          <w:tcW w:w="1358" w:type="dxa"/>
          <w:tcBorders>
            <w:top w:val="single" w:color="auto" w:sz="4" w:space="0"/>
            <w:left w:val="single" w:color="auto" w:sz="4" w:space="0"/>
            <w:bottom w:val="single" w:color="auto" w:sz="4" w:space="0"/>
            <w:right w:val="single" w:color="auto" w:sz="4" w:space="0"/>
          </w:tcBorders>
        </w:tcPr>
        <w:p w14:paraId="651F8E65">
          <w:pPr>
            <w:pStyle w:val="47"/>
            <w:spacing w:before="35"/>
            <w:ind w:left="30"/>
            <w:rPr>
              <w:rFonts w:hint="default"/>
              <w:sz w:val="18"/>
              <w:lang w:val="ru-RU"/>
            </w:rPr>
          </w:pPr>
          <w:r>
            <w:rPr>
              <w:sz w:val="18"/>
              <w:lang w:val="ru-RU"/>
            </w:rPr>
            <w:t>Каримов</w:t>
          </w:r>
          <w:r>
            <w:rPr>
              <w:rFonts w:hint="default"/>
              <w:sz w:val="18"/>
              <w:lang w:val="ru-RU"/>
            </w:rPr>
            <w:t xml:space="preserve"> В.Э.</w:t>
          </w:r>
        </w:p>
      </w:tc>
      <w:tc>
        <w:tcPr>
          <w:tcW w:w="993" w:type="dxa"/>
          <w:tcBorders>
            <w:top w:val="single" w:color="auto" w:sz="4" w:space="0"/>
            <w:left w:val="single" w:color="auto" w:sz="4" w:space="0"/>
            <w:bottom w:val="single" w:color="auto" w:sz="4" w:space="0"/>
            <w:right w:val="single" w:color="auto" w:sz="4" w:space="0"/>
          </w:tcBorders>
        </w:tcPr>
        <w:p w14:paraId="06A6B680">
          <w:pPr>
            <w:pStyle w:val="47"/>
            <w:rPr>
              <w:sz w:val="20"/>
              <w:lang w:val="en-US"/>
            </w:rPr>
          </w:pPr>
        </w:p>
      </w:tc>
      <w:tc>
        <w:tcPr>
          <w:tcW w:w="709" w:type="dxa"/>
          <w:tcBorders>
            <w:top w:val="single" w:color="auto" w:sz="4" w:space="0"/>
            <w:left w:val="single" w:color="auto" w:sz="4" w:space="0"/>
            <w:bottom w:val="single" w:color="auto" w:sz="4" w:space="0"/>
            <w:right w:val="single" w:color="auto" w:sz="4" w:space="0"/>
          </w:tcBorders>
        </w:tcPr>
        <w:p w14:paraId="44B3FF00">
          <w:pPr>
            <w:pStyle w:val="47"/>
            <w:rPr>
              <w:sz w:val="20"/>
              <w:lang w:val="en-US"/>
            </w:rPr>
          </w:pPr>
        </w:p>
      </w:tc>
      <w:tc>
        <w:tcPr>
          <w:tcW w:w="3263" w:type="dxa"/>
          <w:vMerge w:val="restart"/>
          <w:tcBorders>
            <w:top w:val="single" w:color="auto" w:sz="4" w:space="0"/>
            <w:left w:val="single" w:color="auto" w:sz="4" w:space="0"/>
            <w:bottom w:val="single" w:color="auto" w:sz="4" w:space="0"/>
            <w:right w:val="single" w:color="auto" w:sz="4" w:space="0"/>
          </w:tcBorders>
          <w:vAlign w:val="center"/>
        </w:tcPr>
        <w:p w14:paraId="4D90B82A">
          <w:pPr>
            <w:pStyle w:val="47"/>
            <w:jc w:val="center"/>
            <w:rPr>
              <w:sz w:val="18"/>
              <w:lang w:val="ru-RU"/>
            </w:rPr>
          </w:pPr>
          <w:r>
            <w:rPr>
              <w:sz w:val="18"/>
              <w:lang w:val="ru-RU"/>
            </w:rPr>
            <w:t xml:space="preserve">Отчет по МДК 02.02 </w:t>
          </w:r>
        </w:p>
        <w:p w14:paraId="50A206BE">
          <w:pPr>
            <w:pStyle w:val="47"/>
            <w:jc w:val="center"/>
            <w:rPr>
              <w:sz w:val="18"/>
              <w:lang w:val="ru-RU"/>
            </w:rPr>
          </w:pPr>
          <w:r>
            <w:rPr>
              <w:sz w:val="18"/>
              <w:lang w:val="ru-RU"/>
            </w:rPr>
            <w:t xml:space="preserve">«Инструментальные средства </w:t>
          </w:r>
        </w:p>
        <w:p w14:paraId="55DA78D9">
          <w:pPr>
            <w:pStyle w:val="47"/>
            <w:jc w:val="center"/>
            <w:rPr>
              <w:sz w:val="18"/>
              <w:lang w:val="ru-RU"/>
            </w:rPr>
          </w:pPr>
          <w:r>
            <w:rPr>
              <w:sz w:val="18"/>
              <w:lang w:val="ru-RU"/>
            </w:rPr>
            <w:t>разработки программного обеспечения»</w:t>
          </w:r>
        </w:p>
        <w:p w14:paraId="395AF014">
          <w:pPr>
            <w:pStyle w:val="47"/>
            <w:jc w:val="center"/>
            <w:rPr>
              <w:sz w:val="18"/>
              <w:lang w:val="ru-RU"/>
            </w:rPr>
          </w:pPr>
        </w:p>
      </w:tc>
      <w:tc>
        <w:tcPr>
          <w:tcW w:w="1019" w:type="dxa"/>
          <w:gridSpan w:val="3"/>
          <w:tcBorders>
            <w:top w:val="single" w:color="auto" w:sz="4" w:space="0"/>
            <w:left w:val="single" w:color="auto" w:sz="4" w:space="0"/>
            <w:bottom w:val="single" w:color="auto" w:sz="4" w:space="0"/>
            <w:right w:val="single" w:color="auto" w:sz="4" w:space="0"/>
          </w:tcBorders>
        </w:tcPr>
        <w:p w14:paraId="70B90189">
          <w:pPr>
            <w:pStyle w:val="47"/>
            <w:spacing w:before="41"/>
            <w:ind w:left="332"/>
            <w:rPr>
              <w:sz w:val="18"/>
              <w:lang w:val="ru-RU"/>
            </w:rPr>
          </w:pPr>
          <w:r>
            <w:rPr>
              <w:spacing w:val="-4"/>
              <w:sz w:val="18"/>
              <w:lang w:val="ru-RU"/>
            </w:rPr>
            <w:t>Лит.</w:t>
          </w:r>
        </w:p>
      </w:tc>
      <w:tc>
        <w:tcPr>
          <w:tcW w:w="786" w:type="dxa"/>
          <w:tcBorders>
            <w:top w:val="single" w:color="auto" w:sz="4" w:space="0"/>
            <w:left w:val="single" w:color="auto" w:sz="4" w:space="0"/>
            <w:bottom w:val="single" w:color="auto" w:sz="4" w:space="0"/>
            <w:right w:val="single" w:color="auto" w:sz="4" w:space="0"/>
          </w:tcBorders>
        </w:tcPr>
        <w:p w14:paraId="047CCF8C">
          <w:pPr>
            <w:pStyle w:val="47"/>
            <w:spacing w:before="41"/>
            <w:ind w:left="3" w:right="9"/>
            <w:jc w:val="center"/>
            <w:rPr>
              <w:sz w:val="18"/>
              <w:lang w:val="en-US"/>
            </w:rPr>
          </w:pPr>
          <w:r>
            <w:rPr>
              <w:spacing w:val="-4"/>
              <w:sz w:val="18"/>
              <w:lang w:val="en-US"/>
            </w:rPr>
            <w:t>Лист</w:t>
          </w:r>
        </w:p>
      </w:tc>
      <w:tc>
        <w:tcPr>
          <w:tcW w:w="1014" w:type="dxa"/>
          <w:tcBorders>
            <w:top w:val="single" w:color="auto" w:sz="4" w:space="0"/>
            <w:left w:val="single" w:color="auto" w:sz="4" w:space="0"/>
            <w:bottom w:val="single" w:color="auto" w:sz="4" w:space="0"/>
          </w:tcBorders>
        </w:tcPr>
        <w:p w14:paraId="4332DB31">
          <w:pPr>
            <w:pStyle w:val="47"/>
            <w:spacing w:before="41"/>
            <w:ind w:left="4"/>
            <w:jc w:val="center"/>
            <w:rPr>
              <w:sz w:val="18"/>
              <w:lang w:val="en-US"/>
            </w:rPr>
          </w:pPr>
          <w:r>
            <w:rPr>
              <w:spacing w:val="-2"/>
              <w:sz w:val="18"/>
              <w:lang w:val="en-US"/>
            </w:rPr>
            <w:t>Листов</w:t>
          </w:r>
        </w:p>
      </w:tc>
    </w:tr>
    <w:tr w14:paraId="7FBDAEE1">
      <w:tblPrEx>
        <w:tblCellMar>
          <w:top w:w="0" w:type="dxa"/>
          <w:left w:w="28" w:type="dxa"/>
          <w:bottom w:w="0" w:type="dxa"/>
          <w:right w:w="0" w:type="dxa"/>
        </w:tblCellMar>
      </w:tblPrEx>
      <w:trPr>
        <w:trHeight w:val="283" w:hRule="atLeast"/>
      </w:trPr>
      <w:tc>
        <w:tcPr>
          <w:tcW w:w="1343" w:type="dxa"/>
          <w:gridSpan w:val="2"/>
          <w:tcBorders>
            <w:top w:val="single" w:color="auto" w:sz="4" w:space="0"/>
            <w:bottom w:val="single" w:color="auto" w:sz="4" w:space="0"/>
            <w:right w:val="single" w:color="auto" w:sz="4" w:space="0"/>
          </w:tcBorders>
          <w:vAlign w:val="center"/>
        </w:tcPr>
        <w:p w14:paraId="23C00C5D">
          <w:pPr>
            <w:pStyle w:val="47"/>
            <w:spacing w:before="50"/>
            <w:rPr>
              <w:sz w:val="18"/>
              <w:lang w:val="ru-RU"/>
            </w:rPr>
          </w:pPr>
          <w:r>
            <w:rPr>
              <w:sz w:val="18"/>
              <w:lang w:val="ru-RU"/>
            </w:rPr>
            <w:t xml:space="preserve"> Пров.</w:t>
          </w:r>
        </w:p>
      </w:tc>
      <w:tc>
        <w:tcPr>
          <w:tcW w:w="1358" w:type="dxa"/>
          <w:tcBorders>
            <w:top w:val="single" w:color="auto" w:sz="4" w:space="0"/>
            <w:left w:val="single" w:color="auto" w:sz="4" w:space="0"/>
            <w:bottom w:val="single" w:color="auto" w:sz="4" w:space="0"/>
            <w:right w:val="single" w:color="auto" w:sz="4" w:space="0"/>
          </w:tcBorders>
        </w:tcPr>
        <w:p w14:paraId="19A721A8">
          <w:pPr>
            <w:pStyle w:val="47"/>
            <w:spacing w:before="61"/>
            <w:ind w:left="30" w:right="86"/>
            <w:rPr>
              <w:sz w:val="16"/>
              <w:lang w:val="ru-RU"/>
            </w:rPr>
          </w:pPr>
          <w:r>
            <w:rPr>
              <w:sz w:val="16"/>
              <w:lang w:val="ru-RU"/>
            </w:rPr>
            <w:t>Бурумбаев Д.И.</w:t>
          </w:r>
        </w:p>
      </w:tc>
      <w:tc>
        <w:tcPr>
          <w:tcW w:w="993" w:type="dxa"/>
          <w:tcBorders>
            <w:top w:val="single" w:color="auto" w:sz="4" w:space="0"/>
            <w:left w:val="single" w:color="auto" w:sz="4" w:space="0"/>
            <w:bottom w:val="single" w:color="auto" w:sz="4" w:space="0"/>
            <w:right w:val="single" w:color="auto" w:sz="4" w:space="0"/>
          </w:tcBorders>
        </w:tcPr>
        <w:p w14:paraId="3BC2E3A7">
          <w:pPr>
            <w:pStyle w:val="47"/>
            <w:rPr>
              <w:lang w:val="en-US"/>
            </w:rPr>
          </w:pPr>
        </w:p>
      </w:tc>
      <w:tc>
        <w:tcPr>
          <w:tcW w:w="709" w:type="dxa"/>
          <w:tcBorders>
            <w:top w:val="single" w:color="auto" w:sz="4" w:space="0"/>
            <w:left w:val="single" w:color="auto" w:sz="4" w:space="0"/>
            <w:bottom w:val="single" w:color="auto" w:sz="4" w:space="0"/>
            <w:right w:val="single" w:color="auto" w:sz="4" w:space="0"/>
          </w:tcBorders>
        </w:tcPr>
        <w:p w14:paraId="3EA44B4B">
          <w:pPr>
            <w:pStyle w:val="47"/>
            <w:rPr>
              <w:lang w:val="en-US"/>
            </w:rPr>
          </w:pPr>
        </w:p>
      </w:tc>
      <w:tc>
        <w:tcPr>
          <w:tcW w:w="3263" w:type="dxa"/>
          <w:vMerge w:val="continue"/>
          <w:tcBorders>
            <w:top w:val="single" w:color="auto" w:sz="4" w:space="0"/>
            <w:left w:val="single" w:color="auto" w:sz="4" w:space="0"/>
            <w:bottom w:val="single" w:color="auto" w:sz="4" w:space="0"/>
            <w:right w:val="single" w:color="auto" w:sz="4" w:space="0"/>
          </w:tcBorders>
        </w:tcPr>
        <w:p w14:paraId="3FE95CFB">
          <w:pPr>
            <w:widowControl w:val="0"/>
            <w:autoSpaceDE w:val="0"/>
            <w:autoSpaceDN w:val="0"/>
            <w:spacing w:after="0" w:line="240" w:lineRule="auto"/>
            <w:rPr>
              <w:kern w:val="0"/>
              <w:sz w:val="2"/>
              <w:szCs w:val="2"/>
              <w:lang w:val="en-US"/>
              <w14:ligatures w14:val="none"/>
            </w:rPr>
          </w:pPr>
        </w:p>
      </w:tc>
      <w:tc>
        <w:tcPr>
          <w:tcW w:w="317" w:type="dxa"/>
          <w:tcBorders>
            <w:top w:val="single" w:color="auto" w:sz="4" w:space="0"/>
            <w:left w:val="single" w:color="auto" w:sz="4" w:space="0"/>
            <w:bottom w:val="single" w:color="auto" w:sz="4" w:space="0"/>
            <w:right w:val="single" w:color="auto" w:sz="4" w:space="0"/>
          </w:tcBorders>
          <w:vAlign w:val="center"/>
        </w:tcPr>
        <w:p w14:paraId="76A0CFC3">
          <w:pPr>
            <w:pStyle w:val="47"/>
            <w:jc w:val="center"/>
            <w:rPr>
              <w:lang w:val="en-US"/>
            </w:rPr>
          </w:pPr>
        </w:p>
      </w:tc>
      <w:tc>
        <w:tcPr>
          <w:tcW w:w="361" w:type="dxa"/>
          <w:tcBorders>
            <w:top w:val="single" w:color="auto" w:sz="4" w:space="0"/>
            <w:left w:val="single" w:color="auto" w:sz="4" w:space="0"/>
            <w:bottom w:val="single" w:color="auto" w:sz="4" w:space="0"/>
            <w:right w:val="single" w:color="auto" w:sz="4" w:space="0"/>
          </w:tcBorders>
          <w:vAlign w:val="center"/>
        </w:tcPr>
        <w:p w14:paraId="124F7017">
          <w:pPr>
            <w:pStyle w:val="47"/>
            <w:jc w:val="center"/>
            <w:rPr>
              <w:lang w:val="en-US"/>
            </w:rPr>
          </w:pPr>
        </w:p>
      </w:tc>
      <w:tc>
        <w:tcPr>
          <w:tcW w:w="341" w:type="dxa"/>
          <w:tcBorders>
            <w:top w:val="single" w:color="auto" w:sz="4" w:space="0"/>
            <w:left w:val="single" w:color="auto" w:sz="4" w:space="0"/>
            <w:bottom w:val="single" w:color="auto" w:sz="4" w:space="0"/>
            <w:right w:val="single" w:color="auto" w:sz="4" w:space="0"/>
          </w:tcBorders>
          <w:vAlign w:val="center"/>
        </w:tcPr>
        <w:p w14:paraId="0C8BECC3">
          <w:pPr>
            <w:pStyle w:val="47"/>
            <w:jc w:val="center"/>
            <w:rPr>
              <w:lang w:val="en-US"/>
            </w:rPr>
          </w:pPr>
        </w:p>
      </w:tc>
      <w:tc>
        <w:tcPr>
          <w:tcW w:w="786" w:type="dxa"/>
          <w:tcBorders>
            <w:top w:val="single" w:color="auto" w:sz="4" w:space="0"/>
            <w:left w:val="single" w:color="auto" w:sz="4" w:space="0"/>
            <w:bottom w:val="single" w:color="auto" w:sz="4" w:space="0"/>
            <w:right w:val="single" w:color="auto" w:sz="4" w:space="0"/>
          </w:tcBorders>
          <w:vAlign w:val="center"/>
        </w:tcPr>
        <w:p w14:paraId="6F06B679">
          <w:pPr>
            <w:widowControl w:val="0"/>
            <w:autoSpaceDE w:val="0"/>
            <w:autoSpaceDN w:val="0"/>
            <w:spacing w:after="0" w:line="240" w:lineRule="auto"/>
            <w:jc w:val="center"/>
            <w:rPr>
              <w:rFonts w:ascii="Times New Roman" w:hAnsi="Times New Roman" w:cs="Times New Roman"/>
              <w:kern w:val="0"/>
              <w:sz w:val="18"/>
              <w:szCs w:val="18"/>
              <w:lang w:val="ru-RU"/>
              <w14:ligatures w14:val="none"/>
            </w:rPr>
          </w:pPr>
          <w:r>
            <w:rPr>
              <w:rFonts w:ascii="Times New Roman" w:hAnsi="Times New Roman" w:cs="Times New Roman"/>
              <w:kern w:val="0"/>
              <w:sz w:val="18"/>
              <w:szCs w:val="18"/>
              <w:lang w:val="en-US"/>
              <w14:ligatures w14:val="none"/>
            </w:rPr>
            <w:t>5</w:t>
          </w:r>
        </w:p>
      </w:tc>
      <w:tc>
        <w:tcPr>
          <w:tcW w:w="1014" w:type="dxa"/>
          <w:tcBorders>
            <w:top w:val="single" w:color="auto" w:sz="4" w:space="0"/>
            <w:left w:val="single" w:color="auto" w:sz="4" w:space="0"/>
            <w:bottom w:val="single" w:color="auto" w:sz="4" w:space="0"/>
          </w:tcBorders>
          <w:vAlign w:val="center"/>
        </w:tcPr>
        <w:p w14:paraId="6F9344A7">
          <w:pPr>
            <w:widowControl w:val="0"/>
            <w:autoSpaceDE w:val="0"/>
            <w:autoSpaceDN w:val="0"/>
            <w:spacing w:after="0" w:line="240" w:lineRule="auto"/>
            <w:jc w:val="center"/>
            <w:rPr>
              <w:rFonts w:ascii="Times New Roman" w:hAnsi="Times New Roman" w:cs="Times New Roman"/>
              <w:kern w:val="0"/>
              <w:sz w:val="18"/>
              <w:szCs w:val="18"/>
              <w:lang w:val="ru-RU"/>
              <w14:ligatures w14:val="none"/>
            </w:rPr>
          </w:pPr>
          <w:r>
            <w:rPr>
              <w:rFonts w:ascii="Times New Roman" w:hAnsi="Times New Roman" w:cs="Times New Roman"/>
              <w:kern w:val="0"/>
              <w:sz w:val="18"/>
              <w:szCs w:val="18"/>
              <w:lang w:val="ru-RU"/>
              <w14:ligatures w14:val="none"/>
            </w:rPr>
            <w:t>51</w:t>
          </w:r>
        </w:p>
      </w:tc>
    </w:tr>
    <w:tr w14:paraId="5EA5403E">
      <w:tblPrEx>
        <w:tblCellMar>
          <w:top w:w="0" w:type="dxa"/>
          <w:left w:w="28" w:type="dxa"/>
          <w:bottom w:w="0" w:type="dxa"/>
          <w:right w:w="0" w:type="dxa"/>
        </w:tblCellMar>
      </w:tblPrEx>
      <w:trPr>
        <w:trHeight w:val="283" w:hRule="atLeast"/>
      </w:trPr>
      <w:tc>
        <w:tcPr>
          <w:tcW w:w="1343" w:type="dxa"/>
          <w:gridSpan w:val="2"/>
          <w:tcBorders>
            <w:top w:val="single" w:color="auto" w:sz="4" w:space="0"/>
            <w:bottom w:val="single" w:color="auto" w:sz="4" w:space="0"/>
            <w:right w:val="single" w:color="auto" w:sz="4" w:space="0"/>
          </w:tcBorders>
          <w:vAlign w:val="center"/>
        </w:tcPr>
        <w:p w14:paraId="2AEAE374">
          <w:pPr>
            <w:pStyle w:val="47"/>
            <w:spacing w:before="44"/>
            <w:rPr>
              <w:sz w:val="18"/>
              <w:lang w:val="ru-RU"/>
            </w:rPr>
          </w:pPr>
          <w:r>
            <w:rPr>
              <w:sz w:val="18"/>
              <w:lang w:val="ru-RU"/>
            </w:rPr>
            <w:t xml:space="preserve"> Реценз.</w:t>
          </w:r>
        </w:p>
      </w:tc>
      <w:tc>
        <w:tcPr>
          <w:tcW w:w="1358" w:type="dxa"/>
          <w:tcBorders>
            <w:top w:val="single" w:color="auto" w:sz="4" w:space="0"/>
            <w:left w:val="single" w:color="auto" w:sz="4" w:space="0"/>
            <w:bottom w:val="single" w:color="auto" w:sz="4" w:space="0"/>
            <w:right w:val="single" w:color="auto" w:sz="4" w:space="0"/>
          </w:tcBorders>
        </w:tcPr>
        <w:p w14:paraId="10249A68">
          <w:pPr>
            <w:pStyle w:val="47"/>
            <w:rPr>
              <w:lang w:val="en-US"/>
            </w:rPr>
          </w:pPr>
        </w:p>
      </w:tc>
      <w:tc>
        <w:tcPr>
          <w:tcW w:w="993" w:type="dxa"/>
          <w:tcBorders>
            <w:top w:val="single" w:color="auto" w:sz="4" w:space="0"/>
            <w:left w:val="single" w:color="auto" w:sz="4" w:space="0"/>
            <w:bottom w:val="single" w:color="auto" w:sz="4" w:space="0"/>
            <w:right w:val="single" w:color="auto" w:sz="4" w:space="0"/>
          </w:tcBorders>
        </w:tcPr>
        <w:p w14:paraId="67444346">
          <w:pPr>
            <w:pStyle w:val="47"/>
            <w:rPr>
              <w:lang w:val="en-US"/>
            </w:rPr>
          </w:pPr>
        </w:p>
      </w:tc>
      <w:tc>
        <w:tcPr>
          <w:tcW w:w="709" w:type="dxa"/>
          <w:tcBorders>
            <w:top w:val="single" w:color="auto" w:sz="4" w:space="0"/>
            <w:left w:val="single" w:color="auto" w:sz="4" w:space="0"/>
            <w:bottom w:val="single" w:color="auto" w:sz="4" w:space="0"/>
            <w:right w:val="single" w:color="auto" w:sz="4" w:space="0"/>
          </w:tcBorders>
        </w:tcPr>
        <w:p w14:paraId="40D5B6D0">
          <w:pPr>
            <w:pStyle w:val="47"/>
            <w:rPr>
              <w:lang w:val="en-US"/>
            </w:rPr>
          </w:pPr>
        </w:p>
      </w:tc>
      <w:tc>
        <w:tcPr>
          <w:tcW w:w="3263" w:type="dxa"/>
          <w:vMerge w:val="continue"/>
          <w:tcBorders>
            <w:top w:val="single" w:color="auto" w:sz="4" w:space="0"/>
            <w:left w:val="single" w:color="auto" w:sz="4" w:space="0"/>
            <w:right w:val="single" w:color="auto" w:sz="4" w:space="0"/>
          </w:tcBorders>
        </w:tcPr>
        <w:p w14:paraId="61D30FFE">
          <w:pPr>
            <w:widowControl w:val="0"/>
            <w:autoSpaceDE w:val="0"/>
            <w:autoSpaceDN w:val="0"/>
            <w:spacing w:after="0" w:line="240" w:lineRule="auto"/>
            <w:rPr>
              <w:kern w:val="0"/>
              <w:sz w:val="2"/>
              <w:szCs w:val="2"/>
              <w:lang w:val="en-US"/>
              <w14:ligatures w14:val="none"/>
            </w:rPr>
          </w:pPr>
        </w:p>
      </w:tc>
      <w:tc>
        <w:tcPr>
          <w:tcW w:w="2819" w:type="dxa"/>
          <w:gridSpan w:val="5"/>
          <w:vMerge w:val="restart"/>
          <w:tcBorders>
            <w:top w:val="single" w:color="auto" w:sz="4" w:space="0"/>
            <w:left w:val="single" w:color="auto" w:sz="4" w:space="0"/>
          </w:tcBorders>
        </w:tcPr>
        <w:p w14:paraId="79197995">
          <w:pPr>
            <w:pStyle w:val="47"/>
            <w:spacing w:before="137"/>
            <w:rPr>
              <w:sz w:val="18"/>
              <w:lang w:val="en-US"/>
            </w:rPr>
          </w:pPr>
        </w:p>
        <w:p w14:paraId="615A4210">
          <w:pPr>
            <w:pStyle w:val="47"/>
            <w:ind w:left="719"/>
            <w:rPr>
              <w:sz w:val="18"/>
              <w:lang w:val="en-US"/>
            </w:rPr>
          </w:pPr>
          <w:r>
            <w:rPr>
              <w:sz w:val="18"/>
              <w:lang w:val="en-US"/>
            </w:rPr>
            <w:t>УрТИСИ</w:t>
          </w:r>
          <w:r>
            <w:rPr>
              <w:spacing w:val="-5"/>
              <w:sz w:val="18"/>
              <w:lang w:val="en-US"/>
            </w:rPr>
            <w:t xml:space="preserve"> </w:t>
          </w:r>
          <w:r>
            <w:rPr>
              <w:spacing w:val="-2"/>
              <w:sz w:val="18"/>
              <w:lang w:val="en-US"/>
            </w:rPr>
            <w:t>СибГУТИ</w:t>
          </w:r>
        </w:p>
      </w:tc>
    </w:tr>
    <w:tr w14:paraId="7A2BE256">
      <w:tblPrEx>
        <w:tblCellMar>
          <w:top w:w="0" w:type="dxa"/>
          <w:left w:w="28" w:type="dxa"/>
          <w:bottom w:w="0" w:type="dxa"/>
          <w:right w:w="0" w:type="dxa"/>
        </w:tblCellMar>
      </w:tblPrEx>
      <w:trPr>
        <w:trHeight w:val="283" w:hRule="atLeast"/>
      </w:trPr>
      <w:tc>
        <w:tcPr>
          <w:tcW w:w="1343" w:type="dxa"/>
          <w:gridSpan w:val="2"/>
          <w:tcBorders>
            <w:top w:val="single" w:color="auto" w:sz="4" w:space="0"/>
            <w:bottom w:val="single" w:color="auto" w:sz="4" w:space="0"/>
            <w:right w:val="single" w:color="auto" w:sz="4" w:space="0"/>
          </w:tcBorders>
          <w:vAlign w:val="center"/>
        </w:tcPr>
        <w:p w14:paraId="049E81F7">
          <w:pPr>
            <w:pStyle w:val="47"/>
            <w:spacing w:before="56"/>
            <w:rPr>
              <w:sz w:val="18"/>
              <w:lang w:val="ru-RU"/>
            </w:rPr>
          </w:pPr>
          <w:r>
            <w:rPr>
              <w:sz w:val="18"/>
              <w:lang w:val="ru-RU"/>
            </w:rPr>
            <w:t xml:space="preserve"> Н. контр.</w:t>
          </w:r>
        </w:p>
      </w:tc>
      <w:tc>
        <w:tcPr>
          <w:tcW w:w="1358" w:type="dxa"/>
          <w:tcBorders>
            <w:top w:val="single" w:color="auto" w:sz="4" w:space="0"/>
            <w:left w:val="single" w:color="auto" w:sz="4" w:space="0"/>
            <w:bottom w:val="single" w:color="auto" w:sz="4" w:space="0"/>
            <w:right w:val="single" w:color="auto" w:sz="4" w:space="0"/>
          </w:tcBorders>
        </w:tcPr>
        <w:p w14:paraId="4FEC825F">
          <w:pPr>
            <w:pStyle w:val="47"/>
            <w:rPr>
              <w:sz w:val="24"/>
              <w:lang w:val="en-US"/>
            </w:rPr>
          </w:pPr>
        </w:p>
      </w:tc>
      <w:tc>
        <w:tcPr>
          <w:tcW w:w="993" w:type="dxa"/>
          <w:tcBorders>
            <w:top w:val="single" w:color="auto" w:sz="4" w:space="0"/>
            <w:left w:val="single" w:color="auto" w:sz="4" w:space="0"/>
            <w:bottom w:val="single" w:color="auto" w:sz="4" w:space="0"/>
            <w:right w:val="single" w:color="auto" w:sz="4" w:space="0"/>
          </w:tcBorders>
        </w:tcPr>
        <w:p w14:paraId="3F5265B5">
          <w:pPr>
            <w:pStyle w:val="47"/>
            <w:rPr>
              <w:sz w:val="24"/>
              <w:lang w:val="en-US"/>
            </w:rPr>
          </w:pPr>
        </w:p>
      </w:tc>
      <w:tc>
        <w:tcPr>
          <w:tcW w:w="709" w:type="dxa"/>
          <w:tcBorders>
            <w:top w:val="single" w:color="auto" w:sz="4" w:space="0"/>
            <w:left w:val="single" w:color="auto" w:sz="4" w:space="0"/>
            <w:bottom w:val="single" w:color="auto" w:sz="4" w:space="0"/>
            <w:right w:val="single" w:color="auto" w:sz="4" w:space="0"/>
          </w:tcBorders>
        </w:tcPr>
        <w:p w14:paraId="57149982">
          <w:pPr>
            <w:pStyle w:val="47"/>
            <w:rPr>
              <w:sz w:val="24"/>
              <w:lang w:val="en-US"/>
            </w:rPr>
          </w:pPr>
        </w:p>
      </w:tc>
      <w:tc>
        <w:tcPr>
          <w:tcW w:w="3263" w:type="dxa"/>
          <w:vMerge w:val="continue"/>
          <w:tcBorders>
            <w:left w:val="single" w:color="auto" w:sz="4" w:space="0"/>
            <w:right w:val="single" w:color="auto" w:sz="4" w:space="0"/>
          </w:tcBorders>
        </w:tcPr>
        <w:p w14:paraId="4C51F860">
          <w:pPr>
            <w:widowControl w:val="0"/>
            <w:autoSpaceDE w:val="0"/>
            <w:autoSpaceDN w:val="0"/>
            <w:spacing w:after="0" w:line="240" w:lineRule="auto"/>
            <w:rPr>
              <w:kern w:val="0"/>
              <w:sz w:val="2"/>
              <w:szCs w:val="2"/>
              <w:lang w:val="en-US"/>
              <w14:ligatures w14:val="none"/>
            </w:rPr>
          </w:pPr>
        </w:p>
      </w:tc>
      <w:tc>
        <w:tcPr>
          <w:tcW w:w="2819" w:type="dxa"/>
          <w:gridSpan w:val="5"/>
          <w:vMerge w:val="continue"/>
          <w:tcBorders>
            <w:left w:val="single" w:color="auto" w:sz="4" w:space="0"/>
          </w:tcBorders>
        </w:tcPr>
        <w:p w14:paraId="7FB26725">
          <w:pPr>
            <w:widowControl w:val="0"/>
            <w:autoSpaceDE w:val="0"/>
            <w:autoSpaceDN w:val="0"/>
            <w:spacing w:after="0" w:line="240" w:lineRule="auto"/>
            <w:rPr>
              <w:kern w:val="0"/>
              <w:sz w:val="2"/>
              <w:szCs w:val="2"/>
              <w:lang w:val="en-US"/>
              <w14:ligatures w14:val="none"/>
            </w:rPr>
          </w:pPr>
        </w:p>
      </w:tc>
    </w:tr>
    <w:tr w14:paraId="7B9277B5">
      <w:tblPrEx>
        <w:tblCellMar>
          <w:top w:w="0" w:type="dxa"/>
          <w:left w:w="28" w:type="dxa"/>
          <w:bottom w:w="0" w:type="dxa"/>
          <w:right w:w="0" w:type="dxa"/>
        </w:tblCellMar>
      </w:tblPrEx>
      <w:trPr>
        <w:trHeight w:val="283" w:hRule="atLeast"/>
      </w:trPr>
      <w:tc>
        <w:tcPr>
          <w:tcW w:w="1343" w:type="dxa"/>
          <w:gridSpan w:val="2"/>
          <w:tcBorders>
            <w:top w:val="single" w:color="auto" w:sz="4" w:space="0"/>
            <w:right w:val="single" w:color="auto" w:sz="4" w:space="0"/>
          </w:tcBorders>
          <w:vAlign w:val="center"/>
        </w:tcPr>
        <w:p w14:paraId="0096ECAA">
          <w:pPr>
            <w:pStyle w:val="47"/>
            <w:spacing w:before="28"/>
            <w:rPr>
              <w:sz w:val="18"/>
              <w:lang w:val="en-US"/>
            </w:rPr>
          </w:pPr>
          <w:r>
            <w:rPr>
              <w:spacing w:val="-4"/>
              <w:sz w:val="18"/>
              <w:lang w:val="ru-RU"/>
            </w:rPr>
            <w:t xml:space="preserve"> </w:t>
          </w:r>
          <w:r>
            <w:rPr>
              <w:spacing w:val="-4"/>
              <w:sz w:val="18"/>
              <w:lang w:val="en-US"/>
            </w:rPr>
            <w:t>Утв.</w:t>
          </w:r>
        </w:p>
      </w:tc>
      <w:tc>
        <w:tcPr>
          <w:tcW w:w="1358" w:type="dxa"/>
          <w:tcBorders>
            <w:top w:val="single" w:color="auto" w:sz="4" w:space="0"/>
            <w:left w:val="single" w:color="auto" w:sz="4" w:space="0"/>
            <w:right w:val="single" w:color="auto" w:sz="4" w:space="0"/>
          </w:tcBorders>
        </w:tcPr>
        <w:p w14:paraId="3901ED21">
          <w:pPr>
            <w:pStyle w:val="47"/>
            <w:rPr>
              <w:sz w:val="18"/>
              <w:lang w:val="en-US"/>
            </w:rPr>
          </w:pPr>
        </w:p>
      </w:tc>
      <w:tc>
        <w:tcPr>
          <w:tcW w:w="993" w:type="dxa"/>
          <w:tcBorders>
            <w:top w:val="single" w:color="auto" w:sz="4" w:space="0"/>
            <w:left w:val="single" w:color="auto" w:sz="4" w:space="0"/>
            <w:right w:val="single" w:color="auto" w:sz="4" w:space="0"/>
          </w:tcBorders>
        </w:tcPr>
        <w:p w14:paraId="19F2EDBF">
          <w:pPr>
            <w:pStyle w:val="47"/>
            <w:rPr>
              <w:sz w:val="18"/>
              <w:lang w:val="en-US"/>
            </w:rPr>
          </w:pPr>
        </w:p>
      </w:tc>
      <w:tc>
        <w:tcPr>
          <w:tcW w:w="709" w:type="dxa"/>
          <w:tcBorders>
            <w:top w:val="single" w:color="auto" w:sz="4" w:space="0"/>
            <w:left w:val="single" w:color="auto" w:sz="4" w:space="0"/>
            <w:right w:val="single" w:color="auto" w:sz="4" w:space="0"/>
          </w:tcBorders>
        </w:tcPr>
        <w:p w14:paraId="179786C4">
          <w:pPr>
            <w:pStyle w:val="47"/>
            <w:rPr>
              <w:sz w:val="18"/>
              <w:lang w:val="en-US"/>
            </w:rPr>
          </w:pPr>
        </w:p>
      </w:tc>
      <w:tc>
        <w:tcPr>
          <w:tcW w:w="3263" w:type="dxa"/>
          <w:vMerge w:val="continue"/>
          <w:tcBorders>
            <w:left w:val="single" w:color="auto" w:sz="4" w:space="0"/>
            <w:right w:val="single" w:color="auto" w:sz="4" w:space="0"/>
          </w:tcBorders>
        </w:tcPr>
        <w:p w14:paraId="2B19C088">
          <w:pPr>
            <w:widowControl w:val="0"/>
            <w:autoSpaceDE w:val="0"/>
            <w:autoSpaceDN w:val="0"/>
            <w:spacing w:after="0" w:line="240" w:lineRule="auto"/>
            <w:rPr>
              <w:kern w:val="0"/>
              <w:sz w:val="2"/>
              <w:szCs w:val="2"/>
              <w:lang w:val="en-US"/>
              <w14:ligatures w14:val="none"/>
            </w:rPr>
          </w:pPr>
        </w:p>
      </w:tc>
      <w:tc>
        <w:tcPr>
          <w:tcW w:w="2819" w:type="dxa"/>
          <w:gridSpan w:val="5"/>
          <w:vMerge w:val="continue"/>
          <w:tcBorders>
            <w:left w:val="single" w:color="auto" w:sz="4" w:space="0"/>
          </w:tcBorders>
        </w:tcPr>
        <w:p w14:paraId="15FBE525">
          <w:pPr>
            <w:widowControl w:val="0"/>
            <w:autoSpaceDE w:val="0"/>
            <w:autoSpaceDN w:val="0"/>
            <w:spacing w:after="0" w:line="240" w:lineRule="auto"/>
            <w:rPr>
              <w:kern w:val="0"/>
              <w:sz w:val="2"/>
              <w:szCs w:val="2"/>
              <w:lang w:val="en-US"/>
              <w14:ligatures w14:val="none"/>
            </w:rPr>
          </w:pPr>
        </w:p>
      </w:tc>
    </w:tr>
  </w:tbl>
  <w:p w14:paraId="683F84E3">
    <w:pPr>
      <w:pStyle w:val="2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10490" w:type="dxa"/>
      <w:tblInd w:w="0" w:type="dxa"/>
      <w:tblBorders>
        <w:top w:val="single" w:color="auto" w:sz="4" w:space="0"/>
        <w:left w:val="none" w:color="auto" w:sz="0" w:space="0"/>
        <w:bottom w:val="none" w:color="auto" w:sz="0" w:space="0"/>
        <w:right w:val="none" w:color="auto" w:sz="0" w:space="0"/>
        <w:insideH w:val="single" w:color="auto" w:sz="4" w:space="0"/>
        <w:insideV w:val="single" w:color="auto" w:sz="4" w:space="0"/>
      </w:tblBorders>
      <w:tblLayout w:type="fixed"/>
      <w:tblCellMar>
        <w:top w:w="40" w:type="dxa"/>
        <w:left w:w="142" w:type="dxa"/>
        <w:bottom w:w="0" w:type="dxa"/>
        <w:right w:w="57" w:type="dxa"/>
      </w:tblCellMar>
    </w:tblPr>
    <w:tblGrid>
      <w:gridCol w:w="460"/>
      <w:gridCol w:w="567"/>
      <w:gridCol w:w="1243"/>
      <w:gridCol w:w="856"/>
      <w:gridCol w:w="571"/>
      <w:gridCol w:w="6222"/>
      <w:gridCol w:w="571"/>
    </w:tblGrid>
    <w:tr w14:paraId="39F6512D">
      <w:tblPrEx>
        <w:tblBorders>
          <w:top w:val="single" w:color="auto" w:sz="4" w:space="0"/>
          <w:left w:val="none" w:color="auto" w:sz="0" w:space="0"/>
          <w:bottom w:val="none" w:color="auto" w:sz="0" w:space="0"/>
          <w:right w:val="none" w:color="auto" w:sz="0" w:space="0"/>
          <w:insideH w:val="single" w:color="auto" w:sz="4" w:space="0"/>
          <w:insideV w:val="single" w:color="auto" w:sz="4" w:space="0"/>
        </w:tblBorders>
        <w:tblCellMar>
          <w:top w:w="40" w:type="dxa"/>
          <w:left w:w="142" w:type="dxa"/>
          <w:bottom w:w="0" w:type="dxa"/>
          <w:right w:w="57" w:type="dxa"/>
        </w:tblCellMar>
      </w:tblPrEx>
      <w:trPr>
        <w:trHeight w:val="283" w:hRule="exact"/>
      </w:trPr>
      <w:tc>
        <w:tcPr>
          <w:tcW w:w="460" w:type="dxa"/>
          <w:vAlign w:val="center"/>
        </w:tcPr>
        <w:p w14:paraId="0D2DEE26">
          <w:pPr>
            <w:tabs>
              <w:tab w:val="left" w:pos="3870"/>
            </w:tabs>
            <w:spacing w:after="0" w:line="240" w:lineRule="auto"/>
            <w:ind w:firstLine="851"/>
            <w:jc w:val="both"/>
            <w:rPr>
              <w:rFonts w:ascii="Times New Roman" w:hAnsi="Times New Roman" w:eastAsia="Calibri" w:cs="Times New Roman"/>
              <w:kern w:val="0"/>
              <w:sz w:val="14"/>
              <w:szCs w:val="18"/>
              <w14:ligatures w14:val="none"/>
            </w:rPr>
          </w:pPr>
          <w:r>
            <w:rPr>
              <w:rFonts w:ascii="Times New Roman" w:hAnsi="Times New Roman" w:eastAsia="Calibri" w:cs="Times New Roman"/>
              <w:kern w:val="0"/>
              <w:sz w:val="14"/>
              <w:szCs w:val="18"/>
              <w:lang w:eastAsia="ru-RU"/>
              <w14:ligatures w14:val="none"/>
            </w:rPr>
            <mc:AlternateContent>
              <mc:Choice Requires="wps">
                <w:drawing>
                  <wp:anchor distT="0" distB="0" distL="114300" distR="114300" simplePos="0" relativeHeight="251660288" behindDoc="0" locked="1" layoutInCell="1" allowOverlap="1">
                    <wp:simplePos x="0" y="0"/>
                    <wp:positionH relativeFrom="page">
                      <wp:posOffset>-3810</wp:posOffset>
                    </wp:positionH>
                    <wp:positionV relativeFrom="page">
                      <wp:posOffset>-9822180</wp:posOffset>
                    </wp:positionV>
                    <wp:extent cx="6659880" cy="10332085"/>
                    <wp:effectExtent l="8890" t="5080" r="8255" b="6985"/>
                    <wp:wrapNone/>
                    <wp:docPr id="242"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659880" cy="10332085"/>
                            </a:xfrm>
                            <a:prstGeom prst="rect">
                              <a:avLst/>
                            </a:prstGeom>
                            <a:noFill/>
                            <a:ln w="6350">
                              <a:solidFill>
                                <a:srgbClr val="000000"/>
                              </a:solidFill>
                              <a:miter lim="800000"/>
                            </a:ln>
                          </wps:spPr>
                          <wps:bodyPr rot="0" vert="horz" wrap="square" lIns="91440" tIns="45720" rIns="91440" bIns="45720" anchor="t" anchorCtr="0" upright="1">
                            <a:noAutofit/>
                          </wps:bodyPr>
                        </wps:wsp>
                      </a:graphicData>
                    </a:graphic>
                  </wp:anchor>
                </w:drawing>
              </mc:Choice>
              <mc:Fallback>
                <w:pict>
                  <v:rect id="Rectangle 4" o:spid="_x0000_s1026" o:spt="1" style="position:absolute;left:0pt;margin-left:-0.3pt;margin-top:-773.4pt;height:813.55pt;width:524.4pt;mso-position-horizontal-relative:page;mso-position-vertical-relative:page;z-index:251660288;mso-width-relative:page;mso-height-relative:page;" filled="f" stroked="t" coordsize="21600,21600" o:gfxdata="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BEf+2AAAAAsBAAAPAAAAAAAAAAEAIAAAACIAAABkcnMvZG93bnJldi54bWxQSwEC&#10;FAAUAAAACACHTuJAAkI/Ci0CAABgBAAADgAAAAAAAAABACAAAAAnAQAAZHJzL2Uyb0RvYy54bWxQ&#10;SwUGAAAAAAYABgBZAQAAxgUAAAAA&#10;">
                    <v:fill on="f" focussize="0,0"/>
                    <v:stroke weight="0.5pt" color="#000000" miterlimit="8" joinstyle="miter"/>
                    <v:imagedata o:title=""/>
                    <o:lock v:ext="edit" aspectratio="t"/>
                    <w10:anchorlock/>
                  </v:rect>
                </w:pict>
              </mc:Fallback>
            </mc:AlternateContent>
          </w:r>
          <w:r>
            <w:rPr>
              <w:rFonts w:ascii="Times New Roman" w:hAnsi="Times New Roman" w:eastAsia="Calibri" w:cs="Times New Roman"/>
              <w:kern w:val="0"/>
              <w:sz w:val="14"/>
              <w:szCs w:val="18"/>
              <w14:ligatures w14:val="none"/>
            </w:rPr>
            <w:t>е</w:t>
          </w:r>
        </w:p>
      </w:tc>
      <w:tc>
        <w:tcPr>
          <w:tcW w:w="567" w:type="dxa"/>
        </w:tcPr>
        <w:p w14:paraId="3615E5C5">
          <w:pPr>
            <w:tabs>
              <w:tab w:val="left" w:pos="3870"/>
            </w:tabs>
            <w:spacing w:after="0" w:line="240" w:lineRule="auto"/>
            <w:ind w:firstLine="851"/>
            <w:jc w:val="center"/>
            <w:rPr>
              <w:rFonts w:ascii="Times New Roman" w:hAnsi="Times New Roman" w:eastAsia="Calibri" w:cs="Times New Roman"/>
              <w:kern w:val="0"/>
              <w:sz w:val="18"/>
              <w:szCs w:val="18"/>
              <w14:ligatures w14:val="none"/>
            </w:rPr>
          </w:pPr>
        </w:p>
      </w:tc>
      <w:tc>
        <w:tcPr>
          <w:tcW w:w="1243" w:type="dxa"/>
        </w:tcPr>
        <w:p w14:paraId="011C98BA">
          <w:pPr>
            <w:tabs>
              <w:tab w:val="left" w:pos="3870"/>
            </w:tabs>
            <w:spacing w:after="0" w:line="240" w:lineRule="auto"/>
            <w:ind w:firstLine="851"/>
            <w:jc w:val="center"/>
            <w:rPr>
              <w:rFonts w:ascii="Times New Roman" w:hAnsi="Times New Roman" w:eastAsia="Calibri" w:cs="Times New Roman"/>
              <w:kern w:val="0"/>
              <w:sz w:val="18"/>
              <w:szCs w:val="18"/>
              <w14:ligatures w14:val="none"/>
            </w:rPr>
          </w:pPr>
        </w:p>
      </w:tc>
      <w:tc>
        <w:tcPr>
          <w:tcW w:w="856" w:type="dxa"/>
          <w:vAlign w:val="center"/>
        </w:tcPr>
        <w:p w14:paraId="411BC919">
          <w:pPr>
            <w:spacing w:after="0" w:line="240" w:lineRule="auto"/>
            <w:ind w:firstLine="851"/>
            <w:jc w:val="both"/>
            <w:rPr>
              <w:rFonts w:ascii="Times New Roman" w:hAnsi="Times New Roman" w:eastAsia="Calibri" w:cs="Times New Roman"/>
              <w:kern w:val="0"/>
              <w:sz w:val="18"/>
              <w:szCs w:val="18"/>
              <w14:ligatures w14:val="none"/>
            </w:rPr>
          </w:pPr>
        </w:p>
      </w:tc>
      <w:tc>
        <w:tcPr>
          <w:tcW w:w="571" w:type="dxa"/>
          <w:vAlign w:val="center"/>
        </w:tcPr>
        <w:p w14:paraId="61FEA065">
          <w:pPr>
            <w:spacing w:after="0" w:line="240" w:lineRule="auto"/>
            <w:ind w:firstLine="851"/>
            <w:jc w:val="both"/>
            <w:rPr>
              <w:rFonts w:ascii="Times New Roman" w:hAnsi="Times New Roman" w:eastAsia="Calibri" w:cs="Times New Roman"/>
              <w:kern w:val="0"/>
              <w:sz w:val="18"/>
              <w:szCs w:val="18"/>
              <w14:ligatures w14:val="none"/>
            </w:rPr>
          </w:pPr>
        </w:p>
      </w:tc>
      <w:tc>
        <w:tcPr>
          <w:tcW w:w="6222" w:type="dxa"/>
          <w:vMerge w:val="restart"/>
          <w:vAlign w:val="bottom"/>
        </w:tcPr>
        <w:p w14:paraId="005C1F9B">
          <w:pPr>
            <w:spacing w:after="200" w:line="240" w:lineRule="auto"/>
            <w:jc w:val="center"/>
            <w:rPr>
              <w:rFonts w:hint="default" w:ascii="Times New Roman" w:hAnsi="Times New Roman" w:eastAsia="Calibri" w:cs="Times New Roman"/>
              <w:kern w:val="0"/>
              <w:sz w:val="28"/>
              <w:szCs w:val="20"/>
              <w:lang w:val="en-US" w:eastAsia="ru-RU"/>
              <w14:ligatures w14:val="none"/>
            </w:rPr>
          </w:pPr>
          <w:r>
            <w:rPr>
              <w:rFonts w:ascii="Times New Roman" w:hAnsi="Times New Roman" w:eastAsia="Calibri" w:cs="Times New Roman"/>
              <w:kern w:val="0"/>
              <w:sz w:val="28"/>
              <w:szCs w:val="20"/>
              <w:lang w:eastAsia="ru-RU"/>
              <w14:ligatures w14:val="none"/>
            </w:rPr>
            <w:t>09.02.07.0000</w:t>
          </w:r>
          <w:r>
            <w:rPr>
              <w:rFonts w:ascii="Times New Roman" w:hAnsi="Times New Roman" w:eastAsia="Calibri" w:cs="Times New Roman"/>
              <w:kern w:val="0"/>
              <w:sz w:val="28"/>
              <w:szCs w:val="20"/>
              <w:lang w:val="en-US" w:eastAsia="ru-RU"/>
              <w14:ligatures w14:val="none"/>
            </w:rPr>
            <w:t>2</w:t>
          </w:r>
          <w:r>
            <w:rPr>
              <w:rFonts w:ascii="Times New Roman" w:hAnsi="Times New Roman" w:eastAsia="Calibri" w:cs="Times New Roman"/>
              <w:kern w:val="0"/>
              <w:sz w:val="28"/>
              <w:szCs w:val="20"/>
              <w:lang w:eastAsia="ru-RU"/>
              <w14:ligatures w14:val="none"/>
            </w:rPr>
            <w:t xml:space="preserve">2 П. </w:t>
          </w:r>
          <w:r>
            <w:rPr>
              <w:rFonts w:hint="default" w:ascii="Times New Roman" w:hAnsi="Times New Roman" w:eastAsia="Calibri" w:cs="Times New Roman"/>
              <w:kern w:val="0"/>
              <w:sz w:val="28"/>
              <w:szCs w:val="20"/>
              <w:lang w:val="en-US" w:eastAsia="ru-RU"/>
              <w14:ligatures w14:val="none"/>
            </w:rPr>
            <w:t>482</w:t>
          </w:r>
        </w:p>
      </w:tc>
      <w:tc>
        <w:tcPr>
          <w:tcW w:w="571" w:type="dxa"/>
        </w:tcPr>
        <w:p w14:paraId="693539C6">
          <w:pPr>
            <w:spacing w:after="0" w:line="240" w:lineRule="auto"/>
            <w:ind w:hanging="27"/>
            <w:jc w:val="both"/>
            <w:rPr>
              <w:rFonts w:ascii="Times New Roman" w:hAnsi="Times New Roman" w:eastAsia="Calibri" w:cs="Times New Roman"/>
              <w:kern w:val="0"/>
              <w:sz w:val="18"/>
              <w:szCs w:val="18"/>
              <w14:ligatures w14:val="none"/>
            </w:rPr>
          </w:pPr>
          <w:r>
            <w:rPr>
              <w:rFonts w:ascii="Times New Roman" w:hAnsi="Times New Roman" w:eastAsia="Calibri" w:cs="Times New Roman"/>
              <w:kern w:val="0"/>
              <w:sz w:val="18"/>
              <w:szCs w:val="18"/>
              <w14:ligatures w14:val="none"/>
            </w:rPr>
            <w:t>Лист</w:t>
          </w:r>
        </w:p>
      </w:tc>
    </w:tr>
    <w:tr w14:paraId="50257A67">
      <w:tblPrEx>
        <w:tblBorders>
          <w:top w:val="single" w:color="auto" w:sz="4" w:space="0"/>
          <w:left w:val="none" w:color="auto" w:sz="0" w:space="0"/>
          <w:bottom w:val="none" w:color="auto" w:sz="0" w:space="0"/>
          <w:right w:val="none" w:color="auto" w:sz="0" w:space="0"/>
          <w:insideH w:val="single" w:color="auto" w:sz="4" w:space="0"/>
          <w:insideV w:val="single" w:color="auto" w:sz="4" w:space="0"/>
        </w:tblBorders>
        <w:tblCellMar>
          <w:top w:w="40" w:type="dxa"/>
          <w:left w:w="142" w:type="dxa"/>
          <w:bottom w:w="0" w:type="dxa"/>
          <w:right w:w="57" w:type="dxa"/>
        </w:tblCellMar>
      </w:tblPrEx>
      <w:trPr>
        <w:trHeight w:val="283" w:hRule="exact"/>
      </w:trPr>
      <w:tc>
        <w:tcPr>
          <w:tcW w:w="460" w:type="dxa"/>
        </w:tcPr>
        <w:p w14:paraId="3994F0F5">
          <w:pPr>
            <w:tabs>
              <w:tab w:val="left" w:pos="3870"/>
            </w:tabs>
            <w:spacing w:after="0" w:line="240" w:lineRule="auto"/>
            <w:ind w:firstLine="851"/>
            <w:jc w:val="center"/>
            <w:rPr>
              <w:rFonts w:ascii="Times New Roman" w:hAnsi="Times New Roman" w:eastAsia="Calibri" w:cs="Times New Roman"/>
              <w:kern w:val="0"/>
              <w:sz w:val="18"/>
              <w:szCs w:val="18"/>
              <w14:ligatures w14:val="none"/>
            </w:rPr>
          </w:pPr>
        </w:p>
      </w:tc>
      <w:tc>
        <w:tcPr>
          <w:tcW w:w="567" w:type="dxa"/>
        </w:tcPr>
        <w:p w14:paraId="21ECB708">
          <w:pPr>
            <w:tabs>
              <w:tab w:val="left" w:pos="3870"/>
            </w:tabs>
            <w:spacing w:after="0" w:line="240" w:lineRule="auto"/>
            <w:ind w:firstLine="851"/>
            <w:jc w:val="center"/>
            <w:rPr>
              <w:rFonts w:ascii="Times New Roman" w:hAnsi="Times New Roman" w:eastAsia="Calibri" w:cs="Times New Roman"/>
              <w:kern w:val="0"/>
              <w:sz w:val="18"/>
              <w:szCs w:val="18"/>
              <w14:ligatures w14:val="none"/>
            </w:rPr>
          </w:pPr>
        </w:p>
      </w:tc>
      <w:tc>
        <w:tcPr>
          <w:tcW w:w="1243" w:type="dxa"/>
        </w:tcPr>
        <w:p w14:paraId="11366116">
          <w:pPr>
            <w:tabs>
              <w:tab w:val="left" w:pos="3870"/>
            </w:tabs>
            <w:spacing w:after="0" w:line="240" w:lineRule="auto"/>
            <w:ind w:firstLine="851"/>
            <w:jc w:val="center"/>
            <w:rPr>
              <w:rFonts w:ascii="Times New Roman" w:hAnsi="Times New Roman" w:eastAsia="Calibri" w:cs="Times New Roman"/>
              <w:kern w:val="0"/>
              <w:sz w:val="18"/>
              <w:szCs w:val="18"/>
              <w14:ligatures w14:val="none"/>
            </w:rPr>
          </w:pPr>
        </w:p>
      </w:tc>
      <w:tc>
        <w:tcPr>
          <w:tcW w:w="856" w:type="dxa"/>
        </w:tcPr>
        <w:p w14:paraId="6E373ECA">
          <w:pPr>
            <w:tabs>
              <w:tab w:val="left" w:pos="3870"/>
            </w:tabs>
            <w:spacing w:after="0" w:line="240" w:lineRule="auto"/>
            <w:ind w:firstLine="851"/>
            <w:jc w:val="center"/>
            <w:rPr>
              <w:rFonts w:ascii="Times New Roman" w:hAnsi="Times New Roman" w:eastAsia="Calibri" w:cs="Times New Roman"/>
              <w:kern w:val="0"/>
              <w:sz w:val="18"/>
              <w:szCs w:val="18"/>
              <w14:ligatures w14:val="none"/>
            </w:rPr>
          </w:pPr>
        </w:p>
      </w:tc>
      <w:tc>
        <w:tcPr>
          <w:tcW w:w="571" w:type="dxa"/>
        </w:tcPr>
        <w:p w14:paraId="5870B541">
          <w:pPr>
            <w:tabs>
              <w:tab w:val="left" w:pos="3870"/>
            </w:tabs>
            <w:spacing w:after="0" w:line="240" w:lineRule="auto"/>
            <w:ind w:firstLine="851"/>
            <w:jc w:val="center"/>
            <w:rPr>
              <w:rFonts w:ascii="Times New Roman" w:hAnsi="Times New Roman" w:eastAsia="Calibri" w:cs="Times New Roman"/>
              <w:kern w:val="0"/>
              <w:sz w:val="18"/>
              <w:szCs w:val="18"/>
              <w14:ligatures w14:val="none"/>
            </w:rPr>
          </w:pPr>
        </w:p>
      </w:tc>
      <w:tc>
        <w:tcPr>
          <w:tcW w:w="6222" w:type="dxa"/>
          <w:vMerge w:val="continue"/>
        </w:tcPr>
        <w:p w14:paraId="76E671C6">
          <w:pPr>
            <w:tabs>
              <w:tab w:val="left" w:pos="3870"/>
            </w:tabs>
            <w:spacing w:after="0" w:line="240" w:lineRule="auto"/>
            <w:ind w:firstLine="851"/>
            <w:jc w:val="center"/>
            <w:rPr>
              <w:rFonts w:ascii="Times New Roman" w:hAnsi="Times New Roman" w:eastAsia="Calibri" w:cs="Times New Roman"/>
              <w:kern w:val="0"/>
              <w:sz w:val="18"/>
              <w:szCs w:val="18"/>
              <w14:ligatures w14:val="none"/>
            </w:rPr>
          </w:pPr>
        </w:p>
      </w:tc>
      <w:tc>
        <w:tcPr>
          <w:tcW w:w="571" w:type="dxa"/>
          <w:vMerge w:val="restart"/>
          <w:vAlign w:val="center"/>
        </w:tcPr>
        <w:p w14:paraId="01A7C01B">
          <w:pPr>
            <w:tabs>
              <w:tab w:val="left" w:pos="3870"/>
            </w:tabs>
            <w:spacing w:before="80" w:after="0" w:line="240" w:lineRule="auto"/>
            <w:ind w:left="1" w:right="-58" w:hanging="130"/>
            <w:jc w:val="center"/>
            <w:rPr>
              <w:rFonts w:ascii="Times New Roman" w:hAnsi="Times New Roman" w:eastAsia="Calibri" w:cs="Times New Roman"/>
              <w:kern w:val="0"/>
              <w:sz w:val="18"/>
              <w:szCs w:val="18"/>
              <w14:ligatures w14:val="none"/>
            </w:rPr>
          </w:pPr>
          <w:r>
            <w:rPr>
              <w:rFonts w:ascii="Times New Roman" w:hAnsi="Times New Roman" w:eastAsia="Calibri" w:cs="Times New Roman"/>
              <w:kern w:val="0"/>
              <w:sz w:val="28"/>
              <w:szCs w:val="28"/>
              <w14:ligatures w14:val="none"/>
            </w:rPr>
            <w:fldChar w:fldCharType="begin"/>
          </w:r>
          <w:r>
            <w:rPr>
              <w:rFonts w:ascii="Times New Roman" w:hAnsi="Times New Roman" w:eastAsia="Calibri" w:cs="Times New Roman"/>
              <w:kern w:val="0"/>
              <w:sz w:val="28"/>
              <w:szCs w:val="28"/>
              <w14:ligatures w14:val="none"/>
            </w:rPr>
            <w:instrText xml:space="preserve"> PAGE  \* Arabic  \* MERGEFORMAT </w:instrText>
          </w:r>
          <w:r>
            <w:rPr>
              <w:rFonts w:ascii="Times New Roman" w:hAnsi="Times New Roman" w:eastAsia="Calibri" w:cs="Times New Roman"/>
              <w:kern w:val="0"/>
              <w:sz w:val="28"/>
              <w:szCs w:val="28"/>
              <w14:ligatures w14:val="none"/>
            </w:rPr>
            <w:fldChar w:fldCharType="separate"/>
          </w:r>
          <w:r>
            <w:rPr>
              <w:rFonts w:ascii="Times New Roman" w:hAnsi="Times New Roman" w:eastAsia="Calibri" w:cs="Times New Roman"/>
              <w:kern w:val="0"/>
              <w:sz w:val="28"/>
              <w:szCs w:val="28"/>
              <w14:ligatures w14:val="none"/>
            </w:rPr>
            <w:t>7</w:t>
          </w:r>
          <w:r>
            <w:rPr>
              <w:rFonts w:ascii="Times New Roman" w:hAnsi="Times New Roman" w:eastAsia="Calibri" w:cs="Times New Roman"/>
              <w:kern w:val="0"/>
              <w:sz w:val="28"/>
              <w:szCs w:val="28"/>
              <w14:ligatures w14:val="none"/>
            </w:rPr>
            <w:fldChar w:fldCharType="end"/>
          </w:r>
          <w:r>
            <w:rPr>
              <w:rFonts w:ascii="Times New Roman" w:hAnsi="Times New Roman" w:eastAsia="Calibri" w:cs="Times New Roman"/>
              <w:kern w:val="0"/>
              <w:sz w:val="28"/>
              <w:szCs w:val="28"/>
              <w14:ligatures w14:val="none"/>
            </w:rPr>
            <w:tab/>
          </w:r>
          <w:r>
            <w:rPr>
              <w:rFonts w:ascii="Times New Roman" w:hAnsi="Times New Roman" w:eastAsia="Calibri" w:cs="Times New Roman"/>
              <w:kern w:val="0"/>
              <w:sz w:val="18"/>
              <w:szCs w:val="18"/>
              <w14:ligatures w14:val="none"/>
            </w:rPr>
            <w:tab/>
          </w:r>
          <w:r>
            <w:rPr>
              <w:rFonts w:ascii="Times New Roman" w:hAnsi="Times New Roman" w:eastAsia="Calibri" w:cs="Times New Roman"/>
              <w:kern w:val="0"/>
              <w:sz w:val="18"/>
              <w:szCs w:val="18"/>
              <w14:ligatures w14:val="none"/>
            </w:rPr>
            <w:tab/>
          </w:r>
          <w:r>
            <w:rPr>
              <w:rFonts w:ascii="Times New Roman" w:hAnsi="Times New Roman" w:eastAsia="Calibri" w:cs="Times New Roman"/>
              <w:kern w:val="0"/>
              <w:sz w:val="18"/>
              <w:szCs w:val="18"/>
              <w14:ligatures w14:val="none"/>
            </w:rPr>
            <w:tab/>
          </w:r>
          <w:r>
            <w:rPr>
              <w:rFonts w:ascii="Times New Roman" w:hAnsi="Times New Roman" w:eastAsia="Calibri" w:cs="Times New Roman"/>
              <w:kern w:val="0"/>
              <w:sz w:val="18"/>
              <w:szCs w:val="18"/>
              <w14:ligatures w14:val="none"/>
            </w:rPr>
            <w:tab/>
          </w:r>
          <w:r>
            <w:rPr>
              <w:rFonts w:ascii="Times New Roman" w:hAnsi="Times New Roman" w:eastAsia="Calibri" w:cs="Times New Roman"/>
              <w:kern w:val="0"/>
              <w:sz w:val="18"/>
              <w:szCs w:val="18"/>
              <w14:ligatures w14:val="none"/>
            </w:rPr>
            <w:tab/>
          </w:r>
          <w:r>
            <w:rPr>
              <w:rFonts w:ascii="Times New Roman" w:hAnsi="Times New Roman" w:eastAsia="Calibri" w:cs="Times New Roman"/>
              <w:kern w:val="0"/>
              <w:sz w:val="18"/>
              <w:szCs w:val="18"/>
              <w14:ligatures w14:val="none"/>
            </w:rPr>
            <w:t>6</w:t>
          </w:r>
          <w:r>
            <w:rPr>
              <w:rFonts w:ascii="Times New Roman" w:hAnsi="Times New Roman" w:eastAsia="Calibri" w:cs="Times New Roman"/>
              <w:kern w:val="0"/>
              <w:sz w:val="18"/>
              <w:szCs w:val="18"/>
              <w14:ligatures w14:val="none"/>
            </w:rPr>
            <w:cr/>
          </w:r>
        </w:p>
        <w:p w14:paraId="1B817300">
          <w:pPr>
            <w:tabs>
              <w:tab w:val="left" w:pos="3870"/>
            </w:tabs>
            <w:spacing w:after="0" w:line="240" w:lineRule="auto"/>
            <w:ind w:firstLine="851"/>
            <w:jc w:val="center"/>
            <w:rPr>
              <w:rFonts w:ascii="Times New Roman" w:hAnsi="Times New Roman" w:eastAsia="Calibri" w:cs="Times New Roman"/>
              <w:kern w:val="0"/>
              <w:sz w:val="18"/>
              <w:szCs w:val="18"/>
              <w14:ligatures w14:val="none"/>
            </w:rPr>
          </w:pPr>
          <w:r>
            <w:rPr>
              <w:rFonts w:ascii="Times New Roman" w:hAnsi="Times New Roman" w:eastAsia="Calibri" w:cs="Times New Roman"/>
              <w:kern w:val="0"/>
              <w:sz w:val="18"/>
              <w:szCs w:val="18"/>
              <w14:ligatures w14:val="none"/>
            </w:rPr>
            <w:t>Изм.</w:t>
          </w:r>
          <w:r>
            <w:rPr>
              <w:rFonts w:ascii="Times New Roman" w:hAnsi="Times New Roman" w:eastAsia="Calibri" w:cs="Times New Roman"/>
              <w:kern w:val="0"/>
              <w:sz w:val="18"/>
              <w:szCs w:val="18"/>
              <w14:ligatures w14:val="none"/>
            </w:rPr>
            <w:tab/>
          </w:r>
          <w:r>
            <w:rPr>
              <w:rFonts w:ascii="Times New Roman" w:hAnsi="Times New Roman" w:eastAsia="Calibri" w:cs="Times New Roman"/>
              <w:kern w:val="0"/>
              <w:sz w:val="18"/>
              <w:szCs w:val="18"/>
              <w14:ligatures w14:val="none"/>
            </w:rPr>
            <w:t>Лист</w:t>
          </w:r>
          <w:r>
            <w:rPr>
              <w:rFonts w:ascii="Times New Roman" w:hAnsi="Times New Roman" w:eastAsia="Calibri" w:cs="Times New Roman"/>
              <w:kern w:val="0"/>
              <w:sz w:val="18"/>
              <w:szCs w:val="18"/>
              <w14:ligatures w14:val="none"/>
            </w:rPr>
            <w:tab/>
          </w:r>
          <w:r>
            <w:rPr>
              <w:rFonts w:ascii="Times New Roman" w:hAnsi="Times New Roman" w:eastAsia="Calibri" w:cs="Times New Roman"/>
              <w:kern w:val="0"/>
              <w:sz w:val="18"/>
              <w:szCs w:val="18"/>
              <w14:ligatures w14:val="none"/>
            </w:rPr>
            <w:t>№ докум.</w:t>
          </w:r>
          <w:r>
            <w:rPr>
              <w:rFonts w:ascii="Times New Roman" w:hAnsi="Times New Roman" w:eastAsia="Calibri" w:cs="Times New Roman"/>
              <w:kern w:val="0"/>
              <w:sz w:val="18"/>
              <w:szCs w:val="18"/>
              <w14:ligatures w14:val="none"/>
            </w:rPr>
            <w:tab/>
          </w:r>
          <w:r>
            <w:rPr>
              <w:rFonts w:ascii="Times New Roman" w:hAnsi="Times New Roman" w:eastAsia="Calibri" w:cs="Times New Roman"/>
              <w:kern w:val="0"/>
              <w:sz w:val="18"/>
              <w:szCs w:val="18"/>
              <w14:ligatures w14:val="none"/>
            </w:rPr>
            <w:t>Подпись</w:t>
          </w:r>
          <w:r>
            <w:rPr>
              <w:rFonts w:ascii="Times New Roman" w:hAnsi="Times New Roman" w:eastAsia="Calibri" w:cs="Times New Roman"/>
              <w:kern w:val="0"/>
              <w:sz w:val="18"/>
              <w:szCs w:val="18"/>
              <w14:ligatures w14:val="none"/>
            </w:rPr>
            <w:tab/>
          </w:r>
          <w:r>
            <w:rPr>
              <w:rFonts w:ascii="Times New Roman" w:hAnsi="Times New Roman" w:eastAsia="Calibri" w:cs="Times New Roman"/>
              <w:kern w:val="0"/>
              <w:sz w:val="18"/>
              <w:szCs w:val="18"/>
              <w14:ligatures w14:val="none"/>
            </w:rPr>
            <w:t>Дата</w:t>
          </w:r>
        </w:p>
      </w:tc>
    </w:tr>
    <w:tr w14:paraId="3D0A0588">
      <w:tblPrEx>
        <w:tblBorders>
          <w:top w:val="single" w:color="auto" w:sz="4" w:space="0"/>
          <w:left w:val="none" w:color="auto" w:sz="0" w:space="0"/>
          <w:bottom w:val="none" w:color="auto" w:sz="0" w:space="0"/>
          <w:right w:val="none" w:color="auto" w:sz="0" w:space="0"/>
          <w:insideH w:val="single" w:color="auto" w:sz="4" w:space="0"/>
          <w:insideV w:val="single" w:color="auto" w:sz="4" w:space="0"/>
        </w:tblBorders>
        <w:tblCellMar>
          <w:top w:w="40" w:type="dxa"/>
          <w:left w:w="142" w:type="dxa"/>
          <w:bottom w:w="0" w:type="dxa"/>
          <w:right w:w="57" w:type="dxa"/>
        </w:tblCellMar>
      </w:tblPrEx>
      <w:trPr>
        <w:trHeight w:val="284" w:hRule="exact"/>
      </w:trPr>
      <w:tc>
        <w:tcPr>
          <w:tcW w:w="460" w:type="dxa"/>
        </w:tcPr>
        <w:p w14:paraId="48D5979F">
          <w:pPr>
            <w:tabs>
              <w:tab w:val="left" w:pos="3870"/>
            </w:tabs>
            <w:spacing w:after="0" w:line="240" w:lineRule="auto"/>
            <w:ind w:hanging="104"/>
            <w:jc w:val="center"/>
            <w:rPr>
              <w:rFonts w:ascii="Times New Roman" w:hAnsi="Times New Roman" w:eastAsia="Calibri" w:cs="Times New Roman"/>
              <w:kern w:val="0"/>
              <w:sz w:val="18"/>
              <w:szCs w:val="18"/>
              <w:lang w:val="en-US"/>
              <w14:ligatures w14:val="none"/>
            </w:rPr>
          </w:pPr>
          <w:r>
            <w:rPr>
              <w:rFonts w:ascii="Times New Roman" w:hAnsi="Times New Roman" w:eastAsia="Calibri" w:cs="Times New Roman"/>
              <w:kern w:val="0"/>
              <w:sz w:val="18"/>
              <w:szCs w:val="18"/>
              <w14:ligatures w14:val="none"/>
            </w:rPr>
            <w:t>Из</w:t>
          </w:r>
          <w:r>
            <w:rPr>
              <w:rFonts w:ascii="Times New Roman" w:hAnsi="Times New Roman" w:eastAsia="Calibri" w:cs="Times New Roman"/>
              <w:kern w:val="0"/>
              <w:sz w:val="18"/>
              <w:szCs w:val="18"/>
              <w:lang w:val="en-US"/>
              <w14:ligatures w14:val="none"/>
            </w:rPr>
            <w:t>м.</w:t>
          </w:r>
        </w:p>
      </w:tc>
      <w:tc>
        <w:tcPr>
          <w:tcW w:w="567" w:type="dxa"/>
        </w:tcPr>
        <w:p w14:paraId="45269AF5">
          <w:pPr>
            <w:tabs>
              <w:tab w:val="left" w:pos="3870"/>
            </w:tabs>
            <w:spacing w:after="0" w:line="240" w:lineRule="auto"/>
            <w:ind w:hanging="108"/>
            <w:jc w:val="center"/>
            <w:rPr>
              <w:rFonts w:ascii="Times New Roman" w:hAnsi="Times New Roman" w:eastAsia="Calibri" w:cs="Times New Roman"/>
              <w:kern w:val="0"/>
              <w:sz w:val="18"/>
              <w:szCs w:val="18"/>
              <w14:ligatures w14:val="none"/>
            </w:rPr>
          </w:pPr>
          <w:r>
            <w:rPr>
              <w:rFonts w:ascii="Times New Roman" w:hAnsi="Times New Roman" w:eastAsia="Calibri" w:cs="Times New Roman"/>
              <w:kern w:val="0"/>
              <w:sz w:val="18"/>
              <w:szCs w:val="18"/>
              <w14:ligatures w14:val="none"/>
            </w:rPr>
            <w:t>Лист</w:t>
          </w:r>
        </w:p>
      </w:tc>
      <w:tc>
        <w:tcPr>
          <w:tcW w:w="1243" w:type="dxa"/>
        </w:tcPr>
        <w:p w14:paraId="75138DEE">
          <w:pPr>
            <w:tabs>
              <w:tab w:val="left" w:pos="3870"/>
            </w:tabs>
            <w:spacing w:after="0" w:line="240" w:lineRule="auto"/>
            <w:ind w:hanging="108"/>
            <w:jc w:val="center"/>
            <w:rPr>
              <w:rFonts w:ascii="Times New Roman" w:hAnsi="Times New Roman" w:eastAsia="Calibri" w:cs="Times New Roman"/>
              <w:kern w:val="0"/>
              <w:sz w:val="18"/>
              <w:szCs w:val="18"/>
              <w14:ligatures w14:val="none"/>
            </w:rPr>
          </w:pPr>
          <w:r>
            <w:rPr>
              <w:rFonts w:ascii="Times New Roman" w:hAnsi="Times New Roman" w:eastAsia="Calibri" w:cs="Times New Roman"/>
              <w:kern w:val="0"/>
              <w:sz w:val="18"/>
              <w:szCs w:val="18"/>
              <w14:ligatures w14:val="none"/>
            </w:rPr>
            <w:t>№ докум.</w:t>
          </w:r>
        </w:p>
      </w:tc>
      <w:tc>
        <w:tcPr>
          <w:tcW w:w="856" w:type="dxa"/>
        </w:tcPr>
        <w:p w14:paraId="0A38D701">
          <w:pPr>
            <w:spacing w:after="0" w:line="240" w:lineRule="auto"/>
            <w:ind w:hanging="108"/>
            <w:jc w:val="center"/>
            <w:rPr>
              <w:rFonts w:ascii="Times New Roman" w:hAnsi="Times New Roman" w:eastAsia="Calibri" w:cs="Times New Roman"/>
              <w:kern w:val="0"/>
              <w:sz w:val="18"/>
              <w:szCs w:val="18"/>
              <w14:ligatures w14:val="none"/>
            </w:rPr>
          </w:pPr>
          <w:r>
            <w:rPr>
              <w:rFonts w:ascii="Times New Roman" w:hAnsi="Times New Roman" w:eastAsia="Calibri" w:cs="Times New Roman"/>
              <w:kern w:val="0"/>
              <w:sz w:val="18"/>
              <w:szCs w:val="18"/>
              <w14:ligatures w14:val="none"/>
            </w:rPr>
            <w:t>Подпись</w:t>
          </w:r>
        </w:p>
      </w:tc>
      <w:tc>
        <w:tcPr>
          <w:tcW w:w="571" w:type="dxa"/>
        </w:tcPr>
        <w:p w14:paraId="419CF870">
          <w:pPr>
            <w:spacing w:after="0" w:line="240" w:lineRule="auto"/>
            <w:ind w:hanging="108"/>
            <w:jc w:val="center"/>
            <w:rPr>
              <w:rFonts w:ascii="Times New Roman" w:hAnsi="Times New Roman" w:eastAsia="Calibri" w:cs="Times New Roman"/>
              <w:kern w:val="0"/>
              <w:sz w:val="18"/>
              <w:szCs w:val="18"/>
              <w14:ligatures w14:val="none"/>
            </w:rPr>
          </w:pPr>
          <w:r>
            <w:rPr>
              <w:rFonts w:ascii="Times New Roman" w:hAnsi="Times New Roman" w:eastAsia="Calibri" w:cs="Times New Roman"/>
              <w:kern w:val="0"/>
              <w:sz w:val="18"/>
              <w:szCs w:val="18"/>
              <w14:ligatures w14:val="none"/>
            </w:rPr>
            <w:t>Дата</w:t>
          </w:r>
        </w:p>
      </w:tc>
      <w:tc>
        <w:tcPr>
          <w:tcW w:w="6222" w:type="dxa"/>
          <w:vMerge w:val="continue"/>
        </w:tcPr>
        <w:p w14:paraId="3DF3A792">
          <w:pPr>
            <w:spacing w:after="0" w:line="240" w:lineRule="auto"/>
            <w:ind w:firstLine="851"/>
            <w:jc w:val="center"/>
            <w:rPr>
              <w:rFonts w:ascii="Times New Roman" w:hAnsi="Times New Roman" w:eastAsia="Calibri" w:cs="Times New Roman"/>
              <w:kern w:val="0"/>
              <w:sz w:val="18"/>
              <w:szCs w:val="18"/>
              <w14:ligatures w14:val="none"/>
            </w:rPr>
          </w:pPr>
        </w:p>
      </w:tc>
      <w:tc>
        <w:tcPr>
          <w:tcW w:w="571" w:type="dxa"/>
          <w:vMerge w:val="continue"/>
        </w:tcPr>
        <w:p w14:paraId="47705F6F">
          <w:pPr>
            <w:spacing w:after="0" w:line="240" w:lineRule="auto"/>
            <w:ind w:firstLine="851"/>
            <w:jc w:val="center"/>
            <w:rPr>
              <w:rFonts w:ascii="Times New Roman" w:hAnsi="Times New Roman" w:eastAsia="Calibri" w:cs="Times New Roman"/>
              <w:kern w:val="0"/>
              <w:sz w:val="18"/>
              <w:szCs w:val="18"/>
              <w14:ligatures w14:val="none"/>
            </w:rPr>
          </w:pPr>
        </w:p>
      </w:tc>
    </w:tr>
  </w:tbl>
  <w:p w14:paraId="7C54319F">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77B3B">
    <w:pPr>
      <w:pStyle w:val="1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D21972">
    <w:pPr>
      <w:pStyle w:val="16"/>
    </w:pPr>
    <w:r>
      <w:rPr>
        <w:rFonts w:ascii="Times New Roman" w:hAnsi="Times New Roman" w:eastAsia="Calibri" w:cs="Times New Roman"/>
        <w:kern w:val="0"/>
        <w:sz w:val="14"/>
        <w:szCs w:val="18"/>
        <w:lang w:eastAsia="ru-RU"/>
        <w14:ligatures w14:val="none"/>
      </w:rPr>
      <mc:AlternateContent>
        <mc:Choice Requires="wps">
          <w:drawing>
            <wp:anchor distT="0" distB="0" distL="114300" distR="114300" simplePos="0" relativeHeight="251661312" behindDoc="0" locked="1" layoutInCell="1" allowOverlap="1">
              <wp:simplePos x="0" y="0"/>
              <wp:positionH relativeFrom="page">
                <wp:posOffset>720090</wp:posOffset>
              </wp:positionH>
              <wp:positionV relativeFrom="page">
                <wp:posOffset>157480</wp:posOffset>
              </wp:positionV>
              <wp:extent cx="6659880" cy="10332085"/>
              <wp:effectExtent l="8890" t="5080" r="8255" b="6985"/>
              <wp:wrapNone/>
              <wp:docPr id="2142062348"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659880" cy="10332085"/>
                      </a:xfrm>
                      <a:prstGeom prst="rect">
                        <a:avLst/>
                      </a:prstGeom>
                      <a:noFill/>
                      <a:ln w="6350">
                        <a:solidFill>
                          <a:srgbClr val="000000"/>
                        </a:solidFill>
                        <a:miter lim="800000"/>
                      </a:ln>
                    </wps:spPr>
                    <wps:bodyPr rot="0" vert="horz" wrap="square" lIns="91440" tIns="45720" rIns="91440" bIns="45720" anchor="t" anchorCtr="0" upright="1">
                      <a:noAutofit/>
                    </wps:bodyPr>
                  </wps:wsp>
                </a:graphicData>
              </a:graphic>
            </wp:anchor>
          </w:drawing>
        </mc:Choice>
        <mc:Fallback>
          <w:pict>
            <v:rect id="Rectangle 4" o:spid="_x0000_s1026" o:spt="1" style="position:absolute;left:0pt;margin-left:56.7pt;margin-top:12.4pt;height:813.55pt;width:524.4pt;mso-position-horizontal-relative:page;mso-position-vertical-relative:page;z-index:251661312;mso-width-relative:page;mso-height-relative:page;" filled="f" stroked="t" coordsize="21600,21600" o:gfxdata="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F6KXArXAAAADAEAAA8AAAAAAAAAAQAgAAAAIgAAAGRycy9kb3ducmV2Lnht&#10;bFBLAQIUABQAAAAIAIdO4kBs/gSVMwIAAGcEAAAOAAAAAAAAAAEAIAAAACYBAABkcnMvZTJvRG9j&#10;LnhtbFBLBQYAAAAABgAGAFkBAADLBQAAAAA=&#10;">
              <v:fill on="f" focussize="0,0"/>
              <v:stroke weight="0.5pt" color="#000000" miterlimit="8" joinstyle="miter"/>
              <v:imagedata o:title=""/>
              <o:lock v:ext="edit" aspectratio="t"/>
              <w10:anchorlock/>
            </v:rect>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4244C4">
    <w:pPr>
      <w:pStyle w:val="1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295121"/>
    <w:multiLevelType w:val="singleLevel"/>
    <w:tmpl w:val="C0295121"/>
    <w:lvl w:ilvl="0" w:tentative="0">
      <w:start w:val="6"/>
      <w:numFmt w:val="decimal"/>
      <w:suff w:val="space"/>
      <w:lvlText w:val="%1)"/>
      <w:lvlJc w:val="left"/>
    </w:lvl>
  </w:abstractNum>
  <w:abstractNum w:abstractNumId="1">
    <w:nsid w:val="C2365730"/>
    <w:multiLevelType w:val="singleLevel"/>
    <w:tmpl w:val="C2365730"/>
    <w:lvl w:ilvl="0" w:tentative="0">
      <w:start w:val="3"/>
      <w:numFmt w:val="decimal"/>
      <w:suff w:val="space"/>
      <w:lvlText w:val="%1)"/>
      <w:lvlJc w:val="left"/>
    </w:lvl>
  </w:abstractNum>
  <w:abstractNum w:abstractNumId="2">
    <w:nsid w:val="411E50F3"/>
    <w:multiLevelType w:val="multilevel"/>
    <w:tmpl w:val="411E50F3"/>
    <w:lvl w:ilvl="0" w:tentative="0">
      <w:start w:val="1"/>
      <w:numFmt w:val="decimal"/>
      <w:pStyle w:val="3"/>
      <w:lvlText w:val="%1"/>
      <w:lvlJc w:val="left"/>
      <w:pPr>
        <w:ind w:left="1854" w:hanging="360"/>
      </w:pPr>
      <w:rPr>
        <w:rFonts w:hint="default"/>
      </w:rPr>
    </w:lvl>
    <w:lvl w:ilvl="1" w:tentative="0">
      <w:start w:val="1"/>
      <w:numFmt w:val="lowerLetter"/>
      <w:lvlText w:val="%2."/>
      <w:lvlJc w:val="left"/>
      <w:pPr>
        <w:ind w:left="2574" w:hanging="360"/>
      </w:pPr>
    </w:lvl>
    <w:lvl w:ilvl="2" w:tentative="0">
      <w:start w:val="1"/>
      <w:numFmt w:val="lowerRoman"/>
      <w:lvlText w:val="%3."/>
      <w:lvlJc w:val="right"/>
      <w:pPr>
        <w:ind w:left="3294" w:hanging="180"/>
      </w:pPr>
    </w:lvl>
    <w:lvl w:ilvl="3" w:tentative="0">
      <w:start w:val="1"/>
      <w:numFmt w:val="decimal"/>
      <w:lvlText w:val="%4."/>
      <w:lvlJc w:val="left"/>
      <w:pPr>
        <w:ind w:left="4014" w:hanging="360"/>
      </w:pPr>
    </w:lvl>
    <w:lvl w:ilvl="4" w:tentative="0">
      <w:start w:val="1"/>
      <w:numFmt w:val="lowerLetter"/>
      <w:lvlText w:val="%5."/>
      <w:lvlJc w:val="left"/>
      <w:pPr>
        <w:ind w:left="4734" w:hanging="360"/>
      </w:pPr>
    </w:lvl>
    <w:lvl w:ilvl="5" w:tentative="0">
      <w:start w:val="1"/>
      <w:numFmt w:val="lowerRoman"/>
      <w:lvlText w:val="%6."/>
      <w:lvlJc w:val="right"/>
      <w:pPr>
        <w:ind w:left="5454" w:hanging="180"/>
      </w:pPr>
    </w:lvl>
    <w:lvl w:ilvl="6" w:tentative="0">
      <w:start w:val="1"/>
      <w:numFmt w:val="decimal"/>
      <w:lvlText w:val="%7."/>
      <w:lvlJc w:val="left"/>
      <w:pPr>
        <w:ind w:left="6174" w:hanging="360"/>
      </w:pPr>
    </w:lvl>
    <w:lvl w:ilvl="7" w:tentative="0">
      <w:start w:val="1"/>
      <w:numFmt w:val="lowerLetter"/>
      <w:lvlText w:val="%8."/>
      <w:lvlJc w:val="left"/>
      <w:pPr>
        <w:ind w:left="6894" w:hanging="360"/>
      </w:pPr>
    </w:lvl>
    <w:lvl w:ilvl="8" w:tentative="0">
      <w:start w:val="1"/>
      <w:numFmt w:val="lowerRoman"/>
      <w:lvlText w:val="%9."/>
      <w:lvlJc w:val="right"/>
      <w:pPr>
        <w:ind w:left="7614" w:hanging="180"/>
      </w:pPr>
    </w:lvl>
  </w:abstractNum>
  <w:abstractNum w:abstractNumId="3">
    <w:nsid w:val="4A404D45"/>
    <w:multiLevelType w:val="multilevel"/>
    <w:tmpl w:val="4A404D45"/>
    <w:lvl w:ilvl="0" w:tentative="0">
      <w:start w:val="1"/>
      <w:numFmt w:val="decimal"/>
      <w:lvlText w:val="%1"/>
      <w:lvlJc w:val="left"/>
      <w:pPr>
        <w:ind w:left="450" w:hanging="450"/>
      </w:pPr>
      <w:rPr>
        <w:rFonts w:hint="default"/>
      </w:rPr>
    </w:lvl>
    <w:lvl w:ilvl="1" w:tentative="0">
      <w:start w:val="1"/>
      <w:numFmt w:val="decimal"/>
      <w:pStyle w:val="67"/>
      <w:lvlText w:val="%1.%2"/>
      <w:lvlJc w:val="left"/>
      <w:pPr>
        <w:ind w:left="1584" w:hanging="450"/>
      </w:pPr>
      <w:rPr>
        <w:rFonts w:hint="default"/>
      </w:rPr>
    </w:lvl>
    <w:lvl w:ilvl="2" w:tentative="0">
      <w:start w:val="1"/>
      <w:numFmt w:val="decimal"/>
      <w:lvlText w:val="%1.%2.%3"/>
      <w:lvlJc w:val="left"/>
      <w:pPr>
        <w:ind w:left="1854" w:hanging="720"/>
      </w:pPr>
      <w:rPr>
        <w:rFonts w:hint="default"/>
      </w:rPr>
    </w:lvl>
    <w:lvl w:ilvl="3" w:tentative="0">
      <w:start w:val="1"/>
      <w:numFmt w:val="decimal"/>
      <w:lvlText w:val="%1.%2.%3.%4"/>
      <w:lvlJc w:val="left"/>
      <w:pPr>
        <w:ind w:left="2781" w:hanging="1080"/>
      </w:pPr>
      <w:rPr>
        <w:rFonts w:hint="default"/>
      </w:rPr>
    </w:lvl>
    <w:lvl w:ilvl="4" w:tentative="0">
      <w:start w:val="1"/>
      <w:numFmt w:val="decimal"/>
      <w:lvlText w:val="%1.%2.%3.%4.%5"/>
      <w:lvlJc w:val="left"/>
      <w:pPr>
        <w:ind w:left="3348" w:hanging="1080"/>
      </w:pPr>
      <w:rPr>
        <w:rFonts w:hint="default"/>
      </w:rPr>
    </w:lvl>
    <w:lvl w:ilvl="5" w:tentative="0">
      <w:start w:val="1"/>
      <w:numFmt w:val="decimal"/>
      <w:lvlText w:val="%1.%2.%3.%4.%5.%6"/>
      <w:lvlJc w:val="left"/>
      <w:pPr>
        <w:ind w:left="4275" w:hanging="1440"/>
      </w:pPr>
      <w:rPr>
        <w:rFonts w:hint="default"/>
      </w:rPr>
    </w:lvl>
    <w:lvl w:ilvl="6" w:tentative="0">
      <w:start w:val="1"/>
      <w:numFmt w:val="decimal"/>
      <w:lvlText w:val="%1.%2.%3.%4.%5.%6.%7"/>
      <w:lvlJc w:val="left"/>
      <w:pPr>
        <w:ind w:left="4842" w:hanging="1440"/>
      </w:pPr>
      <w:rPr>
        <w:rFonts w:hint="default"/>
      </w:rPr>
    </w:lvl>
    <w:lvl w:ilvl="7" w:tentative="0">
      <w:start w:val="1"/>
      <w:numFmt w:val="decimal"/>
      <w:lvlText w:val="%1.%2.%3.%4.%5.%6.%7.%8"/>
      <w:lvlJc w:val="left"/>
      <w:pPr>
        <w:ind w:left="5769" w:hanging="1800"/>
      </w:pPr>
      <w:rPr>
        <w:rFonts w:hint="default"/>
      </w:rPr>
    </w:lvl>
    <w:lvl w:ilvl="8" w:tentative="0">
      <w:start w:val="1"/>
      <w:numFmt w:val="decimal"/>
      <w:lvlText w:val="%1.%2.%3.%4.%5.%6.%7.%8.%9"/>
      <w:lvlJc w:val="left"/>
      <w:pPr>
        <w:ind w:left="6696" w:hanging="2160"/>
      </w:pPr>
      <w:rPr>
        <w:rFonts w:hint="default"/>
      </w:rPr>
    </w:lvl>
  </w:abstractNum>
  <w:abstractNum w:abstractNumId="4">
    <w:nsid w:val="5C68E38B"/>
    <w:multiLevelType w:val="singleLevel"/>
    <w:tmpl w:val="5C68E38B"/>
    <w:lvl w:ilvl="0" w:tentative="0">
      <w:start w:val="1"/>
      <w:numFmt w:val="decimal"/>
      <w:suff w:val="space"/>
      <w:lvlText w:val="%1)"/>
      <w:lvlJc w:val="left"/>
    </w:lvl>
  </w:abstractNum>
  <w:abstractNum w:abstractNumId="5">
    <w:nsid w:val="5FDF2D7B"/>
    <w:multiLevelType w:val="multilevel"/>
    <w:tmpl w:val="5FDF2D7B"/>
    <w:lvl w:ilvl="0" w:tentative="0">
      <w:start w:val="1"/>
      <w:numFmt w:val="decimal"/>
      <w:pStyle w:val="54"/>
      <w:lvlText w:val="%1"/>
      <w:lvlJc w:val="left"/>
      <w:pPr>
        <w:ind w:left="1855" w:hanging="360"/>
      </w:pPr>
      <w:rPr>
        <w:rFonts w:hint="default"/>
      </w:rPr>
    </w:lvl>
    <w:lvl w:ilvl="1" w:tentative="0">
      <w:start w:val="1"/>
      <w:numFmt w:val="lowerLetter"/>
      <w:lvlText w:val="%2."/>
      <w:lvlJc w:val="left"/>
      <w:pPr>
        <w:ind w:left="2575" w:hanging="360"/>
      </w:pPr>
    </w:lvl>
    <w:lvl w:ilvl="2" w:tentative="0">
      <w:start w:val="1"/>
      <w:numFmt w:val="lowerRoman"/>
      <w:lvlText w:val="%3."/>
      <w:lvlJc w:val="right"/>
      <w:pPr>
        <w:ind w:left="3295" w:hanging="180"/>
      </w:pPr>
    </w:lvl>
    <w:lvl w:ilvl="3" w:tentative="0">
      <w:start w:val="1"/>
      <w:numFmt w:val="decimal"/>
      <w:lvlText w:val="%4."/>
      <w:lvlJc w:val="left"/>
      <w:pPr>
        <w:ind w:left="4015" w:hanging="360"/>
      </w:pPr>
    </w:lvl>
    <w:lvl w:ilvl="4" w:tentative="0">
      <w:start w:val="1"/>
      <w:numFmt w:val="lowerLetter"/>
      <w:lvlText w:val="%5."/>
      <w:lvlJc w:val="left"/>
      <w:pPr>
        <w:ind w:left="4735" w:hanging="360"/>
      </w:pPr>
    </w:lvl>
    <w:lvl w:ilvl="5" w:tentative="0">
      <w:start w:val="1"/>
      <w:numFmt w:val="lowerRoman"/>
      <w:lvlText w:val="%6."/>
      <w:lvlJc w:val="right"/>
      <w:pPr>
        <w:ind w:left="5455" w:hanging="180"/>
      </w:pPr>
    </w:lvl>
    <w:lvl w:ilvl="6" w:tentative="0">
      <w:start w:val="1"/>
      <w:numFmt w:val="decimal"/>
      <w:lvlText w:val="%7."/>
      <w:lvlJc w:val="left"/>
      <w:pPr>
        <w:ind w:left="6175" w:hanging="360"/>
      </w:pPr>
    </w:lvl>
    <w:lvl w:ilvl="7" w:tentative="0">
      <w:start w:val="1"/>
      <w:numFmt w:val="lowerLetter"/>
      <w:lvlText w:val="%8."/>
      <w:lvlJc w:val="left"/>
      <w:pPr>
        <w:ind w:left="6895" w:hanging="360"/>
      </w:pPr>
    </w:lvl>
    <w:lvl w:ilvl="8" w:tentative="0">
      <w:start w:val="1"/>
      <w:numFmt w:val="lowerRoman"/>
      <w:lvlText w:val="%9."/>
      <w:lvlJc w:val="right"/>
      <w:pPr>
        <w:ind w:left="7615" w:hanging="180"/>
      </w:pPr>
    </w:lvl>
  </w:abstractNum>
  <w:num w:numId="1">
    <w:abstractNumId w:val="2"/>
  </w:num>
  <w:num w:numId="2">
    <w:abstractNumId w:val="5"/>
  </w:num>
  <w:num w:numId="3">
    <w:abstractNumId w:val="3"/>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dit="trackedChanges" w:enforcement="0"/>
  <w:defaultTabStop w:val="709"/>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1233"/>
    <w:rsid w:val="00016DE8"/>
    <w:rsid w:val="00022A49"/>
    <w:rsid w:val="00024EA8"/>
    <w:rsid w:val="00042012"/>
    <w:rsid w:val="00046A2B"/>
    <w:rsid w:val="000510CE"/>
    <w:rsid w:val="0005177D"/>
    <w:rsid w:val="00061A2E"/>
    <w:rsid w:val="00065820"/>
    <w:rsid w:val="00065ACE"/>
    <w:rsid w:val="000731D3"/>
    <w:rsid w:val="00082788"/>
    <w:rsid w:val="000858DD"/>
    <w:rsid w:val="00092DD2"/>
    <w:rsid w:val="000930DC"/>
    <w:rsid w:val="000A000C"/>
    <w:rsid w:val="000A617C"/>
    <w:rsid w:val="000A7D3D"/>
    <w:rsid w:val="000B5C8E"/>
    <w:rsid w:val="00100290"/>
    <w:rsid w:val="00122149"/>
    <w:rsid w:val="00123EA8"/>
    <w:rsid w:val="001270C0"/>
    <w:rsid w:val="001271A3"/>
    <w:rsid w:val="00134998"/>
    <w:rsid w:val="001358F9"/>
    <w:rsid w:val="00140E36"/>
    <w:rsid w:val="00155E4D"/>
    <w:rsid w:val="00165D93"/>
    <w:rsid w:val="00166D43"/>
    <w:rsid w:val="001756C0"/>
    <w:rsid w:val="00175B91"/>
    <w:rsid w:val="001764E3"/>
    <w:rsid w:val="001827E9"/>
    <w:rsid w:val="001900F5"/>
    <w:rsid w:val="001901B6"/>
    <w:rsid w:val="001A3676"/>
    <w:rsid w:val="001B0D70"/>
    <w:rsid w:val="001B46F0"/>
    <w:rsid w:val="001C6ED3"/>
    <w:rsid w:val="001F3CED"/>
    <w:rsid w:val="00205C6B"/>
    <w:rsid w:val="00205FEF"/>
    <w:rsid w:val="00206019"/>
    <w:rsid w:val="002075D0"/>
    <w:rsid w:val="00236DAA"/>
    <w:rsid w:val="002379DC"/>
    <w:rsid w:val="002462E1"/>
    <w:rsid w:val="002546E1"/>
    <w:rsid w:val="002556B2"/>
    <w:rsid w:val="0028297E"/>
    <w:rsid w:val="00295FEF"/>
    <w:rsid w:val="002A54F3"/>
    <w:rsid w:val="002B491F"/>
    <w:rsid w:val="002B74A9"/>
    <w:rsid w:val="002C7DA5"/>
    <w:rsid w:val="002D1E6D"/>
    <w:rsid w:val="002D5926"/>
    <w:rsid w:val="002D6473"/>
    <w:rsid w:val="002E305F"/>
    <w:rsid w:val="002E682E"/>
    <w:rsid w:val="002F09A2"/>
    <w:rsid w:val="002F6C8A"/>
    <w:rsid w:val="002F7BA8"/>
    <w:rsid w:val="003018B1"/>
    <w:rsid w:val="003062AC"/>
    <w:rsid w:val="003114DA"/>
    <w:rsid w:val="00320259"/>
    <w:rsid w:val="00322740"/>
    <w:rsid w:val="00327F68"/>
    <w:rsid w:val="00336665"/>
    <w:rsid w:val="00340003"/>
    <w:rsid w:val="00351F7C"/>
    <w:rsid w:val="00352938"/>
    <w:rsid w:val="00353696"/>
    <w:rsid w:val="00354592"/>
    <w:rsid w:val="00354F06"/>
    <w:rsid w:val="00355FEF"/>
    <w:rsid w:val="00356C8E"/>
    <w:rsid w:val="003706C9"/>
    <w:rsid w:val="00383B8B"/>
    <w:rsid w:val="003D07CE"/>
    <w:rsid w:val="003E34CE"/>
    <w:rsid w:val="003E36BA"/>
    <w:rsid w:val="003F1F42"/>
    <w:rsid w:val="00400E31"/>
    <w:rsid w:val="00434C43"/>
    <w:rsid w:val="00450241"/>
    <w:rsid w:val="00475077"/>
    <w:rsid w:val="0048481A"/>
    <w:rsid w:val="00484BED"/>
    <w:rsid w:val="004942CF"/>
    <w:rsid w:val="004955C2"/>
    <w:rsid w:val="0049740E"/>
    <w:rsid w:val="004A33FF"/>
    <w:rsid w:val="004A511B"/>
    <w:rsid w:val="004B0E5C"/>
    <w:rsid w:val="004E364B"/>
    <w:rsid w:val="004E3C38"/>
    <w:rsid w:val="00501B4F"/>
    <w:rsid w:val="00511D0A"/>
    <w:rsid w:val="005131FF"/>
    <w:rsid w:val="00523C67"/>
    <w:rsid w:val="00526749"/>
    <w:rsid w:val="00531B59"/>
    <w:rsid w:val="00532B01"/>
    <w:rsid w:val="0055143B"/>
    <w:rsid w:val="00553E39"/>
    <w:rsid w:val="005561C9"/>
    <w:rsid w:val="00561523"/>
    <w:rsid w:val="00571C10"/>
    <w:rsid w:val="00573B74"/>
    <w:rsid w:val="00586DCA"/>
    <w:rsid w:val="00592A3F"/>
    <w:rsid w:val="005A07D9"/>
    <w:rsid w:val="005B6E28"/>
    <w:rsid w:val="005C1ABC"/>
    <w:rsid w:val="005C333D"/>
    <w:rsid w:val="005E31D4"/>
    <w:rsid w:val="005E5E46"/>
    <w:rsid w:val="005F1627"/>
    <w:rsid w:val="005F1BE1"/>
    <w:rsid w:val="005F4CBC"/>
    <w:rsid w:val="00605148"/>
    <w:rsid w:val="0060623B"/>
    <w:rsid w:val="006062AF"/>
    <w:rsid w:val="00646361"/>
    <w:rsid w:val="0064673E"/>
    <w:rsid w:val="00647A98"/>
    <w:rsid w:val="00652E00"/>
    <w:rsid w:val="0065688B"/>
    <w:rsid w:val="00657FE1"/>
    <w:rsid w:val="00683A69"/>
    <w:rsid w:val="00685930"/>
    <w:rsid w:val="006869C6"/>
    <w:rsid w:val="0069115F"/>
    <w:rsid w:val="00692AA1"/>
    <w:rsid w:val="00696987"/>
    <w:rsid w:val="006A58A8"/>
    <w:rsid w:val="006B66B4"/>
    <w:rsid w:val="006D16C7"/>
    <w:rsid w:val="006D4866"/>
    <w:rsid w:val="006E6084"/>
    <w:rsid w:val="00736BAB"/>
    <w:rsid w:val="00736DF6"/>
    <w:rsid w:val="00742C5B"/>
    <w:rsid w:val="00747F89"/>
    <w:rsid w:val="0076049C"/>
    <w:rsid w:val="00765F09"/>
    <w:rsid w:val="0077116F"/>
    <w:rsid w:val="00783592"/>
    <w:rsid w:val="007A4AF8"/>
    <w:rsid w:val="007B0532"/>
    <w:rsid w:val="007B4B80"/>
    <w:rsid w:val="007B661D"/>
    <w:rsid w:val="007C24D0"/>
    <w:rsid w:val="007D2AE2"/>
    <w:rsid w:val="007D6C7F"/>
    <w:rsid w:val="007E45A6"/>
    <w:rsid w:val="008042D1"/>
    <w:rsid w:val="0081268C"/>
    <w:rsid w:val="008133B5"/>
    <w:rsid w:val="00831181"/>
    <w:rsid w:val="008475B6"/>
    <w:rsid w:val="0085196A"/>
    <w:rsid w:val="00857D3F"/>
    <w:rsid w:val="00863ACD"/>
    <w:rsid w:val="00874847"/>
    <w:rsid w:val="008A4DC7"/>
    <w:rsid w:val="008D08D3"/>
    <w:rsid w:val="008E2032"/>
    <w:rsid w:val="008E402A"/>
    <w:rsid w:val="008E7D8D"/>
    <w:rsid w:val="009106C1"/>
    <w:rsid w:val="00916EFB"/>
    <w:rsid w:val="009208D4"/>
    <w:rsid w:val="00923C2C"/>
    <w:rsid w:val="00924522"/>
    <w:rsid w:val="00933F7F"/>
    <w:rsid w:val="00944BE8"/>
    <w:rsid w:val="009507BB"/>
    <w:rsid w:val="0096028D"/>
    <w:rsid w:val="00961C89"/>
    <w:rsid w:val="00965EBE"/>
    <w:rsid w:val="00966515"/>
    <w:rsid w:val="009861E5"/>
    <w:rsid w:val="009A31D1"/>
    <w:rsid w:val="009C0F6B"/>
    <w:rsid w:val="009C107A"/>
    <w:rsid w:val="009C2362"/>
    <w:rsid w:val="009D204F"/>
    <w:rsid w:val="009E0E11"/>
    <w:rsid w:val="009E3520"/>
    <w:rsid w:val="009E4EC5"/>
    <w:rsid w:val="009E5DC4"/>
    <w:rsid w:val="009E628D"/>
    <w:rsid w:val="009F5414"/>
    <w:rsid w:val="00A12FA7"/>
    <w:rsid w:val="00A1356D"/>
    <w:rsid w:val="00A14806"/>
    <w:rsid w:val="00A150EF"/>
    <w:rsid w:val="00A21233"/>
    <w:rsid w:val="00A2212A"/>
    <w:rsid w:val="00A2395B"/>
    <w:rsid w:val="00A32273"/>
    <w:rsid w:val="00A324A2"/>
    <w:rsid w:val="00A36D4A"/>
    <w:rsid w:val="00A37946"/>
    <w:rsid w:val="00A40E70"/>
    <w:rsid w:val="00A466ED"/>
    <w:rsid w:val="00A5175F"/>
    <w:rsid w:val="00A63073"/>
    <w:rsid w:val="00A71BD7"/>
    <w:rsid w:val="00A72B07"/>
    <w:rsid w:val="00A82F34"/>
    <w:rsid w:val="00A8363E"/>
    <w:rsid w:val="00A933DC"/>
    <w:rsid w:val="00A93F0E"/>
    <w:rsid w:val="00A94839"/>
    <w:rsid w:val="00A97171"/>
    <w:rsid w:val="00AD3B38"/>
    <w:rsid w:val="00AD764D"/>
    <w:rsid w:val="00AE46DB"/>
    <w:rsid w:val="00B03D3B"/>
    <w:rsid w:val="00B06BCC"/>
    <w:rsid w:val="00B24DFB"/>
    <w:rsid w:val="00B42A7D"/>
    <w:rsid w:val="00B528CE"/>
    <w:rsid w:val="00B56031"/>
    <w:rsid w:val="00B56380"/>
    <w:rsid w:val="00B57548"/>
    <w:rsid w:val="00B67E53"/>
    <w:rsid w:val="00B85FD7"/>
    <w:rsid w:val="00BD4DF5"/>
    <w:rsid w:val="00BD5B74"/>
    <w:rsid w:val="00BE4AD1"/>
    <w:rsid w:val="00BF2798"/>
    <w:rsid w:val="00BF3EDE"/>
    <w:rsid w:val="00BF4887"/>
    <w:rsid w:val="00BF5693"/>
    <w:rsid w:val="00BF7992"/>
    <w:rsid w:val="00C23F1B"/>
    <w:rsid w:val="00C33503"/>
    <w:rsid w:val="00C41785"/>
    <w:rsid w:val="00C4226B"/>
    <w:rsid w:val="00C4658A"/>
    <w:rsid w:val="00C55997"/>
    <w:rsid w:val="00C56E39"/>
    <w:rsid w:val="00C610E4"/>
    <w:rsid w:val="00C74651"/>
    <w:rsid w:val="00C81367"/>
    <w:rsid w:val="00C902E3"/>
    <w:rsid w:val="00C9234A"/>
    <w:rsid w:val="00C966BE"/>
    <w:rsid w:val="00C96F46"/>
    <w:rsid w:val="00CA1018"/>
    <w:rsid w:val="00CA5DDA"/>
    <w:rsid w:val="00CB7120"/>
    <w:rsid w:val="00CC27BA"/>
    <w:rsid w:val="00CC5BBC"/>
    <w:rsid w:val="00CD597B"/>
    <w:rsid w:val="00CF556C"/>
    <w:rsid w:val="00D0120A"/>
    <w:rsid w:val="00D06599"/>
    <w:rsid w:val="00D075DA"/>
    <w:rsid w:val="00D12A25"/>
    <w:rsid w:val="00D144F2"/>
    <w:rsid w:val="00D22BDC"/>
    <w:rsid w:val="00D23E5A"/>
    <w:rsid w:val="00D255BD"/>
    <w:rsid w:val="00D301F1"/>
    <w:rsid w:val="00D406BA"/>
    <w:rsid w:val="00D44460"/>
    <w:rsid w:val="00D44B02"/>
    <w:rsid w:val="00D52BD4"/>
    <w:rsid w:val="00D54388"/>
    <w:rsid w:val="00D61BC2"/>
    <w:rsid w:val="00D61C22"/>
    <w:rsid w:val="00D63B89"/>
    <w:rsid w:val="00D72141"/>
    <w:rsid w:val="00D7222E"/>
    <w:rsid w:val="00D726B9"/>
    <w:rsid w:val="00D87B8E"/>
    <w:rsid w:val="00D945CF"/>
    <w:rsid w:val="00D94DAB"/>
    <w:rsid w:val="00D96475"/>
    <w:rsid w:val="00D96DB3"/>
    <w:rsid w:val="00DA03E6"/>
    <w:rsid w:val="00DA0454"/>
    <w:rsid w:val="00DA3F8F"/>
    <w:rsid w:val="00DA486D"/>
    <w:rsid w:val="00DD1AB3"/>
    <w:rsid w:val="00DD41F0"/>
    <w:rsid w:val="00DD4FF1"/>
    <w:rsid w:val="00DE1B6A"/>
    <w:rsid w:val="00DE3E2B"/>
    <w:rsid w:val="00DF26C1"/>
    <w:rsid w:val="00E07549"/>
    <w:rsid w:val="00E43F15"/>
    <w:rsid w:val="00E47319"/>
    <w:rsid w:val="00E55FC8"/>
    <w:rsid w:val="00E74A8C"/>
    <w:rsid w:val="00E76174"/>
    <w:rsid w:val="00E80E31"/>
    <w:rsid w:val="00EA152E"/>
    <w:rsid w:val="00EB3704"/>
    <w:rsid w:val="00EC4C05"/>
    <w:rsid w:val="00ED23EB"/>
    <w:rsid w:val="00ED35D1"/>
    <w:rsid w:val="00EE5A44"/>
    <w:rsid w:val="00F03EC3"/>
    <w:rsid w:val="00F070C0"/>
    <w:rsid w:val="00F1026C"/>
    <w:rsid w:val="00F13624"/>
    <w:rsid w:val="00F20BA6"/>
    <w:rsid w:val="00F563B9"/>
    <w:rsid w:val="00F6121F"/>
    <w:rsid w:val="00F70CB3"/>
    <w:rsid w:val="00F80EC6"/>
    <w:rsid w:val="00F82726"/>
    <w:rsid w:val="00F9185D"/>
    <w:rsid w:val="00F934D2"/>
    <w:rsid w:val="00FD1BE6"/>
    <w:rsid w:val="00FE681D"/>
    <w:rsid w:val="00FF157F"/>
    <w:rsid w:val="61036049"/>
    <w:rsid w:val="73B87321"/>
  </w:rsids>
  <m:mathPr>
    <m:mathFont m:val="Cambria Math"/>
    <m:brkBin m:val="before"/>
    <m:brkBinSub m:val="--"/>
    <m:smallFrac m:val="0"/>
    <m:dispDef/>
    <m:lMargin m:val="0"/>
    <m:rMargin m:val="0"/>
    <m:defJc m:val="centerGroup"/>
    <m:wrapIndent m:val="1440"/>
    <m:intLim m:val="subSup"/>
    <m:naryLim m:val="undOvr"/>
  </m:mathPr>
  <w:doNotAutoCompressPictures/>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name="Body Text"/>
    <w:lsdException w:qFormat="1"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ru-RU" w:eastAsia="en-US" w:bidi="ar-SA"/>
      <w14:ligatures w14:val="standardContextual"/>
    </w:rPr>
  </w:style>
  <w:style w:type="paragraph" w:styleId="2">
    <w:name w:val="heading 1"/>
    <w:basedOn w:val="1"/>
    <w:next w:val="1"/>
    <w:link w:val="28"/>
    <w:qFormat/>
    <w:uiPriority w:val="9"/>
    <w:pPr>
      <w:keepNext/>
      <w:keepLines/>
      <w:spacing w:after="0" w:line="240" w:lineRule="auto"/>
      <w:ind w:firstLine="1134"/>
      <w:outlineLvl w:val="0"/>
    </w:pPr>
    <w:rPr>
      <w:rFonts w:ascii="Times New Roman" w:hAnsi="Times New Roman" w:eastAsiaTheme="majorEastAsia" w:cstheme="majorBidi"/>
      <w:sz w:val="28"/>
      <w:szCs w:val="40"/>
    </w:rPr>
  </w:style>
  <w:style w:type="paragraph" w:styleId="3">
    <w:name w:val="heading 2"/>
    <w:basedOn w:val="1"/>
    <w:next w:val="1"/>
    <w:link w:val="29"/>
    <w:unhideWhenUsed/>
    <w:qFormat/>
    <w:uiPriority w:val="9"/>
    <w:pPr>
      <w:keepNext/>
      <w:keepLines/>
      <w:numPr>
        <w:ilvl w:val="0"/>
        <w:numId w:val="1"/>
      </w:numPr>
      <w:spacing w:before="160" w:after="80"/>
      <w:ind w:left="1134" w:firstLine="0"/>
      <w:outlineLvl w:val="1"/>
    </w:pPr>
    <w:rPr>
      <w:rFonts w:ascii="Times New Roman" w:hAnsi="Times New Roman" w:eastAsiaTheme="majorEastAsia" w:cstheme="majorBidi"/>
      <w:sz w:val="28"/>
      <w:szCs w:val="32"/>
    </w:rPr>
  </w:style>
  <w:style w:type="paragraph" w:styleId="4">
    <w:name w:val="heading 3"/>
    <w:basedOn w:val="1"/>
    <w:next w:val="1"/>
    <w:link w:val="30"/>
    <w:unhideWhenUsed/>
    <w:qFormat/>
    <w:uiPriority w:val="9"/>
    <w:pPr>
      <w:keepNext/>
      <w:keepLines/>
      <w:spacing w:before="160" w:after="80"/>
      <w:outlineLvl w:val="2"/>
    </w:pPr>
    <w:rPr>
      <w:rFonts w:ascii="Times New Roman" w:hAnsi="Times New Roman" w:eastAsiaTheme="majorEastAsia" w:cstheme="majorBidi"/>
      <w:sz w:val="28"/>
      <w:szCs w:val="28"/>
    </w:rPr>
  </w:style>
  <w:style w:type="paragraph" w:styleId="5">
    <w:name w:val="heading 4"/>
    <w:basedOn w:val="1"/>
    <w:next w:val="1"/>
    <w:link w:val="3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3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3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FollowedHyperlink"/>
    <w:basedOn w:val="11"/>
    <w:semiHidden/>
    <w:unhideWhenUsed/>
    <w:qFormat/>
    <w:uiPriority w:val="99"/>
    <w:rPr>
      <w:color w:val="96607D" w:themeColor="followedHyperlink"/>
      <w:u w:val="single"/>
      <w14:textFill>
        <w14:solidFill>
          <w14:schemeClr w14:val="folHlink"/>
        </w14:solidFill>
      </w14:textFill>
    </w:rPr>
  </w:style>
  <w:style w:type="character" w:styleId="14">
    <w:name w:val="Hyperlink"/>
    <w:basedOn w:val="11"/>
    <w:unhideWhenUsed/>
    <w:qFormat/>
    <w:uiPriority w:val="99"/>
    <w:rPr>
      <w:color w:val="467886" w:themeColor="hyperlink"/>
      <w:u w:val="single"/>
      <w14:textFill>
        <w14:solidFill>
          <w14:schemeClr w14:val="hlink"/>
        </w14:solidFill>
      </w14:textFill>
    </w:rPr>
  </w:style>
  <w:style w:type="character" w:styleId="15">
    <w:name w:val="Strong"/>
    <w:basedOn w:val="11"/>
    <w:qFormat/>
    <w:uiPriority w:val="22"/>
    <w:rPr>
      <w:b/>
      <w:bCs/>
    </w:rPr>
  </w:style>
  <w:style w:type="paragraph" w:styleId="16">
    <w:name w:val="header"/>
    <w:basedOn w:val="1"/>
    <w:link w:val="48"/>
    <w:unhideWhenUsed/>
    <w:uiPriority w:val="99"/>
    <w:pPr>
      <w:tabs>
        <w:tab w:val="center" w:pos="4677"/>
        <w:tab w:val="right" w:pos="9355"/>
      </w:tabs>
      <w:spacing w:after="0" w:line="240" w:lineRule="auto"/>
    </w:pPr>
  </w:style>
  <w:style w:type="paragraph" w:styleId="17">
    <w:name w:val="Body Text"/>
    <w:basedOn w:val="1"/>
    <w:link w:val="64"/>
    <w:semiHidden/>
    <w:unhideWhenUsed/>
    <w:qFormat/>
    <w:uiPriority w:val="99"/>
    <w:pPr>
      <w:spacing w:after="120"/>
    </w:pPr>
  </w:style>
  <w:style w:type="paragraph" w:styleId="18">
    <w:name w:val="toc 1"/>
    <w:basedOn w:val="1"/>
    <w:next w:val="1"/>
    <w:autoRedefine/>
    <w:unhideWhenUsed/>
    <w:qFormat/>
    <w:uiPriority w:val="39"/>
    <w:pPr>
      <w:widowControl w:val="0"/>
      <w:tabs>
        <w:tab w:val="right" w:leader="dot" w:pos="10206"/>
      </w:tabs>
      <w:autoSpaceDE w:val="0"/>
      <w:autoSpaceDN w:val="0"/>
      <w:spacing w:after="0" w:line="240" w:lineRule="auto"/>
      <w:ind w:left="284" w:right="284"/>
    </w:pPr>
    <w:rPr>
      <w:rFonts w:ascii="Times New Roman" w:hAnsi="Times New Roman" w:cs="Times New Roman"/>
      <w:sz w:val="28"/>
      <w:szCs w:val="28"/>
    </w:rPr>
  </w:style>
  <w:style w:type="paragraph" w:styleId="19">
    <w:name w:val="toc 3"/>
    <w:basedOn w:val="1"/>
    <w:next w:val="1"/>
    <w:autoRedefine/>
    <w:unhideWhenUsed/>
    <w:qFormat/>
    <w:uiPriority w:val="39"/>
    <w:pPr>
      <w:widowControl w:val="0"/>
      <w:tabs>
        <w:tab w:val="left" w:leader="dot" w:pos="9610"/>
      </w:tabs>
      <w:autoSpaceDE w:val="0"/>
      <w:autoSpaceDN w:val="0"/>
      <w:spacing w:after="0" w:line="240" w:lineRule="auto"/>
      <w:ind w:left="680" w:hanging="425"/>
    </w:pPr>
    <w:rPr>
      <w:rFonts w:ascii="Times New Roman" w:hAnsi="Times New Roman" w:cs="Times New Roman"/>
      <w:color w:val="000000" w:themeColor="text1"/>
      <w:kern w:val="0"/>
      <w:sz w:val="28"/>
      <w:szCs w:val="28"/>
      <w:lang w:val="en-US"/>
      <w14:textFill>
        <w14:solidFill>
          <w14:schemeClr w14:val="tx1"/>
        </w14:solidFill>
      </w14:textFill>
      <w14:ligatures w14:val="none"/>
    </w:rPr>
  </w:style>
  <w:style w:type="paragraph" w:styleId="20">
    <w:name w:val="toc 2"/>
    <w:basedOn w:val="1"/>
    <w:next w:val="1"/>
    <w:autoRedefine/>
    <w:unhideWhenUsed/>
    <w:qFormat/>
    <w:uiPriority w:val="39"/>
    <w:pPr>
      <w:tabs>
        <w:tab w:val="right" w:leader="dot" w:pos="10206"/>
      </w:tabs>
      <w:spacing w:after="0" w:line="240" w:lineRule="auto"/>
      <w:ind w:left="284" w:right="284"/>
    </w:pPr>
  </w:style>
  <w:style w:type="paragraph" w:styleId="21">
    <w:name w:val="toc 4"/>
    <w:basedOn w:val="1"/>
    <w:next w:val="1"/>
    <w:autoRedefine/>
    <w:semiHidden/>
    <w:unhideWhenUsed/>
    <w:qFormat/>
    <w:uiPriority w:val="39"/>
    <w:pPr>
      <w:spacing w:after="100"/>
      <w:ind w:left="720"/>
    </w:pPr>
  </w:style>
  <w:style w:type="paragraph" w:styleId="22">
    <w:name w:val="Body Text Indent"/>
    <w:basedOn w:val="1"/>
    <w:link w:val="50"/>
    <w:semiHidden/>
    <w:qFormat/>
    <w:uiPriority w:val="0"/>
    <w:pPr>
      <w:spacing w:after="0" w:line="240" w:lineRule="auto"/>
      <w:ind w:firstLine="851"/>
      <w:jc w:val="both"/>
    </w:pPr>
    <w:rPr>
      <w:rFonts w:ascii="Times New Roman" w:hAnsi="Times New Roman" w:eastAsia="Times New Roman" w:cs="Times New Roman"/>
      <w:kern w:val="0"/>
      <w:szCs w:val="20"/>
      <w:lang w:eastAsia="ru-RU"/>
      <w14:ligatures w14:val="none"/>
    </w:rPr>
  </w:style>
  <w:style w:type="paragraph" w:styleId="23">
    <w:name w:val="Title"/>
    <w:basedOn w:val="1"/>
    <w:next w:val="1"/>
    <w:link w:val="3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4">
    <w:name w:val="footer"/>
    <w:basedOn w:val="1"/>
    <w:link w:val="49"/>
    <w:unhideWhenUsed/>
    <w:uiPriority w:val="99"/>
    <w:pPr>
      <w:tabs>
        <w:tab w:val="center" w:pos="4677"/>
        <w:tab w:val="right" w:pos="9355"/>
      </w:tabs>
      <w:spacing w:after="0" w:line="240" w:lineRule="auto"/>
    </w:pPr>
  </w:style>
  <w:style w:type="paragraph" w:styleId="25">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lang w:eastAsia="ru-RU"/>
      <w14:ligatures w14:val="none"/>
    </w:rPr>
  </w:style>
  <w:style w:type="paragraph" w:styleId="26">
    <w:name w:val="Subtitle"/>
    <w:basedOn w:val="1"/>
    <w:next w:val="1"/>
    <w:link w:val="3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7">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8">
    <w:name w:val="Заголовок 1 Знак"/>
    <w:basedOn w:val="11"/>
    <w:link w:val="2"/>
    <w:qFormat/>
    <w:uiPriority w:val="9"/>
    <w:rPr>
      <w:rFonts w:ascii="Times New Roman" w:hAnsi="Times New Roman" w:eastAsiaTheme="majorEastAsia" w:cstheme="majorBidi"/>
      <w:sz w:val="28"/>
      <w:szCs w:val="40"/>
    </w:rPr>
  </w:style>
  <w:style w:type="character" w:customStyle="1" w:styleId="29">
    <w:name w:val="Заголовок 2 Знак"/>
    <w:basedOn w:val="11"/>
    <w:link w:val="3"/>
    <w:qFormat/>
    <w:uiPriority w:val="9"/>
    <w:rPr>
      <w:rFonts w:ascii="Times New Roman" w:hAnsi="Times New Roman" w:eastAsiaTheme="majorEastAsia" w:cstheme="majorBidi"/>
      <w:sz w:val="28"/>
      <w:szCs w:val="32"/>
    </w:rPr>
  </w:style>
  <w:style w:type="character" w:customStyle="1" w:styleId="30">
    <w:name w:val="Заголовок 3 Знак"/>
    <w:basedOn w:val="11"/>
    <w:link w:val="4"/>
    <w:qFormat/>
    <w:uiPriority w:val="9"/>
    <w:rPr>
      <w:rFonts w:ascii="Times New Roman" w:hAnsi="Times New Roman" w:eastAsiaTheme="majorEastAsia" w:cstheme="majorBidi"/>
      <w:sz w:val="28"/>
      <w:szCs w:val="28"/>
    </w:rPr>
  </w:style>
  <w:style w:type="character" w:customStyle="1" w:styleId="31">
    <w:name w:val="Заголовок 4 Знак"/>
    <w:basedOn w:val="11"/>
    <w:link w:val="5"/>
    <w:semiHidden/>
    <w:qFormat/>
    <w:uiPriority w:val="9"/>
    <w:rPr>
      <w:rFonts w:eastAsiaTheme="majorEastAsia" w:cstheme="majorBidi"/>
      <w:i/>
      <w:iCs/>
      <w:color w:val="104862" w:themeColor="accent1" w:themeShade="BF"/>
    </w:rPr>
  </w:style>
  <w:style w:type="character" w:customStyle="1" w:styleId="32">
    <w:name w:val="Заголовок 5 Знак"/>
    <w:basedOn w:val="11"/>
    <w:link w:val="6"/>
    <w:semiHidden/>
    <w:qFormat/>
    <w:uiPriority w:val="9"/>
    <w:rPr>
      <w:rFonts w:eastAsiaTheme="majorEastAsia" w:cstheme="majorBidi"/>
      <w:color w:val="104862" w:themeColor="accent1" w:themeShade="BF"/>
    </w:rPr>
  </w:style>
  <w:style w:type="character" w:customStyle="1" w:styleId="33">
    <w:name w:val="Заголовок 6 Знак"/>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4">
    <w:name w:val="Заголовок 7 Знак"/>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5">
    <w:name w:val="Заголовок 8 Знак"/>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6">
    <w:name w:val="Заголовок 9 Знак"/>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7">
    <w:name w:val="Заголовок Знак"/>
    <w:basedOn w:val="11"/>
    <w:link w:val="23"/>
    <w:qFormat/>
    <w:uiPriority w:val="10"/>
    <w:rPr>
      <w:rFonts w:asciiTheme="majorHAnsi" w:hAnsiTheme="majorHAnsi" w:eastAsiaTheme="majorEastAsia" w:cstheme="majorBidi"/>
      <w:spacing w:val="-10"/>
      <w:kern w:val="28"/>
      <w:sz w:val="56"/>
      <w:szCs w:val="56"/>
    </w:rPr>
  </w:style>
  <w:style w:type="character" w:customStyle="1" w:styleId="38">
    <w:name w:val="Подзаголовок Знак"/>
    <w:basedOn w:val="1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9">
    <w:name w:val="Quote"/>
    <w:basedOn w:val="1"/>
    <w:next w:val="1"/>
    <w:link w:val="4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0">
    <w:name w:val="Цитата 2 Знак"/>
    <w:basedOn w:val="11"/>
    <w:link w:val="39"/>
    <w:uiPriority w:val="29"/>
    <w:rPr>
      <w:i/>
      <w:iCs/>
      <w:color w:val="404040" w:themeColor="text1" w:themeTint="BF"/>
      <w14:textFill>
        <w14:solidFill>
          <w14:schemeClr w14:val="tx1">
            <w14:lumMod w14:val="75000"/>
            <w14:lumOff w14:val="25000"/>
          </w14:schemeClr>
        </w14:solidFill>
      </w14:textFill>
    </w:rPr>
  </w:style>
  <w:style w:type="paragraph" w:styleId="41">
    <w:name w:val="List Paragraph"/>
    <w:basedOn w:val="1"/>
    <w:link w:val="55"/>
    <w:qFormat/>
    <w:uiPriority w:val="34"/>
    <w:pPr>
      <w:ind w:left="720"/>
      <w:contextualSpacing/>
    </w:pPr>
  </w:style>
  <w:style w:type="character" w:customStyle="1" w:styleId="42">
    <w:name w:val="Intense Emphasis"/>
    <w:basedOn w:val="11"/>
    <w:qFormat/>
    <w:uiPriority w:val="21"/>
    <w:rPr>
      <w:i/>
      <w:iCs/>
      <w:color w:val="104862" w:themeColor="accent1" w:themeShade="BF"/>
    </w:rPr>
  </w:style>
  <w:style w:type="paragraph" w:styleId="43">
    <w:name w:val="Intense Quote"/>
    <w:basedOn w:val="1"/>
    <w:next w:val="1"/>
    <w:link w:val="4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4">
    <w:name w:val="Выделенная цитата Знак"/>
    <w:basedOn w:val="11"/>
    <w:link w:val="43"/>
    <w:uiPriority w:val="30"/>
    <w:rPr>
      <w:i/>
      <w:iCs/>
      <w:color w:val="104862" w:themeColor="accent1" w:themeShade="BF"/>
    </w:rPr>
  </w:style>
  <w:style w:type="character" w:customStyle="1" w:styleId="45">
    <w:name w:val="Intense Reference"/>
    <w:basedOn w:val="11"/>
    <w:qFormat/>
    <w:uiPriority w:val="32"/>
    <w:rPr>
      <w:b/>
      <w:bCs/>
      <w:smallCaps/>
      <w:color w:val="104862" w:themeColor="accent1" w:themeShade="BF"/>
      <w:spacing w:val="5"/>
    </w:rPr>
  </w:style>
  <w:style w:type="table" w:customStyle="1" w:styleId="46">
    <w:name w:val="Table Normal"/>
    <w:semiHidden/>
    <w:unhideWhenUsed/>
    <w:qFormat/>
    <w:uiPriority w:val="2"/>
    <w:pPr>
      <w:widowControl w:val="0"/>
      <w:autoSpaceDE w:val="0"/>
      <w:autoSpaceDN w:val="0"/>
      <w:spacing w:after="0" w:line="240" w:lineRule="auto"/>
    </w:pPr>
    <w:rPr>
      <w:kern w:val="0"/>
      <w:sz w:val="22"/>
      <w:szCs w:val="22"/>
      <w:lang w:val="en-US"/>
      <w14:ligatures w14:val="none"/>
    </w:rPr>
    <w:tblPr>
      <w:tblCellMar>
        <w:top w:w="0" w:type="dxa"/>
        <w:left w:w="0" w:type="dxa"/>
        <w:bottom w:w="0" w:type="dxa"/>
        <w:right w:w="0" w:type="dxa"/>
      </w:tblCellMar>
    </w:tblPr>
  </w:style>
  <w:style w:type="paragraph" w:customStyle="1" w:styleId="47">
    <w:name w:val="Table Paragraph"/>
    <w:basedOn w:val="1"/>
    <w:qFormat/>
    <w:uiPriority w:val="1"/>
    <w:pPr>
      <w:widowControl w:val="0"/>
      <w:autoSpaceDE w:val="0"/>
      <w:autoSpaceDN w:val="0"/>
      <w:spacing w:after="0" w:line="240" w:lineRule="auto"/>
    </w:pPr>
    <w:rPr>
      <w:rFonts w:ascii="Times New Roman" w:hAnsi="Times New Roman" w:eastAsia="Times New Roman" w:cs="Times New Roman"/>
      <w:kern w:val="0"/>
      <w:sz w:val="22"/>
      <w:szCs w:val="22"/>
      <w14:ligatures w14:val="none"/>
    </w:rPr>
  </w:style>
  <w:style w:type="character" w:customStyle="1" w:styleId="48">
    <w:name w:val="Верхний колонтитул Знак"/>
    <w:basedOn w:val="11"/>
    <w:link w:val="16"/>
    <w:qFormat/>
    <w:uiPriority w:val="99"/>
  </w:style>
  <w:style w:type="character" w:customStyle="1" w:styleId="49">
    <w:name w:val="Нижний колонтитул Знак"/>
    <w:basedOn w:val="11"/>
    <w:link w:val="24"/>
    <w:qFormat/>
    <w:uiPriority w:val="99"/>
  </w:style>
  <w:style w:type="character" w:customStyle="1" w:styleId="50">
    <w:name w:val="Основной текст с отступом Знак"/>
    <w:basedOn w:val="11"/>
    <w:link w:val="22"/>
    <w:semiHidden/>
    <w:qFormat/>
    <w:uiPriority w:val="0"/>
    <w:rPr>
      <w:rFonts w:ascii="Times New Roman" w:hAnsi="Times New Roman" w:eastAsia="Times New Roman" w:cs="Times New Roman"/>
      <w:kern w:val="0"/>
      <w:szCs w:val="20"/>
      <w:lang w:eastAsia="ru-RU"/>
      <w14:ligatures w14:val="none"/>
    </w:rPr>
  </w:style>
  <w:style w:type="paragraph" w:customStyle="1" w:styleId="51">
    <w:name w:val="Основной текст в КП"/>
    <w:link w:val="52"/>
    <w:qFormat/>
    <w:uiPriority w:val="0"/>
    <w:pPr>
      <w:spacing w:after="0" w:line="240" w:lineRule="auto"/>
      <w:ind w:left="284" w:right="284" w:firstLine="851"/>
      <w:jc w:val="both"/>
    </w:pPr>
    <w:rPr>
      <w:rFonts w:ascii="Times New Roman" w:hAnsi="Times New Roman" w:cs="Times New Roman" w:eastAsiaTheme="minorHAnsi"/>
      <w:kern w:val="2"/>
      <w:sz w:val="28"/>
      <w:szCs w:val="28"/>
      <w:lang w:val="ru-RU" w:eastAsia="en-US" w:bidi="ar-SA"/>
      <w14:ligatures w14:val="standardContextual"/>
    </w:rPr>
  </w:style>
  <w:style w:type="character" w:customStyle="1" w:styleId="52">
    <w:name w:val="Основной текст в КП Знак"/>
    <w:basedOn w:val="11"/>
    <w:link w:val="51"/>
    <w:qFormat/>
    <w:uiPriority w:val="0"/>
    <w:rPr>
      <w:rFonts w:ascii="Times New Roman" w:hAnsi="Times New Roman" w:cs="Times New Roman"/>
      <w:sz w:val="28"/>
      <w:szCs w:val="28"/>
    </w:rPr>
  </w:style>
  <w:style w:type="paragraph" w:customStyle="1" w:styleId="53">
    <w:name w:val="Заголовок без нумерации"/>
    <w:basedOn w:val="2"/>
    <w:next w:val="51"/>
    <w:qFormat/>
    <w:uiPriority w:val="0"/>
    <w:pPr>
      <w:ind w:left="284" w:right="284" w:firstLine="851"/>
    </w:pPr>
  </w:style>
  <w:style w:type="paragraph" w:customStyle="1" w:styleId="54">
    <w:name w:val="Заголовой 1-ый уровень"/>
    <w:basedOn w:val="2"/>
    <w:next w:val="51"/>
    <w:qFormat/>
    <w:uiPriority w:val="0"/>
    <w:pPr>
      <w:numPr>
        <w:ilvl w:val="0"/>
        <w:numId w:val="2"/>
      </w:numPr>
      <w:ind w:left="284" w:right="284" w:firstLine="850"/>
    </w:pPr>
  </w:style>
  <w:style w:type="character" w:customStyle="1" w:styleId="55">
    <w:name w:val="Абзац списка Знак"/>
    <w:basedOn w:val="11"/>
    <w:link w:val="41"/>
    <w:uiPriority w:val="34"/>
  </w:style>
  <w:style w:type="paragraph" w:customStyle="1" w:styleId="56">
    <w:name w:val="Отступ от заголовка"/>
    <w:basedOn w:val="51"/>
    <w:link w:val="57"/>
    <w:qFormat/>
    <w:uiPriority w:val="0"/>
    <w:pPr>
      <w:spacing w:line="540" w:lineRule="auto"/>
    </w:pPr>
  </w:style>
  <w:style w:type="character" w:customStyle="1" w:styleId="57">
    <w:name w:val="Отступ от заголовка Знак"/>
    <w:basedOn w:val="52"/>
    <w:link w:val="56"/>
    <w:uiPriority w:val="0"/>
    <w:rPr>
      <w:rFonts w:ascii="Times New Roman" w:hAnsi="Times New Roman" w:cs="Times New Roman"/>
      <w:sz w:val="28"/>
      <w:szCs w:val="28"/>
    </w:rPr>
  </w:style>
  <w:style w:type="paragraph" w:customStyle="1" w:styleId="58">
    <w:name w:val="Обычный текст (Отчет)"/>
    <w:basedOn w:val="1"/>
    <w:uiPriority w:val="0"/>
    <w:pPr>
      <w:spacing w:after="0" w:line="240" w:lineRule="auto"/>
      <w:ind w:firstLine="709"/>
      <w:jc w:val="both"/>
    </w:pPr>
    <w:rPr>
      <w:rFonts w:ascii="Times New Roman" w:hAnsi="Times New Roman" w:cs="Times New Roman"/>
      <w:sz w:val="28"/>
      <w:szCs w:val="28"/>
    </w:rPr>
  </w:style>
  <w:style w:type="paragraph" w:customStyle="1" w:styleId="59">
    <w:name w:val="Рисунок"/>
    <w:basedOn w:val="51"/>
    <w:link w:val="60"/>
    <w:qFormat/>
    <w:uiPriority w:val="0"/>
    <w:pPr>
      <w:ind w:firstLine="0"/>
      <w:jc w:val="center"/>
    </w:pPr>
  </w:style>
  <w:style w:type="character" w:customStyle="1" w:styleId="60">
    <w:name w:val="Рисунок Знак"/>
    <w:basedOn w:val="52"/>
    <w:link w:val="59"/>
    <w:uiPriority w:val="0"/>
    <w:rPr>
      <w:rFonts w:ascii="Times New Roman" w:hAnsi="Times New Roman" w:cs="Times New Roman"/>
      <w:sz w:val="28"/>
      <w:szCs w:val="28"/>
    </w:rPr>
  </w:style>
  <w:style w:type="paragraph" w:styleId="61">
    <w:name w:val="No Spacing"/>
    <w:qFormat/>
    <w:uiPriority w:val="1"/>
    <w:pPr>
      <w:spacing w:after="0" w:line="240" w:lineRule="auto"/>
    </w:pPr>
    <w:rPr>
      <w:rFonts w:asciiTheme="minorHAnsi" w:hAnsiTheme="minorHAnsi" w:eastAsiaTheme="minorHAnsi" w:cstheme="minorBidi"/>
      <w:kern w:val="2"/>
      <w:sz w:val="24"/>
      <w:szCs w:val="24"/>
      <w:lang w:val="ru-RU" w:eastAsia="en-US" w:bidi="ar-SA"/>
      <w14:ligatures w14:val="standardContextual"/>
    </w:rPr>
  </w:style>
  <w:style w:type="character" w:customStyle="1" w:styleId="62">
    <w:name w:val="Unresolved Mention"/>
    <w:basedOn w:val="11"/>
    <w:semiHidden/>
    <w:unhideWhenUsed/>
    <w:uiPriority w:val="99"/>
    <w:rPr>
      <w:color w:val="605E5C"/>
      <w:shd w:val="clear" w:color="auto" w:fill="E1DFDD"/>
    </w:rPr>
  </w:style>
  <w:style w:type="paragraph" w:customStyle="1" w:styleId="63">
    <w:name w:val="TOC Heading"/>
    <w:basedOn w:val="2"/>
    <w:next w:val="1"/>
    <w:unhideWhenUsed/>
    <w:qFormat/>
    <w:uiPriority w:val="39"/>
    <w:pPr>
      <w:widowControl w:val="0"/>
      <w:autoSpaceDE w:val="0"/>
      <w:autoSpaceDN w:val="0"/>
      <w:ind w:left="969" w:right="-6" w:hanging="708"/>
      <w:outlineLvl w:val="9"/>
    </w:pPr>
    <w:rPr>
      <w:rFonts w:asciiTheme="minorHAnsi" w:hAnsiTheme="minorHAnsi" w:eastAsiaTheme="minorHAnsi" w:cstheme="minorBidi"/>
      <w:sz w:val="24"/>
      <w:szCs w:val="24"/>
      <w:lang w:val="en-US"/>
    </w:rPr>
  </w:style>
  <w:style w:type="character" w:customStyle="1" w:styleId="64">
    <w:name w:val="Основной текст Знак"/>
    <w:basedOn w:val="11"/>
    <w:link w:val="17"/>
    <w:semiHidden/>
    <w:uiPriority w:val="99"/>
  </w:style>
  <w:style w:type="paragraph" w:customStyle="1" w:styleId="65">
    <w:name w:val="Титульный стиль"/>
    <w:basedOn w:val="1"/>
    <w:link w:val="66"/>
    <w:qFormat/>
    <w:uiPriority w:val="0"/>
    <w:pPr>
      <w:spacing w:after="0" w:line="240" w:lineRule="auto"/>
      <w:ind w:right="-1"/>
      <w:jc w:val="center"/>
    </w:pPr>
    <w:rPr>
      <w:rFonts w:ascii="Times New Roman" w:hAnsi="Times New Roman" w:cs="Times New Roman"/>
      <w:sz w:val="28"/>
      <w:szCs w:val="28"/>
    </w:rPr>
  </w:style>
  <w:style w:type="character" w:customStyle="1" w:styleId="66">
    <w:name w:val="Титульный стиль Знак"/>
    <w:basedOn w:val="11"/>
    <w:link w:val="65"/>
    <w:uiPriority w:val="0"/>
    <w:rPr>
      <w:rFonts w:ascii="Times New Roman" w:hAnsi="Times New Roman" w:cs="Times New Roman"/>
      <w:sz w:val="28"/>
      <w:szCs w:val="28"/>
    </w:rPr>
  </w:style>
  <w:style w:type="paragraph" w:customStyle="1" w:styleId="67">
    <w:name w:val="Заголовок 2-ой уровень"/>
    <w:basedOn w:val="3"/>
    <w:next w:val="51"/>
    <w:qFormat/>
    <w:uiPriority w:val="0"/>
    <w:pPr>
      <w:numPr>
        <w:ilvl w:val="1"/>
        <w:numId w:val="3"/>
      </w:numPr>
      <w:tabs>
        <w:tab w:val="decimal" w:pos="1560"/>
      </w:tabs>
      <w:spacing w:before="0" w:after="0" w:line="240" w:lineRule="auto"/>
      <w:ind w:left="284" w:right="284" w:firstLine="851"/>
    </w:pPr>
  </w:style>
  <w:style w:type="paragraph" w:customStyle="1" w:styleId="68">
    <w:name w:val="Листинг"/>
    <w:basedOn w:val="51"/>
    <w:link w:val="69"/>
    <w:qFormat/>
    <w:uiPriority w:val="0"/>
    <w:pPr>
      <w:jc w:val="left"/>
    </w:pPr>
    <w:rPr>
      <w:rFonts w:ascii="Courier New" w:hAnsi="Courier New" w:cs="Courier New"/>
      <w:sz w:val="24"/>
      <w:szCs w:val="24"/>
    </w:rPr>
  </w:style>
  <w:style w:type="character" w:customStyle="1" w:styleId="69">
    <w:name w:val="Листинг Знак"/>
    <w:basedOn w:val="52"/>
    <w:link w:val="68"/>
    <w:qFormat/>
    <w:uiPriority w:val="0"/>
    <w:rPr>
      <w:rFonts w:ascii="Courier New" w:hAnsi="Courier New" w:cs="Courier New"/>
      <w:sz w:val="28"/>
      <w:szCs w:val="28"/>
    </w:rPr>
  </w:style>
  <w:style w:type="paragraph" w:customStyle="1" w:styleId="70">
    <w:name w:val="Заголовок 2 уровень КП"/>
    <w:basedOn w:val="3"/>
    <w:link w:val="71"/>
    <w:qFormat/>
    <w:uiPriority w:val="0"/>
    <w:pPr>
      <w:numPr>
        <w:numId w:val="0"/>
      </w:numPr>
      <w:tabs>
        <w:tab w:val="left" w:pos="1560"/>
      </w:tabs>
      <w:spacing w:before="0" w:after="0" w:line="240" w:lineRule="auto"/>
      <w:ind w:left="1134" w:right="284"/>
    </w:pPr>
    <w:rPr>
      <w:rFonts w:cs="Times New Roman"/>
      <w:szCs w:val="28"/>
    </w:rPr>
  </w:style>
  <w:style w:type="character" w:customStyle="1" w:styleId="71">
    <w:name w:val="Заголовок 2 уровень КП Знак"/>
    <w:basedOn w:val="11"/>
    <w:link w:val="70"/>
    <w:uiPriority w:val="0"/>
    <w:rPr>
      <w:rFonts w:ascii="Times New Roman" w:hAnsi="Times New Roman" w:cs="Times New Roman" w:eastAsiaTheme="majorEastAsia"/>
      <w:sz w:val="28"/>
      <w:szCs w:val="28"/>
    </w:rPr>
  </w:style>
  <w:style w:type="paragraph" w:customStyle="1" w:styleId="72">
    <w:name w:val="Заголовок КП без нумерации"/>
    <w:basedOn w:val="1"/>
    <w:link w:val="73"/>
    <w:qFormat/>
    <w:uiPriority w:val="0"/>
    <w:pPr>
      <w:spacing w:after="0" w:line="240" w:lineRule="auto"/>
      <w:ind w:left="646" w:right="284" w:firstLine="851"/>
    </w:pPr>
    <w:rPr>
      <w:rFonts w:ascii="Times New Roman" w:hAnsi="Times New Roman" w:cs="Times New Roman"/>
      <w:sz w:val="28"/>
      <w:szCs w:val="28"/>
    </w:rPr>
  </w:style>
  <w:style w:type="character" w:customStyle="1" w:styleId="73">
    <w:name w:val="Заголовок КП без нумерации Знак"/>
    <w:basedOn w:val="11"/>
    <w:link w:val="72"/>
    <w:uiPriority w:val="0"/>
    <w:rPr>
      <w:rFonts w:ascii="Times New Roman" w:hAnsi="Times New Roman" w:cs="Times New Roman"/>
      <w:sz w:val="28"/>
      <w:szCs w:val="28"/>
    </w:rPr>
  </w:style>
  <w:style w:type="paragraph" w:customStyle="1" w:styleId="74">
    <w:name w:val="Заголовок 1 уровень КП"/>
    <w:basedOn w:val="2"/>
    <w:link w:val="75"/>
    <w:uiPriority w:val="0"/>
    <w:pPr>
      <w:ind w:left="284" w:right="284" w:firstLine="850"/>
    </w:pPr>
    <w:rPr>
      <w:rFonts w:cs="Times New Roman"/>
      <w:szCs w:val="28"/>
    </w:rPr>
  </w:style>
  <w:style w:type="character" w:customStyle="1" w:styleId="75">
    <w:name w:val="Заголовок 1 уровень КП Знак"/>
    <w:basedOn w:val="55"/>
    <w:link w:val="74"/>
    <w:uiPriority w:val="0"/>
    <w:rPr>
      <w:rFonts w:ascii="Times New Roman" w:hAnsi="Times New Roman" w:cs="Times New Roman" w:eastAsiaTheme="majorEastAsia"/>
      <w:sz w:val="28"/>
      <w:szCs w:val="28"/>
    </w:rPr>
  </w:style>
  <w:style w:type="paragraph" w:customStyle="1" w:styleId="76">
    <w:name w:val="ЗАГОЛОВОК БЕЗ НМ"/>
    <w:basedOn w:val="72"/>
    <w:link w:val="77"/>
    <w:uiPriority w:val="0"/>
    <w:pPr>
      <w:ind w:left="284"/>
    </w:pPr>
  </w:style>
  <w:style w:type="character" w:customStyle="1" w:styleId="77">
    <w:name w:val="ЗАГОЛОВОК БЕЗ НМ Знак"/>
    <w:basedOn w:val="73"/>
    <w:link w:val="76"/>
    <w:qFormat/>
    <w:uiPriority w:val="0"/>
    <w:rPr>
      <w:rFonts w:ascii="Times New Roman" w:hAnsi="Times New Roman" w:cs="Times New Roman"/>
      <w:sz w:val="28"/>
      <w:szCs w:val="28"/>
    </w:rPr>
  </w:style>
  <w:style w:type="paragraph" w:customStyle="1" w:styleId="78">
    <w:name w:val="Листинг кода"/>
    <w:basedOn w:val="51"/>
    <w:link w:val="79"/>
    <w:qFormat/>
    <w:uiPriority w:val="0"/>
    <w:pPr>
      <w:pBdr>
        <w:top w:val="single" w:color="auto" w:sz="4" w:space="1"/>
        <w:left w:val="single" w:color="auto" w:sz="4" w:space="4"/>
        <w:bottom w:val="single" w:color="auto" w:sz="4" w:space="1"/>
        <w:right w:val="single" w:color="auto" w:sz="4" w:space="4"/>
      </w:pBdr>
      <w:ind w:left="1134" w:right="423"/>
      <w:jc w:val="left"/>
    </w:pPr>
    <w:rPr>
      <w:rFonts w:ascii="Courier New" w:hAnsi="Courier New"/>
      <w:lang w:val="en-US"/>
    </w:rPr>
  </w:style>
  <w:style w:type="character" w:customStyle="1" w:styleId="79">
    <w:name w:val="Листинг кода Знак"/>
    <w:basedOn w:val="52"/>
    <w:link w:val="78"/>
    <w:uiPriority w:val="0"/>
    <w:rPr>
      <w:rFonts w:ascii="Courier New" w:hAnsi="Courier New" w:cs="Times New Roman"/>
      <w:sz w:val="28"/>
      <w:szCs w:val="28"/>
      <w:lang w:val="en-US"/>
    </w:rPr>
  </w:style>
  <w:style w:type="paragraph" w:customStyle="1" w:styleId="80">
    <w:name w:val="Заголовок 3 уровень"/>
    <w:basedOn w:val="4"/>
    <w:link w:val="81"/>
    <w:qFormat/>
    <w:uiPriority w:val="0"/>
    <w:pPr>
      <w:ind w:left="1855" w:hanging="720"/>
    </w:pPr>
  </w:style>
  <w:style w:type="character" w:customStyle="1" w:styleId="81">
    <w:name w:val="Заголовок 3 уровень Знак"/>
    <w:basedOn w:val="28"/>
    <w:link w:val="80"/>
    <w:qFormat/>
    <w:uiPriority w:val="0"/>
    <w:rPr>
      <w:rFonts w:ascii="Times New Roman" w:hAnsi="Times New Roman" w:eastAsiaTheme="majorEastAsia" w:cstheme="majorBidi"/>
      <w:sz w:val="28"/>
      <w:szCs w:val="28"/>
    </w:rPr>
  </w:style>
  <w:style w:type="paragraph" w:customStyle="1" w:styleId="82">
    <w:name w:val="15мм"/>
    <w:basedOn w:val="51"/>
    <w:link w:val="83"/>
    <w:qFormat/>
    <w:uiPriority w:val="0"/>
    <w:pPr>
      <w:spacing w:line="540" w:lineRule="auto"/>
    </w:pPr>
  </w:style>
  <w:style w:type="character" w:customStyle="1" w:styleId="83">
    <w:name w:val="15мм Знак"/>
    <w:basedOn w:val="52"/>
    <w:link w:val="82"/>
    <w:qFormat/>
    <w:uiPriority w:val="0"/>
    <w:rPr>
      <w:rFonts w:ascii="Times New Roman" w:hAnsi="Times New Roman" w:cs="Times New Roman"/>
      <w:sz w:val="28"/>
      <w:szCs w:val="28"/>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9" Type="http://schemas.openxmlformats.org/officeDocument/2006/relationships/fontTable" Target="fontTable.xml"/><Relationship Id="rId48" Type="http://schemas.openxmlformats.org/officeDocument/2006/relationships/customXml" Target="../customXml/item2.xml"/><Relationship Id="rId47" Type="http://schemas.openxmlformats.org/officeDocument/2006/relationships/numbering" Target="numbering.xml"/><Relationship Id="rId46" Type="http://schemas.openxmlformats.org/officeDocument/2006/relationships/customXml" Target="../customXml/item1.xml"/><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endnotes" Target="endnotes.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294C191-7977-421A-A1EC-89656A600860}">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54</Pages>
  <Words>11672</Words>
  <Characters>66533</Characters>
  <DocSecurity>0</DocSecurity>
  <Lines>554</Lines>
  <Paragraphs>156</Paragraphs>
  <ScaleCrop>false</ScaleCrop>
  <LinksUpToDate>false</LinksUpToDate>
  <CharactersWithSpaces>78049</CharactersWithSpac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2025-12-17T15:14:00Z</cp:lastPrinted>
  <dcterms:created xsi:type="dcterms:W3CDTF">2025-11-07T13:41:00Z</dcterms:created>
  <dcterms:modified xsi:type="dcterms:W3CDTF">2026-03-13T14:28:25Z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0FD7AD65196E4345B387D5DA13E0EEF4_13</vt:lpwstr>
  </property>
</Properties>
</file>