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1FF5" w14:textId="2E0102B4" w:rsidR="00C126BA" w:rsidRDefault="00C126BA" w:rsidP="00C126BA">
      <w:pPr>
        <w:pStyle w:val="Heading1"/>
        <w:jc w:val="center"/>
        <w:rPr>
          <w:lang w:val="nl-NL"/>
        </w:rPr>
      </w:pPr>
      <w:r w:rsidRPr="002B79F8">
        <w:rPr>
          <w:lang w:val="nl-NL"/>
        </w:rPr>
        <w:t xml:space="preserve">Wat is het </w:t>
      </w:r>
      <w:proofErr w:type="spellStart"/>
      <w:r w:rsidRPr="002B79F8">
        <w:rPr>
          <w:lang w:val="nl-NL"/>
        </w:rPr>
        <w:t>process</w:t>
      </w:r>
      <w:proofErr w:type="spellEnd"/>
      <w:r w:rsidRPr="002B79F8">
        <w:rPr>
          <w:lang w:val="nl-NL"/>
        </w:rPr>
        <w:t xml:space="preserve"> van </w:t>
      </w:r>
      <w:r>
        <w:rPr>
          <w:lang w:val="nl-NL"/>
        </w:rPr>
        <w:t xml:space="preserve">een data </w:t>
      </w:r>
      <w:proofErr w:type="spellStart"/>
      <w:r>
        <w:rPr>
          <w:lang w:val="nl-NL"/>
        </w:rPr>
        <w:t>scientist</w:t>
      </w:r>
      <w:proofErr w:type="spellEnd"/>
    </w:p>
    <w:p w14:paraId="509093FD" w14:textId="33B7A924" w:rsidR="00C126BA" w:rsidRPr="00C126BA" w:rsidRDefault="00C126BA" w:rsidP="00C126BA">
      <w:pPr>
        <w:rPr>
          <w:lang w:val="nl-NL"/>
        </w:rPr>
      </w:pPr>
    </w:p>
    <w:p w14:paraId="5C9C4D3F" w14:textId="2E197F5A" w:rsidR="009D2A50" w:rsidRDefault="006C6C5E" w:rsidP="009D2A50">
      <w:pPr>
        <w:rPr>
          <w:lang w:val="nl-NL"/>
        </w:rPr>
      </w:pPr>
      <w:r>
        <w:rPr>
          <w:lang w:val="nl-NL"/>
        </w:rPr>
        <w:t xml:space="preserve">Volgens </w:t>
      </w:r>
      <w:proofErr w:type="spellStart"/>
      <w:r>
        <w:rPr>
          <w:lang w:val="nl-NL"/>
        </w:rPr>
        <w:t>Berkely</w:t>
      </w:r>
      <w:proofErr w:type="spellEnd"/>
      <w:r>
        <w:rPr>
          <w:lang w:val="nl-NL"/>
        </w:rPr>
        <w:t xml:space="preserve"> houdt </w:t>
      </w:r>
      <w:proofErr w:type="spellStart"/>
      <w:r>
        <w:rPr>
          <w:lang w:val="nl-NL"/>
        </w:rPr>
        <w:t>datascience</w:t>
      </w:r>
      <w:proofErr w:type="spellEnd"/>
      <w:r>
        <w:rPr>
          <w:lang w:val="nl-NL"/>
        </w:rPr>
        <w:t xml:space="preserve"> het volgende in:</w:t>
      </w:r>
    </w:p>
    <w:p w14:paraId="5F140C18" w14:textId="77777777" w:rsidR="006C6C5E" w:rsidRDefault="006C6C5E" w:rsidP="009D2A50">
      <w:pPr>
        <w:rPr>
          <w:lang w:val="en-GB"/>
        </w:rPr>
      </w:pPr>
      <w:r w:rsidRPr="006C6C5E">
        <w:rPr>
          <w:lang w:val="en-GB"/>
        </w:rPr>
        <w:t xml:space="preserve">“Effective data scientists are able to </w:t>
      </w:r>
    </w:p>
    <w:p w14:paraId="5D692A88" w14:textId="77777777" w:rsidR="006C6C5E" w:rsidRDefault="006C6C5E" w:rsidP="006C6C5E">
      <w:pPr>
        <w:pStyle w:val="ListParagraph"/>
        <w:numPr>
          <w:ilvl w:val="0"/>
          <w:numId w:val="2"/>
        </w:numPr>
        <w:rPr>
          <w:lang w:val="en-GB"/>
        </w:rPr>
      </w:pPr>
      <w:r w:rsidRPr="006C6C5E">
        <w:rPr>
          <w:lang w:val="en-GB"/>
        </w:rPr>
        <w:t xml:space="preserve">identify relevant questions, </w:t>
      </w:r>
    </w:p>
    <w:p w14:paraId="38111974" w14:textId="3D0D9266" w:rsidR="006C6C5E" w:rsidRDefault="006C6C5E" w:rsidP="006C6C5E">
      <w:pPr>
        <w:pStyle w:val="ListParagraph"/>
        <w:numPr>
          <w:ilvl w:val="0"/>
          <w:numId w:val="2"/>
        </w:numPr>
        <w:rPr>
          <w:lang w:val="en-GB"/>
        </w:rPr>
      </w:pPr>
      <w:r w:rsidRPr="006C6C5E">
        <w:rPr>
          <w:lang w:val="en-GB"/>
        </w:rPr>
        <w:t xml:space="preserve">collect data from a multitude of different data sources, </w:t>
      </w:r>
    </w:p>
    <w:p w14:paraId="3D86C238" w14:textId="77777777" w:rsidR="006C6C5E" w:rsidRDefault="006C6C5E" w:rsidP="006C6C5E">
      <w:pPr>
        <w:pStyle w:val="ListParagraph"/>
        <w:numPr>
          <w:ilvl w:val="0"/>
          <w:numId w:val="2"/>
        </w:numPr>
        <w:rPr>
          <w:lang w:val="en-GB"/>
        </w:rPr>
      </w:pPr>
      <w:r w:rsidRPr="006C6C5E">
        <w:rPr>
          <w:lang w:val="en-GB"/>
        </w:rPr>
        <w:t xml:space="preserve">organize the information, </w:t>
      </w:r>
    </w:p>
    <w:p w14:paraId="21C5DA3C" w14:textId="77777777" w:rsidR="006C6C5E" w:rsidRDefault="006C6C5E" w:rsidP="006C6C5E">
      <w:pPr>
        <w:pStyle w:val="ListParagraph"/>
        <w:numPr>
          <w:ilvl w:val="0"/>
          <w:numId w:val="2"/>
        </w:numPr>
        <w:rPr>
          <w:lang w:val="en-GB"/>
        </w:rPr>
      </w:pPr>
      <w:r w:rsidRPr="006C6C5E">
        <w:rPr>
          <w:lang w:val="en-GB"/>
        </w:rPr>
        <w:t xml:space="preserve">translate results into solutions, </w:t>
      </w:r>
    </w:p>
    <w:p w14:paraId="2337787D" w14:textId="3E520165" w:rsidR="006C6C5E" w:rsidRDefault="006C6C5E" w:rsidP="006C6C5E">
      <w:pPr>
        <w:pStyle w:val="ListParagraph"/>
        <w:numPr>
          <w:ilvl w:val="0"/>
          <w:numId w:val="2"/>
        </w:numPr>
        <w:rPr>
          <w:lang w:val="en-GB"/>
        </w:rPr>
      </w:pPr>
      <w:r w:rsidRPr="006C6C5E">
        <w:rPr>
          <w:lang w:val="en-GB"/>
        </w:rPr>
        <w:t xml:space="preserve">and communicate their findings in a way that positively affects business decisions.” </w:t>
      </w:r>
      <w:r w:rsidRPr="006C6C5E">
        <w:rPr>
          <w:lang w:val="en-GB"/>
        </w:rPr>
        <w:br/>
        <w:t>- Berkeley</w:t>
      </w:r>
    </w:p>
    <w:p w14:paraId="6B0C521C" w14:textId="692E4236" w:rsidR="006C6C5E" w:rsidRDefault="006C6C5E" w:rsidP="006C6C5E">
      <w:pPr>
        <w:rPr>
          <w:lang w:val="nl-NL"/>
        </w:rPr>
      </w:pPr>
      <w:r w:rsidRPr="006C6C5E">
        <w:rPr>
          <w:lang w:val="nl-NL"/>
        </w:rPr>
        <w:t>De</w:t>
      </w:r>
      <w:r w:rsidR="008A2E3E">
        <w:rPr>
          <w:lang w:val="nl-NL"/>
        </w:rPr>
        <w:t xml:space="preserve"> definitie van </w:t>
      </w:r>
      <w:proofErr w:type="spellStart"/>
      <w:r w:rsidR="008A2E3E">
        <w:rPr>
          <w:lang w:val="nl-NL"/>
        </w:rPr>
        <w:t>Berkely</w:t>
      </w:r>
      <w:proofErr w:type="spellEnd"/>
      <w:r w:rsidRPr="006C6C5E">
        <w:rPr>
          <w:lang w:val="nl-NL"/>
        </w:rPr>
        <w:t xml:space="preserve"> gee</w:t>
      </w:r>
      <w:r>
        <w:rPr>
          <w:lang w:val="nl-NL"/>
        </w:rPr>
        <w:t xml:space="preserve">ft inzicht in het </w:t>
      </w:r>
      <w:proofErr w:type="spellStart"/>
      <w:r>
        <w:rPr>
          <w:lang w:val="nl-NL"/>
        </w:rPr>
        <w:t>process</w:t>
      </w:r>
      <w:proofErr w:type="spellEnd"/>
      <w:r>
        <w:rPr>
          <w:lang w:val="nl-NL"/>
        </w:rPr>
        <w:t xml:space="preserve"> waar een data </w:t>
      </w:r>
      <w:proofErr w:type="spellStart"/>
      <w:r>
        <w:rPr>
          <w:lang w:val="nl-NL"/>
        </w:rPr>
        <w:t>scientist</w:t>
      </w:r>
      <w:proofErr w:type="spellEnd"/>
      <w:r>
        <w:rPr>
          <w:lang w:val="nl-NL"/>
        </w:rPr>
        <w:t xml:space="preserve"> doorheen gaat en deze stappen zijn </w:t>
      </w:r>
      <w:r w:rsidR="008A2E3E">
        <w:rPr>
          <w:lang w:val="nl-NL"/>
        </w:rPr>
        <w:t>te vinden</w:t>
      </w:r>
      <w:r>
        <w:rPr>
          <w:lang w:val="nl-NL"/>
        </w:rPr>
        <w:t xml:space="preserve"> in de opdrachten in dit portfolio.</w:t>
      </w:r>
    </w:p>
    <w:p w14:paraId="5F789976" w14:textId="27109081" w:rsidR="006C6C5E" w:rsidRDefault="006C6C5E" w:rsidP="006C6C5E">
      <w:pPr>
        <w:rPr>
          <w:lang w:val="nl-NL"/>
        </w:rPr>
      </w:pPr>
    </w:p>
    <w:p w14:paraId="418476FC" w14:textId="5EB00B57" w:rsidR="006C6C5E" w:rsidRDefault="006C6C5E" w:rsidP="006C6C5E">
      <w:pPr>
        <w:rPr>
          <w:lang w:val="nl-NL"/>
        </w:rPr>
      </w:pPr>
      <w:r>
        <w:rPr>
          <w:lang w:val="nl-NL"/>
        </w:rPr>
        <w:t>Ik zal de stappen laten zien door middel van opdracht 12.</w:t>
      </w:r>
    </w:p>
    <w:p w14:paraId="592C5A80" w14:textId="092AD23C" w:rsidR="00C118B9" w:rsidRDefault="006C6C5E" w:rsidP="006C6C5E">
      <w:pPr>
        <w:rPr>
          <w:lang w:val="nl-NL"/>
        </w:rPr>
      </w:pPr>
      <w:r>
        <w:rPr>
          <w:lang w:val="nl-NL"/>
        </w:rPr>
        <w:t xml:space="preserve">De eerste stap in de definitie van </w:t>
      </w:r>
      <w:proofErr w:type="spellStart"/>
      <w:r>
        <w:rPr>
          <w:lang w:val="nl-NL"/>
        </w:rPr>
        <w:t>Berkely</w:t>
      </w:r>
      <w:proofErr w:type="spellEnd"/>
      <w:r>
        <w:rPr>
          <w:lang w:val="nl-NL"/>
        </w:rPr>
        <w:t xml:space="preserve"> is “</w:t>
      </w:r>
      <w:proofErr w:type="spellStart"/>
      <w:r w:rsidRPr="006C6C5E">
        <w:rPr>
          <w:lang w:val="nl-NL"/>
        </w:rPr>
        <w:t>identify</w:t>
      </w:r>
      <w:proofErr w:type="spellEnd"/>
      <w:r w:rsidRPr="006C6C5E">
        <w:rPr>
          <w:lang w:val="nl-NL"/>
        </w:rPr>
        <w:t xml:space="preserve"> relevant </w:t>
      </w:r>
      <w:proofErr w:type="spellStart"/>
      <w:r w:rsidRPr="006C6C5E">
        <w:rPr>
          <w:lang w:val="nl-NL"/>
        </w:rPr>
        <w:t>questions</w:t>
      </w:r>
      <w:proofErr w:type="spellEnd"/>
      <w:r>
        <w:rPr>
          <w:lang w:val="nl-NL"/>
        </w:rPr>
        <w:t xml:space="preserve">”. Omdat we in ons geval vooral oefenen met data </w:t>
      </w:r>
      <w:proofErr w:type="spellStart"/>
      <w:r>
        <w:rPr>
          <w:lang w:val="nl-NL"/>
        </w:rPr>
        <w:t>science</w:t>
      </w:r>
      <w:proofErr w:type="spellEnd"/>
      <w:r>
        <w:rPr>
          <w:lang w:val="nl-NL"/>
        </w:rPr>
        <w:t xml:space="preserve"> en de motivatie dus leren is </w:t>
      </w:r>
      <w:proofErr w:type="spellStart"/>
      <w:r>
        <w:rPr>
          <w:lang w:val="nl-NL"/>
        </w:rPr>
        <w:t>i.p.v</w:t>
      </w:r>
      <w:proofErr w:type="spellEnd"/>
      <w:r>
        <w:rPr>
          <w:lang w:val="nl-NL"/>
        </w:rPr>
        <w:t xml:space="preserve"> het beantwoorden van specifieke vragen van organisaties, is deze stap minder duidelijk terug te vinden in de opdrachten. In het geval van </w:t>
      </w:r>
      <w:r w:rsidR="00C118B9">
        <w:rPr>
          <w:lang w:val="nl-NL"/>
        </w:rPr>
        <w:t>opdracht 12 zou je kunnen zeggen dat de vraag als volgt is: “Welke variabelen hebben de meeste impact op de prijs van een huis dat te koop staat in Melbourne”.</w:t>
      </w:r>
    </w:p>
    <w:p w14:paraId="27AE956E" w14:textId="6FA75A8D" w:rsidR="008A2E3E" w:rsidRDefault="008A2E3E" w:rsidP="006C6C5E">
      <w:pPr>
        <w:rPr>
          <w:lang w:val="nl-NL"/>
        </w:rPr>
      </w:pPr>
    </w:p>
    <w:p w14:paraId="0249B8E8" w14:textId="780CFBC4" w:rsidR="008A2E3E" w:rsidRDefault="008A2E3E" w:rsidP="006C6C5E">
      <w:pPr>
        <w:rPr>
          <w:lang w:val="nl-NL"/>
        </w:rPr>
      </w:pPr>
      <w:r w:rsidRPr="008A2E3E">
        <w:rPr>
          <w:lang w:val="nl-NL"/>
        </w:rPr>
        <w:t>Na het opzetten van ee</w:t>
      </w:r>
      <w:r>
        <w:rPr>
          <w:lang w:val="nl-NL"/>
        </w:rPr>
        <w:t>n vraag, volgen</w:t>
      </w:r>
      <w:r w:rsidRPr="008A2E3E">
        <w:rPr>
          <w:lang w:val="nl-NL"/>
        </w:rPr>
        <w:t xml:space="preserve"> stap 2: “</w:t>
      </w:r>
      <w:r w:rsidRPr="008A2E3E">
        <w:rPr>
          <w:lang w:val="nl-NL"/>
        </w:rPr>
        <w:t xml:space="preserve">collect data </w:t>
      </w:r>
      <w:proofErr w:type="spellStart"/>
      <w:r w:rsidRPr="008A2E3E">
        <w:rPr>
          <w:lang w:val="nl-NL"/>
        </w:rPr>
        <w:t>from</w:t>
      </w:r>
      <w:proofErr w:type="spellEnd"/>
      <w:r w:rsidRPr="008A2E3E">
        <w:rPr>
          <w:lang w:val="nl-NL"/>
        </w:rPr>
        <w:t xml:space="preserve"> a </w:t>
      </w:r>
      <w:proofErr w:type="spellStart"/>
      <w:r w:rsidRPr="008A2E3E">
        <w:rPr>
          <w:lang w:val="nl-NL"/>
        </w:rPr>
        <w:t>multitude</w:t>
      </w:r>
      <w:proofErr w:type="spellEnd"/>
      <w:r w:rsidRPr="008A2E3E">
        <w:rPr>
          <w:lang w:val="nl-NL"/>
        </w:rPr>
        <w:t xml:space="preserve"> of different data sources</w:t>
      </w:r>
      <w:r w:rsidRPr="008A2E3E">
        <w:rPr>
          <w:lang w:val="nl-NL"/>
        </w:rPr>
        <w:t>” en stap 3: “</w:t>
      </w:r>
      <w:proofErr w:type="spellStart"/>
      <w:r w:rsidRPr="008A2E3E">
        <w:rPr>
          <w:lang w:val="nl-NL"/>
        </w:rPr>
        <w:t>organize</w:t>
      </w:r>
      <w:proofErr w:type="spellEnd"/>
      <w:r w:rsidRPr="008A2E3E">
        <w:rPr>
          <w:lang w:val="nl-NL"/>
        </w:rPr>
        <w:t xml:space="preserve"> </w:t>
      </w:r>
      <w:proofErr w:type="spellStart"/>
      <w:r w:rsidRPr="008A2E3E">
        <w:rPr>
          <w:lang w:val="nl-NL"/>
        </w:rPr>
        <w:t>the</w:t>
      </w:r>
      <w:proofErr w:type="spellEnd"/>
      <w:r w:rsidRPr="008A2E3E">
        <w:rPr>
          <w:lang w:val="nl-NL"/>
        </w:rPr>
        <w:t xml:space="preserve"> information</w:t>
      </w:r>
      <w:r w:rsidRPr="008A2E3E">
        <w:rPr>
          <w:lang w:val="nl-NL"/>
        </w:rPr>
        <w:t>”. Omdat deze vraag beantwoord kan worden met 1 bron</w:t>
      </w:r>
      <w:r>
        <w:rPr>
          <w:lang w:val="nl-NL"/>
        </w:rPr>
        <w:t>, gebruiken we hier maar 1 bron. In een realistischer scenario zouden de vragen complexer zijn en zouden er dus waarschijnlijk meer bronnen nodig zijn. In ons geval is de informatie ook al goed georganiseerd. Bij de dataset in opdracht 6, 7 en 8 was de dataset minder georganiseerd en heb ik best een aantal transformaties en filters gebruikt om bruikbare data uit de dataset te halen.</w:t>
      </w:r>
    </w:p>
    <w:p w14:paraId="604440B0" w14:textId="6054C008" w:rsidR="008A2E3E" w:rsidRDefault="00F96EB1" w:rsidP="006C6C5E">
      <w:pPr>
        <w:rPr>
          <w:lang w:val="nl-NL"/>
        </w:rPr>
      </w:pPr>
      <w:r w:rsidRPr="00F96EB1">
        <w:rPr>
          <w:lang w:val="nl-NL"/>
        </w:rPr>
        <w:drawing>
          <wp:anchor distT="0" distB="0" distL="114300" distR="114300" simplePos="0" relativeHeight="251658240" behindDoc="0" locked="0" layoutInCell="1" allowOverlap="1" wp14:anchorId="42C03A1D" wp14:editId="0DB5312E">
            <wp:simplePos x="0" y="0"/>
            <wp:positionH relativeFrom="column">
              <wp:posOffset>3255010</wp:posOffset>
            </wp:positionH>
            <wp:positionV relativeFrom="paragraph">
              <wp:posOffset>43180</wp:posOffset>
            </wp:positionV>
            <wp:extent cx="3228975" cy="2741930"/>
            <wp:effectExtent l="0" t="0" r="952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28975" cy="2741930"/>
                    </a:xfrm>
                    <a:prstGeom prst="rect">
                      <a:avLst/>
                    </a:prstGeom>
                  </pic:spPr>
                </pic:pic>
              </a:graphicData>
            </a:graphic>
          </wp:anchor>
        </w:drawing>
      </w:r>
    </w:p>
    <w:p w14:paraId="5F32028F" w14:textId="4401DB1C" w:rsidR="008A2E3E" w:rsidRDefault="008A2E3E" w:rsidP="006C6C5E">
      <w:pPr>
        <w:rPr>
          <w:noProof/>
          <w:lang w:val="nl-NL"/>
        </w:rPr>
      </w:pPr>
      <w:r>
        <w:rPr>
          <w:lang w:val="nl-NL"/>
        </w:rPr>
        <w:t xml:space="preserve">Als de data </w:t>
      </w:r>
      <w:r w:rsidR="00C126BA">
        <w:rPr>
          <w:lang w:val="nl-NL"/>
        </w:rPr>
        <w:t>klaarstaan</w:t>
      </w:r>
      <w:r>
        <w:rPr>
          <w:lang w:val="nl-NL"/>
        </w:rPr>
        <w:t xml:space="preserve"> volgt mogelijk de belangrijkste stap: “</w:t>
      </w:r>
      <w:r w:rsidRPr="008A2E3E">
        <w:rPr>
          <w:lang w:val="nl-NL"/>
        </w:rPr>
        <w:t xml:space="preserve">translate </w:t>
      </w:r>
      <w:proofErr w:type="spellStart"/>
      <w:r w:rsidRPr="008A2E3E">
        <w:rPr>
          <w:lang w:val="nl-NL"/>
        </w:rPr>
        <w:t>results</w:t>
      </w:r>
      <w:proofErr w:type="spellEnd"/>
      <w:r w:rsidRPr="008A2E3E">
        <w:rPr>
          <w:lang w:val="nl-NL"/>
        </w:rPr>
        <w:t xml:space="preserve"> </w:t>
      </w:r>
      <w:proofErr w:type="spellStart"/>
      <w:r w:rsidRPr="008A2E3E">
        <w:rPr>
          <w:lang w:val="nl-NL"/>
        </w:rPr>
        <w:t>into</w:t>
      </w:r>
      <w:proofErr w:type="spellEnd"/>
      <w:r w:rsidRPr="008A2E3E">
        <w:rPr>
          <w:lang w:val="nl-NL"/>
        </w:rPr>
        <w:t xml:space="preserve"> </w:t>
      </w:r>
      <w:proofErr w:type="spellStart"/>
      <w:r w:rsidRPr="008A2E3E">
        <w:rPr>
          <w:lang w:val="nl-NL"/>
        </w:rPr>
        <w:t>solutions</w:t>
      </w:r>
      <w:proofErr w:type="spellEnd"/>
      <w:r>
        <w:rPr>
          <w:lang w:val="nl-NL"/>
        </w:rPr>
        <w:t xml:space="preserve">”. In ons geval analyseren we de </w:t>
      </w:r>
      <w:r w:rsidR="00C126BA">
        <w:rPr>
          <w:lang w:val="nl-NL"/>
        </w:rPr>
        <w:t xml:space="preserve">verschillen </w:t>
      </w:r>
      <w:r w:rsidR="00F96EB1">
        <w:rPr>
          <w:lang w:val="nl-NL"/>
        </w:rPr>
        <w:t>tussen verschillen categorieën en numerieke variabelen, bijvoorbeeld het gemiddeld aantal kamers per te koop staand huis per regio. In de grafiek kunnen we zien dat deze verschillen niet heel groot zijn</w:t>
      </w:r>
      <w:r w:rsidR="00F96EB1">
        <w:rPr>
          <w:noProof/>
          <w:lang w:val="nl-NL"/>
        </w:rPr>
        <w:t>. Omdat we niet echt een “probleem” hadden is het niet mogelijk om een oplossing te geven.</w:t>
      </w:r>
    </w:p>
    <w:p w14:paraId="163F9312" w14:textId="1FF9E179" w:rsidR="00F96EB1" w:rsidRDefault="00F96EB1" w:rsidP="006C6C5E">
      <w:pPr>
        <w:rPr>
          <w:noProof/>
          <w:lang w:val="nl-NL"/>
        </w:rPr>
      </w:pPr>
    </w:p>
    <w:p w14:paraId="504BA0D1" w14:textId="38C23F85" w:rsidR="00F96EB1" w:rsidRPr="00F96EB1" w:rsidRDefault="00F96EB1" w:rsidP="006C6C5E">
      <w:pPr>
        <w:rPr>
          <w:noProof/>
          <w:lang w:val="nl-NL"/>
        </w:rPr>
      </w:pPr>
      <w:r w:rsidRPr="00F96EB1">
        <w:rPr>
          <w:noProof/>
          <w:lang w:val="en-GB"/>
        </w:rPr>
        <w:t>Dan de laatste stap: “</w:t>
      </w:r>
      <w:r>
        <w:rPr>
          <w:noProof/>
          <w:lang w:val="en-GB"/>
        </w:rPr>
        <w:t xml:space="preserve">… </w:t>
      </w:r>
      <w:r w:rsidRPr="006C6C5E">
        <w:rPr>
          <w:lang w:val="en-GB"/>
        </w:rPr>
        <w:t xml:space="preserve">and communicate their findings in a way that positively affects business </w:t>
      </w:r>
      <w:r w:rsidRPr="006C6C5E">
        <w:rPr>
          <w:lang w:val="en-GB"/>
        </w:rPr>
        <w:lastRenderedPageBreak/>
        <w:t>decisions.</w:t>
      </w:r>
      <w:r>
        <w:rPr>
          <w:lang w:val="en-GB"/>
        </w:rPr>
        <w:t xml:space="preserve">” </w:t>
      </w:r>
      <w:r w:rsidRPr="00F96EB1">
        <w:rPr>
          <w:lang w:val="nl-NL"/>
        </w:rPr>
        <w:t>Omdat we in deze casus geen bedrijf of organisatie h</w:t>
      </w:r>
      <w:r>
        <w:rPr>
          <w:lang w:val="nl-NL"/>
        </w:rPr>
        <w:t xml:space="preserve">ebben, is het niet mogelijk om deze stap te ondernemen. Het is natuurlijk wel een belangrijk onderdeel van het werk van een </w:t>
      </w:r>
      <w:proofErr w:type="spellStart"/>
      <w:r>
        <w:rPr>
          <w:lang w:val="nl-NL"/>
        </w:rPr>
        <w:t>datascientist</w:t>
      </w:r>
      <w:proofErr w:type="spellEnd"/>
      <w:r>
        <w:rPr>
          <w:lang w:val="nl-NL"/>
        </w:rPr>
        <w:t>.</w:t>
      </w:r>
    </w:p>
    <w:p w14:paraId="79015130" w14:textId="4294902E" w:rsidR="00F96EB1" w:rsidRPr="00F96EB1" w:rsidRDefault="00F96EB1" w:rsidP="006C6C5E">
      <w:pPr>
        <w:rPr>
          <w:noProof/>
          <w:lang w:val="nl-NL"/>
        </w:rPr>
      </w:pPr>
    </w:p>
    <w:p w14:paraId="586C1298" w14:textId="77777777" w:rsidR="00F96EB1" w:rsidRPr="00F96EB1" w:rsidRDefault="00F96EB1" w:rsidP="006C6C5E">
      <w:pPr>
        <w:rPr>
          <w:lang w:val="nl-NL"/>
        </w:rPr>
      </w:pPr>
    </w:p>
    <w:p w14:paraId="1B4DFB42" w14:textId="19ACC089" w:rsidR="008A2E3E" w:rsidRPr="00F96EB1" w:rsidRDefault="008A2E3E" w:rsidP="006C6C5E">
      <w:pPr>
        <w:rPr>
          <w:lang w:val="nl-NL"/>
        </w:rPr>
      </w:pPr>
    </w:p>
    <w:p w14:paraId="13630C08" w14:textId="77777777" w:rsidR="008A2E3E" w:rsidRPr="00F96EB1" w:rsidRDefault="008A2E3E" w:rsidP="006C6C5E">
      <w:pPr>
        <w:rPr>
          <w:lang w:val="nl-NL"/>
        </w:rPr>
      </w:pPr>
    </w:p>
    <w:p w14:paraId="762362A7" w14:textId="690A6B04" w:rsidR="00C118B9" w:rsidRPr="00F96EB1" w:rsidRDefault="00C118B9" w:rsidP="006C6C5E">
      <w:pPr>
        <w:rPr>
          <w:lang w:val="nl-NL"/>
        </w:rPr>
      </w:pPr>
    </w:p>
    <w:sectPr w:rsidR="00C118B9" w:rsidRPr="00F96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048F3"/>
    <w:multiLevelType w:val="hybridMultilevel"/>
    <w:tmpl w:val="C980CD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1232DA9"/>
    <w:multiLevelType w:val="hybridMultilevel"/>
    <w:tmpl w:val="D7C0983C"/>
    <w:lvl w:ilvl="0" w:tplc="D1286E76">
      <w:start w:val="1"/>
      <w:numFmt w:val="bullet"/>
      <w:lvlText w:val="•"/>
      <w:lvlJc w:val="left"/>
      <w:pPr>
        <w:tabs>
          <w:tab w:val="num" w:pos="720"/>
        </w:tabs>
        <w:ind w:left="720" w:hanging="360"/>
      </w:pPr>
      <w:rPr>
        <w:rFonts w:ascii="Verdana" w:hAnsi="Verdana" w:hint="default"/>
      </w:rPr>
    </w:lvl>
    <w:lvl w:ilvl="1" w:tplc="3B92B638" w:tentative="1">
      <w:start w:val="1"/>
      <w:numFmt w:val="bullet"/>
      <w:lvlText w:val="•"/>
      <w:lvlJc w:val="left"/>
      <w:pPr>
        <w:tabs>
          <w:tab w:val="num" w:pos="1440"/>
        </w:tabs>
        <w:ind w:left="1440" w:hanging="360"/>
      </w:pPr>
      <w:rPr>
        <w:rFonts w:ascii="Verdana" w:hAnsi="Verdana" w:hint="default"/>
      </w:rPr>
    </w:lvl>
    <w:lvl w:ilvl="2" w:tplc="1FF200DC" w:tentative="1">
      <w:start w:val="1"/>
      <w:numFmt w:val="bullet"/>
      <w:lvlText w:val="•"/>
      <w:lvlJc w:val="left"/>
      <w:pPr>
        <w:tabs>
          <w:tab w:val="num" w:pos="2160"/>
        </w:tabs>
        <w:ind w:left="2160" w:hanging="360"/>
      </w:pPr>
      <w:rPr>
        <w:rFonts w:ascii="Verdana" w:hAnsi="Verdana" w:hint="default"/>
      </w:rPr>
    </w:lvl>
    <w:lvl w:ilvl="3" w:tplc="5C1AE060" w:tentative="1">
      <w:start w:val="1"/>
      <w:numFmt w:val="bullet"/>
      <w:lvlText w:val="•"/>
      <w:lvlJc w:val="left"/>
      <w:pPr>
        <w:tabs>
          <w:tab w:val="num" w:pos="2880"/>
        </w:tabs>
        <w:ind w:left="2880" w:hanging="360"/>
      </w:pPr>
      <w:rPr>
        <w:rFonts w:ascii="Verdana" w:hAnsi="Verdana" w:hint="default"/>
      </w:rPr>
    </w:lvl>
    <w:lvl w:ilvl="4" w:tplc="416ACF6C" w:tentative="1">
      <w:start w:val="1"/>
      <w:numFmt w:val="bullet"/>
      <w:lvlText w:val="•"/>
      <w:lvlJc w:val="left"/>
      <w:pPr>
        <w:tabs>
          <w:tab w:val="num" w:pos="3600"/>
        </w:tabs>
        <w:ind w:left="3600" w:hanging="360"/>
      </w:pPr>
      <w:rPr>
        <w:rFonts w:ascii="Verdana" w:hAnsi="Verdana" w:hint="default"/>
      </w:rPr>
    </w:lvl>
    <w:lvl w:ilvl="5" w:tplc="DEA4D6AE" w:tentative="1">
      <w:start w:val="1"/>
      <w:numFmt w:val="bullet"/>
      <w:lvlText w:val="•"/>
      <w:lvlJc w:val="left"/>
      <w:pPr>
        <w:tabs>
          <w:tab w:val="num" w:pos="4320"/>
        </w:tabs>
        <w:ind w:left="4320" w:hanging="360"/>
      </w:pPr>
      <w:rPr>
        <w:rFonts w:ascii="Verdana" w:hAnsi="Verdana" w:hint="default"/>
      </w:rPr>
    </w:lvl>
    <w:lvl w:ilvl="6" w:tplc="88E07688" w:tentative="1">
      <w:start w:val="1"/>
      <w:numFmt w:val="bullet"/>
      <w:lvlText w:val="•"/>
      <w:lvlJc w:val="left"/>
      <w:pPr>
        <w:tabs>
          <w:tab w:val="num" w:pos="5040"/>
        </w:tabs>
        <w:ind w:left="5040" w:hanging="360"/>
      </w:pPr>
      <w:rPr>
        <w:rFonts w:ascii="Verdana" w:hAnsi="Verdana" w:hint="default"/>
      </w:rPr>
    </w:lvl>
    <w:lvl w:ilvl="7" w:tplc="DDB618F0" w:tentative="1">
      <w:start w:val="1"/>
      <w:numFmt w:val="bullet"/>
      <w:lvlText w:val="•"/>
      <w:lvlJc w:val="left"/>
      <w:pPr>
        <w:tabs>
          <w:tab w:val="num" w:pos="5760"/>
        </w:tabs>
        <w:ind w:left="5760" w:hanging="360"/>
      </w:pPr>
      <w:rPr>
        <w:rFonts w:ascii="Verdana" w:hAnsi="Verdana" w:hint="default"/>
      </w:rPr>
    </w:lvl>
    <w:lvl w:ilvl="8" w:tplc="210C4C68" w:tentative="1">
      <w:start w:val="1"/>
      <w:numFmt w:val="bullet"/>
      <w:lvlText w:val="•"/>
      <w:lvlJc w:val="left"/>
      <w:pPr>
        <w:tabs>
          <w:tab w:val="num" w:pos="6480"/>
        </w:tabs>
        <w:ind w:left="6480" w:hanging="360"/>
      </w:pPr>
      <w:rPr>
        <w:rFonts w:ascii="Verdana" w:hAnsi="Verdana"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68"/>
    <w:rsid w:val="00562568"/>
    <w:rsid w:val="006C6C5E"/>
    <w:rsid w:val="007946B8"/>
    <w:rsid w:val="00817026"/>
    <w:rsid w:val="008A2E3E"/>
    <w:rsid w:val="009D2A50"/>
    <w:rsid w:val="00C118B9"/>
    <w:rsid w:val="00C126BA"/>
    <w:rsid w:val="00F96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FD70"/>
  <w15:chartTrackingRefBased/>
  <w15:docId w15:val="{5E898ECE-F25E-4B6F-8D3A-9C6D8FAE9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A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A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6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468">
      <w:bodyDiv w:val="1"/>
      <w:marLeft w:val="0"/>
      <w:marRight w:val="0"/>
      <w:marTop w:val="0"/>
      <w:marBottom w:val="0"/>
      <w:divBdr>
        <w:top w:val="none" w:sz="0" w:space="0" w:color="auto"/>
        <w:left w:val="none" w:sz="0" w:space="0" w:color="auto"/>
        <w:bottom w:val="none" w:sz="0" w:space="0" w:color="auto"/>
        <w:right w:val="none" w:sz="0" w:space="0" w:color="auto"/>
      </w:divBdr>
      <w:divsChild>
        <w:div w:id="135949590">
          <w:marLeft w:val="288"/>
          <w:marRight w:val="0"/>
          <w:marTop w:val="0"/>
          <w:marBottom w:val="0"/>
          <w:divBdr>
            <w:top w:val="none" w:sz="0" w:space="0" w:color="auto"/>
            <w:left w:val="none" w:sz="0" w:space="0" w:color="auto"/>
            <w:bottom w:val="none" w:sz="0" w:space="0" w:color="auto"/>
            <w:right w:val="none" w:sz="0" w:space="0" w:color="auto"/>
          </w:divBdr>
        </w:div>
      </w:divsChild>
    </w:div>
    <w:div w:id="1427532148">
      <w:bodyDiv w:val="1"/>
      <w:marLeft w:val="0"/>
      <w:marRight w:val="0"/>
      <w:marTop w:val="0"/>
      <w:marBottom w:val="0"/>
      <w:divBdr>
        <w:top w:val="none" w:sz="0" w:space="0" w:color="auto"/>
        <w:left w:val="none" w:sz="0" w:space="0" w:color="auto"/>
        <w:bottom w:val="none" w:sz="0" w:space="0" w:color="auto"/>
        <w:right w:val="none" w:sz="0" w:space="0" w:color="auto"/>
      </w:divBdr>
      <w:divsChild>
        <w:div w:id="896940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van Houwelingen</dc:creator>
  <cp:keywords/>
  <dc:description/>
  <cp:lastModifiedBy>Stijn van Houwelingen</cp:lastModifiedBy>
  <cp:revision>3</cp:revision>
  <dcterms:created xsi:type="dcterms:W3CDTF">2022-03-08T13:16:00Z</dcterms:created>
  <dcterms:modified xsi:type="dcterms:W3CDTF">2022-03-08T13:29:00Z</dcterms:modified>
</cp:coreProperties>
</file>