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Rule="auto" w:line="288"/>
        <w:jc w:val="center"/>
      </w:pPr>
      <w:r>
        <w:rPr>
          <w:rFonts w:ascii="Times New Roman" w:hAnsi="Times New Roman" w:eastAsia="方正小标宋简体"/>
          <w:b/>
          <w:sz w:val="32"/>
        </w:rPr>
        <w:t>全国大学生统计建模大赛参赛作品AI工具使用情况附页</w:t>
      </w:r>
    </w:p>
    <w:p>
      <w:pPr>
        <w:spacing w:before="0" w:after="200" w:lineRule="auto" w:line="300"/>
        <w:jc w:val="both"/>
      </w:pPr>
      <w:r>
        <w:rPr>
          <w:rFonts w:ascii="Times New Roman" w:hAnsi="Times New Roman" w:eastAsia="仿宋_GB2312"/>
          <w:b w:val="0"/>
          <w:sz w:val="22"/>
        </w:rPr>
        <w:t>作品编号：____________________</w:t>
      </w:r>
      <w:r>
        <w:rPr>
          <w:rFonts w:ascii="Times New Roman" w:hAnsi="Times New Roman" w:eastAsia="仿宋_GB2312"/>
          <w:b w:val="0"/>
          <w:sz w:val="22"/>
        </w:rPr>
        <w:t xml:space="preserve">    论文题目：________________________________________</w:t>
      </w:r>
    </w:p>
    <w:p>
      <w:pPr>
        <w:spacing w:before="0" w:after="120" w:lineRule="auto" w:line="300"/>
        <w:ind w:firstLine="440"/>
        <w:jc w:val="both"/>
      </w:pPr>
      <w:r>
        <w:rPr>
          <w:rFonts w:ascii="Times New Roman" w:hAnsi="Times New Roman" w:eastAsia="仿宋_GB2312"/>
          <w:b w:val="0"/>
          <w:sz w:val="22"/>
        </w:rPr>
        <w:t>本附页作为《全国大学生统计建模大赛参赛作品AI工具使用情况表》中“具体用途”和“具体生成内容”两栏的补充说明。以下内容依据本队在选题研究、数据处理、建模分析、论文撰写和材料整理过程中的实际AI工具使用情况填写。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黑体"/>
          <w:b/>
          <w:sz w:val="24"/>
        </w:rPr>
        <w:t>一、使用工具总览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1474"/>
            <w:shd w:fill="EDEDED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工具名称</w:t>
            </w:r>
          </w:p>
        </w:tc>
        <w:tc>
          <w:tcPr>
            <w:tcW w:type="dxa" w:w="1814"/>
            <w:shd w:fill="EDEDED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模型/版本</w:t>
            </w:r>
          </w:p>
        </w:tc>
        <w:tc>
          <w:tcPr>
            <w:tcW w:type="dxa" w:w="1927"/>
            <w:shd w:fill="EDEDED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使用方式</w:t>
            </w:r>
          </w:p>
        </w:tc>
        <w:tc>
          <w:tcPr>
            <w:tcW w:type="dxa" w:w="3969"/>
            <w:shd w:fill="EDEDED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主要用途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ChatGPT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GPT-5.5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对话式交互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文献线索梳理、语言润色、代码辅助、图表方案讨论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OpenAI Codex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GPT-5.5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嵌入代码编辑器辅助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Python脚本代码补全、局部调试和可视化代码辅助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Gemini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Gemini 3.1 Pro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对话式交互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文献检索线索、参考文献整理和语法校对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Claude Code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DeepSeek-V4-Pro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对话式交互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文本精简、结构优化和表格调整建议</w:t>
            </w:r>
          </w:p>
        </w:tc>
      </w:tr>
    </w:tbl>
    <w:p>
      <w:pPr>
        <w:spacing w:after="80"/>
      </w:pPr>
    </w:p>
    <w:p>
      <w:pPr>
        <w:spacing w:before="160" w:after="120" w:lineRule="auto" w:line="276"/>
        <w:jc w:val="both"/>
      </w:pPr>
      <w:r>
        <w:rPr>
          <w:rFonts w:ascii="Times New Roman" w:hAnsi="Times New Roman" w:eastAsia="黑体"/>
          <w:b/>
          <w:sz w:val="24"/>
        </w:rPr>
        <w:t>二、具体用途说明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  <w:cantSplit/>
        </w:trPr>
        <w:tc>
          <w:tcPr>
            <w:tcW w:type="dxa" w:w="453"/>
            <w:shd w:fill="EDEDED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type="dxa" w:w="1701"/>
            <w:shd w:fill="EDEDED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使用阶段</w:t>
            </w:r>
          </w:p>
        </w:tc>
        <w:tc>
          <w:tcPr>
            <w:tcW w:type="dxa" w:w="2608"/>
            <w:shd w:fill="EDEDED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具体用途</w:t>
            </w:r>
          </w:p>
        </w:tc>
        <w:tc>
          <w:tcPr>
            <w:tcW w:type="dxa" w:w="1644"/>
            <w:shd w:fill="EDEDED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涉及工具</w:t>
            </w:r>
          </w:p>
        </w:tc>
        <w:tc>
          <w:tcPr>
            <w:tcW w:type="dxa" w:w="2551"/>
            <w:shd w:fill="EDEDED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人工工作与责任界定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文献综述撰写阶段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检索相关领域文献线索，辅助关键词推荐和题录信息筛选。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ChatGPT、Gemini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队员根据推荐线索自行检索并阅读原文，独立判断文献相关性、引用价值和最终引用内容。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数据收集与预处理阶段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辅助编写招聘网站数据采集脚本的部分代码片段，以及字段处理、文本清洗、标准化等环节的局部代码。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Codex、ChatGPT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数据采集方案、反爬策略和数据质量校验规则由队员独立确定；相关代码经调试修改后集成使用。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数据分析与建模阶段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辅助编写部分指标计算函数、回归分析代码框架和可视化绘图脚本。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Codex、ChatGPT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指标定义、计算公式和模型设定由队员独立确定；所有代码经本队测试、复核和结果比对后采用。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论文撰写与修改完善阶段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对论文初稿进行语言润色和语法校对，对部分内容的表述精简、结构优化提出建议。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ChatGPT、Claude Code、Gemini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队员逐条审核修改建议，独立决定是否采纳；核心论证、实证解释和研究结论均由队员原创撰写。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图表设计与排版阶段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讨论图表类型选择和可视化呈现方案，辅助部分绘图代码编写。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ChatGPT、Codex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图表最终设计、数据呈现口径、配色方案和排版效果由队员独立确定并复核。</w:t>
            </w:r>
          </w:p>
        </w:tc>
      </w:tr>
    </w:tbl>
    <w:p>
      <w:pPr>
        <w:spacing w:after="80"/>
      </w:pPr>
    </w:p>
    <w:p>
      <w:pPr>
        <w:spacing w:before="160" w:after="120" w:lineRule="auto" w:line="276"/>
        <w:jc w:val="both"/>
      </w:pPr>
      <w:r>
        <w:rPr>
          <w:rFonts w:ascii="Times New Roman" w:hAnsi="Times New Roman" w:eastAsia="黑体"/>
          <w:b/>
          <w:sz w:val="24"/>
        </w:rPr>
        <w:t>三、具体生成内容说明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1814"/>
            <w:shd w:fill="EDEDED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生成内容类别</w:t>
            </w:r>
          </w:p>
        </w:tc>
        <w:tc>
          <w:tcPr>
            <w:tcW w:type="dxa" w:w="1701"/>
            <w:shd w:fill="EDEDED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涉及工具</w:t>
            </w:r>
          </w:p>
        </w:tc>
        <w:tc>
          <w:tcPr>
            <w:tcW w:type="dxa" w:w="3061"/>
            <w:shd w:fill="EDEDED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AI辅助生成或处理内容</w:t>
            </w:r>
          </w:p>
        </w:tc>
        <w:tc>
          <w:tcPr>
            <w:tcW w:type="dxa" w:w="2721"/>
            <w:shd w:fill="EDEDED"/>
            <w:vAlign w:val="center"/>
          </w:tcPr>
          <w:p>
            <w:pPr>
              <w:spacing w:before="0" w:after="0" w:lineRule="auto" w:line="264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人工处理情况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数据采集与处理相关代码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Codex、ChatGPT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辅助生成招聘数据爬取脚本的部分代码框架、网页解析逻辑片段、字段处理和标准化代码；辅助生成部分指标计算函数、回归分析代码框架和可视化绘图脚本的代码片段及调试建议。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代码整体架构和核心逻辑由队员独立设计和编写；AI生成的代码片段均经逐段审核、调试修改和结果验证后采用。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论文文字优化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ChatGPT、Claude Code、Gemini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对论文初稿进行语法检查和语言润色建议；对摘要和部分章节中表述冗长之处提出精简方案；对部分表格呈现方式和章节衔接表述提出优化建议。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队员逐条审核所有文字修改建议，仅在不改变原意的前提下选择性采纳；涉及数据、结论和引用的内容均由队员复核并保持准确。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参考文献格式整理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Gemini、ChatGPT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辅助将参考文献条目按照规范格式进行统一整理，调整字段排列次序和标点格式。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Rule="auto" w:line="264"/>
              <w:jc w:val="both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队员逐条核查每篇文献的完整性、准确性和与正文引用的一致性。</w:t>
            </w:r>
          </w:p>
        </w:tc>
      </w:tr>
    </w:tbl>
    <w:p>
      <w:pPr>
        <w:spacing w:after="80"/>
      </w:pPr>
    </w:p>
    <w:p>
      <w:pPr>
        <w:spacing w:before="160" w:after="120" w:lineRule="auto" w:line="276"/>
        <w:jc w:val="both"/>
      </w:pPr>
      <w:r>
        <w:rPr>
          <w:rFonts w:ascii="Times New Roman" w:hAnsi="Times New Roman" w:eastAsia="黑体"/>
          <w:b/>
          <w:sz w:val="24"/>
        </w:rPr>
        <w:t>四、生成内容占比与原创性说明</w:t>
      </w:r>
    </w:p>
    <w:p>
      <w:pPr>
        <w:spacing w:before="0" w:after="120" w:lineRule="auto" w:line="300"/>
        <w:ind w:firstLine="440"/>
        <w:jc w:val="both"/>
      </w:pPr>
      <w:r>
        <w:rPr>
          <w:rFonts w:ascii="Times New Roman" w:hAnsi="Times New Roman" w:eastAsia="仿宋_GB2312"/>
          <w:b w:val="0"/>
          <w:sz w:val="22"/>
        </w:rPr>
        <w:t>AI工具辅助生成的内容主要集中在代码片段辅助、论文文字润色与精简、参考文献格式整理等方面。论文的核心研究内容，包括研究选题、理论框架、指标体系设计、模型设定、实证结果分析和政策建议提炼，均由队员独立完成。</w:t>
      </w:r>
    </w:p>
    <w:p>
      <w:pPr>
        <w:spacing w:before="0" w:after="120" w:lineRule="auto" w:line="300"/>
        <w:ind w:firstLine="440"/>
        <w:jc w:val="both"/>
      </w:pPr>
      <w:r>
        <w:rPr>
          <w:rFonts w:ascii="Times New Roman" w:hAnsi="Times New Roman" w:eastAsia="仿宋_GB2312"/>
          <w:b w:val="0"/>
          <w:sz w:val="22"/>
        </w:rPr>
        <w:t>经本队评估，AI辅助内容占论文及代码工作总量的比例较低，约为10%-15%。所有AI辅助生成或处理的内容均经过队员人工审核、修改、验证和最终确认，未将AI输出直接作为未经核验的研究结论使用。</w:t>
      </w:r>
    </w:p>
    <w:p>
      <w:pPr>
        <w:spacing w:before="0" w:after="120" w:lineRule="auto" w:line="300"/>
        <w:ind w:firstLine="440"/>
        <w:jc w:val="both"/>
      </w:pPr>
      <w:r>
        <w:rPr>
          <w:rFonts w:ascii="Times New Roman" w:hAnsi="Times New Roman" w:eastAsia="仿宋_GB2312"/>
          <w:b w:val="0"/>
          <w:sz w:val="22"/>
        </w:rPr>
        <w:t>本队已阅读并遵守《全国大学生统计建模大赛生成式人工智能（AI）工具使用规范》，承诺合规使用AI工具，并对参赛作品的原创性、真实性和最终提交内容承担责任。</w:t>
      </w:r>
    </w:p>
    <w:sectPr w:rsidR="00FC693F" w:rsidRPr="0006063C" w:rsidSect="00034616">
      <w:footerReference w:type="default" r:id="rId9"/>
      <w:pgSz w:w="11906" w:h="16838"/>
      <w:pgMar w:top="141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b w:val="0"/>
        <w:color w:val="5A5A5A"/>
        <w:sz w:val="18"/>
      </w:rPr>
      <w:t>AI工具使用情况附页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