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Hahahahahahhaha</w:t>
      </w:r>
    </w:p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Haha</w:t>
      </w:r>
      <w:bookmarkStart w:id="0" w:name="_GoBack"/>
      <w:bookmarkEnd w:id="0"/>
      <w:r>
        <w:rPr>
          <w:rFonts w:hint="eastAsia"/>
          <w:b/>
          <w:bCs/>
          <w:sz w:val="72"/>
          <w:szCs w:val="72"/>
          <w:lang w:val="en-US" w:eastAsia="zh-CN"/>
        </w:rPr>
        <w:t>hahahahhaha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BD16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2017-10-02T07:15:40Z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