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7FF8E" w14:textId="77777777" w:rsidR="004166BB" w:rsidRPr="004166BB" w:rsidRDefault="004166BB" w:rsidP="004166BB">
      <w:pPr>
        <w:jc w:val="center"/>
        <w:rPr>
          <w:rFonts w:ascii="Times New Roman" w:hAnsi="Times New Roman" w:cs="Times New Roman"/>
          <w:lang w:val="en-US"/>
        </w:rPr>
      </w:pPr>
    </w:p>
    <w:p w14:paraId="4135DFDE" w14:textId="77777777" w:rsidR="004166BB" w:rsidRPr="004166BB" w:rsidRDefault="004166BB" w:rsidP="004166BB">
      <w:pPr>
        <w:jc w:val="center"/>
        <w:rPr>
          <w:rFonts w:ascii="Times New Roman" w:hAnsi="Times New Roman" w:cs="Times New Roman"/>
          <w:lang w:val="en-US"/>
        </w:rPr>
      </w:pPr>
    </w:p>
    <w:p w14:paraId="2F7F9059" w14:textId="77777777" w:rsidR="004166BB" w:rsidRPr="004166BB" w:rsidRDefault="004166BB" w:rsidP="004166BB">
      <w:pPr>
        <w:jc w:val="center"/>
        <w:rPr>
          <w:rFonts w:ascii="Times New Roman" w:hAnsi="Times New Roman" w:cs="Times New Roman"/>
          <w:lang w:val="en-US"/>
        </w:rPr>
      </w:pPr>
    </w:p>
    <w:p w14:paraId="3CF2E364" w14:textId="77777777" w:rsidR="004166BB" w:rsidRPr="004166BB" w:rsidRDefault="004166BB" w:rsidP="004166BB">
      <w:pPr>
        <w:jc w:val="center"/>
        <w:rPr>
          <w:rFonts w:ascii="Times New Roman" w:hAnsi="Times New Roman" w:cs="Times New Roman"/>
          <w:lang w:val="en-US"/>
        </w:rPr>
      </w:pPr>
    </w:p>
    <w:p w14:paraId="2158C41C" w14:textId="77777777" w:rsidR="004166BB" w:rsidRPr="004166BB" w:rsidRDefault="004166BB" w:rsidP="004166BB">
      <w:pPr>
        <w:jc w:val="center"/>
        <w:rPr>
          <w:rFonts w:ascii="Times New Roman" w:hAnsi="Times New Roman" w:cs="Times New Roman"/>
          <w:lang w:val="en-US"/>
        </w:rPr>
      </w:pPr>
    </w:p>
    <w:p w14:paraId="6AD9EB5B" w14:textId="77777777" w:rsidR="004166BB" w:rsidRPr="004166BB" w:rsidRDefault="004166BB" w:rsidP="004166BB">
      <w:pPr>
        <w:jc w:val="center"/>
        <w:rPr>
          <w:rFonts w:ascii="Times New Roman" w:hAnsi="Times New Roman" w:cs="Times New Roman"/>
          <w:lang w:val="en-US"/>
        </w:rPr>
      </w:pPr>
    </w:p>
    <w:p w14:paraId="017DD952" w14:textId="77777777" w:rsidR="004166BB" w:rsidRPr="004166BB" w:rsidRDefault="004166BB" w:rsidP="004166BB">
      <w:pPr>
        <w:jc w:val="center"/>
        <w:rPr>
          <w:rFonts w:ascii="Times New Roman" w:hAnsi="Times New Roman" w:cs="Times New Roman"/>
          <w:lang w:val="en-US"/>
        </w:rPr>
      </w:pPr>
    </w:p>
    <w:p w14:paraId="268C178E" w14:textId="77777777" w:rsidR="004166BB" w:rsidRPr="004166BB" w:rsidRDefault="004166BB" w:rsidP="004166BB">
      <w:pPr>
        <w:jc w:val="center"/>
        <w:rPr>
          <w:rFonts w:ascii="Times New Roman" w:hAnsi="Times New Roman" w:cs="Times New Roman"/>
          <w:lang w:val="en-US"/>
        </w:rPr>
      </w:pPr>
    </w:p>
    <w:p w14:paraId="47DFC51A" w14:textId="5406DE54" w:rsidR="00E15FC6" w:rsidRPr="004166BB" w:rsidRDefault="00ED4D38" w:rsidP="004166BB">
      <w:pPr>
        <w:jc w:val="center"/>
        <w:rPr>
          <w:rFonts w:ascii="Times New Roman" w:hAnsi="Times New Roman" w:cs="Times New Roman"/>
          <w:lang w:val="en-US"/>
        </w:rPr>
      </w:pPr>
      <w:r w:rsidRPr="004166BB">
        <w:rPr>
          <w:rFonts w:ascii="Times New Roman" w:hAnsi="Times New Roman" w:cs="Times New Roman"/>
          <w:lang w:val="en-US"/>
        </w:rPr>
        <w:t xml:space="preserve">INSY 670 </w:t>
      </w:r>
      <w:r w:rsidR="004166BB" w:rsidRPr="004166BB">
        <w:rPr>
          <w:rFonts w:ascii="Times New Roman" w:hAnsi="Times New Roman" w:cs="Times New Roman"/>
          <w:lang w:val="en-US"/>
        </w:rPr>
        <w:t>Social Media Analytics</w:t>
      </w:r>
    </w:p>
    <w:p w14:paraId="6156B3C9" w14:textId="76A278A6" w:rsidR="004166BB" w:rsidRPr="004166BB" w:rsidRDefault="004166BB" w:rsidP="004166BB">
      <w:pPr>
        <w:jc w:val="center"/>
        <w:rPr>
          <w:rFonts w:ascii="Times New Roman" w:hAnsi="Times New Roman" w:cs="Times New Roman"/>
          <w:lang w:val="en-US"/>
        </w:rPr>
      </w:pPr>
      <w:r w:rsidRPr="004166BB">
        <w:rPr>
          <w:rFonts w:ascii="Times New Roman" w:hAnsi="Times New Roman" w:cs="Times New Roman"/>
          <w:lang w:val="en-US"/>
        </w:rPr>
        <w:t xml:space="preserve">Professor: Taha </w:t>
      </w:r>
      <w:proofErr w:type="spellStart"/>
      <w:r w:rsidRPr="004166BB">
        <w:rPr>
          <w:rFonts w:ascii="Times New Roman" w:hAnsi="Times New Roman" w:cs="Times New Roman"/>
          <w:lang w:val="en-US"/>
        </w:rPr>
        <w:t>Havakhor</w:t>
      </w:r>
      <w:proofErr w:type="spellEnd"/>
    </w:p>
    <w:p w14:paraId="1338C41B" w14:textId="77777777" w:rsidR="004166BB" w:rsidRPr="004166BB" w:rsidRDefault="004166BB" w:rsidP="004166BB">
      <w:pPr>
        <w:rPr>
          <w:rFonts w:ascii="Times New Roman" w:hAnsi="Times New Roman" w:cs="Times New Roman"/>
          <w:lang w:val="en-US"/>
        </w:rPr>
      </w:pPr>
    </w:p>
    <w:p w14:paraId="22C5AED8" w14:textId="1909E76C" w:rsidR="004166BB" w:rsidRDefault="004166BB" w:rsidP="004166BB">
      <w:pPr>
        <w:jc w:val="center"/>
        <w:rPr>
          <w:rFonts w:ascii="Times New Roman" w:hAnsi="Times New Roman" w:cs="Times New Roman"/>
          <w:lang w:val="en-US"/>
        </w:rPr>
      </w:pPr>
      <w:r w:rsidRPr="004166BB">
        <w:rPr>
          <w:rFonts w:ascii="Times New Roman" w:hAnsi="Times New Roman" w:cs="Times New Roman"/>
          <w:lang w:val="en-US"/>
        </w:rPr>
        <w:t>Group Assignment</w:t>
      </w:r>
    </w:p>
    <w:p w14:paraId="210FDF87" w14:textId="77777777" w:rsidR="004166BB" w:rsidRDefault="004166BB" w:rsidP="004166BB">
      <w:pPr>
        <w:jc w:val="center"/>
        <w:rPr>
          <w:rFonts w:ascii="Times New Roman" w:hAnsi="Times New Roman" w:cs="Times New Roman"/>
          <w:lang w:val="en-US"/>
        </w:rPr>
      </w:pPr>
    </w:p>
    <w:p w14:paraId="67C66A03" w14:textId="77777777" w:rsidR="004166BB" w:rsidRPr="004166BB" w:rsidRDefault="004166BB" w:rsidP="004166BB">
      <w:pPr>
        <w:jc w:val="center"/>
        <w:rPr>
          <w:rFonts w:ascii="Times New Roman" w:hAnsi="Times New Roman" w:cs="Times New Roman"/>
          <w:lang w:val="en-US"/>
        </w:rPr>
      </w:pPr>
    </w:p>
    <w:p w14:paraId="12F8E8F6" w14:textId="77FA1E36" w:rsidR="004166BB" w:rsidRDefault="004166BB" w:rsidP="004166BB">
      <w:pPr>
        <w:jc w:val="center"/>
        <w:rPr>
          <w:rFonts w:ascii="Times New Roman" w:hAnsi="Times New Roman" w:cs="Times New Roman"/>
          <w:lang w:val="en-US"/>
        </w:rPr>
      </w:pPr>
      <w:r w:rsidRPr="004166BB">
        <w:rPr>
          <w:rFonts w:ascii="Times New Roman" w:hAnsi="Times New Roman" w:cs="Times New Roman"/>
          <w:lang w:val="en-US"/>
        </w:rPr>
        <w:t>Student</w:t>
      </w:r>
      <w:r>
        <w:rPr>
          <w:rFonts w:ascii="Times New Roman" w:hAnsi="Times New Roman" w:cs="Times New Roman"/>
          <w:lang w:val="en-US"/>
        </w:rPr>
        <w:t>s:</w:t>
      </w:r>
    </w:p>
    <w:p w14:paraId="0F662914" w14:textId="66EA979A" w:rsidR="008045E1" w:rsidRDefault="008045E1" w:rsidP="004166BB">
      <w:pPr>
        <w:jc w:val="center"/>
        <w:rPr>
          <w:rFonts w:ascii="Times New Roman" w:hAnsi="Times New Roman" w:cs="Times New Roman"/>
          <w:lang w:val="en-US"/>
        </w:rPr>
      </w:pPr>
      <w:r>
        <w:rPr>
          <w:rFonts w:ascii="Times New Roman" w:hAnsi="Times New Roman" w:cs="Times New Roman"/>
          <w:lang w:val="en-US"/>
        </w:rPr>
        <w:t xml:space="preserve">Yusen Tang: </w:t>
      </w:r>
    </w:p>
    <w:p w14:paraId="51346E1F" w14:textId="5A3CD946" w:rsidR="004166BB" w:rsidRDefault="004166BB" w:rsidP="004166BB">
      <w:pPr>
        <w:jc w:val="center"/>
        <w:rPr>
          <w:rFonts w:ascii="Times New Roman" w:hAnsi="Times New Roman" w:cs="Times New Roman"/>
          <w:lang w:val="en-US"/>
        </w:rPr>
      </w:pPr>
      <w:r>
        <w:rPr>
          <w:rFonts w:ascii="Times New Roman" w:hAnsi="Times New Roman" w:cs="Times New Roman"/>
          <w:lang w:val="en-US"/>
        </w:rPr>
        <w:t>Addison Ji: 261184567</w:t>
      </w:r>
    </w:p>
    <w:p w14:paraId="7854EFBB" w14:textId="557644E6" w:rsidR="003716DF" w:rsidRDefault="003716DF" w:rsidP="004166BB">
      <w:pPr>
        <w:jc w:val="center"/>
        <w:rPr>
          <w:rFonts w:ascii="Times New Roman" w:hAnsi="Times New Roman" w:cs="Times New Roman"/>
          <w:lang w:val="en-US"/>
        </w:rPr>
      </w:pPr>
    </w:p>
    <w:p w14:paraId="353DFFED" w14:textId="77777777" w:rsidR="003716DF" w:rsidRDefault="003716DF">
      <w:pPr>
        <w:rPr>
          <w:rFonts w:ascii="Times New Roman" w:hAnsi="Times New Roman" w:cs="Times New Roman"/>
          <w:lang w:val="en-US"/>
        </w:rPr>
      </w:pPr>
      <w:r>
        <w:rPr>
          <w:rFonts w:ascii="Times New Roman" w:hAnsi="Times New Roman" w:cs="Times New Roman"/>
          <w:lang w:val="en-US"/>
        </w:rPr>
        <w:br w:type="page"/>
      </w:r>
    </w:p>
    <w:p w14:paraId="4F6449F6" w14:textId="09E66CBC" w:rsidR="004166BB" w:rsidRPr="00E57642" w:rsidRDefault="00175704" w:rsidP="004166BB">
      <w:pPr>
        <w:jc w:val="center"/>
        <w:rPr>
          <w:rFonts w:ascii="Times New Roman" w:hAnsi="Times New Roman" w:cs="Times New Roman"/>
          <w:b/>
          <w:bCs/>
          <w:lang w:val="en-US"/>
        </w:rPr>
      </w:pPr>
      <w:r w:rsidRPr="00E57642">
        <w:rPr>
          <w:rFonts w:ascii="Times New Roman" w:hAnsi="Times New Roman" w:cs="Times New Roman"/>
          <w:b/>
          <w:bCs/>
          <w:lang w:val="en-US"/>
        </w:rPr>
        <w:lastRenderedPageBreak/>
        <w:t>Part I: Find predictors of influence</w:t>
      </w:r>
    </w:p>
    <w:p w14:paraId="7E31009A" w14:textId="64B7EB9C" w:rsidR="00155305" w:rsidRDefault="00155305" w:rsidP="007B5D2D">
      <w:pPr>
        <w:jc w:val="both"/>
        <w:rPr>
          <w:rFonts w:ascii="Times New Roman" w:hAnsi="Times New Roman" w:cs="Times New Roman"/>
          <w:lang w:val="en-US"/>
        </w:rPr>
      </w:pPr>
      <w:r w:rsidRPr="00155305">
        <w:rPr>
          <w:rFonts w:ascii="Times New Roman" w:hAnsi="Times New Roman" w:cs="Times New Roman"/>
          <w:b/>
          <w:bCs/>
          <w:lang w:val="en-US"/>
        </w:rPr>
        <w:t>Data acquisition</w:t>
      </w:r>
      <w:r>
        <w:rPr>
          <w:rFonts w:ascii="Times New Roman" w:hAnsi="Times New Roman" w:cs="Times New Roman"/>
          <w:lang w:val="en-US"/>
        </w:rPr>
        <w:t xml:space="preserve">: </w:t>
      </w:r>
      <w:r w:rsidRPr="00155305">
        <w:rPr>
          <w:rFonts w:ascii="Times New Roman" w:hAnsi="Times New Roman" w:cs="Times New Roman"/>
          <w:lang w:val="en-US"/>
        </w:rPr>
        <w:t xml:space="preserve">The </w:t>
      </w:r>
      <w:hyperlink r:id="rId4" w:history="1">
        <w:r w:rsidRPr="00155305">
          <w:rPr>
            <w:rStyle w:val="Hyperlink"/>
            <w:rFonts w:ascii="Times New Roman" w:hAnsi="Times New Roman" w:cs="Times New Roman"/>
            <w:lang w:val="en-US"/>
          </w:rPr>
          <w:t>dataset</w:t>
        </w:r>
      </w:hyperlink>
      <w:r>
        <w:rPr>
          <w:rFonts w:ascii="Times New Roman" w:hAnsi="Times New Roman" w:cs="Times New Roman"/>
          <w:lang w:val="en-US"/>
        </w:rPr>
        <w:t xml:space="preserve"> from Kaggle</w:t>
      </w:r>
      <w:r w:rsidRPr="00155305">
        <w:rPr>
          <w:rFonts w:ascii="Times New Roman" w:hAnsi="Times New Roman" w:cs="Times New Roman"/>
          <w:lang w:val="en-US"/>
        </w:rPr>
        <w:t xml:space="preserve"> consists of </w:t>
      </w:r>
      <w:r>
        <w:rPr>
          <w:rFonts w:ascii="Times New Roman" w:hAnsi="Times New Roman" w:cs="Times New Roman"/>
          <w:lang w:val="en-US"/>
        </w:rPr>
        <w:t>5,500</w:t>
      </w:r>
      <w:r w:rsidRPr="00155305">
        <w:rPr>
          <w:rFonts w:ascii="Times New Roman" w:hAnsi="Times New Roman" w:cs="Times New Roman"/>
          <w:lang w:val="en-US"/>
        </w:rPr>
        <w:t xml:space="preserve"> observations, each representing a pair of individuals with 11 variables for each person based on their Twitter activity (like follower count, following count, listed count, mentions received, retweets received, etc.), making a total of 22 features plus the 'Choice' column, which indicates who is more influential (A &gt; B is marked as “1”, B &gt; A as “0”).</w:t>
      </w:r>
    </w:p>
    <w:p w14:paraId="48934C91" w14:textId="77777777" w:rsidR="00D65EB4" w:rsidRDefault="00155305" w:rsidP="007B5D2D">
      <w:pPr>
        <w:jc w:val="both"/>
        <w:rPr>
          <w:rFonts w:ascii="Times New Roman" w:hAnsi="Times New Roman" w:cs="Times New Roman"/>
        </w:rPr>
      </w:pPr>
      <w:r w:rsidRPr="0062228E">
        <w:rPr>
          <w:rFonts w:ascii="Times New Roman" w:hAnsi="Times New Roman" w:cs="Times New Roman"/>
          <w:b/>
          <w:bCs/>
        </w:rPr>
        <w:t>Feature Engineering:</w:t>
      </w:r>
      <w:r w:rsidRPr="00155305">
        <w:rPr>
          <w:rFonts w:ascii="Times New Roman" w:hAnsi="Times New Roman" w:cs="Times New Roman"/>
        </w:rPr>
        <w:t xml:space="preserve"> </w:t>
      </w:r>
      <w:r w:rsidR="00D65EB4">
        <w:rPr>
          <w:rFonts w:ascii="Times New Roman" w:hAnsi="Times New Roman" w:cs="Times New Roman"/>
        </w:rPr>
        <w:t>W</w:t>
      </w:r>
      <w:r w:rsidR="00D65EB4" w:rsidRPr="00D65EB4">
        <w:rPr>
          <w:rFonts w:ascii="Times New Roman" w:hAnsi="Times New Roman" w:cs="Times New Roman"/>
        </w:rPr>
        <w:t>e perform targeted transformations on variables related to Twitter activity for pairs of individuals, A and B. This process includes calculating the sum (A+B), difference (A-B), ratio (A/B), and a normalized difference of each activity metric to capture various dimensions of relative influence. These transformations aim to enhance the model's ability to discern patterns of influence more effectively by leveraging both absolute and relative comparisons between individuals.</w:t>
      </w:r>
    </w:p>
    <w:p w14:paraId="046C2BF9" w14:textId="501EFA77" w:rsidR="00155305" w:rsidRPr="00155305" w:rsidRDefault="00155305" w:rsidP="007B5D2D">
      <w:pPr>
        <w:jc w:val="both"/>
        <w:rPr>
          <w:rFonts w:ascii="Times New Roman" w:hAnsi="Times New Roman" w:cs="Times New Roman"/>
        </w:rPr>
      </w:pPr>
      <w:r w:rsidRPr="00D65EB4">
        <w:rPr>
          <w:rFonts w:ascii="Times New Roman" w:hAnsi="Times New Roman" w:cs="Times New Roman"/>
          <w:b/>
          <w:bCs/>
        </w:rPr>
        <w:t>Model Selection and Training:</w:t>
      </w:r>
      <w:r w:rsidRPr="00155305">
        <w:rPr>
          <w:rFonts w:ascii="Times New Roman" w:hAnsi="Times New Roman" w:cs="Times New Roman"/>
        </w:rPr>
        <w:t xml:space="preserve"> We experiment</w:t>
      </w:r>
      <w:r w:rsidR="00AE44C9">
        <w:rPr>
          <w:rFonts w:ascii="Times New Roman" w:hAnsi="Times New Roman" w:cs="Times New Roman"/>
        </w:rPr>
        <w:t>ed</w:t>
      </w:r>
      <w:r w:rsidRPr="00155305">
        <w:rPr>
          <w:rFonts w:ascii="Times New Roman" w:hAnsi="Times New Roman" w:cs="Times New Roman"/>
        </w:rPr>
        <w:t xml:space="preserve"> with different machine learning models to see which performs best. </w:t>
      </w:r>
      <w:r w:rsidR="00AE44C9">
        <w:rPr>
          <w:rFonts w:ascii="Times New Roman" w:hAnsi="Times New Roman" w:cs="Times New Roman"/>
        </w:rPr>
        <w:t>The model performs the best is Random Forrest. By using the feature importance scores in the model, we have identified the top 20 features and use them to fine tune the model.</w:t>
      </w:r>
    </w:p>
    <w:p w14:paraId="44DFA987" w14:textId="6A88903A" w:rsidR="00155305" w:rsidRDefault="00155305" w:rsidP="007B5D2D">
      <w:pPr>
        <w:jc w:val="both"/>
        <w:rPr>
          <w:rFonts w:ascii="Times New Roman" w:hAnsi="Times New Roman" w:cs="Times New Roman"/>
        </w:rPr>
      </w:pPr>
      <w:r w:rsidRPr="00AE44C9">
        <w:rPr>
          <w:rFonts w:ascii="Times New Roman" w:hAnsi="Times New Roman" w:cs="Times New Roman"/>
          <w:b/>
          <w:bCs/>
        </w:rPr>
        <w:t>Evaluation:</w:t>
      </w:r>
      <w:r w:rsidRPr="00155305">
        <w:rPr>
          <w:rFonts w:ascii="Times New Roman" w:hAnsi="Times New Roman" w:cs="Times New Roman"/>
        </w:rPr>
        <w:t xml:space="preserve"> We</w:t>
      </w:r>
      <w:r w:rsidR="00AE44C9">
        <w:rPr>
          <w:rFonts w:ascii="Times New Roman" w:hAnsi="Times New Roman" w:cs="Times New Roman"/>
        </w:rPr>
        <w:t xml:space="preserve"> </w:t>
      </w:r>
      <w:r w:rsidRPr="00155305">
        <w:rPr>
          <w:rFonts w:ascii="Times New Roman" w:hAnsi="Times New Roman" w:cs="Times New Roman"/>
        </w:rPr>
        <w:t>evaluate</w:t>
      </w:r>
      <w:r w:rsidR="00AE44C9">
        <w:rPr>
          <w:rFonts w:ascii="Times New Roman" w:hAnsi="Times New Roman" w:cs="Times New Roman"/>
        </w:rPr>
        <w:t>d</w:t>
      </w:r>
      <w:r w:rsidRPr="00155305">
        <w:rPr>
          <w:rFonts w:ascii="Times New Roman" w:hAnsi="Times New Roman" w:cs="Times New Roman"/>
        </w:rPr>
        <w:t xml:space="preserve"> the model using a confusion matrix to understand </w:t>
      </w:r>
      <w:r w:rsidR="00AE44C9">
        <w:rPr>
          <w:rFonts w:ascii="Times New Roman" w:hAnsi="Times New Roman" w:cs="Times New Roman"/>
        </w:rPr>
        <w:t xml:space="preserve">its </w:t>
      </w:r>
      <w:r w:rsidRPr="00155305">
        <w:rPr>
          <w:rFonts w:ascii="Times New Roman" w:hAnsi="Times New Roman" w:cs="Times New Roman"/>
        </w:rPr>
        <w:t xml:space="preserve">performance, </w:t>
      </w:r>
      <w:r w:rsidR="00AE44C9">
        <w:rPr>
          <w:rFonts w:ascii="Times New Roman" w:hAnsi="Times New Roman" w:cs="Times New Roman"/>
        </w:rPr>
        <w:t xml:space="preserve">the results are as follows: </w:t>
      </w:r>
    </w:p>
    <w:p w14:paraId="7BC4581F" w14:textId="541ADCE0" w:rsidR="00AE44C9" w:rsidRDefault="00AE44C9" w:rsidP="00AE44C9">
      <w:pPr>
        <w:jc w:val="center"/>
        <w:rPr>
          <w:rFonts w:ascii="Times New Roman" w:hAnsi="Times New Roman" w:cs="Times New Roman"/>
        </w:rPr>
      </w:pPr>
      <w:r>
        <w:rPr>
          <w:noProof/>
        </w:rPr>
        <w:drawing>
          <wp:inline distT="0" distB="0" distL="0" distR="0" wp14:anchorId="6DDF6758" wp14:editId="5A31D3C6">
            <wp:extent cx="3423920" cy="2879090"/>
            <wp:effectExtent l="0" t="0" r="5080" b="3810"/>
            <wp:docPr id="1991375101" name="Picture 1"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375101" name="Picture 1" descr="A diagram of a confusion matrix&#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3920" cy="2879090"/>
                    </a:xfrm>
                    <a:prstGeom prst="rect">
                      <a:avLst/>
                    </a:prstGeom>
                    <a:noFill/>
                    <a:ln>
                      <a:noFill/>
                    </a:ln>
                  </pic:spPr>
                </pic:pic>
              </a:graphicData>
            </a:graphic>
          </wp:inline>
        </w:drawing>
      </w:r>
    </w:p>
    <w:p w14:paraId="3E5E6D88" w14:textId="77777777" w:rsidR="00AE44C9" w:rsidRPr="00AE44C9" w:rsidRDefault="00AE44C9" w:rsidP="00AE44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AE44C9">
        <w:rPr>
          <w:rFonts w:ascii="Courier New" w:eastAsia="Times New Roman" w:hAnsi="Courier New" w:cs="Courier New"/>
          <w:color w:val="000000"/>
          <w:kern w:val="0"/>
          <w:sz w:val="21"/>
          <w:szCs w:val="21"/>
          <w14:ligatures w14:val="none"/>
        </w:rPr>
        <w:t>Classification Report:</w:t>
      </w:r>
    </w:p>
    <w:p w14:paraId="479CCB41" w14:textId="77777777" w:rsidR="00AE44C9" w:rsidRPr="00AE44C9" w:rsidRDefault="00AE44C9" w:rsidP="00AE44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AE44C9">
        <w:rPr>
          <w:rFonts w:ascii="Courier New" w:eastAsia="Times New Roman" w:hAnsi="Courier New" w:cs="Courier New"/>
          <w:color w:val="000000"/>
          <w:kern w:val="0"/>
          <w:sz w:val="21"/>
          <w:szCs w:val="21"/>
          <w14:ligatures w14:val="none"/>
        </w:rPr>
        <w:t xml:space="preserve">               precision    </w:t>
      </w:r>
      <w:proofErr w:type="gramStart"/>
      <w:r w:rsidRPr="00AE44C9">
        <w:rPr>
          <w:rFonts w:ascii="Courier New" w:eastAsia="Times New Roman" w:hAnsi="Courier New" w:cs="Courier New"/>
          <w:color w:val="000000"/>
          <w:kern w:val="0"/>
          <w:sz w:val="21"/>
          <w:szCs w:val="21"/>
          <w14:ligatures w14:val="none"/>
        </w:rPr>
        <w:t>recall  f</w:t>
      </w:r>
      <w:proofErr w:type="gramEnd"/>
      <w:r w:rsidRPr="00AE44C9">
        <w:rPr>
          <w:rFonts w:ascii="Courier New" w:eastAsia="Times New Roman" w:hAnsi="Courier New" w:cs="Courier New"/>
          <w:color w:val="000000"/>
          <w:kern w:val="0"/>
          <w:sz w:val="21"/>
          <w:szCs w:val="21"/>
          <w14:ligatures w14:val="none"/>
        </w:rPr>
        <w:t>1-score   support</w:t>
      </w:r>
    </w:p>
    <w:p w14:paraId="652E5613" w14:textId="77777777" w:rsidR="00AE44C9" w:rsidRPr="00AE44C9" w:rsidRDefault="00AE44C9" w:rsidP="00AE44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p>
    <w:p w14:paraId="3DA91276" w14:textId="77777777" w:rsidR="00AE44C9" w:rsidRPr="00AE44C9" w:rsidRDefault="00AE44C9" w:rsidP="00AE44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AE44C9">
        <w:rPr>
          <w:rFonts w:ascii="Courier New" w:eastAsia="Times New Roman" w:hAnsi="Courier New" w:cs="Courier New"/>
          <w:color w:val="000000"/>
          <w:kern w:val="0"/>
          <w:sz w:val="21"/>
          <w:szCs w:val="21"/>
          <w14:ligatures w14:val="none"/>
        </w:rPr>
        <w:t xml:space="preserve">           0       0.80      0.74      0.77       820</w:t>
      </w:r>
    </w:p>
    <w:p w14:paraId="1A360080" w14:textId="77777777" w:rsidR="00AE44C9" w:rsidRPr="00AE44C9" w:rsidRDefault="00AE44C9" w:rsidP="00AE44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AE44C9">
        <w:rPr>
          <w:rFonts w:ascii="Courier New" w:eastAsia="Times New Roman" w:hAnsi="Courier New" w:cs="Courier New"/>
          <w:color w:val="000000"/>
          <w:kern w:val="0"/>
          <w:sz w:val="21"/>
          <w:szCs w:val="21"/>
          <w14:ligatures w14:val="none"/>
        </w:rPr>
        <w:t xml:space="preserve">           1       0.76      0.81      0.79       830</w:t>
      </w:r>
    </w:p>
    <w:p w14:paraId="24BDFADB" w14:textId="77777777" w:rsidR="00AE44C9" w:rsidRPr="00AE44C9" w:rsidRDefault="00AE44C9" w:rsidP="00AE44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p>
    <w:p w14:paraId="274D5A8F" w14:textId="77777777" w:rsidR="00AE44C9" w:rsidRPr="00AE44C9" w:rsidRDefault="00AE44C9" w:rsidP="00AE44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AE44C9">
        <w:rPr>
          <w:rFonts w:ascii="Courier New" w:eastAsia="Times New Roman" w:hAnsi="Courier New" w:cs="Courier New"/>
          <w:color w:val="000000"/>
          <w:kern w:val="0"/>
          <w:sz w:val="21"/>
          <w:szCs w:val="21"/>
          <w14:ligatures w14:val="none"/>
        </w:rPr>
        <w:t xml:space="preserve">    accuracy                           0.78      1650</w:t>
      </w:r>
    </w:p>
    <w:p w14:paraId="5D97DFDD" w14:textId="77777777" w:rsidR="00AE44C9" w:rsidRPr="00AE44C9" w:rsidRDefault="00AE44C9" w:rsidP="00AE44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AE44C9">
        <w:rPr>
          <w:rFonts w:ascii="Courier New" w:eastAsia="Times New Roman" w:hAnsi="Courier New" w:cs="Courier New"/>
          <w:color w:val="000000"/>
          <w:kern w:val="0"/>
          <w:sz w:val="21"/>
          <w:szCs w:val="21"/>
          <w14:ligatures w14:val="none"/>
        </w:rPr>
        <w:t xml:space="preserve">   macro avg       0.78      0.78      0.78      1650</w:t>
      </w:r>
    </w:p>
    <w:p w14:paraId="2673F8CE" w14:textId="77777777" w:rsidR="00AE44C9" w:rsidRPr="00AE44C9" w:rsidRDefault="00AE44C9" w:rsidP="00AE44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AE44C9">
        <w:rPr>
          <w:rFonts w:ascii="Courier New" w:eastAsia="Times New Roman" w:hAnsi="Courier New" w:cs="Courier New"/>
          <w:color w:val="000000"/>
          <w:kern w:val="0"/>
          <w:sz w:val="21"/>
          <w:szCs w:val="21"/>
          <w14:ligatures w14:val="none"/>
        </w:rPr>
        <w:t xml:space="preserve">weighted </w:t>
      </w:r>
      <w:proofErr w:type="spellStart"/>
      <w:r w:rsidRPr="00AE44C9">
        <w:rPr>
          <w:rFonts w:ascii="Courier New" w:eastAsia="Times New Roman" w:hAnsi="Courier New" w:cs="Courier New"/>
          <w:color w:val="000000"/>
          <w:kern w:val="0"/>
          <w:sz w:val="21"/>
          <w:szCs w:val="21"/>
          <w14:ligatures w14:val="none"/>
        </w:rPr>
        <w:t>avg</w:t>
      </w:r>
      <w:proofErr w:type="spellEnd"/>
      <w:r w:rsidRPr="00AE44C9">
        <w:rPr>
          <w:rFonts w:ascii="Courier New" w:eastAsia="Times New Roman" w:hAnsi="Courier New" w:cs="Courier New"/>
          <w:color w:val="000000"/>
          <w:kern w:val="0"/>
          <w:sz w:val="21"/>
          <w:szCs w:val="21"/>
          <w14:ligatures w14:val="none"/>
        </w:rPr>
        <w:t xml:space="preserve">       0.78      0.78      0.78      1650</w:t>
      </w:r>
    </w:p>
    <w:p w14:paraId="5377711D" w14:textId="77777777" w:rsidR="00155305" w:rsidRPr="00155305" w:rsidRDefault="00155305" w:rsidP="00155305">
      <w:pPr>
        <w:rPr>
          <w:rFonts w:ascii="Times New Roman" w:hAnsi="Times New Roman" w:cs="Times New Roman"/>
        </w:rPr>
      </w:pPr>
    </w:p>
    <w:p w14:paraId="3E1866C4" w14:textId="2A709518" w:rsidR="00F47D97" w:rsidRDefault="00F47D97" w:rsidP="00155305">
      <w:pPr>
        <w:rPr>
          <w:rFonts w:ascii="Times New Roman" w:hAnsi="Times New Roman" w:cs="Times New Roman"/>
          <w:b/>
          <w:bCs/>
        </w:rPr>
      </w:pPr>
      <w:r w:rsidRPr="00F47D97">
        <w:rPr>
          <w:rFonts w:ascii="Times New Roman" w:hAnsi="Times New Roman" w:cs="Times New Roman"/>
          <w:b/>
          <w:bCs/>
        </w:rPr>
        <w:lastRenderedPageBreak/>
        <w:t xml:space="preserve">Questions: </w:t>
      </w:r>
      <w:r w:rsidR="00CB6FB6" w:rsidRPr="00CB6FB6">
        <w:rPr>
          <w:rFonts w:ascii="Times New Roman" w:hAnsi="Times New Roman" w:cs="Times New Roman"/>
          <w:b/>
          <w:bCs/>
        </w:rPr>
        <w:t>From your model, which factors are best predictors of influence? Are there any surprises here? How can a business use your model/results?</w:t>
      </w:r>
    </w:p>
    <w:p w14:paraId="1F06291F" w14:textId="5FDEFB56" w:rsidR="00CB6FB6" w:rsidRDefault="00CB6FB6" w:rsidP="00155305">
      <w:pPr>
        <w:rPr>
          <w:rFonts w:ascii="Times New Roman" w:hAnsi="Times New Roman" w:cs="Times New Roman"/>
        </w:rPr>
      </w:pPr>
      <w:r>
        <w:rPr>
          <w:rFonts w:ascii="Times New Roman" w:hAnsi="Times New Roman" w:cs="Times New Roman"/>
        </w:rPr>
        <w:t xml:space="preserve">The top 20 features from the “Random Forrest </w:t>
      </w:r>
      <w:r w:rsidRPr="00CB6FB6">
        <w:rPr>
          <w:rFonts w:ascii="Times New Roman" w:hAnsi="Times New Roman" w:cs="Times New Roman"/>
        </w:rPr>
        <w:t>Classifier</w:t>
      </w:r>
      <w:r>
        <w:rPr>
          <w:rFonts w:ascii="Times New Roman" w:hAnsi="Times New Roman" w:cs="Times New Roman"/>
        </w:rPr>
        <w:t xml:space="preserve"> – Feature Importance Scores” are: </w:t>
      </w:r>
    </w:p>
    <w:p w14:paraId="74C1DAC8" w14:textId="4C8E3B5B" w:rsidR="00CB6FB6" w:rsidRDefault="00CB6FB6" w:rsidP="00CB6FB6">
      <w:pPr>
        <w:jc w:val="center"/>
        <w:rPr>
          <w:rFonts w:ascii="Times New Roman" w:hAnsi="Times New Roman" w:cs="Times New Roman"/>
        </w:rPr>
      </w:pPr>
      <w:r w:rsidRPr="00CB6FB6">
        <w:rPr>
          <w:rFonts w:ascii="Times New Roman" w:hAnsi="Times New Roman" w:cs="Times New Roman"/>
          <w:noProof/>
        </w:rPr>
        <w:drawing>
          <wp:inline distT="0" distB="0" distL="0" distR="0" wp14:anchorId="0787FE8F" wp14:editId="17EC8995">
            <wp:extent cx="1917700" cy="2209800"/>
            <wp:effectExtent l="0" t="0" r="0" b="0"/>
            <wp:docPr id="4689151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915169" name="Picture 1" descr="A screen shot of a computer&#10;&#10;Description automatically generated"/>
                    <pic:cNvPicPr/>
                  </pic:nvPicPr>
                  <pic:blipFill>
                    <a:blip r:embed="rId6"/>
                    <a:stretch>
                      <a:fillRect/>
                    </a:stretch>
                  </pic:blipFill>
                  <pic:spPr>
                    <a:xfrm>
                      <a:off x="0" y="0"/>
                      <a:ext cx="1917700" cy="2209800"/>
                    </a:xfrm>
                    <a:prstGeom prst="rect">
                      <a:avLst/>
                    </a:prstGeom>
                  </pic:spPr>
                </pic:pic>
              </a:graphicData>
            </a:graphic>
          </wp:inline>
        </w:drawing>
      </w:r>
    </w:p>
    <w:p w14:paraId="1FD0AE53" w14:textId="6ABB6804" w:rsidR="00CB45FF" w:rsidRPr="00155305" w:rsidRDefault="00CB6FB6" w:rsidP="00CB45FF">
      <w:pPr>
        <w:jc w:val="both"/>
        <w:rPr>
          <w:rFonts w:ascii="Times New Roman" w:hAnsi="Times New Roman" w:cs="Times New Roman"/>
        </w:rPr>
      </w:pPr>
      <w:r w:rsidRPr="00CB6FB6">
        <w:rPr>
          <w:rFonts w:ascii="Times New Roman" w:hAnsi="Times New Roman" w:cs="Times New Roman"/>
        </w:rPr>
        <w:t>The model reveals that the best predictors of influence on Twitter involve a blend of</w:t>
      </w:r>
      <w:r>
        <w:rPr>
          <w:rFonts w:ascii="Times New Roman" w:hAnsi="Times New Roman" w:cs="Times New Roman"/>
        </w:rPr>
        <w:t xml:space="preserve"> </w:t>
      </w:r>
      <w:r w:rsidRPr="00CB6FB6">
        <w:rPr>
          <w:rFonts w:ascii="Times New Roman" w:hAnsi="Times New Roman" w:cs="Times New Roman"/>
        </w:rPr>
        <w:t xml:space="preserve">engagement metrics and network characteristics, with a particular emphasis on normalized differences and raw differences in listed counts, follower counts, and mentions received. Notably, </w:t>
      </w:r>
      <w:proofErr w:type="spellStart"/>
      <w:r w:rsidRPr="00CB6FB6">
        <w:rPr>
          <w:rFonts w:ascii="Times New Roman" w:hAnsi="Times New Roman" w:cs="Times New Roman"/>
          <w:b/>
          <w:bCs/>
        </w:rPr>
        <w:t>listed_count_normalized_diff</w:t>
      </w:r>
      <w:proofErr w:type="spellEnd"/>
      <w:r w:rsidRPr="00CB6FB6">
        <w:rPr>
          <w:rFonts w:ascii="Times New Roman" w:hAnsi="Times New Roman" w:cs="Times New Roman"/>
        </w:rPr>
        <w:t xml:space="preserve"> and </w:t>
      </w:r>
      <w:proofErr w:type="spellStart"/>
      <w:r w:rsidRPr="00CB6FB6">
        <w:rPr>
          <w:rFonts w:ascii="Times New Roman" w:hAnsi="Times New Roman" w:cs="Times New Roman"/>
          <w:b/>
          <w:bCs/>
        </w:rPr>
        <w:t>listed_count_diff</w:t>
      </w:r>
      <w:proofErr w:type="spellEnd"/>
      <w:r w:rsidRPr="00CB6FB6">
        <w:rPr>
          <w:rFonts w:ascii="Times New Roman" w:hAnsi="Times New Roman" w:cs="Times New Roman"/>
        </w:rPr>
        <w:t xml:space="preserve"> top the list, underscoring the importance of how often an individual is listed in comparison to others as a measure of their influence. The prominence of normalized differences in follower count and retweets received further highlights the significance of relative engagement over mere volume. Surprisingly, ratios and sums of network features also play a crucial role, suggesting the underlying structure and quality of one's network can greatly impact influence. For businesses, leveraging these insights can enhance marketing strategies by identifying and collaborating with influencers who exhibit high relative engagement and network quality, thereby optimizing their social media campaigns for greater reach and impact.</w:t>
      </w:r>
      <w:r w:rsidR="00CB45FF">
        <w:rPr>
          <w:rFonts w:ascii="Times New Roman" w:hAnsi="Times New Roman" w:cs="Times New Roman"/>
        </w:rPr>
        <w:t xml:space="preserve"> The following part which </w:t>
      </w:r>
      <w:r w:rsidR="00CB45FF" w:rsidRPr="00155305">
        <w:rPr>
          <w:rFonts w:ascii="Times New Roman" w:hAnsi="Times New Roman" w:cs="Times New Roman"/>
        </w:rPr>
        <w:t>we</w:t>
      </w:r>
      <w:r w:rsidR="00CB45FF">
        <w:rPr>
          <w:rFonts w:ascii="Times New Roman" w:hAnsi="Times New Roman" w:cs="Times New Roman"/>
        </w:rPr>
        <w:t xml:space="preserve"> </w:t>
      </w:r>
      <w:r w:rsidR="00CB45FF" w:rsidRPr="00155305">
        <w:rPr>
          <w:rFonts w:ascii="Times New Roman" w:hAnsi="Times New Roman" w:cs="Times New Roman"/>
        </w:rPr>
        <w:t>calculate</w:t>
      </w:r>
      <w:r w:rsidR="00CB45FF">
        <w:rPr>
          <w:rFonts w:ascii="Times New Roman" w:hAnsi="Times New Roman" w:cs="Times New Roman"/>
        </w:rPr>
        <w:t>d</w:t>
      </w:r>
      <w:r w:rsidR="00CB45FF" w:rsidRPr="00155305">
        <w:rPr>
          <w:rFonts w:ascii="Times New Roman" w:hAnsi="Times New Roman" w:cs="Times New Roman"/>
        </w:rPr>
        <w:t xml:space="preserve"> the expected financial value of using this model for a retailer interested in utilizing influencers for product promotions</w:t>
      </w:r>
      <w:r w:rsidR="00CB45FF">
        <w:rPr>
          <w:rFonts w:ascii="Times New Roman" w:hAnsi="Times New Roman" w:cs="Times New Roman"/>
        </w:rPr>
        <w:t xml:space="preserve"> will explains the value proposition in a more detailed manner.</w:t>
      </w:r>
      <w:r w:rsidR="002B5321">
        <w:rPr>
          <w:rFonts w:ascii="Times New Roman" w:hAnsi="Times New Roman" w:cs="Times New Roman"/>
        </w:rPr>
        <w:t xml:space="preserve"> </w:t>
      </w:r>
    </w:p>
    <w:p w14:paraId="549F7ADE" w14:textId="634BF3C6" w:rsidR="00155305" w:rsidRDefault="00155305" w:rsidP="00155305">
      <w:pPr>
        <w:rPr>
          <w:rFonts w:ascii="Times New Roman" w:hAnsi="Times New Roman" w:cs="Times New Roman"/>
        </w:rPr>
      </w:pPr>
      <w:r w:rsidRPr="00CB45FF">
        <w:rPr>
          <w:rFonts w:ascii="Times New Roman" w:hAnsi="Times New Roman" w:cs="Times New Roman"/>
          <w:b/>
          <w:bCs/>
        </w:rPr>
        <w:t>Financial Analysis:</w:t>
      </w:r>
      <w:r w:rsidRPr="00155305">
        <w:rPr>
          <w:rFonts w:ascii="Times New Roman" w:hAnsi="Times New Roman" w:cs="Times New Roman"/>
        </w:rPr>
        <w:t xml:space="preserve"> </w:t>
      </w:r>
    </w:p>
    <w:p w14:paraId="5920293F" w14:textId="4512A80E" w:rsidR="007F3C42" w:rsidRDefault="007F3C42" w:rsidP="00155305">
      <w:pPr>
        <w:rPr>
          <w:rFonts w:ascii="Times New Roman" w:hAnsi="Times New Roman" w:cs="Times New Roman"/>
          <w:lang w:val="en-US"/>
        </w:rPr>
      </w:pPr>
      <w:r>
        <w:rPr>
          <w:rFonts w:ascii="Times New Roman" w:hAnsi="Times New Roman" w:cs="Times New Roman"/>
          <w:lang w:val="en-US"/>
        </w:rPr>
        <w:t>From the dataset, below factors can be calculated before the analysis:</w:t>
      </w:r>
    </w:p>
    <w:p w14:paraId="279D90A5" w14:textId="31AE133A" w:rsidR="007F3C42" w:rsidRDefault="007F3C42" w:rsidP="00155305">
      <w:pPr>
        <w:rPr>
          <w:rFonts w:ascii="Times New Roman" w:hAnsi="Times New Roman" w:cs="Times New Roman"/>
          <w:lang w:val="en-US"/>
        </w:rPr>
      </w:pPr>
      <w:r>
        <w:rPr>
          <w:rFonts w:ascii="Times New Roman" w:hAnsi="Times New Roman" w:cs="Times New Roman"/>
          <w:lang w:val="en-US"/>
        </w:rPr>
        <w:t>Number of influencers: 5,500</w:t>
      </w:r>
    </w:p>
    <w:p w14:paraId="16EFC91F" w14:textId="299737B4" w:rsidR="007F3C42" w:rsidRDefault="007F3C42" w:rsidP="00155305">
      <w:pPr>
        <w:rPr>
          <w:rFonts w:ascii="Times New Roman" w:hAnsi="Times New Roman" w:cs="Times New Roman"/>
          <w:lang w:val="en-US"/>
        </w:rPr>
      </w:pPr>
      <w:r>
        <w:rPr>
          <w:rFonts w:ascii="Times New Roman" w:hAnsi="Times New Roman" w:cs="Times New Roman"/>
          <w:lang w:val="en-US"/>
        </w:rPr>
        <w:t>Number of non-influencers: 5,500</w:t>
      </w:r>
    </w:p>
    <w:p w14:paraId="6E6B32BA" w14:textId="05C95426" w:rsidR="007F3C42" w:rsidRPr="007F3C42" w:rsidRDefault="007F3C42" w:rsidP="00155305">
      <w:pPr>
        <w:rPr>
          <w:rFonts w:ascii="Times New Roman" w:hAnsi="Times New Roman" w:cs="Times New Roman"/>
        </w:rPr>
      </w:pPr>
      <w:r>
        <w:rPr>
          <w:rFonts w:ascii="Times New Roman" w:hAnsi="Times New Roman" w:cs="Times New Roman"/>
          <w:lang w:val="en-US"/>
        </w:rPr>
        <w:t xml:space="preserve">Total followers of all influencers: </w:t>
      </w:r>
      <w:r w:rsidRPr="007F3C42">
        <w:rPr>
          <w:rFonts w:ascii="Times New Roman" w:hAnsi="Times New Roman" w:cs="Times New Roman"/>
          <w:lang w:val="en-US"/>
        </w:rPr>
        <w:t>5</w:t>
      </w:r>
      <w:r>
        <w:rPr>
          <w:rFonts w:ascii="Times New Roman" w:hAnsi="Times New Roman" w:cs="Times New Roman"/>
          <w:lang w:val="en-US"/>
        </w:rPr>
        <w:t>,</w:t>
      </w:r>
      <w:r w:rsidRPr="007F3C42">
        <w:rPr>
          <w:rFonts w:ascii="Times New Roman" w:hAnsi="Times New Roman" w:cs="Times New Roman"/>
          <w:lang w:val="en-US"/>
        </w:rPr>
        <w:t>376</w:t>
      </w:r>
      <w:r>
        <w:rPr>
          <w:rFonts w:ascii="Times New Roman" w:hAnsi="Times New Roman" w:cs="Times New Roman"/>
          <w:lang w:val="en-US"/>
        </w:rPr>
        <w:t>,</w:t>
      </w:r>
      <w:r w:rsidRPr="007F3C42">
        <w:rPr>
          <w:rFonts w:ascii="Times New Roman" w:hAnsi="Times New Roman" w:cs="Times New Roman"/>
          <w:lang w:val="en-US"/>
        </w:rPr>
        <w:t>568</w:t>
      </w:r>
      <w:r>
        <w:rPr>
          <w:rFonts w:ascii="Times New Roman" w:hAnsi="Times New Roman" w:cs="Times New Roman"/>
          <w:lang w:val="en-US"/>
        </w:rPr>
        <w:t>,</w:t>
      </w:r>
      <w:r w:rsidRPr="007F3C42">
        <w:rPr>
          <w:rFonts w:ascii="Times New Roman" w:hAnsi="Times New Roman" w:cs="Times New Roman"/>
          <w:lang w:val="en-US"/>
        </w:rPr>
        <w:t>593</w:t>
      </w:r>
      <w:r>
        <w:rPr>
          <w:rFonts w:ascii="Times New Roman" w:hAnsi="Times New Roman" w:cs="Times New Roman"/>
          <w:lang w:val="en-US"/>
        </w:rPr>
        <w:t xml:space="preserve"> (avg 977,557 followers/influencer)</w:t>
      </w:r>
    </w:p>
    <w:p w14:paraId="34857E08" w14:textId="15D6C7BC" w:rsidR="002B5321" w:rsidRPr="003641AA" w:rsidRDefault="002B5321" w:rsidP="00C13921">
      <w:pPr>
        <w:jc w:val="both"/>
        <w:rPr>
          <w:rFonts w:ascii="Times New Roman" w:hAnsi="Times New Roman" w:cs="Times New Roman"/>
          <w:lang w:val="en-US"/>
        </w:rPr>
      </w:pPr>
      <w:r w:rsidRPr="002B5321">
        <w:rPr>
          <w:rFonts w:ascii="Times New Roman" w:hAnsi="Times New Roman" w:cs="Times New Roman"/>
          <w:b/>
          <w:bCs/>
        </w:rPr>
        <w:t xml:space="preserve">Scenario 1 </w:t>
      </w:r>
      <w:r w:rsidR="00154BE2" w:rsidRPr="00154BE2">
        <w:rPr>
          <w:rFonts w:ascii="Times New Roman" w:hAnsi="Times New Roman" w:cs="Times New Roman"/>
          <w:b/>
          <w:bCs/>
        </w:rPr>
        <w:t xml:space="preserve">Without Using Analytics: </w:t>
      </w:r>
      <w:r w:rsidR="00154BE2" w:rsidRPr="00154BE2">
        <w:rPr>
          <w:rFonts w:ascii="Times New Roman" w:hAnsi="Times New Roman" w:cs="Times New Roman"/>
        </w:rPr>
        <w:t>This scenario assumes no analytical model is used to identify influencers. Thus, the "Choice" column isn't directly used in calculations. Instead, this scenario reflects the approach of offering everyone</w:t>
      </w:r>
      <w:r w:rsidR="003641AA">
        <w:rPr>
          <w:rFonts w:ascii="Times New Roman" w:hAnsi="Times New Roman" w:cs="Times New Roman"/>
        </w:rPr>
        <w:t xml:space="preserve"> (11,000)</w:t>
      </w:r>
      <w:r w:rsidR="00154BE2" w:rsidRPr="00154BE2">
        <w:rPr>
          <w:rFonts w:ascii="Times New Roman" w:hAnsi="Times New Roman" w:cs="Times New Roman"/>
        </w:rPr>
        <w:t xml:space="preserve"> a chance to tweet for a fee without distinguishing between influencers and non-influencers.</w:t>
      </w:r>
      <w:r w:rsidR="00F26333">
        <w:rPr>
          <w:rFonts w:ascii="Times New Roman" w:hAnsi="Times New Roman" w:cs="Times New Roman"/>
        </w:rPr>
        <w:t xml:space="preserve"> </w:t>
      </w:r>
    </w:p>
    <w:p w14:paraId="5A870C43" w14:textId="2EA386D1" w:rsidR="00C13921" w:rsidRDefault="00C13921" w:rsidP="005A259E">
      <w:pPr>
        <w:jc w:val="both"/>
        <w:rPr>
          <w:rFonts w:ascii="Times New Roman" w:hAnsi="Times New Roman" w:cs="Times New Roman"/>
        </w:rPr>
      </w:pPr>
      <w:r w:rsidRPr="00C13921">
        <w:rPr>
          <w:rFonts w:ascii="Times New Roman" w:hAnsi="Times New Roman" w:cs="Times New Roman"/>
          <w:b/>
          <w:bCs/>
        </w:rPr>
        <w:lastRenderedPageBreak/>
        <w:t>Scenario 2 With Analytics (Using Our Model)</w:t>
      </w:r>
      <w:r>
        <w:rPr>
          <w:rFonts w:ascii="Times New Roman" w:hAnsi="Times New Roman" w:cs="Times New Roman"/>
          <w:b/>
          <w:bCs/>
        </w:rPr>
        <w:t xml:space="preserve">: </w:t>
      </w:r>
      <w:r w:rsidRPr="00C13921">
        <w:rPr>
          <w:rFonts w:ascii="Times New Roman" w:hAnsi="Times New Roman" w:cs="Times New Roman"/>
        </w:rPr>
        <w:t>Here the model's predictions determine who is considered an influencer. The performance (accuracy, precision, recall) of this model impacts the financial calculations, reflecting the real-world application of using analytics to make decisions.</w:t>
      </w:r>
      <w:r w:rsidR="005A259E">
        <w:rPr>
          <w:rFonts w:ascii="Times New Roman" w:hAnsi="Times New Roman" w:cs="Times New Roman"/>
        </w:rPr>
        <w:t xml:space="preserve"> This approach will give the model identified influencer</w:t>
      </w:r>
      <w:r w:rsidR="00BF528F">
        <w:rPr>
          <w:rFonts w:ascii="Times New Roman" w:hAnsi="Times New Roman" w:cs="Times New Roman"/>
        </w:rPr>
        <w:t xml:space="preserve"> (True positive and False positive</w:t>
      </w:r>
      <w:r w:rsidR="003641AA">
        <w:rPr>
          <w:rFonts w:ascii="Times New Roman" w:hAnsi="Times New Roman" w:cs="Times New Roman"/>
        </w:rPr>
        <w:t>: 5,850</w:t>
      </w:r>
      <w:r w:rsidR="00BF528F">
        <w:rPr>
          <w:rFonts w:ascii="Times New Roman" w:hAnsi="Times New Roman" w:cs="Times New Roman"/>
        </w:rPr>
        <w:t>)</w:t>
      </w:r>
      <w:r w:rsidR="005A259E">
        <w:rPr>
          <w:rFonts w:ascii="Times New Roman" w:hAnsi="Times New Roman" w:cs="Times New Roman"/>
        </w:rPr>
        <w:t xml:space="preserve"> the chance to tweet twice. </w:t>
      </w:r>
    </w:p>
    <w:p w14:paraId="4F786278" w14:textId="562CC5C8" w:rsidR="00BF528F" w:rsidRDefault="00BF528F" w:rsidP="005A259E">
      <w:pPr>
        <w:jc w:val="both"/>
        <w:rPr>
          <w:rFonts w:ascii="Times New Roman" w:hAnsi="Times New Roman" w:cs="Times New Roman"/>
        </w:rPr>
      </w:pPr>
      <w:r w:rsidRPr="00BF528F">
        <w:rPr>
          <w:rFonts w:ascii="Times New Roman" w:hAnsi="Times New Roman" w:cs="Times New Roman"/>
          <w:b/>
          <w:bCs/>
        </w:rPr>
        <w:t>Scenario 3 Perfect Analytic Model:</w:t>
      </w:r>
      <w:r w:rsidR="006F41C8">
        <w:rPr>
          <w:rFonts w:ascii="Times New Roman" w:hAnsi="Times New Roman" w:cs="Times New Roman"/>
          <w:b/>
          <w:bCs/>
        </w:rPr>
        <w:t xml:space="preserve"> </w:t>
      </w:r>
      <w:r w:rsidR="006F41C8" w:rsidRPr="006F41C8">
        <w:rPr>
          <w:rFonts w:ascii="Times New Roman" w:hAnsi="Times New Roman" w:cs="Times New Roman"/>
        </w:rPr>
        <w:t>This scenario would imply that we can perfectly identify influencers without error</w:t>
      </w:r>
      <w:r w:rsidR="006F41C8">
        <w:rPr>
          <w:rFonts w:ascii="Times New Roman" w:hAnsi="Times New Roman" w:cs="Times New Roman"/>
        </w:rPr>
        <w:t>. Therefore, the actual influencers</w:t>
      </w:r>
      <w:r w:rsidR="003641AA">
        <w:rPr>
          <w:rFonts w:ascii="Times New Roman" w:hAnsi="Times New Roman" w:cs="Times New Roman"/>
        </w:rPr>
        <w:t xml:space="preserve"> (5,500)</w:t>
      </w:r>
      <w:r w:rsidR="006F41C8">
        <w:rPr>
          <w:rFonts w:ascii="Times New Roman" w:hAnsi="Times New Roman" w:cs="Times New Roman"/>
        </w:rPr>
        <w:t xml:space="preserve"> based on the “Choice” column will be the only one has the chance to tweet twice.</w:t>
      </w:r>
    </w:p>
    <w:p w14:paraId="4153BFD4" w14:textId="6BC543C7" w:rsidR="006F41C8" w:rsidRDefault="00FD26CC" w:rsidP="005A259E">
      <w:pPr>
        <w:jc w:val="both"/>
        <w:rPr>
          <w:rFonts w:ascii="Times New Roman" w:hAnsi="Times New Roman" w:cs="Times New Roman"/>
        </w:rPr>
      </w:pPr>
      <w:r w:rsidRPr="00FD26CC">
        <w:rPr>
          <w:rFonts w:ascii="Times New Roman" w:hAnsi="Times New Roman" w:cs="Times New Roman"/>
        </w:rPr>
        <w:t xml:space="preserve">The variation in net profits across the three scenarios primarily hinges on the costs incurred by the retailer for tweets and the revenue generated from purchases by followers influenced by these tweets. In Scenario 1, although each influencer is paid only once, the total cost matches Scenario 3 because twice the number of individuals </w:t>
      </w:r>
      <w:r w:rsidR="00DE20F3" w:rsidRPr="00FD26CC">
        <w:rPr>
          <w:rFonts w:ascii="Times New Roman" w:hAnsi="Times New Roman" w:cs="Times New Roman"/>
        </w:rPr>
        <w:t>is</w:t>
      </w:r>
      <w:r w:rsidRPr="00FD26CC">
        <w:rPr>
          <w:rFonts w:ascii="Times New Roman" w:hAnsi="Times New Roman" w:cs="Times New Roman"/>
        </w:rPr>
        <w:t xml:space="preserve"> compensated. Scenario 2 incurs the highest costs, as the model overestimates the number of influencers. Revenue calculations consider the influencers' total follower count and the likelihood of these followers making a purchase. The critical distinction in revenue between Scenarios 1 and 3 lies in a modest 0.01% higher purchase probability in Scenario 3. Meanwhile, the gap between Scenarios 2 and 3 underscores the model's inefficiency, with an 81% recall rate for true influencers translating to a 19% loss in potential revenue due to incorrect influencer identification. </w:t>
      </w:r>
      <w:r w:rsidR="000B6358">
        <w:rPr>
          <w:rFonts w:ascii="Times New Roman" w:hAnsi="Times New Roman" w:cs="Times New Roman"/>
        </w:rPr>
        <w:t>The detailed metrics and results for these three scenarios are as follows:</w:t>
      </w:r>
    </w:p>
    <w:tbl>
      <w:tblPr>
        <w:tblStyle w:val="TableGrid"/>
        <w:tblW w:w="9067" w:type="dxa"/>
        <w:tblLayout w:type="fixed"/>
        <w:tblLook w:val="04A0" w:firstRow="1" w:lastRow="0" w:firstColumn="1" w:lastColumn="0" w:noHBand="0" w:noVBand="1"/>
      </w:tblPr>
      <w:tblGrid>
        <w:gridCol w:w="1555"/>
        <w:gridCol w:w="1417"/>
        <w:gridCol w:w="1276"/>
        <w:gridCol w:w="1701"/>
        <w:gridCol w:w="1559"/>
        <w:gridCol w:w="1559"/>
      </w:tblGrid>
      <w:tr w:rsidR="00B84F40" w14:paraId="4A735005" w14:textId="77777777" w:rsidTr="00036B37">
        <w:tc>
          <w:tcPr>
            <w:tcW w:w="1555" w:type="dxa"/>
          </w:tcPr>
          <w:p w14:paraId="54976275" w14:textId="77777777" w:rsidR="002E500C" w:rsidRDefault="002E500C" w:rsidP="005A259E">
            <w:pPr>
              <w:jc w:val="both"/>
              <w:rPr>
                <w:rFonts w:ascii="Times New Roman" w:hAnsi="Times New Roman" w:cs="Times New Roman"/>
              </w:rPr>
            </w:pPr>
          </w:p>
        </w:tc>
        <w:tc>
          <w:tcPr>
            <w:tcW w:w="1417" w:type="dxa"/>
            <w:vAlign w:val="center"/>
          </w:tcPr>
          <w:p w14:paraId="4EA91837" w14:textId="78A75F46" w:rsidR="002E500C" w:rsidRDefault="002E500C" w:rsidP="00036B37">
            <w:pPr>
              <w:jc w:val="center"/>
              <w:rPr>
                <w:rFonts w:ascii="Times New Roman" w:hAnsi="Times New Roman" w:cs="Times New Roman"/>
              </w:rPr>
            </w:pPr>
            <w:r>
              <w:rPr>
                <w:rFonts w:ascii="Times New Roman" w:hAnsi="Times New Roman" w:cs="Times New Roman"/>
              </w:rPr>
              <w:t>Number of individuals being paid</w:t>
            </w:r>
          </w:p>
        </w:tc>
        <w:tc>
          <w:tcPr>
            <w:tcW w:w="1276" w:type="dxa"/>
            <w:vAlign w:val="center"/>
          </w:tcPr>
          <w:p w14:paraId="16C9854C" w14:textId="71F166D5" w:rsidR="002E500C" w:rsidRDefault="00B84F40" w:rsidP="00036B37">
            <w:pPr>
              <w:jc w:val="center"/>
              <w:rPr>
                <w:rFonts w:ascii="Times New Roman" w:hAnsi="Times New Roman" w:cs="Times New Roman"/>
              </w:rPr>
            </w:pPr>
            <w:r>
              <w:rPr>
                <w:rFonts w:ascii="Times New Roman" w:hAnsi="Times New Roman" w:cs="Times New Roman"/>
              </w:rPr>
              <w:t>Cost</w:t>
            </w:r>
            <w:r w:rsidR="002E500C">
              <w:rPr>
                <w:rFonts w:ascii="Times New Roman" w:hAnsi="Times New Roman" w:cs="Times New Roman"/>
              </w:rPr>
              <w:t xml:space="preserve"> Paid by retailer</w:t>
            </w:r>
            <w:r>
              <w:rPr>
                <w:rFonts w:ascii="Times New Roman" w:hAnsi="Times New Roman" w:cs="Times New Roman"/>
              </w:rPr>
              <w:t xml:space="preserve"> </w:t>
            </w:r>
            <w:r w:rsidR="002E500C">
              <w:rPr>
                <w:rFonts w:ascii="Times New Roman" w:hAnsi="Times New Roman" w:cs="Times New Roman"/>
              </w:rPr>
              <w:t>to tweet</w:t>
            </w:r>
          </w:p>
        </w:tc>
        <w:tc>
          <w:tcPr>
            <w:tcW w:w="1701" w:type="dxa"/>
            <w:vAlign w:val="center"/>
          </w:tcPr>
          <w:p w14:paraId="015A2E88" w14:textId="42C1BA12" w:rsidR="002E500C" w:rsidRDefault="00DB79A9" w:rsidP="00036B37">
            <w:pPr>
              <w:jc w:val="center"/>
              <w:rPr>
                <w:rFonts w:ascii="Times New Roman" w:hAnsi="Times New Roman" w:cs="Times New Roman"/>
              </w:rPr>
            </w:pPr>
            <w:r>
              <w:rPr>
                <w:rFonts w:ascii="Times New Roman" w:hAnsi="Times New Roman" w:cs="Times New Roman"/>
              </w:rPr>
              <w:t>Expected t</w:t>
            </w:r>
            <w:r w:rsidR="002E500C">
              <w:rPr>
                <w:rFonts w:ascii="Times New Roman" w:hAnsi="Times New Roman" w:cs="Times New Roman"/>
              </w:rPr>
              <w:t xml:space="preserve">otal </w:t>
            </w:r>
            <w:r>
              <w:rPr>
                <w:rFonts w:ascii="Times New Roman" w:hAnsi="Times New Roman" w:cs="Times New Roman"/>
              </w:rPr>
              <w:t xml:space="preserve">followers </w:t>
            </w:r>
            <w:proofErr w:type="gramStart"/>
            <w:r>
              <w:rPr>
                <w:rFonts w:ascii="Times New Roman" w:hAnsi="Times New Roman" w:cs="Times New Roman"/>
              </w:rPr>
              <w:t>who</w:t>
            </w:r>
            <w:proofErr w:type="gramEnd"/>
          </w:p>
          <w:p w14:paraId="4C0B74BF" w14:textId="4B387B0F" w:rsidR="002E500C" w:rsidRDefault="002E500C" w:rsidP="00036B37">
            <w:pPr>
              <w:jc w:val="center"/>
              <w:rPr>
                <w:rFonts w:ascii="Times New Roman" w:hAnsi="Times New Roman" w:cs="Times New Roman"/>
              </w:rPr>
            </w:pPr>
            <w:r>
              <w:rPr>
                <w:rFonts w:ascii="Times New Roman" w:hAnsi="Times New Roman" w:cs="Times New Roman"/>
              </w:rPr>
              <w:t>made purchase</w:t>
            </w:r>
          </w:p>
        </w:tc>
        <w:tc>
          <w:tcPr>
            <w:tcW w:w="1559" w:type="dxa"/>
            <w:vAlign w:val="center"/>
          </w:tcPr>
          <w:p w14:paraId="6E8AAFCE" w14:textId="1D174F30" w:rsidR="002E500C" w:rsidRDefault="002E500C" w:rsidP="00036B37">
            <w:pPr>
              <w:jc w:val="center"/>
              <w:rPr>
                <w:rFonts w:ascii="Times New Roman" w:hAnsi="Times New Roman" w:cs="Times New Roman"/>
              </w:rPr>
            </w:pPr>
            <w:r>
              <w:rPr>
                <w:rFonts w:ascii="Times New Roman" w:hAnsi="Times New Roman" w:cs="Times New Roman"/>
              </w:rPr>
              <w:t>Expected Revenue</w:t>
            </w:r>
          </w:p>
        </w:tc>
        <w:tc>
          <w:tcPr>
            <w:tcW w:w="1559" w:type="dxa"/>
            <w:vAlign w:val="center"/>
          </w:tcPr>
          <w:p w14:paraId="65B61D16" w14:textId="5502FA68" w:rsidR="002E500C" w:rsidRDefault="005C7143" w:rsidP="00036B37">
            <w:pPr>
              <w:jc w:val="center"/>
              <w:rPr>
                <w:rFonts w:ascii="Times New Roman" w:hAnsi="Times New Roman" w:cs="Times New Roman"/>
              </w:rPr>
            </w:pPr>
            <w:r>
              <w:rPr>
                <w:rFonts w:ascii="Times New Roman" w:hAnsi="Times New Roman" w:cs="Times New Roman"/>
              </w:rPr>
              <w:t>Expected</w:t>
            </w:r>
          </w:p>
          <w:p w14:paraId="3B3A664C" w14:textId="7966FC03" w:rsidR="005C7143" w:rsidRDefault="005C7143" w:rsidP="00036B37">
            <w:pPr>
              <w:jc w:val="center"/>
              <w:rPr>
                <w:rFonts w:ascii="Times New Roman" w:hAnsi="Times New Roman" w:cs="Times New Roman"/>
              </w:rPr>
            </w:pPr>
            <w:r>
              <w:rPr>
                <w:rFonts w:ascii="Times New Roman" w:hAnsi="Times New Roman" w:cs="Times New Roman"/>
              </w:rPr>
              <w:t>Net Profit</w:t>
            </w:r>
          </w:p>
        </w:tc>
      </w:tr>
      <w:tr w:rsidR="00B84F40" w14:paraId="77C72CD3" w14:textId="77777777" w:rsidTr="00B84F40">
        <w:tc>
          <w:tcPr>
            <w:tcW w:w="1555" w:type="dxa"/>
            <w:vAlign w:val="center"/>
          </w:tcPr>
          <w:p w14:paraId="44D1A48F" w14:textId="73FA9B9A" w:rsidR="002E500C" w:rsidRDefault="00B84F40" w:rsidP="00B84F40">
            <w:pPr>
              <w:jc w:val="center"/>
              <w:rPr>
                <w:rFonts w:ascii="Times New Roman" w:hAnsi="Times New Roman" w:cs="Times New Roman"/>
              </w:rPr>
            </w:pPr>
            <w:r>
              <w:rPr>
                <w:rFonts w:ascii="Times New Roman" w:hAnsi="Times New Roman" w:cs="Times New Roman"/>
              </w:rPr>
              <w:t>S1: Without Analytics</w:t>
            </w:r>
          </w:p>
        </w:tc>
        <w:tc>
          <w:tcPr>
            <w:tcW w:w="1417" w:type="dxa"/>
            <w:vAlign w:val="center"/>
          </w:tcPr>
          <w:p w14:paraId="39A2EC7F" w14:textId="36646542" w:rsidR="002E500C" w:rsidRDefault="002E500C" w:rsidP="00B84F40">
            <w:pPr>
              <w:jc w:val="center"/>
              <w:rPr>
                <w:rFonts w:ascii="Times New Roman" w:hAnsi="Times New Roman" w:cs="Times New Roman"/>
              </w:rPr>
            </w:pPr>
            <w:r>
              <w:rPr>
                <w:rFonts w:ascii="Times New Roman" w:hAnsi="Times New Roman" w:cs="Times New Roman"/>
              </w:rPr>
              <w:t>11,000</w:t>
            </w:r>
          </w:p>
        </w:tc>
        <w:tc>
          <w:tcPr>
            <w:tcW w:w="1276" w:type="dxa"/>
            <w:vAlign w:val="center"/>
          </w:tcPr>
          <w:p w14:paraId="50037E18" w14:textId="299948D4" w:rsidR="002E500C" w:rsidRDefault="002E500C" w:rsidP="00B84F40">
            <w:pPr>
              <w:jc w:val="center"/>
              <w:rPr>
                <w:rFonts w:ascii="Times New Roman" w:hAnsi="Times New Roman" w:cs="Times New Roman"/>
              </w:rPr>
            </w:pPr>
            <w:r>
              <w:rPr>
                <w:rFonts w:ascii="Times New Roman" w:hAnsi="Times New Roman" w:cs="Times New Roman"/>
              </w:rPr>
              <w:t>$ 55,000</w:t>
            </w:r>
          </w:p>
        </w:tc>
        <w:tc>
          <w:tcPr>
            <w:tcW w:w="1701" w:type="dxa"/>
            <w:vAlign w:val="center"/>
          </w:tcPr>
          <w:p w14:paraId="310933C3" w14:textId="75E87EF5" w:rsidR="002E500C" w:rsidRDefault="002E500C" w:rsidP="00B84F40">
            <w:pPr>
              <w:jc w:val="center"/>
              <w:rPr>
                <w:rFonts w:ascii="Times New Roman" w:hAnsi="Times New Roman" w:cs="Times New Roman"/>
              </w:rPr>
            </w:pPr>
            <w:r>
              <w:rPr>
                <w:rFonts w:ascii="Times New Roman" w:hAnsi="Times New Roman" w:cs="Times New Roman"/>
              </w:rPr>
              <w:t>1,075,313</w:t>
            </w:r>
          </w:p>
        </w:tc>
        <w:tc>
          <w:tcPr>
            <w:tcW w:w="1559" w:type="dxa"/>
            <w:vAlign w:val="center"/>
          </w:tcPr>
          <w:p w14:paraId="49139FE6" w14:textId="4882399F" w:rsidR="002E500C" w:rsidRDefault="005C7143" w:rsidP="00B84F40">
            <w:pPr>
              <w:jc w:val="center"/>
              <w:rPr>
                <w:rFonts w:ascii="Times New Roman" w:hAnsi="Times New Roman" w:cs="Times New Roman"/>
              </w:rPr>
            </w:pPr>
            <w:r>
              <w:rPr>
                <w:rFonts w:ascii="Times New Roman" w:hAnsi="Times New Roman" w:cs="Times New Roman"/>
              </w:rPr>
              <w:t xml:space="preserve">$ </w:t>
            </w:r>
            <w:r w:rsidR="002E500C">
              <w:rPr>
                <w:rFonts w:ascii="Times New Roman" w:hAnsi="Times New Roman" w:cs="Times New Roman"/>
              </w:rPr>
              <w:t>10,753,130</w:t>
            </w:r>
          </w:p>
        </w:tc>
        <w:tc>
          <w:tcPr>
            <w:tcW w:w="1559" w:type="dxa"/>
            <w:vAlign w:val="center"/>
          </w:tcPr>
          <w:p w14:paraId="7E54016A" w14:textId="5B48AF3F" w:rsidR="002E500C" w:rsidRDefault="005C7143" w:rsidP="00B84F40">
            <w:pPr>
              <w:jc w:val="center"/>
              <w:rPr>
                <w:rFonts w:ascii="Times New Roman" w:hAnsi="Times New Roman" w:cs="Times New Roman"/>
              </w:rPr>
            </w:pPr>
            <w:r>
              <w:rPr>
                <w:rFonts w:ascii="Times New Roman" w:hAnsi="Times New Roman" w:cs="Times New Roman"/>
              </w:rPr>
              <w:t xml:space="preserve">$ </w:t>
            </w:r>
            <w:r w:rsidRPr="005C7143">
              <w:rPr>
                <w:rFonts w:ascii="Times New Roman" w:hAnsi="Times New Roman" w:cs="Times New Roman"/>
              </w:rPr>
              <w:t>10</w:t>
            </w:r>
            <w:r>
              <w:rPr>
                <w:rFonts w:ascii="Times New Roman" w:hAnsi="Times New Roman" w:cs="Times New Roman"/>
              </w:rPr>
              <w:t>,</w:t>
            </w:r>
            <w:r w:rsidRPr="005C7143">
              <w:rPr>
                <w:rFonts w:ascii="Times New Roman" w:hAnsi="Times New Roman" w:cs="Times New Roman"/>
              </w:rPr>
              <w:t>698</w:t>
            </w:r>
            <w:r>
              <w:rPr>
                <w:rFonts w:ascii="Times New Roman" w:hAnsi="Times New Roman" w:cs="Times New Roman"/>
              </w:rPr>
              <w:t>,</w:t>
            </w:r>
            <w:r w:rsidRPr="005C7143">
              <w:rPr>
                <w:rFonts w:ascii="Times New Roman" w:hAnsi="Times New Roman" w:cs="Times New Roman"/>
              </w:rPr>
              <w:t>13</w:t>
            </w:r>
            <w:r>
              <w:rPr>
                <w:rFonts w:ascii="Times New Roman" w:hAnsi="Times New Roman" w:cs="Times New Roman"/>
              </w:rPr>
              <w:t>0</w:t>
            </w:r>
          </w:p>
        </w:tc>
      </w:tr>
      <w:tr w:rsidR="00B84F40" w14:paraId="1A9DCB77" w14:textId="77777777" w:rsidTr="00B84F40">
        <w:tc>
          <w:tcPr>
            <w:tcW w:w="1555" w:type="dxa"/>
            <w:vAlign w:val="center"/>
          </w:tcPr>
          <w:p w14:paraId="2F0F9B75" w14:textId="27B4019C" w:rsidR="002E500C" w:rsidRDefault="00B84F40" w:rsidP="00B84F40">
            <w:pPr>
              <w:jc w:val="center"/>
              <w:rPr>
                <w:rFonts w:ascii="Times New Roman" w:hAnsi="Times New Roman" w:cs="Times New Roman"/>
              </w:rPr>
            </w:pPr>
            <w:r>
              <w:rPr>
                <w:rFonts w:ascii="Times New Roman" w:hAnsi="Times New Roman" w:cs="Times New Roman"/>
              </w:rPr>
              <w:t>S2: Our Model</w:t>
            </w:r>
          </w:p>
        </w:tc>
        <w:tc>
          <w:tcPr>
            <w:tcW w:w="1417" w:type="dxa"/>
            <w:vAlign w:val="center"/>
          </w:tcPr>
          <w:p w14:paraId="04CB9446" w14:textId="1B972530" w:rsidR="002E500C" w:rsidRDefault="002E500C" w:rsidP="00B84F40">
            <w:pPr>
              <w:jc w:val="center"/>
              <w:rPr>
                <w:rFonts w:ascii="Times New Roman" w:hAnsi="Times New Roman" w:cs="Times New Roman"/>
              </w:rPr>
            </w:pPr>
            <w:r>
              <w:rPr>
                <w:rFonts w:ascii="Times New Roman" w:hAnsi="Times New Roman" w:cs="Times New Roman"/>
              </w:rPr>
              <w:t>5,885</w:t>
            </w:r>
          </w:p>
        </w:tc>
        <w:tc>
          <w:tcPr>
            <w:tcW w:w="1276" w:type="dxa"/>
            <w:vAlign w:val="center"/>
          </w:tcPr>
          <w:p w14:paraId="61A04563" w14:textId="788BC3DB" w:rsidR="002E500C" w:rsidRDefault="002E500C" w:rsidP="00B84F40">
            <w:pPr>
              <w:jc w:val="center"/>
              <w:rPr>
                <w:rFonts w:ascii="Times New Roman" w:hAnsi="Times New Roman" w:cs="Times New Roman"/>
              </w:rPr>
            </w:pPr>
            <w:r>
              <w:rPr>
                <w:rFonts w:ascii="Times New Roman" w:hAnsi="Times New Roman" w:cs="Times New Roman"/>
              </w:rPr>
              <w:t>$ 58,850</w:t>
            </w:r>
          </w:p>
        </w:tc>
        <w:tc>
          <w:tcPr>
            <w:tcW w:w="1701" w:type="dxa"/>
            <w:vAlign w:val="center"/>
          </w:tcPr>
          <w:p w14:paraId="5C92E3A5" w14:textId="22945C4D" w:rsidR="002E500C" w:rsidRDefault="002E500C" w:rsidP="00B84F40">
            <w:pPr>
              <w:jc w:val="center"/>
              <w:rPr>
                <w:rFonts w:ascii="Times New Roman" w:hAnsi="Times New Roman" w:cs="Times New Roman"/>
              </w:rPr>
            </w:pPr>
            <w:r>
              <w:rPr>
                <w:rFonts w:ascii="Times New Roman" w:hAnsi="Times New Roman" w:cs="Times New Roman"/>
              </w:rPr>
              <w:t>1,306,506</w:t>
            </w:r>
          </w:p>
        </w:tc>
        <w:tc>
          <w:tcPr>
            <w:tcW w:w="1559" w:type="dxa"/>
            <w:vAlign w:val="center"/>
          </w:tcPr>
          <w:p w14:paraId="0A341460" w14:textId="024A81B1" w:rsidR="002E500C" w:rsidRDefault="005C7143" w:rsidP="00B84F40">
            <w:pPr>
              <w:jc w:val="center"/>
              <w:rPr>
                <w:rFonts w:ascii="Times New Roman" w:hAnsi="Times New Roman" w:cs="Times New Roman"/>
              </w:rPr>
            </w:pPr>
            <w:r>
              <w:rPr>
                <w:rFonts w:ascii="Times New Roman" w:hAnsi="Times New Roman" w:cs="Times New Roman"/>
              </w:rPr>
              <w:t xml:space="preserve">$ </w:t>
            </w:r>
            <w:r w:rsidR="002E500C">
              <w:rPr>
                <w:rFonts w:ascii="Times New Roman" w:hAnsi="Times New Roman" w:cs="Times New Roman"/>
              </w:rPr>
              <w:t>13,065,060</w:t>
            </w:r>
          </w:p>
        </w:tc>
        <w:tc>
          <w:tcPr>
            <w:tcW w:w="1559" w:type="dxa"/>
            <w:vAlign w:val="center"/>
          </w:tcPr>
          <w:p w14:paraId="5B139DE9" w14:textId="2BE5E7AD" w:rsidR="002E500C" w:rsidRDefault="005C7143" w:rsidP="00B84F40">
            <w:pPr>
              <w:jc w:val="center"/>
              <w:rPr>
                <w:rFonts w:ascii="Times New Roman" w:hAnsi="Times New Roman" w:cs="Times New Roman"/>
              </w:rPr>
            </w:pPr>
            <w:r>
              <w:rPr>
                <w:rFonts w:ascii="Times New Roman" w:hAnsi="Times New Roman" w:cs="Times New Roman"/>
              </w:rPr>
              <w:t xml:space="preserve">$ </w:t>
            </w:r>
            <w:r w:rsidRPr="005C7143">
              <w:rPr>
                <w:rFonts w:ascii="Times New Roman" w:hAnsi="Times New Roman" w:cs="Times New Roman"/>
              </w:rPr>
              <w:t>13</w:t>
            </w:r>
            <w:r>
              <w:rPr>
                <w:rFonts w:ascii="Times New Roman" w:hAnsi="Times New Roman" w:cs="Times New Roman"/>
              </w:rPr>
              <w:t>,</w:t>
            </w:r>
            <w:r w:rsidRPr="005C7143">
              <w:rPr>
                <w:rFonts w:ascii="Times New Roman" w:hAnsi="Times New Roman" w:cs="Times New Roman"/>
              </w:rPr>
              <w:t>006</w:t>
            </w:r>
            <w:r>
              <w:rPr>
                <w:rFonts w:ascii="Times New Roman" w:hAnsi="Times New Roman" w:cs="Times New Roman"/>
              </w:rPr>
              <w:t>,</w:t>
            </w:r>
            <w:r w:rsidRPr="005C7143">
              <w:rPr>
                <w:rFonts w:ascii="Times New Roman" w:hAnsi="Times New Roman" w:cs="Times New Roman"/>
              </w:rPr>
              <w:t>21</w:t>
            </w:r>
            <w:r>
              <w:rPr>
                <w:rFonts w:ascii="Times New Roman" w:hAnsi="Times New Roman" w:cs="Times New Roman"/>
              </w:rPr>
              <w:t>0</w:t>
            </w:r>
          </w:p>
        </w:tc>
      </w:tr>
      <w:tr w:rsidR="00B84F40" w14:paraId="57A5A8BB" w14:textId="77777777" w:rsidTr="00B84F40">
        <w:tc>
          <w:tcPr>
            <w:tcW w:w="1555" w:type="dxa"/>
            <w:vAlign w:val="center"/>
          </w:tcPr>
          <w:p w14:paraId="65C1502D" w14:textId="7EAD1957" w:rsidR="002E500C" w:rsidRDefault="00B84F40" w:rsidP="00B84F40">
            <w:pPr>
              <w:jc w:val="center"/>
              <w:rPr>
                <w:rFonts w:ascii="Times New Roman" w:hAnsi="Times New Roman" w:cs="Times New Roman"/>
              </w:rPr>
            </w:pPr>
            <w:r>
              <w:rPr>
                <w:rFonts w:ascii="Times New Roman" w:hAnsi="Times New Roman" w:cs="Times New Roman"/>
              </w:rPr>
              <w:t>S3: Perfect Analytics</w:t>
            </w:r>
          </w:p>
        </w:tc>
        <w:tc>
          <w:tcPr>
            <w:tcW w:w="1417" w:type="dxa"/>
            <w:vAlign w:val="center"/>
          </w:tcPr>
          <w:p w14:paraId="442DAF9B" w14:textId="107A7191" w:rsidR="002E500C" w:rsidRDefault="002E500C" w:rsidP="00B84F40">
            <w:pPr>
              <w:jc w:val="center"/>
              <w:rPr>
                <w:rFonts w:ascii="Times New Roman" w:hAnsi="Times New Roman" w:cs="Times New Roman"/>
              </w:rPr>
            </w:pPr>
            <w:r>
              <w:rPr>
                <w:rFonts w:ascii="Times New Roman" w:hAnsi="Times New Roman" w:cs="Times New Roman"/>
              </w:rPr>
              <w:t>5,500</w:t>
            </w:r>
          </w:p>
        </w:tc>
        <w:tc>
          <w:tcPr>
            <w:tcW w:w="1276" w:type="dxa"/>
            <w:vAlign w:val="center"/>
          </w:tcPr>
          <w:p w14:paraId="23E3FDBD" w14:textId="24E59668" w:rsidR="002E500C" w:rsidRDefault="002E500C" w:rsidP="00B84F40">
            <w:pPr>
              <w:jc w:val="center"/>
              <w:rPr>
                <w:rFonts w:ascii="Times New Roman" w:hAnsi="Times New Roman" w:cs="Times New Roman"/>
              </w:rPr>
            </w:pPr>
            <w:r>
              <w:rPr>
                <w:rFonts w:ascii="Times New Roman" w:hAnsi="Times New Roman" w:cs="Times New Roman"/>
              </w:rPr>
              <w:t>$ 55,000</w:t>
            </w:r>
          </w:p>
        </w:tc>
        <w:tc>
          <w:tcPr>
            <w:tcW w:w="1701" w:type="dxa"/>
            <w:vAlign w:val="center"/>
          </w:tcPr>
          <w:p w14:paraId="7C8A089C" w14:textId="57F64AE3" w:rsidR="002E500C" w:rsidRDefault="002E500C" w:rsidP="00B84F40">
            <w:pPr>
              <w:jc w:val="center"/>
              <w:rPr>
                <w:rFonts w:ascii="Times New Roman" w:hAnsi="Times New Roman" w:cs="Times New Roman"/>
              </w:rPr>
            </w:pPr>
            <w:r>
              <w:rPr>
                <w:rFonts w:ascii="Times New Roman" w:hAnsi="Times New Roman" w:cs="Times New Roman"/>
              </w:rPr>
              <w:t>1,612,970</w:t>
            </w:r>
          </w:p>
        </w:tc>
        <w:tc>
          <w:tcPr>
            <w:tcW w:w="1559" w:type="dxa"/>
            <w:vAlign w:val="center"/>
          </w:tcPr>
          <w:p w14:paraId="5679376A" w14:textId="55ED755D" w:rsidR="002E500C" w:rsidRDefault="005C7143" w:rsidP="00B84F40">
            <w:pPr>
              <w:jc w:val="center"/>
              <w:rPr>
                <w:rFonts w:ascii="Times New Roman" w:hAnsi="Times New Roman" w:cs="Times New Roman"/>
              </w:rPr>
            </w:pPr>
            <w:r>
              <w:rPr>
                <w:rFonts w:ascii="Times New Roman" w:hAnsi="Times New Roman" w:cs="Times New Roman"/>
              </w:rPr>
              <w:t xml:space="preserve">$ </w:t>
            </w:r>
            <w:r w:rsidR="002E500C">
              <w:rPr>
                <w:rFonts w:ascii="Times New Roman" w:hAnsi="Times New Roman" w:cs="Times New Roman"/>
              </w:rPr>
              <w:t>16,129,700</w:t>
            </w:r>
          </w:p>
        </w:tc>
        <w:tc>
          <w:tcPr>
            <w:tcW w:w="1559" w:type="dxa"/>
            <w:vAlign w:val="center"/>
          </w:tcPr>
          <w:p w14:paraId="26E5C43A" w14:textId="7D296EFA" w:rsidR="002E500C" w:rsidRDefault="005C7143" w:rsidP="00B84F40">
            <w:pPr>
              <w:jc w:val="center"/>
              <w:rPr>
                <w:rFonts w:ascii="Times New Roman" w:hAnsi="Times New Roman" w:cs="Times New Roman"/>
              </w:rPr>
            </w:pPr>
            <w:r>
              <w:rPr>
                <w:rFonts w:ascii="Times New Roman" w:hAnsi="Times New Roman" w:cs="Times New Roman"/>
              </w:rPr>
              <w:t>$ 16,074,700</w:t>
            </w:r>
          </w:p>
        </w:tc>
      </w:tr>
    </w:tbl>
    <w:p w14:paraId="6CA334D2" w14:textId="77777777" w:rsidR="000B6358" w:rsidRDefault="000B6358" w:rsidP="005A259E">
      <w:pPr>
        <w:jc w:val="both"/>
        <w:rPr>
          <w:rFonts w:ascii="Times New Roman" w:hAnsi="Times New Roman" w:cs="Times New Roman"/>
        </w:rPr>
      </w:pPr>
    </w:p>
    <w:p w14:paraId="548E806C" w14:textId="3871EE35" w:rsidR="00E41C2D" w:rsidRPr="00E41C2D" w:rsidRDefault="00E41C2D" w:rsidP="00E41C2D">
      <w:pPr>
        <w:jc w:val="both"/>
        <w:rPr>
          <w:rFonts w:ascii="Times New Roman" w:hAnsi="Times New Roman" w:cs="Times New Roman"/>
        </w:rPr>
      </w:pPr>
      <w:r w:rsidRPr="00E41C2D">
        <w:rPr>
          <w:rFonts w:ascii="Times New Roman" w:hAnsi="Times New Roman" w:cs="Times New Roman"/>
        </w:rPr>
        <w:t>The transition from a non</w:t>
      </w:r>
      <w:r>
        <w:rPr>
          <w:rFonts w:ascii="Times New Roman" w:hAnsi="Times New Roman" w:cs="Times New Roman"/>
        </w:rPr>
        <w:t>-analytical</w:t>
      </w:r>
      <w:r w:rsidRPr="00E41C2D">
        <w:rPr>
          <w:rFonts w:ascii="Times New Roman" w:hAnsi="Times New Roman" w:cs="Times New Roman"/>
        </w:rPr>
        <w:t xml:space="preserve"> approach (Scenario 1) to a data-driven strategy (Scenario 2) enhances net profit by approximately $</w:t>
      </w:r>
      <w:r>
        <w:rPr>
          <w:rFonts w:ascii="Times New Roman" w:hAnsi="Times New Roman" w:cs="Times New Roman"/>
        </w:rPr>
        <w:t>2,</w:t>
      </w:r>
      <w:r w:rsidRPr="00E41C2D">
        <w:rPr>
          <w:rFonts w:ascii="Times New Roman" w:hAnsi="Times New Roman" w:cs="Times New Roman"/>
        </w:rPr>
        <w:t>308,080, showcasing the substantial value added by employing analytics to identify and leverage influencers more efficiently. The leap to a Perfect Analyti</w:t>
      </w:r>
      <w:r>
        <w:rPr>
          <w:rFonts w:ascii="Times New Roman" w:hAnsi="Times New Roman" w:cs="Times New Roman"/>
        </w:rPr>
        <w:t>cs</w:t>
      </w:r>
      <w:r w:rsidRPr="00E41C2D">
        <w:rPr>
          <w:rFonts w:ascii="Times New Roman" w:hAnsi="Times New Roman" w:cs="Times New Roman"/>
        </w:rPr>
        <w:t xml:space="preserve"> (Scenario 3) further escalates net profit </w:t>
      </w:r>
      <w:r>
        <w:rPr>
          <w:rFonts w:ascii="Times New Roman" w:hAnsi="Times New Roman" w:cs="Times New Roman"/>
        </w:rPr>
        <w:t>with additional</w:t>
      </w:r>
      <w:r w:rsidRPr="00E41C2D">
        <w:rPr>
          <w:rFonts w:ascii="Times New Roman" w:hAnsi="Times New Roman" w:cs="Times New Roman"/>
        </w:rPr>
        <w:t xml:space="preserve"> $</w:t>
      </w:r>
      <w:r>
        <w:rPr>
          <w:rFonts w:ascii="Times New Roman" w:hAnsi="Times New Roman" w:cs="Times New Roman"/>
        </w:rPr>
        <w:t>3,068,490</w:t>
      </w:r>
      <w:r w:rsidRPr="00E41C2D">
        <w:rPr>
          <w:rFonts w:ascii="Times New Roman" w:hAnsi="Times New Roman" w:cs="Times New Roman"/>
        </w:rPr>
        <w:t>, underlining the paramount importance of accurate influencer identification. This progression underscores the transformative impact of precise analytics in optimizing marketing strategies, highlighting the potential for businesses to significantly boost their marketing ROI by investing in advanced data analysis and modelling techniques to pinpoint and engage with key influencers.</w:t>
      </w:r>
    </w:p>
    <w:p w14:paraId="79E18433" w14:textId="77777777" w:rsidR="00E41C2D" w:rsidRPr="00E41C2D" w:rsidRDefault="00E41C2D" w:rsidP="00E41C2D">
      <w:pPr>
        <w:jc w:val="both"/>
        <w:rPr>
          <w:rFonts w:ascii="Times New Roman" w:hAnsi="Times New Roman" w:cs="Times New Roman"/>
        </w:rPr>
      </w:pPr>
    </w:p>
    <w:p w14:paraId="72F743A9" w14:textId="77777777" w:rsidR="00E41C2D" w:rsidRPr="00E41C2D" w:rsidRDefault="00E41C2D" w:rsidP="00E41C2D">
      <w:pPr>
        <w:jc w:val="both"/>
        <w:rPr>
          <w:rFonts w:ascii="Times New Roman" w:hAnsi="Times New Roman" w:cs="Times New Roman"/>
        </w:rPr>
      </w:pPr>
    </w:p>
    <w:p w14:paraId="2E584120" w14:textId="77777777" w:rsidR="00E41C2D" w:rsidRPr="006F41C8" w:rsidRDefault="00E41C2D" w:rsidP="005A259E">
      <w:pPr>
        <w:jc w:val="both"/>
        <w:rPr>
          <w:rFonts w:ascii="Times New Roman" w:hAnsi="Times New Roman" w:cs="Times New Roman"/>
        </w:rPr>
      </w:pPr>
    </w:p>
    <w:sectPr w:rsidR="00E41C2D" w:rsidRPr="006F4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D38"/>
    <w:rsid w:val="00036B37"/>
    <w:rsid w:val="000B6358"/>
    <w:rsid w:val="000F35CE"/>
    <w:rsid w:val="00151111"/>
    <w:rsid w:val="00154BE2"/>
    <w:rsid w:val="00155305"/>
    <w:rsid w:val="00175704"/>
    <w:rsid w:val="002B5321"/>
    <w:rsid w:val="002E500C"/>
    <w:rsid w:val="002F559E"/>
    <w:rsid w:val="003641AA"/>
    <w:rsid w:val="003716DF"/>
    <w:rsid w:val="004166BB"/>
    <w:rsid w:val="004755B0"/>
    <w:rsid w:val="005A259E"/>
    <w:rsid w:val="005C7143"/>
    <w:rsid w:val="005F7B1F"/>
    <w:rsid w:val="0062228E"/>
    <w:rsid w:val="0068541D"/>
    <w:rsid w:val="006F41C8"/>
    <w:rsid w:val="0077442B"/>
    <w:rsid w:val="007B5D2D"/>
    <w:rsid w:val="007F3C42"/>
    <w:rsid w:val="008045E1"/>
    <w:rsid w:val="0082020C"/>
    <w:rsid w:val="00962807"/>
    <w:rsid w:val="00AA1869"/>
    <w:rsid w:val="00AE44C9"/>
    <w:rsid w:val="00B84F40"/>
    <w:rsid w:val="00BF528F"/>
    <w:rsid w:val="00C11088"/>
    <w:rsid w:val="00C13921"/>
    <w:rsid w:val="00CB0B12"/>
    <w:rsid w:val="00CB45FF"/>
    <w:rsid w:val="00CB6FB6"/>
    <w:rsid w:val="00D65EB4"/>
    <w:rsid w:val="00DB79A9"/>
    <w:rsid w:val="00DE20F3"/>
    <w:rsid w:val="00E15FC6"/>
    <w:rsid w:val="00E41C2D"/>
    <w:rsid w:val="00E57642"/>
    <w:rsid w:val="00EB3B08"/>
    <w:rsid w:val="00ED4D38"/>
    <w:rsid w:val="00F26333"/>
    <w:rsid w:val="00F47D97"/>
    <w:rsid w:val="00FD26C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B9FB"/>
  <w15:chartTrackingRefBased/>
  <w15:docId w15:val="{216FBC0D-FC38-324C-8ACB-9EE0C9EB9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D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4D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4D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4D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4D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4D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4D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4D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4D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D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4D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4D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4D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4D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4D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4D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4D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4D38"/>
    <w:rPr>
      <w:rFonts w:eastAsiaTheme="majorEastAsia" w:cstheme="majorBidi"/>
      <w:color w:val="272727" w:themeColor="text1" w:themeTint="D8"/>
    </w:rPr>
  </w:style>
  <w:style w:type="paragraph" w:styleId="Title">
    <w:name w:val="Title"/>
    <w:basedOn w:val="Normal"/>
    <w:next w:val="Normal"/>
    <w:link w:val="TitleChar"/>
    <w:uiPriority w:val="10"/>
    <w:qFormat/>
    <w:rsid w:val="00ED4D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D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4D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4D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4D38"/>
    <w:pPr>
      <w:spacing w:before="160"/>
      <w:jc w:val="center"/>
    </w:pPr>
    <w:rPr>
      <w:i/>
      <w:iCs/>
      <w:color w:val="404040" w:themeColor="text1" w:themeTint="BF"/>
    </w:rPr>
  </w:style>
  <w:style w:type="character" w:customStyle="1" w:styleId="QuoteChar">
    <w:name w:val="Quote Char"/>
    <w:basedOn w:val="DefaultParagraphFont"/>
    <w:link w:val="Quote"/>
    <w:uiPriority w:val="29"/>
    <w:rsid w:val="00ED4D38"/>
    <w:rPr>
      <w:i/>
      <w:iCs/>
      <w:color w:val="404040" w:themeColor="text1" w:themeTint="BF"/>
    </w:rPr>
  </w:style>
  <w:style w:type="paragraph" w:styleId="ListParagraph">
    <w:name w:val="List Paragraph"/>
    <w:basedOn w:val="Normal"/>
    <w:uiPriority w:val="34"/>
    <w:qFormat/>
    <w:rsid w:val="00ED4D38"/>
    <w:pPr>
      <w:ind w:left="720"/>
      <w:contextualSpacing/>
    </w:pPr>
  </w:style>
  <w:style w:type="character" w:styleId="IntenseEmphasis">
    <w:name w:val="Intense Emphasis"/>
    <w:basedOn w:val="DefaultParagraphFont"/>
    <w:uiPriority w:val="21"/>
    <w:qFormat/>
    <w:rsid w:val="00ED4D38"/>
    <w:rPr>
      <w:i/>
      <w:iCs/>
      <w:color w:val="0F4761" w:themeColor="accent1" w:themeShade="BF"/>
    </w:rPr>
  </w:style>
  <w:style w:type="paragraph" w:styleId="IntenseQuote">
    <w:name w:val="Intense Quote"/>
    <w:basedOn w:val="Normal"/>
    <w:next w:val="Normal"/>
    <w:link w:val="IntenseQuoteChar"/>
    <w:uiPriority w:val="30"/>
    <w:qFormat/>
    <w:rsid w:val="00ED4D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4D38"/>
    <w:rPr>
      <w:i/>
      <w:iCs/>
      <w:color w:val="0F4761" w:themeColor="accent1" w:themeShade="BF"/>
    </w:rPr>
  </w:style>
  <w:style w:type="character" w:styleId="IntenseReference">
    <w:name w:val="Intense Reference"/>
    <w:basedOn w:val="DefaultParagraphFont"/>
    <w:uiPriority w:val="32"/>
    <w:qFormat/>
    <w:rsid w:val="00ED4D38"/>
    <w:rPr>
      <w:b/>
      <w:bCs/>
      <w:smallCaps/>
      <w:color w:val="0F4761" w:themeColor="accent1" w:themeShade="BF"/>
      <w:spacing w:val="5"/>
    </w:rPr>
  </w:style>
  <w:style w:type="character" w:styleId="Hyperlink">
    <w:name w:val="Hyperlink"/>
    <w:basedOn w:val="DefaultParagraphFont"/>
    <w:uiPriority w:val="99"/>
    <w:unhideWhenUsed/>
    <w:rsid w:val="00155305"/>
    <w:rPr>
      <w:color w:val="467886" w:themeColor="hyperlink"/>
      <w:u w:val="single"/>
    </w:rPr>
  </w:style>
  <w:style w:type="character" w:styleId="UnresolvedMention">
    <w:name w:val="Unresolved Mention"/>
    <w:basedOn w:val="DefaultParagraphFont"/>
    <w:uiPriority w:val="99"/>
    <w:semiHidden/>
    <w:unhideWhenUsed/>
    <w:rsid w:val="00155305"/>
    <w:rPr>
      <w:color w:val="605E5C"/>
      <w:shd w:val="clear" w:color="auto" w:fill="E1DFDD"/>
    </w:rPr>
  </w:style>
  <w:style w:type="paragraph" w:styleId="HTMLPreformatted">
    <w:name w:val="HTML Preformatted"/>
    <w:basedOn w:val="Normal"/>
    <w:link w:val="HTMLPreformattedChar"/>
    <w:uiPriority w:val="99"/>
    <w:unhideWhenUsed/>
    <w:rsid w:val="00AE4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AE44C9"/>
    <w:rPr>
      <w:rFonts w:ascii="Courier New" w:eastAsia="Times New Roman" w:hAnsi="Courier New" w:cs="Courier New"/>
      <w:kern w:val="0"/>
      <w:sz w:val="20"/>
      <w:szCs w:val="20"/>
      <w14:ligatures w14:val="none"/>
    </w:rPr>
  </w:style>
  <w:style w:type="table" w:styleId="TableGrid">
    <w:name w:val="Table Grid"/>
    <w:basedOn w:val="TableNormal"/>
    <w:uiPriority w:val="39"/>
    <w:rsid w:val="005F7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514451">
      <w:bodyDiv w:val="1"/>
      <w:marLeft w:val="0"/>
      <w:marRight w:val="0"/>
      <w:marTop w:val="0"/>
      <w:marBottom w:val="0"/>
      <w:divBdr>
        <w:top w:val="none" w:sz="0" w:space="0" w:color="auto"/>
        <w:left w:val="none" w:sz="0" w:space="0" w:color="auto"/>
        <w:bottom w:val="none" w:sz="0" w:space="0" w:color="auto"/>
        <w:right w:val="none" w:sz="0" w:space="0" w:color="auto"/>
      </w:divBdr>
    </w:div>
    <w:div w:id="1039629408">
      <w:bodyDiv w:val="1"/>
      <w:marLeft w:val="0"/>
      <w:marRight w:val="0"/>
      <w:marTop w:val="0"/>
      <w:marBottom w:val="0"/>
      <w:divBdr>
        <w:top w:val="none" w:sz="0" w:space="0" w:color="auto"/>
        <w:left w:val="none" w:sz="0" w:space="0" w:color="auto"/>
        <w:bottom w:val="none" w:sz="0" w:space="0" w:color="auto"/>
        <w:right w:val="none" w:sz="0" w:space="0" w:color="auto"/>
      </w:divBdr>
    </w:div>
    <w:div w:id="1091588014">
      <w:bodyDiv w:val="1"/>
      <w:marLeft w:val="0"/>
      <w:marRight w:val="0"/>
      <w:marTop w:val="0"/>
      <w:marBottom w:val="0"/>
      <w:divBdr>
        <w:top w:val="none" w:sz="0" w:space="0" w:color="auto"/>
        <w:left w:val="none" w:sz="0" w:space="0" w:color="auto"/>
        <w:bottom w:val="none" w:sz="0" w:space="0" w:color="auto"/>
        <w:right w:val="none" w:sz="0" w:space="0" w:color="auto"/>
      </w:divBdr>
    </w:div>
    <w:div w:id="1173759689">
      <w:bodyDiv w:val="1"/>
      <w:marLeft w:val="0"/>
      <w:marRight w:val="0"/>
      <w:marTop w:val="0"/>
      <w:marBottom w:val="0"/>
      <w:divBdr>
        <w:top w:val="none" w:sz="0" w:space="0" w:color="auto"/>
        <w:left w:val="none" w:sz="0" w:space="0" w:color="auto"/>
        <w:bottom w:val="none" w:sz="0" w:space="0" w:color="auto"/>
        <w:right w:val="none" w:sz="0" w:space="0" w:color="auto"/>
      </w:divBdr>
    </w:div>
    <w:div w:id="1234855872">
      <w:bodyDiv w:val="1"/>
      <w:marLeft w:val="0"/>
      <w:marRight w:val="0"/>
      <w:marTop w:val="0"/>
      <w:marBottom w:val="0"/>
      <w:divBdr>
        <w:top w:val="none" w:sz="0" w:space="0" w:color="auto"/>
        <w:left w:val="none" w:sz="0" w:space="0" w:color="auto"/>
        <w:bottom w:val="none" w:sz="0" w:space="0" w:color="auto"/>
        <w:right w:val="none" w:sz="0" w:space="0" w:color="auto"/>
      </w:divBdr>
    </w:div>
    <w:div w:id="1317371162">
      <w:bodyDiv w:val="1"/>
      <w:marLeft w:val="0"/>
      <w:marRight w:val="0"/>
      <w:marTop w:val="0"/>
      <w:marBottom w:val="0"/>
      <w:divBdr>
        <w:top w:val="none" w:sz="0" w:space="0" w:color="auto"/>
        <w:left w:val="none" w:sz="0" w:space="0" w:color="auto"/>
        <w:bottom w:val="none" w:sz="0" w:space="0" w:color="auto"/>
        <w:right w:val="none" w:sz="0" w:space="0" w:color="auto"/>
      </w:divBdr>
    </w:div>
    <w:div w:id="1329215027">
      <w:bodyDiv w:val="1"/>
      <w:marLeft w:val="0"/>
      <w:marRight w:val="0"/>
      <w:marTop w:val="0"/>
      <w:marBottom w:val="0"/>
      <w:divBdr>
        <w:top w:val="none" w:sz="0" w:space="0" w:color="auto"/>
        <w:left w:val="none" w:sz="0" w:space="0" w:color="auto"/>
        <w:bottom w:val="none" w:sz="0" w:space="0" w:color="auto"/>
        <w:right w:val="none" w:sz="0" w:space="0" w:color="auto"/>
      </w:divBdr>
    </w:div>
    <w:div w:id="1455058205">
      <w:bodyDiv w:val="1"/>
      <w:marLeft w:val="0"/>
      <w:marRight w:val="0"/>
      <w:marTop w:val="0"/>
      <w:marBottom w:val="0"/>
      <w:divBdr>
        <w:top w:val="none" w:sz="0" w:space="0" w:color="auto"/>
        <w:left w:val="none" w:sz="0" w:space="0" w:color="auto"/>
        <w:bottom w:val="none" w:sz="0" w:space="0" w:color="auto"/>
        <w:right w:val="none" w:sz="0" w:space="0" w:color="auto"/>
      </w:divBdr>
      <w:divsChild>
        <w:div w:id="1554349194">
          <w:marLeft w:val="0"/>
          <w:marRight w:val="0"/>
          <w:marTop w:val="0"/>
          <w:marBottom w:val="0"/>
          <w:divBdr>
            <w:top w:val="single" w:sz="2" w:space="0" w:color="E3E3E3"/>
            <w:left w:val="single" w:sz="2" w:space="0" w:color="E3E3E3"/>
            <w:bottom w:val="single" w:sz="2" w:space="0" w:color="E3E3E3"/>
            <w:right w:val="single" w:sz="2" w:space="0" w:color="E3E3E3"/>
          </w:divBdr>
          <w:divsChild>
            <w:div w:id="715544478">
              <w:marLeft w:val="0"/>
              <w:marRight w:val="0"/>
              <w:marTop w:val="0"/>
              <w:marBottom w:val="0"/>
              <w:divBdr>
                <w:top w:val="single" w:sz="2" w:space="0" w:color="E3E3E3"/>
                <w:left w:val="single" w:sz="2" w:space="0" w:color="E3E3E3"/>
                <w:bottom w:val="single" w:sz="2" w:space="0" w:color="E3E3E3"/>
                <w:right w:val="single" w:sz="2" w:space="0" w:color="E3E3E3"/>
              </w:divBdr>
              <w:divsChild>
                <w:div w:id="1348479096">
                  <w:marLeft w:val="0"/>
                  <w:marRight w:val="0"/>
                  <w:marTop w:val="0"/>
                  <w:marBottom w:val="0"/>
                  <w:divBdr>
                    <w:top w:val="single" w:sz="2" w:space="0" w:color="E3E3E3"/>
                    <w:left w:val="single" w:sz="2" w:space="0" w:color="E3E3E3"/>
                    <w:bottom w:val="single" w:sz="2" w:space="0" w:color="E3E3E3"/>
                    <w:right w:val="single" w:sz="2" w:space="0" w:color="E3E3E3"/>
                  </w:divBdr>
                  <w:divsChild>
                    <w:div w:id="1720088550">
                      <w:marLeft w:val="0"/>
                      <w:marRight w:val="0"/>
                      <w:marTop w:val="0"/>
                      <w:marBottom w:val="0"/>
                      <w:divBdr>
                        <w:top w:val="single" w:sz="2" w:space="0" w:color="E3E3E3"/>
                        <w:left w:val="single" w:sz="2" w:space="0" w:color="E3E3E3"/>
                        <w:bottom w:val="single" w:sz="2" w:space="0" w:color="E3E3E3"/>
                        <w:right w:val="single" w:sz="2" w:space="0" w:color="E3E3E3"/>
                      </w:divBdr>
                      <w:divsChild>
                        <w:div w:id="1713381331">
                          <w:marLeft w:val="0"/>
                          <w:marRight w:val="0"/>
                          <w:marTop w:val="0"/>
                          <w:marBottom w:val="0"/>
                          <w:divBdr>
                            <w:top w:val="single" w:sz="2" w:space="0" w:color="E3E3E3"/>
                            <w:left w:val="single" w:sz="2" w:space="0" w:color="E3E3E3"/>
                            <w:bottom w:val="single" w:sz="2" w:space="0" w:color="E3E3E3"/>
                            <w:right w:val="single" w:sz="2" w:space="0" w:color="E3E3E3"/>
                          </w:divBdr>
                          <w:divsChild>
                            <w:div w:id="1473058160">
                              <w:marLeft w:val="0"/>
                              <w:marRight w:val="0"/>
                              <w:marTop w:val="100"/>
                              <w:marBottom w:val="100"/>
                              <w:divBdr>
                                <w:top w:val="single" w:sz="2" w:space="0" w:color="E3E3E3"/>
                                <w:left w:val="single" w:sz="2" w:space="0" w:color="E3E3E3"/>
                                <w:bottom w:val="single" w:sz="2" w:space="0" w:color="E3E3E3"/>
                                <w:right w:val="single" w:sz="2" w:space="0" w:color="E3E3E3"/>
                              </w:divBdr>
                              <w:divsChild>
                                <w:div w:id="109936217">
                                  <w:marLeft w:val="0"/>
                                  <w:marRight w:val="0"/>
                                  <w:marTop w:val="0"/>
                                  <w:marBottom w:val="0"/>
                                  <w:divBdr>
                                    <w:top w:val="single" w:sz="2" w:space="0" w:color="E3E3E3"/>
                                    <w:left w:val="single" w:sz="2" w:space="0" w:color="E3E3E3"/>
                                    <w:bottom w:val="single" w:sz="2" w:space="0" w:color="E3E3E3"/>
                                    <w:right w:val="single" w:sz="2" w:space="0" w:color="E3E3E3"/>
                                  </w:divBdr>
                                  <w:divsChild>
                                    <w:div w:id="1608276214">
                                      <w:marLeft w:val="0"/>
                                      <w:marRight w:val="0"/>
                                      <w:marTop w:val="0"/>
                                      <w:marBottom w:val="0"/>
                                      <w:divBdr>
                                        <w:top w:val="single" w:sz="2" w:space="0" w:color="E3E3E3"/>
                                        <w:left w:val="single" w:sz="2" w:space="0" w:color="E3E3E3"/>
                                        <w:bottom w:val="single" w:sz="2" w:space="0" w:color="E3E3E3"/>
                                        <w:right w:val="single" w:sz="2" w:space="0" w:color="E3E3E3"/>
                                      </w:divBdr>
                                      <w:divsChild>
                                        <w:div w:id="1737780311">
                                          <w:marLeft w:val="0"/>
                                          <w:marRight w:val="0"/>
                                          <w:marTop w:val="0"/>
                                          <w:marBottom w:val="0"/>
                                          <w:divBdr>
                                            <w:top w:val="single" w:sz="2" w:space="0" w:color="E3E3E3"/>
                                            <w:left w:val="single" w:sz="2" w:space="0" w:color="E3E3E3"/>
                                            <w:bottom w:val="single" w:sz="2" w:space="0" w:color="E3E3E3"/>
                                            <w:right w:val="single" w:sz="2" w:space="0" w:color="E3E3E3"/>
                                          </w:divBdr>
                                          <w:divsChild>
                                            <w:div w:id="631793477">
                                              <w:marLeft w:val="0"/>
                                              <w:marRight w:val="0"/>
                                              <w:marTop w:val="0"/>
                                              <w:marBottom w:val="0"/>
                                              <w:divBdr>
                                                <w:top w:val="single" w:sz="2" w:space="0" w:color="E3E3E3"/>
                                                <w:left w:val="single" w:sz="2" w:space="0" w:color="E3E3E3"/>
                                                <w:bottom w:val="single" w:sz="2" w:space="0" w:color="E3E3E3"/>
                                                <w:right w:val="single" w:sz="2" w:space="0" w:color="E3E3E3"/>
                                              </w:divBdr>
                                              <w:divsChild>
                                                <w:div w:id="1243176641">
                                                  <w:marLeft w:val="0"/>
                                                  <w:marRight w:val="0"/>
                                                  <w:marTop w:val="0"/>
                                                  <w:marBottom w:val="0"/>
                                                  <w:divBdr>
                                                    <w:top w:val="single" w:sz="2" w:space="0" w:color="E3E3E3"/>
                                                    <w:left w:val="single" w:sz="2" w:space="0" w:color="E3E3E3"/>
                                                    <w:bottom w:val="single" w:sz="2" w:space="0" w:color="E3E3E3"/>
                                                    <w:right w:val="single" w:sz="2" w:space="0" w:color="E3E3E3"/>
                                                  </w:divBdr>
                                                  <w:divsChild>
                                                    <w:div w:id="1060903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93080679">
          <w:marLeft w:val="0"/>
          <w:marRight w:val="0"/>
          <w:marTop w:val="0"/>
          <w:marBottom w:val="0"/>
          <w:divBdr>
            <w:top w:val="none" w:sz="0" w:space="0" w:color="auto"/>
            <w:left w:val="none" w:sz="0" w:space="0" w:color="auto"/>
            <w:bottom w:val="none" w:sz="0" w:space="0" w:color="auto"/>
            <w:right w:val="none" w:sz="0" w:space="0" w:color="auto"/>
          </w:divBdr>
          <w:divsChild>
            <w:div w:id="1929149304">
              <w:marLeft w:val="0"/>
              <w:marRight w:val="0"/>
              <w:marTop w:val="0"/>
              <w:marBottom w:val="0"/>
              <w:divBdr>
                <w:top w:val="single" w:sz="2" w:space="0" w:color="E3E3E3"/>
                <w:left w:val="single" w:sz="2" w:space="0" w:color="E3E3E3"/>
                <w:bottom w:val="single" w:sz="2" w:space="0" w:color="E3E3E3"/>
                <w:right w:val="single" w:sz="2" w:space="0" w:color="E3E3E3"/>
              </w:divBdr>
              <w:divsChild>
                <w:div w:id="1178732454">
                  <w:marLeft w:val="0"/>
                  <w:marRight w:val="0"/>
                  <w:marTop w:val="0"/>
                  <w:marBottom w:val="0"/>
                  <w:divBdr>
                    <w:top w:val="single" w:sz="2" w:space="0" w:color="E3E3E3"/>
                    <w:left w:val="single" w:sz="2" w:space="0" w:color="E3E3E3"/>
                    <w:bottom w:val="single" w:sz="2" w:space="0" w:color="E3E3E3"/>
                    <w:right w:val="single" w:sz="2" w:space="0" w:color="E3E3E3"/>
                  </w:divBdr>
                  <w:divsChild>
                    <w:div w:id="473134921">
                      <w:marLeft w:val="0"/>
                      <w:marRight w:val="0"/>
                      <w:marTop w:val="0"/>
                      <w:marBottom w:val="0"/>
                      <w:divBdr>
                        <w:top w:val="single" w:sz="6" w:space="0" w:color="auto"/>
                        <w:left w:val="single" w:sz="6" w:space="0" w:color="auto"/>
                        <w:bottom w:val="single" w:sz="6" w:space="0" w:color="auto"/>
                        <w:right w:val="single" w:sz="6" w:space="0" w:color="auto"/>
                      </w:divBdr>
                      <w:divsChild>
                        <w:div w:id="1720396957">
                          <w:marLeft w:val="0"/>
                          <w:marRight w:val="0"/>
                          <w:marTop w:val="0"/>
                          <w:marBottom w:val="0"/>
                          <w:divBdr>
                            <w:top w:val="none" w:sz="0" w:space="0" w:color="auto"/>
                            <w:left w:val="none" w:sz="0" w:space="0" w:color="auto"/>
                            <w:bottom w:val="none" w:sz="0" w:space="0" w:color="auto"/>
                            <w:right w:val="none" w:sz="0" w:space="0" w:color="auto"/>
                          </w:divBdr>
                          <w:divsChild>
                            <w:div w:id="355814308">
                              <w:marLeft w:val="0"/>
                              <w:marRight w:val="0"/>
                              <w:marTop w:val="0"/>
                              <w:marBottom w:val="0"/>
                              <w:divBdr>
                                <w:top w:val="none" w:sz="0" w:space="0" w:color="auto"/>
                                <w:left w:val="none" w:sz="0" w:space="0" w:color="auto"/>
                                <w:bottom w:val="none" w:sz="0" w:space="0" w:color="auto"/>
                                <w:right w:val="none" w:sz="0" w:space="0" w:color="auto"/>
                              </w:divBdr>
                              <w:divsChild>
                                <w:div w:id="971399425">
                                  <w:marLeft w:val="0"/>
                                  <w:marRight w:val="0"/>
                                  <w:marTop w:val="0"/>
                                  <w:marBottom w:val="0"/>
                                  <w:divBdr>
                                    <w:top w:val="none" w:sz="0" w:space="0" w:color="auto"/>
                                    <w:left w:val="none" w:sz="0" w:space="0" w:color="auto"/>
                                    <w:bottom w:val="none" w:sz="0" w:space="0" w:color="auto"/>
                                    <w:right w:val="none" w:sz="0" w:space="0" w:color="auto"/>
                                  </w:divBdr>
                                  <w:divsChild>
                                    <w:div w:id="1904559274">
                                      <w:marLeft w:val="0"/>
                                      <w:marRight w:val="0"/>
                                      <w:marTop w:val="0"/>
                                      <w:marBottom w:val="0"/>
                                      <w:divBdr>
                                        <w:top w:val="none" w:sz="0" w:space="0" w:color="auto"/>
                                        <w:left w:val="none" w:sz="0" w:space="0" w:color="auto"/>
                                        <w:bottom w:val="none" w:sz="0" w:space="0" w:color="auto"/>
                                        <w:right w:val="none" w:sz="0" w:space="0" w:color="auto"/>
                                      </w:divBdr>
                                      <w:divsChild>
                                        <w:div w:id="2091073547">
                                          <w:marLeft w:val="0"/>
                                          <w:marRight w:val="0"/>
                                          <w:marTop w:val="0"/>
                                          <w:marBottom w:val="0"/>
                                          <w:divBdr>
                                            <w:top w:val="none" w:sz="0" w:space="0" w:color="auto"/>
                                            <w:left w:val="none" w:sz="0" w:space="0" w:color="auto"/>
                                            <w:bottom w:val="none" w:sz="0" w:space="0" w:color="auto"/>
                                            <w:right w:val="none" w:sz="0" w:space="0" w:color="auto"/>
                                          </w:divBdr>
                                          <w:divsChild>
                                            <w:div w:id="190698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kaggle.com/competitions/predict-who-is-more-influential-in-a-social-network/data?select=tes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Ji 季鸾天骄</dc:creator>
  <cp:keywords/>
  <dc:description/>
  <cp:lastModifiedBy>Addison Ji 季鸾天骄</cp:lastModifiedBy>
  <cp:revision>45</cp:revision>
  <dcterms:created xsi:type="dcterms:W3CDTF">2024-03-24T09:44:00Z</dcterms:created>
  <dcterms:modified xsi:type="dcterms:W3CDTF">2024-03-24T11:18:00Z</dcterms:modified>
</cp:coreProperties>
</file>