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D5585" w14:textId="4BA36471" w:rsidR="00DC5414" w:rsidRPr="001A0F91" w:rsidRDefault="004E5666" w:rsidP="004E566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1A0F91">
        <w:rPr>
          <w:rFonts w:ascii="Times New Roman" w:hAnsi="Times New Roman" w:cs="Times New Roman"/>
          <w:b/>
          <w:sz w:val="24"/>
          <w:szCs w:val="24"/>
        </w:rPr>
        <w:t>Grouping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210"/>
        <w:gridCol w:w="7432"/>
      </w:tblGrid>
      <w:tr w:rsidR="000A36B5" w:rsidRPr="001A0F91" w14:paraId="5966035D" w14:textId="77777777" w:rsidTr="00C149DD">
        <w:tc>
          <w:tcPr>
            <w:tcW w:w="1210" w:type="dxa"/>
          </w:tcPr>
          <w:p w14:paraId="482D5B41" w14:textId="7A400793" w:rsidR="000A36B5" w:rsidRPr="001A0F91" w:rsidRDefault="000A36B5" w:rsidP="00C149DD">
            <w:pPr>
              <w:rPr>
                <w:rFonts w:ascii="Times New Roman" w:hAnsi="Times New Roman" w:cs="Times New Roman"/>
              </w:rPr>
            </w:pPr>
            <w:r w:rsidRPr="001A0F91">
              <w:rPr>
                <w:rFonts w:ascii="Times New Roman" w:hAnsi="Times New Roman" w:cs="Times New Roman"/>
                <w:b/>
              </w:rPr>
              <w:t>Document</w:t>
            </w:r>
          </w:p>
        </w:tc>
        <w:tc>
          <w:tcPr>
            <w:tcW w:w="7432" w:type="dxa"/>
          </w:tcPr>
          <w:p w14:paraId="0D1F77FC" w14:textId="145522F0" w:rsidR="000A36B5" w:rsidRPr="001A0F91" w:rsidRDefault="000928BF" w:rsidP="000928BF">
            <w:pPr>
              <w:jc w:val="left"/>
              <w:rPr>
                <w:rFonts w:ascii="Times New Roman" w:hAnsi="Times New Roman" w:cs="Times New Roman"/>
              </w:rPr>
            </w:pPr>
            <w:r w:rsidRPr="001A0F91">
              <w:rPr>
                <w:rFonts w:ascii="Times New Roman" w:hAnsi="Times New Roman" w:cs="Times New Roman"/>
              </w:rPr>
              <w:t>Open File, Close File, Open Copy of File, Save, Save As, New, Delete, Quit, Undo</w:t>
            </w:r>
            <w:r w:rsidR="00C149DD" w:rsidRPr="001A0F91">
              <w:rPr>
                <w:rFonts w:ascii="Times New Roman" w:hAnsi="Times New Roman" w:cs="Times New Roman"/>
              </w:rPr>
              <w:t>,</w:t>
            </w:r>
          </w:p>
          <w:p w14:paraId="0F12A58E" w14:textId="6EF3D724" w:rsidR="000A36B5" w:rsidRPr="001A0F91" w:rsidRDefault="000928BF" w:rsidP="000928BF">
            <w:pPr>
              <w:jc w:val="left"/>
              <w:rPr>
                <w:rFonts w:ascii="Times New Roman" w:hAnsi="Times New Roman" w:cs="Times New Roman"/>
              </w:rPr>
            </w:pPr>
            <w:r w:rsidRPr="001A0F91">
              <w:rPr>
                <w:rFonts w:ascii="Times New Roman" w:hAnsi="Times New Roman" w:cs="Times New Roman"/>
                <w:b/>
              </w:rPr>
              <w:t>Print</w:t>
            </w:r>
            <w:r w:rsidRPr="001A0F91">
              <w:rPr>
                <w:rFonts w:ascii="Times New Roman" w:hAnsi="Times New Roman" w:cs="Times New Roman"/>
              </w:rPr>
              <w:t>: Print, Print Preview,</w:t>
            </w:r>
          </w:p>
        </w:tc>
      </w:tr>
      <w:tr w:rsidR="000A36B5" w:rsidRPr="001A0F91" w14:paraId="087CC6FA" w14:textId="77777777" w:rsidTr="00C149DD">
        <w:tc>
          <w:tcPr>
            <w:tcW w:w="1210" w:type="dxa"/>
          </w:tcPr>
          <w:p w14:paraId="399BEB44" w14:textId="7FB64C36" w:rsidR="000A36B5" w:rsidRPr="001A0F91" w:rsidRDefault="00982D73" w:rsidP="00C149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</w:t>
            </w:r>
            <w:r>
              <w:rPr>
                <w:rFonts w:ascii="Times New Roman" w:hAnsi="Times New Roman" w:cs="Times New Roman" w:hint="eastAsia"/>
                <w:b/>
              </w:rPr>
              <w:t>dit</w:t>
            </w:r>
          </w:p>
        </w:tc>
        <w:tc>
          <w:tcPr>
            <w:tcW w:w="7432" w:type="dxa"/>
          </w:tcPr>
          <w:p w14:paraId="7439571F" w14:textId="16DF6C94" w:rsidR="000A36B5" w:rsidRPr="001A0F91" w:rsidRDefault="000928BF" w:rsidP="000928BF">
            <w:pPr>
              <w:jc w:val="left"/>
              <w:rPr>
                <w:rFonts w:ascii="Times New Roman" w:hAnsi="Times New Roman" w:cs="Times New Roman"/>
              </w:rPr>
            </w:pPr>
            <w:r w:rsidRPr="001A0F91">
              <w:rPr>
                <w:rFonts w:ascii="Times New Roman" w:hAnsi="Times New Roman" w:cs="Times New Roman"/>
              </w:rPr>
              <w:t>Cut, Copy, Paste, Clear, Repeat Edit, Add Footnote</w:t>
            </w:r>
            <w:r w:rsidR="00C149DD" w:rsidRPr="001A0F91">
              <w:rPr>
                <w:rFonts w:ascii="Times New Roman" w:hAnsi="Times New Roman" w:cs="Times New Roman"/>
              </w:rPr>
              <w:t>,</w:t>
            </w:r>
          </w:p>
          <w:p w14:paraId="2D9D596F" w14:textId="4A4ED4B3" w:rsidR="000A36B5" w:rsidRPr="001A0F91" w:rsidRDefault="000928BF" w:rsidP="000928BF">
            <w:pPr>
              <w:jc w:val="left"/>
              <w:rPr>
                <w:rFonts w:ascii="Times New Roman" w:hAnsi="Times New Roman" w:cs="Times New Roman"/>
              </w:rPr>
            </w:pPr>
            <w:r w:rsidRPr="001A0F91">
              <w:rPr>
                <w:rFonts w:ascii="Times New Roman" w:hAnsi="Times New Roman" w:cs="Times New Roman"/>
                <w:b/>
              </w:rPr>
              <w:t>Font</w:t>
            </w:r>
            <w:r w:rsidRPr="001A0F91">
              <w:rPr>
                <w:rFonts w:ascii="Times New Roman" w:hAnsi="Times New Roman" w:cs="Times New Roman"/>
              </w:rPr>
              <w:t>: Character Style, Change Font, Plain Text, Bold Text, Italic Text, Underline, Point Size (Increase Point Size, Decrease)</w:t>
            </w:r>
          </w:p>
        </w:tc>
      </w:tr>
      <w:tr w:rsidR="000A36B5" w:rsidRPr="001A0F91" w14:paraId="211985D9" w14:textId="77777777" w:rsidTr="00C149DD">
        <w:tc>
          <w:tcPr>
            <w:tcW w:w="1210" w:type="dxa"/>
          </w:tcPr>
          <w:p w14:paraId="35EA1B85" w14:textId="2158D75B" w:rsidR="000A36B5" w:rsidRPr="001A0F91" w:rsidRDefault="000A36B5" w:rsidP="00C149DD">
            <w:pPr>
              <w:rPr>
                <w:rFonts w:ascii="Times New Roman" w:hAnsi="Times New Roman" w:cs="Times New Roman"/>
              </w:rPr>
            </w:pPr>
            <w:r w:rsidRPr="001A0F91">
              <w:rPr>
                <w:rFonts w:ascii="Times New Roman" w:hAnsi="Times New Roman" w:cs="Times New Roman"/>
                <w:b/>
              </w:rPr>
              <w:t>Layout</w:t>
            </w:r>
          </w:p>
        </w:tc>
        <w:tc>
          <w:tcPr>
            <w:tcW w:w="7432" w:type="dxa"/>
          </w:tcPr>
          <w:p w14:paraId="712E87B8" w14:textId="5E5E6B62" w:rsidR="000A36B5" w:rsidRPr="00487E9A" w:rsidRDefault="000928BF" w:rsidP="000928BF">
            <w:pPr>
              <w:jc w:val="left"/>
              <w:rPr>
                <w:rFonts w:ascii="Times New Roman" w:hAnsi="Times New Roman" w:cs="Times New Roman"/>
              </w:rPr>
            </w:pPr>
            <w:r w:rsidRPr="001A0F91">
              <w:rPr>
                <w:rFonts w:ascii="Times New Roman" w:hAnsi="Times New Roman" w:cs="Times New Roman"/>
              </w:rPr>
              <w:t>Glossary, Preferences, Repaginate, Add Page Break</w:t>
            </w:r>
            <w:r w:rsidR="00487E9A">
              <w:rPr>
                <w:rFonts w:ascii="Times New Roman" w:hAnsi="Times New Roman" w:cs="Times New Roman"/>
              </w:rPr>
              <w:t>,</w:t>
            </w:r>
            <w:r w:rsidR="00487E9A" w:rsidRPr="001A0F91">
              <w:rPr>
                <w:rFonts w:ascii="Times New Roman" w:hAnsi="Times New Roman" w:cs="Times New Roman"/>
              </w:rPr>
              <w:t xml:space="preserve"> Lay Out Document, </w:t>
            </w:r>
          </w:p>
        </w:tc>
      </w:tr>
      <w:tr w:rsidR="000A36B5" w:rsidRPr="001A0F91" w14:paraId="29C1807E" w14:textId="77777777" w:rsidTr="00C149DD">
        <w:tc>
          <w:tcPr>
            <w:tcW w:w="1210" w:type="dxa"/>
          </w:tcPr>
          <w:p w14:paraId="6B308DCD" w14:textId="357695AD" w:rsidR="000A36B5" w:rsidRPr="001A0F91" w:rsidRDefault="000A36B5" w:rsidP="00C149DD">
            <w:pPr>
              <w:rPr>
                <w:rFonts w:ascii="Times New Roman" w:hAnsi="Times New Roman" w:cs="Times New Roman"/>
              </w:rPr>
            </w:pPr>
            <w:r w:rsidRPr="001A0F91">
              <w:rPr>
                <w:rFonts w:ascii="Times New Roman" w:hAnsi="Times New Roman" w:cs="Times New Roman"/>
                <w:b/>
              </w:rPr>
              <w:t>Page</w:t>
            </w:r>
          </w:p>
        </w:tc>
        <w:tc>
          <w:tcPr>
            <w:tcW w:w="7432" w:type="dxa"/>
          </w:tcPr>
          <w:p w14:paraId="1EA2A9A7" w14:textId="77777777" w:rsidR="00487E9A" w:rsidRDefault="000928BF" w:rsidP="00487E9A">
            <w:pPr>
              <w:jc w:val="left"/>
              <w:rPr>
                <w:rFonts w:ascii="Times New Roman" w:hAnsi="Times New Roman" w:cs="Times New Roman"/>
              </w:rPr>
            </w:pPr>
            <w:r w:rsidRPr="001A0F91">
              <w:rPr>
                <w:rFonts w:ascii="Times New Roman" w:hAnsi="Times New Roman" w:cs="Times New Roman"/>
              </w:rPr>
              <w:t>Page Setup, View Page, Position on Page, Renumber Pages, Format Paragraph</w:t>
            </w:r>
          </w:p>
          <w:p w14:paraId="40BCE59D" w14:textId="1288A15A" w:rsidR="000A36B5" w:rsidRPr="001A0F91" w:rsidRDefault="000928BF" w:rsidP="00487E9A">
            <w:pPr>
              <w:jc w:val="left"/>
              <w:rPr>
                <w:rFonts w:ascii="Times New Roman" w:hAnsi="Times New Roman" w:cs="Times New Roman"/>
              </w:rPr>
            </w:pPr>
            <w:r w:rsidRPr="001A0F91">
              <w:rPr>
                <w:rFonts w:ascii="Times New Roman" w:hAnsi="Times New Roman" w:cs="Times New Roman"/>
                <w:b/>
              </w:rPr>
              <w:t>Content</w:t>
            </w:r>
            <w:r w:rsidRPr="001A0F91">
              <w:rPr>
                <w:rFonts w:ascii="Times New Roman" w:hAnsi="Times New Roman" w:cs="Times New Roman"/>
              </w:rPr>
              <w:t>: Go To, Go Back, View Index, See Table of Contents</w:t>
            </w:r>
          </w:p>
        </w:tc>
      </w:tr>
      <w:tr w:rsidR="000A36B5" w:rsidRPr="001A0F91" w14:paraId="1F636603" w14:textId="77777777" w:rsidTr="00C149DD">
        <w:tc>
          <w:tcPr>
            <w:tcW w:w="1210" w:type="dxa"/>
          </w:tcPr>
          <w:p w14:paraId="7F6B2E0C" w14:textId="6B68FB1E" w:rsidR="000A36B5" w:rsidRPr="001A0F91" w:rsidRDefault="000A36B5" w:rsidP="00C149DD">
            <w:pPr>
              <w:rPr>
                <w:rFonts w:ascii="Times New Roman" w:hAnsi="Times New Roman" w:cs="Times New Roman"/>
              </w:rPr>
            </w:pPr>
            <w:r w:rsidRPr="001A0F91">
              <w:rPr>
                <w:rFonts w:ascii="Times New Roman" w:hAnsi="Times New Roman" w:cs="Times New Roman"/>
                <w:b/>
              </w:rPr>
              <w:t>Insert</w:t>
            </w:r>
          </w:p>
        </w:tc>
        <w:tc>
          <w:tcPr>
            <w:tcW w:w="7432" w:type="dxa"/>
          </w:tcPr>
          <w:p w14:paraId="4DD27F1D" w14:textId="37A97319" w:rsidR="000A36B5" w:rsidRPr="001A0F91" w:rsidRDefault="000928BF" w:rsidP="000928BF">
            <w:pPr>
              <w:jc w:val="left"/>
              <w:rPr>
                <w:rFonts w:ascii="Times New Roman" w:hAnsi="Times New Roman" w:cs="Times New Roman"/>
              </w:rPr>
            </w:pPr>
            <w:r w:rsidRPr="001A0F91">
              <w:rPr>
                <w:rFonts w:ascii="Times New Roman" w:hAnsi="Times New Roman" w:cs="Times New Roman"/>
              </w:rPr>
              <w:t>Insert Graphic, Insert Index Entry</w:t>
            </w:r>
            <w:r w:rsidR="00E76B6E">
              <w:rPr>
                <w:rFonts w:ascii="Times New Roman" w:hAnsi="Times New Roman" w:cs="Times New Roman"/>
              </w:rPr>
              <w:t xml:space="preserve">, </w:t>
            </w:r>
            <w:r w:rsidR="00E76B6E" w:rsidRPr="001A0F91">
              <w:rPr>
                <w:rFonts w:ascii="Times New Roman" w:hAnsi="Times New Roman" w:cs="Times New Roman"/>
              </w:rPr>
              <w:t>Table</w:t>
            </w:r>
          </w:p>
        </w:tc>
      </w:tr>
      <w:tr w:rsidR="000A36B5" w:rsidRPr="001A0F91" w14:paraId="481E737D" w14:textId="77777777" w:rsidTr="00C149DD">
        <w:tc>
          <w:tcPr>
            <w:tcW w:w="1210" w:type="dxa"/>
          </w:tcPr>
          <w:p w14:paraId="434D38D6" w14:textId="3AA1C756" w:rsidR="000A36B5" w:rsidRPr="001A0F91" w:rsidRDefault="000A36B5" w:rsidP="00C149DD">
            <w:pPr>
              <w:rPr>
                <w:rFonts w:ascii="Times New Roman" w:hAnsi="Times New Roman" w:cs="Times New Roman"/>
              </w:rPr>
            </w:pPr>
            <w:r w:rsidRPr="001A0F91">
              <w:rPr>
                <w:rFonts w:ascii="Times New Roman" w:hAnsi="Times New Roman" w:cs="Times New Roman"/>
                <w:b/>
              </w:rPr>
              <w:t>Search</w:t>
            </w:r>
          </w:p>
        </w:tc>
        <w:tc>
          <w:tcPr>
            <w:tcW w:w="7432" w:type="dxa"/>
          </w:tcPr>
          <w:p w14:paraId="048A48FB" w14:textId="43011456" w:rsidR="000A36B5" w:rsidRPr="001A0F91" w:rsidRDefault="000928BF" w:rsidP="000928BF">
            <w:pPr>
              <w:jc w:val="left"/>
              <w:rPr>
                <w:rFonts w:ascii="Times New Roman" w:hAnsi="Times New Roman" w:cs="Times New Roman"/>
              </w:rPr>
            </w:pPr>
            <w:r w:rsidRPr="001A0F91">
              <w:rPr>
                <w:rFonts w:ascii="Times New Roman" w:hAnsi="Times New Roman" w:cs="Times New Roman"/>
              </w:rPr>
              <w:t>Find Word, Change Word, Check Spelling, Count Words</w:t>
            </w:r>
          </w:p>
        </w:tc>
      </w:tr>
      <w:tr w:rsidR="000A36B5" w:rsidRPr="001A0F91" w14:paraId="08C300EA" w14:textId="77777777" w:rsidTr="00C149DD">
        <w:tc>
          <w:tcPr>
            <w:tcW w:w="1210" w:type="dxa"/>
          </w:tcPr>
          <w:p w14:paraId="534165FD" w14:textId="69B0B1CC" w:rsidR="000A36B5" w:rsidRPr="001A0F91" w:rsidRDefault="000A36B5" w:rsidP="00C149DD">
            <w:pPr>
              <w:rPr>
                <w:rFonts w:ascii="Times New Roman" w:hAnsi="Times New Roman" w:cs="Times New Roman"/>
              </w:rPr>
            </w:pPr>
            <w:r w:rsidRPr="001A0F91">
              <w:rPr>
                <w:rFonts w:ascii="Times New Roman" w:hAnsi="Times New Roman" w:cs="Times New Roman"/>
                <w:b/>
              </w:rPr>
              <w:t>Share</w:t>
            </w:r>
          </w:p>
        </w:tc>
        <w:tc>
          <w:tcPr>
            <w:tcW w:w="7432" w:type="dxa"/>
          </w:tcPr>
          <w:p w14:paraId="0EF2841D" w14:textId="19595133" w:rsidR="000A36B5" w:rsidRPr="001A0F91" w:rsidRDefault="000928BF" w:rsidP="000928BF">
            <w:pPr>
              <w:jc w:val="left"/>
              <w:rPr>
                <w:rFonts w:ascii="Times New Roman" w:hAnsi="Times New Roman" w:cs="Times New Roman"/>
              </w:rPr>
            </w:pPr>
            <w:r w:rsidRPr="001A0F91">
              <w:rPr>
                <w:rFonts w:ascii="Times New Roman" w:hAnsi="Times New Roman" w:cs="Times New Roman"/>
              </w:rPr>
              <w:t>Open Mail, Send Mail</w:t>
            </w:r>
          </w:p>
        </w:tc>
      </w:tr>
      <w:tr w:rsidR="000A36B5" w:rsidRPr="001A0F91" w14:paraId="280B5618" w14:textId="77777777" w:rsidTr="00C149DD">
        <w:tc>
          <w:tcPr>
            <w:tcW w:w="1210" w:type="dxa"/>
          </w:tcPr>
          <w:p w14:paraId="3C06C336" w14:textId="49E17775" w:rsidR="000A36B5" w:rsidRPr="001A0F91" w:rsidRDefault="000A36B5" w:rsidP="00C149DD">
            <w:pPr>
              <w:rPr>
                <w:rFonts w:ascii="Times New Roman" w:hAnsi="Times New Roman" w:cs="Times New Roman"/>
              </w:rPr>
            </w:pPr>
            <w:r w:rsidRPr="001A0F91">
              <w:rPr>
                <w:rFonts w:ascii="Times New Roman" w:hAnsi="Times New Roman" w:cs="Times New Roman"/>
                <w:b/>
              </w:rPr>
              <w:t>Help</w:t>
            </w:r>
          </w:p>
        </w:tc>
        <w:tc>
          <w:tcPr>
            <w:tcW w:w="7432" w:type="dxa"/>
          </w:tcPr>
          <w:p w14:paraId="6A7BBCEA" w14:textId="3FCA2DE1" w:rsidR="000A36B5" w:rsidRPr="001A0F91" w:rsidRDefault="000928BF" w:rsidP="000928BF">
            <w:pPr>
              <w:jc w:val="left"/>
              <w:rPr>
                <w:rFonts w:ascii="Times New Roman" w:hAnsi="Times New Roman" w:cs="Times New Roman"/>
              </w:rPr>
            </w:pPr>
            <w:r w:rsidRPr="001A0F91">
              <w:rPr>
                <w:rFonts w:ascii="Times New Roman" w:hAnsi="Times New Roman" w:cs="Times New Roman"/>
              </w:rPr>
              <w:t>Show Alternative Document, Help</w:t>
            </w:r>
          </w:p>
        </w:tc>
      </w:tr>
    </w:tbl>
    <w:p w14:paraId="7C3FAE3C" w14:textId="77777777" w:rsidR="00C81D4D" w:rsidRPr="00C81D4D" w:rsidRDefault="00C81D4D" w:rsidP="00C81D4D">
      <w:pPr>
        <w:rPr>
          <w:rFonts w:ascii="Times New Roman" w:hAnsi="Times New Roman" w:cs="Times New Roman" w:hint="eastAsia"/>
          <w:b/>
        </w:rPr>
      </w:pPr>
      <w:bookmarkStart w:id="0" w:name="_GoBack"/>
      <w:bookmarkEnd w:id="0"/>
    </w:p>
    <w:p w14:paraId="21864798" w14:textId="73B749BE" w:rsidR="00982D73" w:rsidRDefault="009758D7" w:rsidP="00982D7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Different</w:t>
      </w:r>
      <w:r w:rsidR="00982D73">
        <w:rPr>
          <w:rFonts w:ascii="Times New Roman" w:hAnsi="Times New Roman" w:cs="Times New Roman"/>
          <w:b/>
        </w:rPr>
        <w:t xml:space="preserve"> with </w:t>
      </w:r>
      <w:proofErr w:type="gramStart"/>
      <w:r w:rsidR="00982D73">
        <w:rPr>
          <w:rFonts w:ascii="Times New Roman" w:hAnsi="Times New Roman" w:cs="Times New Roman"/>
          <w:b/>
        </w:rPr>
        <w:t>final results</w:t>
      </w:r>
      <w:proofErr w:type="gramEnd"/>
      <w:r w:rsidR="00982D73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</w:p>
    <w:p w14:paraId="5994FB01" w14:textId="0BFCB8BE" w:rsidR="009758D7" w:rsidRPr="009758D7" w:rsidRDefault="009758D7" w:rsidP="00982D7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807D66" w:rsidRPr="00807D66">
        <w:rPr>
          <w:rFonts w:ascii="Times New Roman" w:hAnsi="Times New Roman" w:cs="Times New Roman"/>
          <w:b/>
        </w:rPr>
        <w:t>The difference between us mainly focus on</w:t>
      </w:r>
      <w:r w:rsidR="00807D66">
        <w:rPr>
          <w:rFonts w:ascii="Times New Roman" w:hAnsi="Times New Roman" w:cs="Times New Roman"/>
          <w:b/>
        </w:rPr>
        <w:t xml:space="preserve"> </w:t>
      </w:r>
      <w:r w:rsidR="00807D66">
        <w:rPr>
          <w:rFonts w:ascii="Times New Roman" w:hAnsi="Times New Roman" w:cs="Times New Roman" w:hint="eastAsia"/>
          <w:b/>
        </w:rPr>
        <w:t>the</w:t>
      </w:r>
      <w:r>
        <w:rPr>
          <w:rFonts w:ascii="Times New Roman" w:hAnsi="Times New Roman" w:cs="Times New Roman"/>
          <w:b/>
        </w:rPr>
        <w:t xml:space="preserve"> Search\Share\Help item put in the 1</w:t>
      </w:r>
      <w:r w:rsidRPr="009758D7">
        <w:rPr>
          <w:rFonts w:ascii="Times New Roman" w:hAnsi="Times New Roman" w:cs="Times New Roman"/>
          <w:b/>
          <w:vertAlign w:val="superscript"/>
        </w:rPr>
        <w:t>st</w:t>
      </w:r>
      <w:r>
        <w:rPr>
          <w:rFonts w:ascii="Times New Roman" w:hAnsi="Times New Roman" w:cs="Times New Roman"/>
          <w:b/>
        </w:rPr>
        <w:t xml:space="preserve"> level, because it’s easy to use. </w:t>
      </w:r>
      <w:r w:rsidR="00807D66">
        <w:rPr>
          <w:rFonts w:ascii="Times New Roman" w:hAnsi="Times New Roman" w:cs="Times New Roman"/>
          <w:b/>
        </w:rPr>
        <w:t>H</w:t>
      </w:r>
      <w:r w:rsidR="00807D66" w:rsidRPr="00807D66">
        <w:rPr>
          <w:rFonts w:ascii="Times New Roman" w:hAnsi="Times New Roman" w:cs="Times New Roman"/>
          <w:b/>
        </w:rPr>
        <w:t>owever</w:t>
      </w:r>
      <w:r w:rsidR="00415DB3">
        <w:rPr>
          <w:rFonts w:ascii="Times New Roman" w:hAnsi="Times New Roman" w:cs="Times New Roman"/>
          <w:b/>
        </w:rPr>
        <w:t>,</w:t>
      </w:r>
      <w:r w:rsidR="00807D66" w:rsidRPr="00807D66">
        <w:rPr>
          <w:rFonts w:ascii="Times New Roman" w:hAnsi="Times New Roman" w:cs="Times New Roman"/>
          <w:b/>
        </w:rPr>
        <w:t xml:space="preserve"> other group member </w:t>
      </w:r>
      <w:r w:rsidR="00DE19E9" w:rsidRPr="00807D66">
        <w:rPr>
          <w:rFonts w:ascii="Times New Roman" w:hAnsi="Times New Roman" w:cs="Times New Roman"/>
          <w:b/>
        </w:rPr>
        <w:t>thinks</w:t>
      </w:r>
      <w:r w:rsidR="00807D66" w:rsidRPr="00807D66">
        <w:rPr>
          <w:rFonts w:ascii="Times New Roman" w:hAnsi="Times New Roman" w:cs="Times New Roman"/>
          <w:b/>
        </w:rPr>
        <w:t xml:space="preserve"> that</w:t>
      </w:r>
      <w:r w:rsidR="00807D66">
        <w:rPr>
          <w:rFonts w:ascii="Times New Roman" w:hAnsi="Times New Roman" w:cs="Times New Roman"/>
          <w:b/>
        </w:rPr>
        <w:t xml:space="preserve"> the 1</w:t>
      </w:r>
      <w:r w:rsidR="00807D66" w:rsidRPr="009758D7">
        <w:rPr>
          <w:rFonts w:ascii="Times New Roman" w:hAnsi="Times New Roman" w:cs="Times New Roman"/>
          <w:b/>
          <w:vertAlign w:val="superscript"/>
        </w:rPr>
        <w:t>st</w:t>
      </w:r>
      <w:r w:rsidR="00807D66">
        <w:rPr>
          <w:rFonts w:ascii="Times New Roman" w:hAnsi="Times New Roman" w:cs="Times New Roman"/>
          <w:b/>
        </w:rPr>
        <w:t xml:space="preserve"> level should be clearly, and</w:t>
      </w:r>
      <w:r>
        <w:rPr>
          <w:rFonts w:ascii="Times New Roman" w:hAnsi="Times New Roman" w:cs="Times New Roman"/>
          <w:b/>
        </w:rPr>
        <w:t xml:space="preserve"> </w:t>
      </w:r>
      <w:r w:rsidR="00807D66">
        <w:rPr>
          <w:rFonts w:ascii="Times New Roman" w:hAnsi="Times New Roman" w:cs="Times New Roman"/>
          <w:b/>
        </w:rPr>
        <w:t>my choice</w:t>
      </w:r>
      <w:r>
        <w:rPr>
          <w:rFonts w:ascii="Times New Roman" w:hAnsi="Times New Roman" w:cs="Times New Roman"/>
          <w:b/>
        </w:rPr>
        <w:t xml:space="preserve"> makes there are too many items in first which makes it difficult to read (STM).</w:t>
      </w:r>
      <w:r w:rsidR="00F34FCD">
        <w:rPr>
          <w:rFonts w:ascii="Times New Roman" w:hAnsi="Times New Roman" w:cs="Times New Roman"/>
          <w:b/>
        </w:rPr>
        <w:t xml:space="preserve"> Therefore, we put some of them in Layout, File items.</w:t>
      </w:r>
      <w:r w:rsidR="00487E9A">
        <w:rPr>
          <w:rFonts w:ascii="Times New Roman" w:hAnsi="Times New Roman" w:cs="Times New Roman"/>
          <w:b/>
        </w:rPr>
        <w:t xml:space="preserve"> What’s more, the </w:t>
      </w:r>
      <w:r w:rsidR="002A6435">
        <w:rPr>
          <w:rFonts w:ascii="Times New Roman" w:hAnsi="Times New Roman" w:cs="Times New Roman"/>
          <w:b/>
        </w:rPr>
        <w:t>page-relevant labels I put in Page item.</w:t>
      </w:r>
      <w:r w:rsidR="00B24EA7">
        <w:rPr>
          <w:rFonts w:ascii="Times New Roman" w:hAnsi="Times New Roman" w:cs="Times New Roman"/>
          <w:b/>
        </w:rPr>
        <w:t xml:space="preserve"> After discussion, </w:t>
      </w:r>
      <w:r w:rsidR="00B32CB9">
        <w:rPr>
          <w:rFonts w:ascii="Times New Roman" w:hAnsi="Times New Roman" w:cs="Times New Roman"/>
          <w:b/>
        </w:rPr>
        <w:t xml:space="preserve">I understand some misunderstand parts, and found </w:t>
      </w:r>
      <w:r w:rsidR="00B24EA7">
        <w:rPr>
          <w:rFonts w:ascii="Times New Roman" w:hAnsi="Times New Roman" w:cs="Times New Roman"/>
          <w:b/>
        </w:rPr>
        <w:t>some of them can be put in other items which is better.</w:t>
      </w:r>
      <w:r w:rsidR="007B4980">
        <w:rPr>
          <w:rFonts w:ascii="Times New Roman" w:hAnsi="Times New Roman" w:cs="Times New Roman"/>
          <w:b/>
        </w:rPr>
        <w:t xml:space="preserve"> Then, </w:t>
      </w:r>
      <w:r w:rsidR="007B4980" w:rsidRPr="007B4980">
        <w:rPr>
          <w:rFonts w:ascii="Times New Roman" w:hAnsi="Times New Roman" w:cs="Times New Roman"/>
          <w:b/>
        </w:rPr>
        <w:t>show alternative document, none of our member have a good understanding relate to that words</w:t>
      </w:r>
      <w:r w:rsidR="007B4980">
        <w:rPr>
          <w:rFonts w:ascii="Times New Roman" w:hAnsi="Times New Roman" w:cs="Times New Roman"/>
          <w:b/>
        </w:rPr>
        <w:t>, so I just put it to the help items.</w:t>
      </w:r>
    </w:p>
    <w:p w14:paraId="2D85FB38" w14:textId="77777777" w:rsidR="00982D73" w:rsidRPr="001A0F91" w:rsidRDefault="00982D73" w:rsidP="001A0F91">
      <w:pPr>
        <w:pStyle w:val="a4"/>
        <w:ind w:left="360" w:firstLineChars="0" w:firstLine="0"/>
        <w:rPr>
          <w:rFonts w:ascii="Times New Roman" w:hAnsi="Times New Roman" w:cs="Times New Roman"/>
          <w:b/>
        </w:rPr>
      </w:pPr>
    </w:p>
    <w:p w14:paraId="32755BEC" w14:textId="3A251F1E" w:rsidR="000A36B5" w:rsidRPr="001A0F91" w:rsidRDefault="00700715" w:rsidP="00700715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1A0F91">
        <w:rPr>
          <w:rFonts w:ascii="Times New Roman" w:hAnsi="Times New Roman" w:cs="Times New Roman"/>
          <w:b/>
          <w:sz w:val="24"/>
          <w:szCs w:val="24"/>
        </w:rPr>
        <w:t>Problems:</w:t>
      </w:r>
    </w:p>
    <w:p w14:paraId="516C059F" w14:textId="5D68E5B5" w:rsidR="00700715" w:rsidRDefault="002D6C20" w:rsidP="002D6C2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D6C20">
        <w:rPr>
          <w:rFonts w:ascii="Times New Roman" w:hAnsi="Times New Roman" w:cs="Times New Roman"/>
        </w:rPr>
        <w:t>Why do some functions always seem to be grouped together?</w:t>
      </w:r>
    </w:p>
    <w:p w14:paraId="1C4145DF" w14:textId="48248FDE" w:rsidR="007758F1" w:rsidRDefault="007758F1" w:rsidP="007758F1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have similar functions</w:t>
      </w:r>
    </w:p>
    <w:p w14:paraId="3DB01203" w14:textId="5A331819" w:rsidR="007758F1" w:rsidRDefault="007758F1" w:rsidP="007758F1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esigned for STM (</w:t>
      </w:r>
      <w:r w:rsidRPr="007758F1">
        <w:rPr>
          <w:rFonts w:ascii="Times New Roman" w:hAnsi="Times New Roman" w:cs="Times New Roman"/>
        </w:rPr>
        <w:t>limited capacity - 7± 2 chunks</w:t>
      </w:r>
      <w:r>
        <w:rPr>
          <w:rFonts w:ascii="Times New Roman" w:hAnsi="Times New Roman" w:cs="Times New Roman"/>
        </w:rPr>
        <w:t>)</w:t>
      </w:r>
    </w:p>
    <w:p w14:paraId="7530690C" w14:textId="1B3211A0" w:rsidR="007758F1" w:rsidRDefault="007758F1" w:rsidP="007758F1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Easy to use</w:t>
      </w:r>
    </w:p>
    <w:p w14:paraId="6AF3CD4B" w14:textId="6ADAD474" w:rsidR="002D6C20" w:rsidRDefault="002D6C20" w:rsidP="002D6C2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D6C20">
        <w:rPr>
          <w:rFonts w:ascii="Times New Roman" w:hAnsi="Times New Roman" w:cs="Times New Roman"/>
        </w:rPr>
        <w:t>Why do some groups of functions always get categorized correctly?</w:t>
      </w:r>
    </w:p>
    <w:p w14:paraId="68156238" w14:textId="2A73012F" w:rsidR="007758F1" w:rsidRDefault="007758F1" w:rsidP="007758F1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Natural language level is easy to understand</w:t>
      </w:r>
    </w:p>
    <w:p w14:paraId="1901364D" w14:textId="4526AC1C" w:rsidR="007758F1" w:rsidRDefault="007758F1" w:rsidP="007758F1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Consensus in many software</w:t>
      </w:r>
    </w:p>
    <w:p w14:paraId="37E84D29" w14:textId="77A588AF" w:rsidR="002D6C20" w:rsidRDefault="002D6C20" w:rsidP="002D6C2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D6C20">
        <w:rPr>
          <w:rFonts w:ascii="Times New Roman" w:hAnsi="Times New Roman" w:cs="Times New Roman"/>
        </w:rPr>
        <w:t>Why are some less easy to place under the ‘correct’ heading?</w:t>
      </w:r>
    </w:p>
    <w:p w14:paraId="24798B9A" w14:textId="7F90710B" w:rsidR="00184CE9" w:rsidRDefault="008361AF" w:rsidP="00184CE9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Ambiguous meaning</w:t>
      </w:r>
    </w:p>
    <w:p w14:paraId="634DB2E6" w14:textId="534F3705" w:rsidR="008361AF" w:rsidRDefault="008361AF" w:rsidP="00184CE9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pecific function in specific software</w:t>
      </w:r>
    </w:p>
    <w:p w14:paraId="17C1D6C9" w14:textId="20FEA059" w:rsidR="002D6C20" w:rsidRDefault="002D6C20" w:rsidP="002D6C2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D6C20">
        <w:rPr>
          <w:rFonts w:ascii="Times New Roman" w:hAnsi="Times New Roman" w:cs="Times New Roman"/>
        </w:rPr>
        <w:t>Why is this important?</w:t>
      </w:r>
    </w:p>
    <w:p w14:paraId="635A2E87" w14:textId="78A47E94" w:rsidR="008757CB" w:rsidRDefault="008757CB" w:rsidP="008757CB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people use more efficient</w:t>
      </w:r>
    </w:p>
    <w:p w14:paraId="5998EE32" w14:textId="241DAA6C" w:rsidR="008757CB" w:rsidRDefault="008757CB" w:rsidP="008757CB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ake the interface more readable</w:t>
      </w:r>
    </w:p>
    <w:p w14:paraId="211FA431" w14:textId="68EF96E6" w:rsidR="008757CB" w:rsidRPr="001A0F91" w:rsidRDefault="008757CB" w:rsidP="008757CB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atural language understandable and clear, ergonomics</w:t>
      </w:r>
    </w:p>
    <w:sectPr w:rsidR="008757CB" w:rsidRPr="001A0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927F0"/>
    <w:multiLevelType w:val="hybridMultilevel"/>
    <w:tmpl w:val="0F78AE56"/>
    <w:lvl w:ilvl="0" w:tplc="E5C2D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8D6706C"/>
    <w:multiLevelType w:val="hybridMultilevel"/>
    <w:tmpl w:val="1690D3D2"/>
    <w:lvl w:ilvl="0" w:tplc="85B27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2B1354"/>
    <w:multiLevelType w:val="hybridMultilevel"/>
    <w:tmpl w:val="0CF8C74C"/>
    <w:lvl w:ilvl="0" w:tplc="51F22C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964183F"/>
    <w:multiLevelType w:val="hybridMultilevel"/>
    <w:tmpl w:val="A0E86B60"/>
    <w:lvl w:ilvl="0" w:tplc="96664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DAE2344"/>
    <w:multiLevelType w:val="hybridMultilevel"/>
    <w:tmpl w:val="224044F6"/>
    <w:lvl w:ilvl="0" w:tplc="8C90FC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29F0800"/>
    <w:multiLevelType w:val="hybridMultilevel"/>
    <w:tmpl w:val="C2EEC6FC"/>
    <w:lvl w:ilvl="0" w:tplc="A4D053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BF"/>
    <w:rsid w:val="0003219B"/>
    <w:rsid w:val="00091DB4"/>
    <w:rsid w:val="000928BF"/>
    <w:rsid w:val="000A36B5"/>
    <w:rsid w:val="000C5BDE"/>
    <w:rsid w:val="00147D25"/>
    <w:rsid w:val="00184CE9"/>
    <w:rsid w:val="001A0F91"/>
    <w:rsid w:val="001B0637"/>
    <w:rsid w:val="002A6435"/>
    <w:rsid w:val="002D6C20"/>
    <w:rsid w:val="00415DB3"/>
    <w:rsid w:val="00487E9A"/>
    <w:rsid w:val="004E5666"/>
    <w:rsid w:val="005659BF"/>
    <w:rsid w:val="0059099E"/>
    <w:rsid w:val="00594474"/>
    <w:rsid w:val="00622ADB"/>
    <w:rsid w:val="00700715"/>
    <w:rsid w:val="00760D24"/>
    <w:rsid w:val="007758F1"/>
    <w:rsid w:val="007B4980"/>
    <w:rsid w:val="007E3095"/>
    <w:rsid w:val="00807D66"/>
    <w:rsid w:val="00813AA1"/>
    <w:rsid w:val="008277CF"/>
    <w:rsid w:val="008361AF"/>
    <w:rsid w:val="008757CB"/>
    <w:rsid w:val="0089267A"/>
    <w:rsid w:val="008D19E4"/>
    <w:rsid w:val="009758D7"/>
    <w:rsid w:val="00982D73"/>
    <w:rsid w:val="00A847E6"/>
    <w:rsid w:val="00B24EA7"/>
    <w:rsid w:val="00B32CB9"/>
    <w:rsid w:val="00C149DD"/>
    <w:rsid w:val="00C5762C"/>
    <w:rsid w:val="00C70368"/>
    <w:rsid w:val="00C81D4D"/>
    <w:rsid w:val="00DC5414"/>
    <w:rsid w:val="00DE19E9"/>
    <w:rsid w:val="00E76B6E"/>
    <w:rsid w:val="00EC5A4C"/>
    <w:rsid w:val="00F34FCD"/>
    <w:rsid w:val="00F7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8A1C"/>
  <w15:chartTrackingRefBased/>
  <w15:docId w15:val="{B4E3CB41-5B52-4E8A-BE48-50BF363C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56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haotian</dc:creator>
  <cp:keywords/>
  <dc:description/>
  <cp:lastModifiedBy>sang haotian</cp:lastModifiedBy>
  <cp:revision>41</cp:revision>
  <dcterms:created xsi:type="dcterms:W3CDTF">2019-04-19T13:19:00Z</dcterms:created>
  <dcterms:modified xsi:type="dcterms:W3CDTF">2019-04-28T10:46:00Z</dcterms:modified>
</cp:coreProperties>
</file>