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IGNIS RAG PLATFORM</w:t>
      </w:r>
    </w:p>
    <w:p>
      <w:pPr>
        <w:spacing w:after="120"/>
        <w:jc w:val="center"/>
      </w:pPr>
      <w:r>
        <w:rPr>
          <w:rFonts w:ascii="Arial" w:cs="Arial" w:eastAsia="Arial" w:hAnsi="Arial"/>
          <w:color w:val="4A90D9"/>
          <w:sz w:val="32"/>
          <w:szCs w:val="32"/>
        </w:rPr>
        <w:t xml:space="preserve">Multi-Tenant RAG-as-a-Service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Technical Specification  |  v1.0  |  2026</w:t>
      </w:r>
    </w:p>
    <w:p>
      <w:pPr>
        <w:pBdr>
          <w:bottom w:val="single" w:color="DDDDDD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Node.js Backend  •  React Frontend  •  Qdrant Vector Store  •  MCP-Native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Style w:val="Heading1"/>
      </w:pPr>
      <w:r>
        <w:rPr>
          <w:b/>
          <w:bCs/>
        </w:rPr>
        <w:t xml:space="preserve">1. Overview</w:t>
      </w:r>
    </w:p>
    <w:p>
      <w:r>
        <w:t xml:space="preserve">Ignis RAG Platform is a production-grade, multi-tenant Retrieval-Augmented Generation (RAG) service. Tenants upload documents, organize them into named namespaces with rich descriptions, and query those namespaces through a REST API or via MCP-native tool calls. Each namespace is automatically exposed as a discoverable MCP tool, enabling any LLM agent to route queries intelligently using the namespace description as the tool manifest.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1.1 Core Design Principles</w:t>
      </w:r>
    </w:p>
    <w:p>
      <w:pPr>
        <w:pStyle w:val="ListParagraph"/>
        <w:numPr>
          <w:ilvl w:val="0"/>
          <w:numId w:val="2"/>
        </w:numPr>
      </w:pPr>
      <w:r>
        <w:t xml:space="preserve">Namespace-as-tool: every namespace becomes a callable MCP tool; its description is the tool manifest</w:t>
      </w:r>
    </w:p>
    <w:p>
      <w:pPr>
        <w:pStyle w:val="ListParagraph"/>
        <w:numPr>
          <w:ilvl w:val="0"/>
          <w:numId w:val="2"/>
        </w:numPr>
      </w:pPr>
      <w:r>
        <w:t xml:space="preserve">Logical multi-tenancy: tenant + namespace metadata scoping inside a single Qdrant collection</w:t>
      </w:r>
    </w:p>
    <w:p>
      <w:pPr>
        <w:pStyle w:val="ListParagraph"/>
        <w:numPr>
          <w:ilvl w:val="0"/>
          <w:numId w:val="2"/>
        </w:numPr>
      </w:pPr>
      <w:r>
        <w:t xml:space="preserve">Embedding consistency: same model used at ingest and query time — no mismatch drift</w:t>
      </w:r>
    </w:p>
    <w:p>
      <w:pPr>
        <w:pStyle w:val="ListParagraph"/>
        <w:numPr>
          <w:ilvl w:val="0"/>
          <w:numId w:val="2"/>
        </w:numPr>
      </w:pPr>
      <w:r>
        <w:t xml:space="preserve">Schema-gated ingestion: documents are rejected before chunking if they fail tenant-defined schema</w:t>
      </w:r>
    </w:p>
    <w:p>
      <w:pPr>
        <w:pStyle w:val="ListParagraph"/>
        <w:numPr>
          <w:ilvl w:val="0"/>
          <w:numId w:val="2"/>
        </w:numPr>
      </w:pPr>
      <w:r>
        <w:t xml:space="preserve">Single LLM call per query: no chained LLM calls for routing — cosine similarity handles namespace selection</w:t>
      </w:r>
    </w:p>
    <w:p>
      <w:pPr>
        <w:pStyle w:val="ListParagraph"/>
        <w:numPr>
          <w:ilvl w:val="0"/>
          <w:numId w:val="2"/>
        </w:numPr>
      </w:pPr>
      <w:r>
        <w:t xml:space="preserve">Streaming-first: all query responses delivered via SSE, token by token</w:t>
      </w:r>
    </w:p>
    <w:p>
      <w:pPr>
        <w:pStyle w:val="ListParagraph"/>
        <w:numPr>
          <w:ilvl w:val="0"/>
          <w:numId w:val="2"/>
        </w:numPr>
      </w:pPr>
      <w:r>
        <w:t xml:space="preserve">Observability-native: every pipeline stage emits structured logs and metrics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Technology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 and 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Vector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Qdrant — superior filtering support for multi-tenant metadata, Rust core, payload filtering at query time, self-hostable, free tier generous. Milvus is more complex to operate (requires etcd + MinIO + Pulsar) and is overkill until &gt;100M vectors.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 text-embedding-3-small (1536 dims, cost-effective) or self-hosted bge-small-en-v1.5 via Ollama for zero API cost. Model must be fixed per deployment.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Reranker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Cohere Rerank API or self-hosted cross-encoder (cross-encoder/ms-marco-MiniLM-L-6-v2 via Python sidecar). Cohere recommended for prod due to latency.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Claude (claude-sonnet-4-20250514) via API. Streaming supported natively.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20 LTS + TypeScript + Fastify (faster than Express, schema validation built-in, SSE support)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18 + Vite + TailwindCSS + shadcn/ui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(tenant, namespace, document metadata) + Redis (session, rate limiting, job queue)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BullMQ on Redis — async ingestion jobs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access tokens + API keys for MCP clients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S3-compatible (AWS S3 or GCS) for raw uploaded documents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System Architecture</w:t>
      </w:r>
    </w:p>
    <w:p>
      <w:pPr>
        <w:pStyle w:val="Heading2"/>
      </w:pPr>
      <w:r>
        <w:rPr>
          <w:b/>
          <w:bCs/>
        </w:rPr>
        <w:t xml:space="preserve">2.1 High-Level Components</w:t>
      </w:r>
    </w:p>
    <w:p>
      <w:r>
        <w:t xml:space="preserve">The platform consists of five logical layers: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API Gateway Layer — Fastify HTTP server handling auth, rate limiting, request routing, SSE streaming</w:t>
      </w:r>
    </w:p>
    <w:p>
      <w:pPr>
        <w:pStyle w:val="ListParagraph"/>
        <w:numPr>
          <w:ilvl w:val="0"/>
          <w:numId w:val="4"/>
        </w:numPr>
      </w:pPr>
      <w:r>
        <w:t xml:space="preserve">Ingestion Pipeline — schema validation, chunking, embedding, Qdrant upsert via async BullMQ workers</w:t>
      </w:r>
    </w:p>
    <w:p>
      <w:pPr>
        <w:pStyle w:val="ListParagraph"/>
        <w:numPr>
          <w:ilvl w:val="0"/>
          <w:numId w:val="5"/>
        </w:numPr>
      </w:pPr>
      <w:r>
        <w:t xml:space="preserve">Query Pipeline — query embedding, namespace routing via cosine similarity, chunk retrieval, reranking, context building, LLM generation</w:t>
      </w:r>
    </w:p>
    <w:p>
      <w:pPr>
        <w:pStyle w:val="ListParagraph"/>
        <w:numPr>
          <w:ilvl w:val="0"/>
          <w:numId w:val="6"/>
        </w:numPr>
      </w:pPr>
      <w:r>
        <w:t xml:space="preserve">MCP Layer — dynamic tool registry exposing namespaces as MCP-compatible tools with tenant-scoped auth</w:t>
      </w:r>
    </w:p>
    <w:p>
      <w:pPr>
        <w:pStyle w:val="ListParagraph"/>
        <w:numPr>
          <w:ilvl w:val="0"/>
          <w:numId w:val="3"/>
        </w:numPr>
      </w:pPr>
      <w:r>
        <w:t xml:space="preserve">Observability Layer — structured logging (Pino), metrics (Prometheus + Grafana), distributed tracing (OpenTelemetry)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 Repository Structure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ignis-rag/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apps/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api/                    # Fastify backend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src/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routes/             # HTTP route handlers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services/           # Business logic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pipelines/          # Ingestion + query pipelines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mcp/                # MCP server + tool registry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workers/            # BullMQ ingestion workers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lib/                # Shared clients (Qdrant, OpenAI, DB)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middleware/         # Auth, rate limit, logging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observability/      # Metrics, tracing, structured logs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types/              # TypeScript interfaces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tests/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web/                    # React frontend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src/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pages/              # Route-level components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components/         # Reusable UI components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hooks/              # Custom React hooks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api/                # API client layer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stores/             # Zustand state stores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packages/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shared/                 # Shared TypeScript types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infra/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docker-compose.yml      # Local dev stack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qdrant/                 # Qdrant config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postgres/               # DB migrations (Flyway)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Data Model</w:t>
      </w:r>
    </w:p>
    <w:p>
      <w:pPr>
        <w:pStyle w:val="Heading2"/>
      </w:pPr>
      <w:r>
        <w:rPr>
          <w:b/>
          <w:bCs/>
        </w:rPr>
        <w:t xml:space="preserve">3.1 PostgreSQL Schema</w:t>
      </w:r>
    </w:p>
    <w:p>
      <w:pPr>
        <w:pStyle w:val="Heading3"/>
      </w:pPr>
      <w:r>
        <w:rPr>
          <w:b/>
          <w:bCs/>
        </w:rPr>
        <w:t xml:space="preserve">tenants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             UUID PRIMARY KEY DEFAULT gen_random_uuid()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            TEXT NOT NULL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api_key_hash    TEXT NOT NULL UNIQUE        -- hashed API key for MCP clients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plan            TEXT DEFAULT 'free'         -- free | pro | enterprise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created_at      TIMESTAMPTZ DEFAULT now()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namespaces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             UUID PRIMARY KEY DEFAULT gen_random_uuid()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tenant_id       UUID REFERENCES tenants(id) ON DELETE CASCADE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            TEXT NOT NULL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slug            TEXT NOT NULL               -- URL and tool name safe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description     TEXT NOT NULL               -- THIS IS THE MCP TOOL DESCRIPTION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description_embedding VECTOR(1536)          -- pre-computed at creation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schema_config   JSONB                       -- doc validation rules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created_at      TIMESTAMPTZ DEFAULT now()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UNIQUE(tenant_id, slug)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documents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             UUID PRIMARY KEY DEFAULT gen_random_uuid()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tenant_id       UUID REFERENCES tenants(id)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namespace_id    UUID REFERENCES namespaces(id) ON DELETE CASCADE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filename        TEXT NOT NULL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s3_key          TEXT NOT NULL               -- raw file location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status          TEXT DEFAULT 'pending'      -- pending|processing|indexed|failed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chunk_count     INT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error           TEXT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created_at      TIMESTAMPTZ DEFAULT now()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ingestion_jobs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id              UUID PRIMARY KEY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document_id     UUID REFERENCES documents(id)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bullmq_job_id   TEXT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status          TEXT                        -- queued|running|done|failed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attempts        INT DEFAULT 0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created_at      TIMESTAMPTZ DEFAULT now()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Qdrant Collection Design</w:t>
      </w:r>
    </w:p>
    <w:p>
      <w:r>
        <w:t xml:space="preserve">A single Qdrant collection named ignis_chunks is used for all tenants. Isolation is enforced via payload filtering at query time — not separate collections. This approach scales to thousands of tenants without collection management overhead.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Collection config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collection_name: 'ignis_chunks'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vectors: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size: 1536                               # text-embedding-3-small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distance: Cosine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optimizers_config: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indexing_threshold: 20000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hnsw_config: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m: 16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ef_construct: 100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Point payload schema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tenant_id:      'uuid',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namespace_id:   'uuid',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namespace_slug: 'string',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document_id:    'uuid',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chunk_index:    number,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chunk_text:     'string',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page:           number |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token_count:    number,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source_file:    'string'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Payload index config (required for fast filtering)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on tenant_id  (keyword)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index on namespace_id (keyword)</w:t>
      </w:r>
    </w:p>
    <w:p>
      <w:r>
        <w:t xml:space="preserve">Without payload indexes, Qdrant scans all points. With keyword indexes on tenant_id and namespace_id, filtered search is O(log n) on the filtered subset.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Ingestion Pipeline</w:t>
      </w:r>
    </w:p>
    <w:p>
      <w:r>
        <w:t xml:space="preserve">Ingestion is fully asynchronous. The upload endpoint stores the file to S3 and enqueues a BullMQ job immediately. The HTTP response returns a job ID. Clients poll or use webhooks for status.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Upload Endpoint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/api/v1/tenants/:tenantId/namespaces/:namespaceId/documents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Content-Type: multipart/form-data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Authorization: Bearer &lt;jwt&gt;</w:t>
      </w:r>
    </w:p>
    <w:p>
      <w:r>
        <w:t xml:space="preserve"/>
      </w:r>
    </w:p>
    <w:p>
      <w:r>
        <w:t xml:space="preserve">Steps performed synchronously in the route handler:</w:t>
      </w:r>
    </w:p>
    <w:p>
      <w:pPr>
        <w:pStyle w:val="ListParagraph"/>
        <w:numPr>
          <w:ilvl w:val="0"/>
          <w:numId w:val="3"/>
        </w:numPr>
      </w:pPr>
      <w:r>
        <w:t xml:space="preserve">Validate JWT and confirm tenantId ownership</w:t>
      </w:r>
    </w:p>
    <w:p>
      <w:pPr>
        <w:pStyle w:val="ListParagraph"/>
        <w:numPr>
          <w:ilvl w:val="0"/>
          <w:numId w:val="4"/>
        </w:numPr>
      </w:pPr>
      <w:r>
        <w:t xml:space="preserve">Validate file MIME type (pdf, txt, md, docx, csv, json — configurable per plan)</w:t>
      </w:r>
    </w:p>
    <w:p>
      <w:pPr>
        <w:pStyle w:val="ListParagraph"/>
        <w:numPr>
          <w:ilvl w:val="0"/>
          <w:numId w:val="5"/>
        </w:numPr>
      </w:pPr>
      <w:r>
        <w:t xml:space="preserve">Run schema validation against namespace.schema_config (see section 4.2)</w:t>
      </w:r>
    </w:p>
    <w:p>
      <w:pPr>
        <w:pStyle w:val="ListParagraph"/>
        <w:numPr>
          <w:ilvl w:val="0"/>
          <w:numId w:val="6"/>
        </w:numPr>
      </w:pPr>
      <w:r>
        <w:t xml:space="preserve">Upload raw file to S3 under key: {tenantId}/{namespaceId}/{documentId}/{filename}</w:t>
      </w:r>
    </w:p>
    <w:p>
      <w:pPr>
        <w:pStyle w:val="ListParagraph"/>
        <w:numPr>
          <w:ilvl w:val="0"/>
          <w:numId w:val="3"/>
        </w:numPr>
      </w:pPr>
      <w:r>
        <w:t xml:space="preserve">Insert document row in PostgreSQL with status=pending</w:t>
      </w:r>
    </w:p>
    <w:p>
      <w:pPr>
        <w:pStyle w:val="ListParagraph"/>
        <w:numPr>
          <w:ilvl w:val="0"/>
          <w:numId w:val="4"/>
        </w:numPr>
      </w:pPr>
      <w:r>
        <w:t xml:space="preserve">Enqueue BullMQ job with documentId</w:t>
      </w:r>
    </w:p>
    <w:p>
      <w:pPr>
        <w:pStyle w:val="ListParagraph"/>
        <w:numPr>
          <w:ilvl w:val="0"/>
          <w:numId w:val="5"/>
        </w:numPr>
      </w:pPr>
      <w:r>
        <w:t xml:space="preserve">Return 202 Accepted with jobId and documentId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Schema Validation</w:t>
      </w:r>
    </w:p>
    <w:p>
      <w:r>
        <w:t xml:space="preserve">Each namespace can optionally define a schema_config JSON field. This config specifies required fields and allowed document types. Before ingestion, the uploaded file is parsed lightly (metadata extraction only) and checked against this config.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Schema config structure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'allowed_types': ['pdf', 'txt', 'md'],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'required_metadata': ['title', 'author'],     // for structured docs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'max_file_size_mb': 50,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'custom_rules': [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'field': 'date', 'type': 'date', 'required': true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>If validation fails, the document is rejected with HTTP 422 and a structured error body. No file is stored to S3. The rejection is logged as a schema_reject event for observability.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BullMQ Worker (Ingestion Job)</w:t>
      </w:r>
    </w:p>
    <w:p>
      <w:r>
        <w:t xml:space="preserve">Workers run as separate Node.js processes. Each job processes one document through the full ingestion pipeline: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Fetch document record from PostgreSQL, update status to processing</w:t>
      </w:r>
    </w:p>
    <w:p>
      <w:pPr>
        <w:pStyle w:val="ListParagraph"/>
        <w:numPr>
          <w:ilvl w:val="0"/>
          <w:numId w:val="4"/>
        </w:numPr>
      </w:pPr>
      <w:r>
        <w:t xml:space="preserve">Download raw file from S3</w:t>
      </w:r>
    </w:p>
    <w:p>
      <w:pPr>
        <w:pStyle w:val="ListParagraph"/>
        <w:numPr>
          <w:ilvl w:val="0"/>
          <w:numId w:val="5"/>
        </w:numPr>
      </w:pPr>
      <w:r>
        <w:t xml:space="preserve">Parse file to plain text — pdf-parse for PDFs, mammoth for docx, native for txt/md/json/csv</w:t>
      </w:r>
    </w:p>
    <w:p>
      <w:pPr>
        <w:pStyle w:val="ListParagraph"/>
        <w:numPr>
          <w:ilvl w:val="0"/>
          <w:numId w:val="6"/>
        </w:numPr>
      </w:pPr>
      <w:r>
        <w:t xml:space="preserve">Chunk text (see 4.4)</w:t>
      </w:r>
    </w:p>
    <w:p>
      <w:pPr>
        <w:pStyle w:val="ListParagraph"/>
        <w:numPr>
          <w:ilvl w:val="0"/>
          <w:numId w:val="3"/>
        </w:numPr>
      </w:pPr>
      <w:r>
        <w:t xml:space="preserve">Embed all chunks in batches of 100 via embedding API</w:t>
      </w:r>
    </w:p>
    <w:p>
      <w:pPr>
        <w:pStyle w:val="ListParagraph"/>
        <w:numPr>
          <w:ilvl w:val="0"/>
          <w:numId w:val="4"/>
        </w:numPr>
      </w:pPr>
      <w:r>
        <w:t xml:space="preserve">Upsert all vectors to Qdrant with full payload</w:t>
      </w:r>
    </w:p>
    <w:p>
      <w:pPr>
        <w:pStyle w:val="ListParagraph"/>
        <w:numPr>
          <w:ilvl w:val="0"/>
          <w:numId w:val="5"/>
        </w:numPr>
      </w:pPr>
      <w:r>
        <w:t xml:space="preserve">Update document row: status=indexed, chunk_count=N</w:t>
      </w:r>
    </w:p>
    <w:p>
      <w:pPr>
        <w:pStyle w:val="ListParagraph"/>
        <w:numPr>
          <w:ilvl w:val="0"/>
          <w:numId w:val="6"/>
        </w:numPr>
      </w:pPr>
      <w:r>
        <w:t xml:space="preserve">Emit ingestion_complete event (webhook if configured)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4.4 Chunking Strategy</w:t>
      </w:r>
    </w:p>
    <w:p>
      <w:r>
        <w:t xml:space="preserve">Use recursive character text splitting as the default strategy. This splits on paragraph breaks, then sentences, then words — preserving semantic coherence better than fixed-size splitting.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Default chunking config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chunk_size:    800 tokens     // target size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chunk_overlap: 120 tokens     // overlap for context continuity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separators: ['\n\n', '\n', '. ', ' ', '']   // in priority order</w:t>
      </w:r>
    </w:p>
    <w:p>
      <w:r>
        <w:t xml:space="preserve"/>
      </w:r>
    </w:p>
    <w:p>
      <w:r>
        <w:t xml:space="preserve">For structured documents (CSV, JSON), use row-based chunking instead of text splitting. Each row or JSON object becomes one chunk, with a header row prepended to each for context.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4.5 Namespace Description Embedding</w:t>
      </w:r>
    </w:p>
    <w:p>
      <w:r>
        <w:t xml:space="preserve">When a namespace is created or its description is updated, immediately embed the description and store the embedding in namespaces.description_embedding. This is a synchronous operation on the namespace creation endpoint — not a background job — because namespace routing depends on it being available immediately.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/api/v1/tenants/:tenantId/namespaces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After inserting namespace row: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embedding = await embedText(body.description);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await db.query(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'UPDATE namespaces SET description_embedding = $1 WHERE id = $2',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[embedding, namespaceId]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Query Pipeline</w:t>
      </w:r>
    </w:p>
    <w:p>
      <w:r>
        <w:t xml:space="preserve">The query pipeline is the critical path. Every step must be instrumented for latency. The target end-to-end p99 latency from query received to first token streamed is under 3 seconds.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5.1 Query Endpoint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/api/v1/tenants/:tenantId/query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Content-Type: application/json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Accept: text/event-stream              // triggers SSE mode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Authorization: Bearer &lt;jwt&gt;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'query': 'string',                   // user query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'namespace_ids': ['uuid', ...],      // optional: force specific namespaces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'top_k_namespaces': 3,               // default: 3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'top_n_chunks': 15,                  // chunks per namespace before rerank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'rerank_top_k': 5,                   // chunks after rerank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'stream': true                       // default: true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 Step 1: Query Embedding</w:t>
      </w:r>
    </w:p>
    <w:p>
      <w:r>
        <w:t xml:space="preserve">Embed the user query using the same model used during ingestion. Model consistency is non-negotiable — a different embedding model produces a different vector space and retrieval breaks silently.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queryVector = await embedText(query);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Track: embed_latency_ms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Step 2: Namespace Routing</w:t>
      </w:r>
    </w:p>
    <w:p>
      <w:r>
        <w:t xml:space="preserve">Cosine similarity between the query vector and all namespace description embeddings for this tenant. Return top-K namespaces. If the caller explicitly passes namespace_ids, skip this step.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Fetch all namespaces for tenant with their description embeddings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namespaces = await db.query(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'SELECT id, slug, description, description_embedding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FROM namespaces WHERE tenant_id = $1', [tenantId]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Compute cosine similarity in-process (fast at &lt;1000 namespaces)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scored = namespaces.map(ns =&gt; ({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...ns,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score: cosineSimilarity(queryVector, ns.description_embedding)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}));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topNamespaces = scored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.sort((a, b) =&gt; b.score - a.score)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.slice(0, topKNamespaces)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.filter(ns =&gt; ns.score &gt; NS_ROUTING_THRESHOLD);  // default: 0.35</w:t>
      </w:r>
    </w:p>
    <w:p>
      <w:r>
        <w:t xml:space="preserve"/>
      </w:r>
    </w:p>
    <w:p>
      <w:r>
        <w:t xml:space="preserve">The NS_ROUTING_THRESHOLD is critical. Without it, namespaces with low similarity still get queried, polluting the chunk pool with irrelevant content. Log which namespaces were selected and their scores for every query — this is your routing accuracy signal.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5.4 Step 3: Chunk Retrieval</w:t>
      </w:r>
    </w:p>
    <w:p>
      <w:r>
        <w:t xml:space="preserve">Query Qdrant once per matched namespace using payload filtering to enforce isolation. Parallelise with Promise.all — do not query namespaces sequentially.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chunkResults = await Promise.all(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topNamespaces.map(ns =&gt;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qdrant.search('ignis_chunks',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vector: queryVector,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limit: topNChunks,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filter: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must: [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{ key: 'tenant_id',    match: { value: tenantId } 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{ key: 'namespace_id', match: { value: ns.id }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with_payload: true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allChunks = chunkResults.flat();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Track: retrieval_latency_ms, chunks_retrieved_count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5.5 Step 4: Reranking</w:t>
      </w:r>
    </w:p>
    <w:p>
      <w:r>
        <w:t xml:space="preserve">Rerank the full combined chunk pool from all namespaces using a cross-encoder. The cross-encoder jointly encodes the query and each chunk — producing a relevance score that is more accurate than embedding cosine similarity alone.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Option A: Cohere Rerank API (recommended for prod)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reranked = await cohere.rerank({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model: 'rerank-v3.5',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query: query,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documents: allChunks.map(c =&gt; c.payload.chunk_text),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top_n: rerankTopK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Track: rerank_latency_ms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Option B: Self-hosted cross-encoder (Python sidecar)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Python sidecar running cross-encoder/ms-marco-MiniLM-L-6-v2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Exposed at http://reranker:8001/rerank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reranked = await fetch('http://reranker:8001/rerank',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method: 'POST',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body: JSON.stringify({ query, documents: allChunks.map(c =&gt; c.payload.chunk_text) })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}).then(r =&gt; r.json());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Score threshold after reranking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finalChunks = reranked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.filter(r =&gt; r.relevance_score &gt; RERANK_THRESHOLD)  // default: 0.3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.map(r =&gt; allChunks[r.index]);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5.6 Step 5: Deduplication</w:t>
      </w:r>
    </w:p>
    <w:p>
      <w:r>
        <w:t xml:space="preserve">Before building context, remove near-duplicate chunks. Two chunks are near-duplicates if their cosine similarity is above 0.92. Keep the higher-scored chunk.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deduplicateChunks(chunks, threshold = 0.92)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kept = [];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 (const chunk of chunks)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isDup = kept.some(k =&gt;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cosineSimilarity(k.vector, chunk.vector) &gt; threshold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(!isDup) kept.push(chunk);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kept;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5.7 Step 6: Context Builder</w:t>
      </w:r>
    </w:p>
    <w:p>
      <w:r>
        <w:t xml:space="preserve">Assemble the final prompt context from deduplicated, reranked chunks within a strict token budget.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Token budget allocation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MODEL_CONTEXT_LIMIT = 200000;     // claude-sonnet-4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systemPromptTokens = estimateTokens(SYSTEM_PROMPT_TEMPLATE);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queryTokens = estimateTokens(query);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outputReserve = 4000;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totalBudget = MODEL_CONTEXT_LIMIT - systemPromptTokens - queryTokens - outputReserve;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chunkBudget = Math.floor(totalBudget * 0.75);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citationBudget = Math.floor(totalBudget * 0.15);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Chunk formatting with source markers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formatChunks(chunks)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let context = '';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let tokenCount = 0;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citations = [];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for (const [i, chunk] of chunks.entries())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chunkTokens = estimateTokens(chunk.payload.chunk_text);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(tokenCount + chunkTokens &gt; chunkBudget) break;  // Drop whole chunk, not truncate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sourceBlock = [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`[SOURCE ${i + 1}]`,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`Namespace: ${chunk.payload.namespace_slug}`,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`Document: ${chunk.payload.source_file}`,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chunk.payload.page ? `Page: ${chunk.payload.page}` : '',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'---',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chunk.payload.chunk_text,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''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].filter(Boolean).join('\n');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context += sourceBlock;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tokenCount += chunkTokens;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citations.push({ source_id: i + 1, ...chunk.payload });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{ context, citations };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System prompt template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SYSTEM_PROMPT_TEMPLATE = `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 are a precise knowledge assistant with access to verified source documents.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Answer ONLY based on the provided sources below.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the answer is not in the sources, explicitly say: 'I could not find this in the available documents.'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 not infer, extrapolate, or use prior knowledge beyond what is stated.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When citing information, reference the source number e.g. [SOURCE 1].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KNOWLEDGE SOURCES: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{context}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5.8 Step 7: LLM Generation + SSE Streaming</w:t>
      </w:r>
    </w:p>
    <w:p>
      <w:r>
        <w:t xml:space="preserve">Single call to Claude API with streaming enabled. Stream tokens back to the client via SSE as they arrive. Do not buffer the full response.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stream = await anthropic.messages.stream({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model: 'claude-sonnet-4-20250514',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max_tokens: 4000,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system: buildSystemPrompt(context),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messages: [{ role: 'user', content: query }]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SSE response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reply.raw.setHeader('Content-Type', 'text/event-stream');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reply.raw.setHeader('Cache-Control', 'no-cache');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reply.raw.setHeader('Connection', 'keep-alive');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await (const chunk of stream)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(chunk.type === 'content_block_delta')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reply.raw.write(`data: ${JSON.stringify({ token: chunk.delta.text })}\n\n`);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After stream completes: send citations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reply.raw.write(`data: ${JSON.stringify({ done: true, citations })}\n\n`);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reply.raw.end();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Track: ttft_ms (time to first token), tps (tokens per second), total_tokens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6. MCP Layer</w:t>
      </w:r>
    </w:p>
    <w:p>
      <w:r>
        <w:t xml:space="preserve">The MCP server exposes each namespace as a dynamically registered tool. When an MCP client (Claude Desktop, any agent framework) connects, it sees only the namespaces belonging to the authenticated tenant. The namespace description becomes the tool description — the LLM agent reads it to decide which tool to call.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6.1 MCP Server Setup</w:t>
      </w:r>
    </w:p>
    <w:p>
      <w:r>
        <w:t xml:space="preserve">Run the MCP server as a separate HTTP endpoint on the same Fastify process (different route prefix) or as a sidecar. Uses SSE transport as per MCP spec.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MCP endpoint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 /mcp                        // SSE connection, returns tool list for tenant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/mcp/tools/:toolName/call   // Execute a tool (query a namespace)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6.2 Dynamic Tool Registry</w:t>
      </w:r>
    </w:p>
    <w:p>
      <w:r>
        <w:t xml:space="preserve">On each MCP connection, load all namespaces for the authenticated tenant and generate the tool manifest dynamically. Namespace descriptions must be written as action-oriented instructions — they are the primary signal the LLM uses to route.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Tool manifest generation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function generateToolManifest(tenantId: string)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namespaces = await db.query(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'SELECT id, slug, description FROM namespaces WHERE tenant_id = $1 AND active = true',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[tenantId]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namespaces.rows.map(ns =&gt; ({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name: `query__${ns.slug}`,           // e.g. query__maintenance-manuals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description: ns.description,         // e.g. 'Use this tool to answer questions about...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inputSchema: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type: 'object',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properties: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query: { type: 'string', description: 'The question to answer' 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top_k: { type: 'number', default: 5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required: ['query']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6.3 Auth Guard — Two Levels</w:t>
      </w:r>
    </w:p>
    <w:p>
      <w:r>
        <w:t xml:space="preserve">Auth must be enforced at both tool discovery and tool execution. Discovery without execution auth is insufficient — a client could call tool endpoints directly bypassing the manifest.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Level 1: Tool discovery (MCP connection)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Validate API key on SSE connection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apiKey = request.headers['x-api-key'];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tenant = await validateApiKey(apiKey);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(!tenant) return reply.code(401).send({ error: 'Invalid API key' });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Store tenantId in connection context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Level 2: Tool execution (tool call)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Re-validate on every tool call — SSE connection is long-lived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Confirm namespace belongs to this tenant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ns = await db.query(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'SELECT id FROM namespaces WHERE slug = $1 AND tenant_id = $2',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[namespaceSlugg, tenantId]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(!ns.rows.length) return reply.code(403).send({ error: 'Forbidden' });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6.4 Namespace Description Best Practices</w:t>
      </w:r>
    </w:p>
    <w:p>
      <w:r>
        <w:t xml:space="preserve">The quality of namespace routing — both cosine similarity and agent tool selection — depends entirely on description quality. Enforce these guidelines in the UI: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Start with: 'Use this to answer questions about...' or 'Contains information on...'</w:t>
      </w:r>
    </w:p>
    <w:p>
      <w:pPr>
        <w:pStyle w:val="ListParagraph"/>
        <w:numPr>
          <w:ilvl w:val="0"/>
          <w:numId w:val="2"/>
        </w:numPr>
      </w:pPr>
      <w:r>
        <w:t xml:space="preserve">Be specific about the domain: not 'product docs' but 'API reference docs for the payment gateway integration v2'</w:t>
      </w:r>
    </w:p>
    <w:p>
      <w:pPr>
        <w:pStyle w:val="ListParagraph"/>
        <w:numPr>
          <w:ilvl w:val="0"/>
          <w:numId w:val="2"/>
        </w:numPr>
      </w:pPr>
      <w:r>
        <w:t xml:space="preserve">Include key entities and terminology the LLM should recognise: model names, product names, acronyms</w:t>
      </w:r>
    </w:p>
    <w:p>
      <w:pPr>
        <w:pStyle w:val="ListParagraph"/>
        <w:numPr>
          <w:ilvl w:val="0"/>
          <w:numId w:val="2"/>
        </w:numPr>
      </w:pPr>
      <w:r>
        <w:t xml:space="preserve">State what is NOT in this namespace if there is ambiguity with another namespace</w:t>
      </w:r>
    </w:p>
    <w:p>
      <w:pPr>
        <w:pStyle w:val="ListParagraph"/>
        <w:numPr>
          <w:ilvl w:val="0"/>
          <w:numId w:val="2"/>
        </w:numPr>
      </w:pPr>
      <w:r>
        <w:t xml:space="preserve">Minimum length: 50 characters. Maximum: 500 characters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Observability</w:t>
      </w:r>
    </w:p>
    <w:p>
      <w:r>
        <w:t xml:space="preserve">Every stage of the ingestion and query pipelines must emit structured logs and metrics. Treat observability as a first-class feature — not an afterthought.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7.1 Structured Logging</w:t>
      </w:r>
    </w:p>
    <w:p>
      <w:r>
        <w:t xml:space="preserve">Use Pino for structured JSON logging. Every log line includes: tenant_id, namespace_id (where applicable), request_id (for correlation), pipeline_stage, and duration_ms.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logger.info({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event: 'query_pipeline_complete',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tenant_id,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request_id,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namespaces_selected: topNamespaces.map(n =&gt; n.slug),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ns_routing_scores: topNamespaces.map(n =&gt; n.score),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chunks_retrieved: allChunks.length,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chunks_after_rerank: finalChunks.length,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context_tokens: tokenCount,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ttft_ms,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total_tokens: usage.total_tokens,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duration_ms: Date.now() - startTime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7.2 Metrics — Full Reference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Ingestion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ignis_docs_ingested_total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 successfully indexed, labelled by 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ignis_schema_rejects_total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 rejected at schema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ignis_chunk_size_tokens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Distribution of chunk sizes in tokens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ignis_embed_latency_ms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Embedding API latency per batch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ignis_ingest_job_duration_ms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ingestion job duration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ignis_ingest_queue_depth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Gauge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 BullMQ ingestion jobs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Query pipeline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ignis_queries_total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queries by 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ignis_ns_routing_selected_count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namespaces selected per query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ignis_ns_routing_top_score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cosine score for namespace selection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ignis_chunks_retrieved_count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Chunks before reranking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ignis_chunks_after_rerank_count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Chunks after reranking and threshold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ignis_retrieval_latency_ms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Qdrant search latency (parallel)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ignis_rerank_latency_ms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Reranker API latency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ignis_context_tokens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Tokens sent to LLM as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ignis_llm_ttft_ms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to first token from LLM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ignis_llm_tps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Tokens per second from LLM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ignis_llm_total_tokens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tokens (input + output) per query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ignis_llm_cost_usd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Estimated LLM cost by 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ignis_query_e2e_latency_ms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pipeline latency, first token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MCP layer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ignis_mcp_connections_active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Gauge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MCP SSE connections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ignis_mcp_tool_calls_total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Tool calls by tenant and tool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ignis_mcp_auth_failures_total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failures at discovery and execution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Quality signals (eval pipeline)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NS routing 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judge: did selected namespaces match query intent?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Citation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of response sentences with [SOURCE N] reference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Hallucination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judge: any claim not grounded in sources?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Retrieval recall@5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of golden answers present in top-5 chunks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80%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7.3 Tracing</w:t>
      </w:r>
    </w:p>
    <w:p>
      <w:r>
        <w:t xml:space="preserve">Use OpenTelemetry with Jaeger or Tempo as backend. Instrument the query pipeline as a single trace with child spans per stage: embed, ns_route, qdrant_search, rerank, context_build, llm_stream. This lets you identify exactly which stage is slow in a given request.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Frontend — React Application</w:t>
      </w:r>
    </w:p>
    <w:p>
      <w:pPr>
        <w:pStyle w:val="Heading2"/>
      </w:pPr>
      <w:r>
        <w:rPr>
          <w:b/>
          <w:bCs/>
        </w:rPr>
        <w:t xml:space="preserve">8.1 Tech Stack</w:t>
      </w:r>
    </w:p>
    <w:p>
      <w:pPr>
        <w:pStyle w:val="ListParagraph"/>
        <w:numPr>
          <w:ilvl w:val="0"/>
          <w:numId w:val="2"/>
        </w:numPr>
      </w:pPr>
      <w:r>
        <w:t xml:space="preserve">React 18 + Vite 5</w:t>
      </w:r>
    </w:p>
    <w:p>
      <w:pPr>
        <w:pStyle w:val="ListParagraph"/>
        <w:numPr>
          <w:ilvl w:val="0"/>
          <w:numId w:val="2"/>
        </w:numPr>
      </w:pPr>
      <w:r>
        <w:t xml:space="preserve">TypeScript</w:t>
      </w:r>
    </w:p>
    <w:p>
      <w:pPr>
        <w:pStyle w:val="ListParagraph"/>
        <w:numPr>
          <w:ilvl w:val="0"/>
          <w:numId w:val="2"/>
        </w:numPr>
      </w:pPr>
      <w:r>
        <w:t xml:space="preserve">TailwindCSS + shadcn/ui components</w:t>
      </w:r>
    </w:p>
    <w:p>
      <w:pPr>
        <w:pStyle w:val="ListParagraph"/>
        <w:numPr>
          <w:ilvl w:val="0"/>
          <w:numId w:val="2"/>
        </w:numPr>
      </w:pPr>
      <w:r>
        <w:t xml:space="preserve">Zustand for global state (auth, tenant context)</w:t>
      </w:r>
    </w:p>
    <w:p>
      <w:pPr>
        <w:pStyle w:val="ListParagraph"/>
        <w:numPr>
          <w:ilvl w:val="0"/>
          <w:numId w:val="2"/>
        </w:numPr>
      </w:pPr>
      <w:r>
        <w:t xml:space="preserve">TanStack Query (react-query) for server state and caching</w:t>
      </w:r>
    </w:p>
    <w:p>
      <w:pPr>
        <w:pStyle w:val="ListParagraph"/>
        <w:numPr>
          <w:ilvl w:val="0"/>
          <w:numId w:val="2"/>
        </w:numPr>
      </w:pPr>
      <w:r>
        <w:t xml:space="preserve">React Router v6 for routing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8.2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+ API key entry for MCP clients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 overview: namespaces, doc counts, query volume charts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/namespaces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namespaces. Create / edit / delete.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/namespaces/:id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Namespace detail: documents list, description editor, schema 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/namespaces/:id/upload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upload with schema validation feedback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Interactive query playground — namespace selector, query input, SSE streamed response, citations panel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keys, plan, webhook config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/observability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 logs, ingestion job history, metrics dashboard embed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8.3 SSE Streaming in React</w:t>
      </w:r>
    </w:p>
    <w:p>
      <w:r>
        <w:t xml:space="preserve">Use the native EventSource API or a custom hook to consume SSE from the query endpoint.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useQueryStream(query: string, namespaceIds: string[])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[tokens, setTokens] = useState('');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[citations, setCitations] = useState([]);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[status, setStatus] = useState&lt;'idle'|'streaming'|'done'|'error'&gt;('idle');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run = useCallback(async () =&gt;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setStatus('streaming');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setTokens('');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response = await fetch('/api/v1/tenants/:id/query',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method: 'POST',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headers: { 'Content-Type': 'application/json', 'Accept': 'text/event-stream' },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body: JSON.stringify({ query, namespace_ids: namespaceIds, stream: true })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});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reader = response.body!.getReader();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decoder = new TextDecoder();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(true)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{ done, value } = await reader.read();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if (done) break;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lines = decoder.decode(value).split('\n');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for (const line of lines) {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(!line.startsWith('data: ')) continue;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const data = JSON.parse(line.slice(6));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(data.token) setTokens(prev =&gt; prev + data.token);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(data.done) { setCitations(data.citations); setStatus('done');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 [query, namespaceIds]);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{ tokens, citations, status, run };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8.4 Namespace Description Editor UX</w:t>
      </w:r>
    </w:p>
    <w:p>
      <w:r>
        <w:t xml:space="preserve">The namespace description editor is the most important UX touchpoint — description quality directly determines routing accuracy. Include: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Character count with 50-char minimum enforcement (show warning below threshold)</w:t>
      </w:r>
    </w:p>
    <w:p>
      <w:pPr>
        <w:pStyle w:val="ListParagraph"/>
        <w:numPr>
          <w:ilvl w:val="0"/>
          <w:numId w:val="2"/>
        </w:numPr>
      </w:pPr>
      <w:r>
        <w:t xml:space="preserve">Live preview: 'Your MCP tool will appear as: query__your-slug'</w:t>
      </w:r>
    </w:p>
    <w:p>
      <w:pPr>
        <w:pStyle w:val="ListParagraph"/>
        <w:numPr>
          <w:ilvl w:val="0"/>
          <w:numId w:val="2"/>
        </w:numPr>
      </w:pPr>
      <w:r>
        <w:t xml:space="preserve">Quality hints: if description is under 100 chars, show inline tip with examples</w:t>
      </w:r>
    </w:p>
    <w:p>
      <w:pPr>
        <w:pStyle w:val="ListParagraph"/>
        <w:numPr>
          <w:ilvl w:val="0"/>
          <w:numId w:val="2"/>
        </w:numPr>
      </w:pPr>
      <w:r>
        <w:t xml:space="preserve">Test routing button: enter a sample query and show which namespaces would be selected and their cosine scores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9. Local Development Setup</w:t>
      </w:r>
    </w:p>
    <w:p>
      <w:pPr>
        <w:pStyle w:val="Heading2"/>
      </w:pPr>
      <w:r>
        <w:rPr>
          <w:b/>
          <w:bCs/>
        </w:rPr>
        <w:t xml:space="preserve">9.1 docker-compose.yml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services: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postgres: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postgres:16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environment: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POSTGRES_DB: ignis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POSTGRES_USER: ignis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POSTGRES_PASSWORD: ignis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 ['5432:5432']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volumes: ['pgdata:/var/lib/postgresql/data']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qdrant: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qdrant/qdrant:v1.9.0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 ['6333:6333', '6334:6334']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volumes: ['qdrant_data:/qdrant/storage']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redis: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image: redis:7-alpine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 ['6379:6379']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reranker:                    # optional — Cohere API is easier for dev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build: ./apps/reranker     # Python FastAPI sidecar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ports: ['8001:8001']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volumes: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pgdata: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qdrant_data: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connection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QDRANT_URL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Qdrant HTTP endpoint (default: http://localhost:6333)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QDRANT_API_KEY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Qdrant API key (prod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text-embedding-3-small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Claude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COHERE_API_KEY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Cohere Rerank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S3_BUCKET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bucket name for raw document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S3_REGION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region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AWS_ACCESS_KEY_ID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credentials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AWS_SECRET_ACCESS_KEY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credentials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signing secret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MCP_API_KEY_SALT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Salt for hashing tenant API keys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9.3 First-Time Setup Commands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Start infrastructure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 compose up -d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DB migrations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apps/api &amp;&amp; npm run migrate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Qdrant collection + payload indexes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setup:qdrant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Start API in dev mode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dev</w:t>
      </w:r>
    </w:p>
    <w:p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Start frontend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apps/web &amp;&amp; npm run dev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10. Build Order for Claude Code</w:t>
      </w:r>
    </w:p>
    <w:p>
      <w:r>
        <w:t xml:space="preserve">Follow this exact sequence. Each phase has clear inputs and outputs. Do not jump phases.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1: Infrastructure and Data Layer</w:t>
      </w:r>
    </w:p>
    <w:p>
      <w:pPr>
        <w:pStyle w:val="ListParagraph"/>
        <w:numPr>
          <w:ilvl w:val="0"/>
          <w:numId w:val="3"/>
        </w:numPr>
      </w:pPr>
      <w:r>
        <w:t xml:space="preserve">Set up monorepo with npm workspaces — apps/api, apps/web, packages/shared</w:t>
      </w:r>
    </w:p>
    <w:p>
      <w:pPr>
        <w:pStyle w:val="ListParagraph"/>
        <w:numPr>
          <w:ilvl w:val="0"/>
          <w:numId w:val="4"/>
        </w:numPr>
      </w:pPr>
      <w:r>
        <w:t xml:space="preserve">docker-compose.yml with Postgres, Qdrant, Redis</w:t>
      </w:r>
    </w:p>
    <w:p>
      <w:pPr>
        <w:pStyle w:val="ListParagraph"/>
        <w:numPr>
          <w:ilvl w:val="0"/>
          <w:numId w:val="5"/>
        </w:numPr>
      </w:pPr>
      <w:r>
        <w:t xml:space="preserve">DB migration files: tenants, namespaces, documents, ingestion_jobs tables</w:t>
      </w:r>
    </w:p>
    <w:p>
      <w:pPr>
        <w:pStyle w:val="ListParagraph"/>
        <w:numPr>
          <w:ilvl w:val="0"/>
          <w:numId w:val="6"/>
        </w:numPr>
      </w:pPr>
      <w:r>
        <w:t xml:space="preserve">Qdrant setup script: create ignis_chunks collection with correct vector config and payload indexes</w:t>
      </w:r>
    </w:p>
    <w:p>
      <w:pPr>
        <w:pStyle w:val="ListParagraph"/>
        <w:numPr>
          <w:ilvl w:val="0"/>
          <w:numId w:val="3"/>
        </w:numPr>
      </w:pPr>
      <w:r>
        <w:t xml:space="preserve">TypeScript interfaces in packages/shared: Tenant, Namespace, Document, QueryRequest, QueryResponse, Citation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2: Backend Core</w:t>
      </w:r>
    </w:p>
    <w:p>
      <w:pPr>
        <w:pStyle w:val="ListParagraph"/>
        <w:numPr>
          <w:ilvl w:val="0"/>
          <w:numId w:val="3"/>
        </w:numPr>
      </w:pPr>
      <w:r>
        <w:t xml:space="preserve">Fastify app scaffold with Pino logging, CORS, JWT plugin</w:t>
      </w:r>
    </w:p>
    <w:p>
      <w:pPr>
        <w:pStyle w:val="ListParagraph"/>
        <w:numPr>
          <w:ilvl w:val="0"/>
          <w:numId w:val="4"/>
        </w:numPr>
      </w:pPr>
      <w:r>
        <w:t xml:space="preserve">Auth middleware: JWT validation and API key validation</w:t>
      </w:r>
    </w:p>
    <w:p>
      <w:pPr>
        <w:pStyle w:val="ListParagraph"/>
        <w:numPr>
          <w:ilvl w:val="0"/>
          <w:numId w:val="5"/>
        </w:numPr>
      </w:pPr>
      <w:r>
        <w:t xml:space="preserve">Lib clients: Qdrant client, OpenAI client, Anthropic client, Cohere client, S3 client</w:t>
      </w:r>
    </w:p>
    <w:p>
      <w:pPr>
        <w:pStyle w:val="ListParagraph"/>
        <w:numPr>
          <w:ilvl w:val="0"/>
          <w:numId w:val="6"/>
        </w:numPr>
      </w:pPr>
      <w:r>
        <w:t xml:space="preserve">Tenant CRUD routes</w:t>
      </w:r>
    </w:p>
    <w:p>
      <w:pPr>
        <w:pStyle w:val="ListParagraph"/>
        <w:numPr>
          <w:ilvl w:val="0"/>
          <w:numId w:val="3"/>
        </w:numPr>
      </w:pPr>
      <w:r>
        <w:t xml:space="preserve">Namespace CRUD routes with description embedding on create/update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3: Ingestion Pipeline</w:t>
      </w:r>
    </w:p>
    <w:p>
      <w:pPr>
        <w:pStyle w:val="ListParagraph"/>
        <w:numPr>
          <w:ilvl w:val="0"/>
          <w:numId w:val="3"/>
        </w:numPr>
      </w:pPr>
      <w:r>
        <w:t xml:space="preserve">BullMQ queue setup on Redis</w:t>
      </w:r>
    </w:p>
    <w:p>
      <w:pPr>
        <w:pStyle w:val="ListParagraph"/>
        <w:numPr>
          <w:ilvl w:val="0"/>
          <w:numId w:val="4"/>
        </w:numPr>
      </w:pPr>
      <w:r>
        <w:t xml:space="preserve">Document upload route: schema validation, S3 upload, job enqueue</w:t>
      </w:r>
    </w:p>
    <w:p>
      <w:pPr>
        <w:pStyle w:val="ListParagraph"/>
        <w:numPr>
          <w:ilvl w:val="0"/>
          <w:numId w:val="5"/>
        </w:numPr>
      </w:pPr>
      <w:r>
        <w:t xml:space="preserve">Ingestion worker: file parse, chunking, batch embed, Qdrant upsert</w:t>
      </w:r>
    </w:p>
    <w:p>
      <w:pPr>
        <w:pStyle w:val="ListParagraph"/>
        <w:numPr>
          <w:ilvl w:val="0"/>
          <w:numId w:val="6"/>
        </w:numPr>
      </w:pPr>
      <w:r>
        <w:t xml:space="preserve">Document status polling endpoint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4: Query Pipeline</w:t>
      </w:r>
    </w:p>
    <w:p>
      <w:pPr>
        <w:pStyle w:val="ListParagraph"/>
        <w:numPr>
          <w:ilvl w:val="0"/>
          <w:numId w:val="3"/>
        </w:numPr>
      </w:pPr>
      <w:r>
        <w:t xml:space="preserve">Query embed service</w:t>
      </w:r>
    </w:p>
    <w:p>
      <w:pPr>
        <w:pStyle w:val="ListParagraph"/>
        <w:numPr>
          <w:ilvl w:val="0"/>
          <w:numId w:val="4"/>
        </w:numPr>
      </w:pPr>
      <w:r>
        <w:t xml:space="preserve">Namespace router: cosine similarity against description embeddings</w:t>
      </w:r>
    </w:p>
    <w:p>
      <w:pPr>
        <w:pStyle w:val="ListParagraph"/>
        <w:numPr>
          <w:ilvl w:val="0"/>
          <w:numId w:val="5"/>
        </w:numPr>
      </w:pPr>
      <w:r>
        <w:t xml:space="preserve">Chunk retrieval: parallel Qdrant search with payload filter</w:t>
      </w:r>
    </w:p>
    <w:p>
      <w:pPr>
        <w:pStyle w:val="ListParagraph"/>
        <w:numPr>
          <w:ilvl w:val="0"/>
          <w:numId w:val="6"/>
        </w:numPr>
      </w:pPr>
      <w:r>
        <w:t xml:space="preserve">Reranker integration (Cohere first, self-hosted later)</w:t>
      </w:r>
    </w:p>
    <w:p>
      <w:pPr>
        <w:pStyle w:val="ListParagraph"/>
        <w:numPr>
          <w:ilvl w:val="0"/>
          <w:numId w:val="3"/>
        </w:numPr>
      </w:pPr>
      <w:r>
        <w:t xml:space="preserve">Context builder: dedup, token budget, chunk formatting with SOURCE markers</w:t>
      </w:r>
    </w:p>
    <w:p>
      <w:pPr>
        <w:pStyle w:val="ListParagraph"/>
        <w:numPr>
          <w:ilvl w:val="0"/>
          <w:numId w:val="4"/>
        </w:numPr>
      </w:pPr>
      <w:r>
        <w:t xml:space="preserve">LLM generation with SSE streaming endpoint</w:t>
      </w:r>
    </w:p>
    <w:p>
      <w:pPr>
        <w:pStyle w:val="ListParagraph"/>
        <w:numPr>
          <w:ilvl w:val="0"/>
          <w:numId w:val="5"/>
        </w:numPr>
      </w:pPr>
      <w:r>
        <w:t xml:space="preserve">Citation extraction from response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5: MCP Layer</w:t>
      </w:r>
    </w:p>
    <w:p>
      <w:pPr>
        <w:pStyle w:val="ListParagraph"/>
        <w:numPr>
          <w:ilvl w:val="0"/>
          <w:numId w:val="3"/>
        </w:numPr>
      </w:pPr>
      <w:r>
        <w:t xml:space="preserve">MCP SSE endpoint with tool manifest generation</w:t>
      </w:r>
    </w:p>
    <w:p>
      <w:pPr>
        <w:pStyle w:val="ListParagraph"/>
        <w:numPr>
          <w:ilvl w:val="0"/>
          <w:numId w:val="4"/>
        </w:numPr>
      </w:pPr>
      <w:r>
        <w:t xml:space="preserve">Tool execution endpoint with dual auth guard</w:t>
      </w:r>
    </w:p>
    <w:p>
      <w:pPr>
        <w:pStyle w:val="ListParagraph"/>
        <w:numPr>
          <w:ilvl w:val="0"/>
          <w:numId w:val="5"/>
        </w:numPr>
      </w:pPr>
      <w:r>
        <w:t xml:space="preserve">Test with Claude Desktop MCP config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6: Observability</w:t>
      </w:r>
    </w:p>
    <w:p>
      <w:pPr>
        <w:pStyle w:val="ListParagraph"/>
        <w:numPr>
          <w:ilvl w:val="0"/>
          <w:numId w:val="3"/>
        </w:numPr>
      </w:pPr>
      <w:r>
        <w:t xml:space="preserve">Prometheus metrics exporter endpoint /metrics</w:t>
      </w:r>
    </w:p>
    <w:p>
      <w:pPr>
        <w:pStyle w:val="ListParagraph"/>
        <w:numPr>
          <w:ilvl w:val="0"/>
          <w:numId w:val="4"/>
        </w:numPr>
      </w:pPr>
      <w:r>
        <w:t xml:space="preserve">Instrument all pipeline stages with latency histograms</w:t>
      </w:r>
    </w:p>
    <w:p>
      <w:pPr>
        <w:pStyle w:val="ListParagraph"/>
        <w:numPr>
          <w:ilvl w:val="0"/>
          <w:numId w:val="5"/>
        </w:numPr>
      </w:pPr>
      <w:r>
        <w:t xml:space="preserve">OpenTelemetry traces for query pipeline</w:t>
      </w:r>
    </w:p>
    <w:p>
      <w:pPr>
        <w:pStyle w:val="ListParagraph"/>
        <w:numPr>
          <w:ilvl w:val="0"/>
          <w:numId w:val="6"/>
        </w:numPr>
      </w:pPr>
      <w:r>
        <w:t xml:space="preserve">Structured log events for all key actions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Phase 7: Frontend</w:t>
      </w:r>
    </w:p>
    <w:p>
      <w:pPr>
        <w:pStyle w:val="ListParagraph"/>
        <w:numPr>
          <w:ilvl w:val="0"/>
          <w:numId w:val="3"/>
        </w:numPr>
      </w:pPr>
      <w:r>
        <w:t xml:space="preserve">Vite + React + Tailwind + shadcn/ui scaffold</w:t>
      </w:r>
    </w:p>
    <w:p>
      <w:pPr>
        <w:pStyle w:val="ListParagraph"/>
        <w:numPr>
          <w:ilvl w:val="0"/>
          <w:numId w:val="4"/>
        </w:numPr>
      </w:pPr>
      <w:r>
        <w:t xml:space="preserve">Auth pages and JWT handling</w:t>
      </w:r>
    </w:p>
    <w:p>
      <w:pPr>
        <w:pStyle w:val="ListParagraph"/>
        <w:numPr>
          <w:ilvl w:val="0"/>
          <w:numId w:val="5"/>
        </w:numPr>
      </w:pPr>
      <w:r>
        <w:t xml:space="preserve">Namespace management UI with description editor and quality hints</w:t>
      </w:r>
    </w:p>
    <w:p>
      <w:pPr>
        <w:pStyle w:val="ListParagraph"/>
        <w:numPr>
          <w:ilvl w:val="0"/>
          <w:numId w:val="6"/>
        </w:numPr>
      </w:pPr>
      <w:r>
        <w:t xml:space="preserve">Document upload UI with schema validation feedback and job status polling</w:t>
      </w:r>
    </w:p>
    <w:p>
      <w:pPr>
        <w:pStyle w:val="ListParagraph"/>
        <w:numPr>
          <w:ilvl w:val="0"/>
          <w:numId w:val="3"/>
        </w:numPr>
      </w:pPr>
      <w:r>
        <w:t xml:space="preserve">Query playground with SSE streaming display and citations panel</w:t>
      </w:r>
    </w:p>
    <w:p>
      <w:pPr>
        <w:pStyle w:val="ListParagraph"/>
        <w:numPr>
          <w:ilvl w:val="0"/>
          <w:numId w:val="4"/>
        </w:numPr>
      </w:pPr>
      <w:r>
        <w:t xml:space="preserve">Observability dashboard: query logs, ingestion history, metric charts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11. Key Architecture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Qdrant over Milvus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Simpler to operate — no etcd/MinIO/Pulsar dependency. Payload filtering is a first-class feature. HNSW index performs well to 50M+ vectors. Switch to Milvus only if cluster-mode replication is needed at scale.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Logical isolation over separate collections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collection per tenant means N collection management overhead and N HNSW index warm-up times. Logical isolation with payload indexes scales to thousands of tenants with zero operational complexity.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Cosine similarity for NS routing (no LLM)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LLM-based routing adds 300-800ms and a second LLM call. Cosine similarity on description embeddings is sub-millisecond and works equally well when descriptions are written correctly. A threshold filter replaces the LLM confidence signal.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BullMQ for async ingestion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Ingestion is CPU and I/O heavy. Synchronous ingestion blocks the request thread and fails on large files. BullMQ with Redis gives retry logic, job visibility, and backpressure out of the box.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LLM call per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chained LLM calls (router LLM + generation LLM) doubles latency and cost. Cosine routing + reranking handles namespace and chunk selection without an LLM. One generation call is always the target.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SSE over WebSocket for streaming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SSE is simpler to implement, works over standard HTTP/2, and is sufficient for unidirectional token streaming. WebSocket is needed only if bidirectional communication is required (e.g. multi-turn in-session memory).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Namespace description as MCP tool manifest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This is the core architectural insight. The description is written once and serves three purposes: human documentation, cosine similarity routing input, and MCP tool manifest. No duplication of routing logic.</w:t>
            </w:r>
          </w:p>
        </w:tc>
      </w:tr>
    </w:tbl>
    <w:p>
      <w:r>
        <w:t xml:space="preserve"/>
      </w:r>
    </w:p>
    <w:p>
      <w:pPr>
        <w:pBdr>
          <w:bottom w:val="single" w:color="DDDDDD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Ignis RAG Platform  |  Technical Specification v1.0  | 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Ignis  |  Confidential  |  Page </w:t>
    </w:r>
    <w:r>
      <w:rPr>
        <w:rFonts w:ascii="Arial" w:cs="Arial" w:eastAsia="Arial" w:hAnsi="Arial"/>
        <w:color w:val="99999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Ignis RAG Platform —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6" w:space="4"/>
      </w:pBdr>
      <w:spacing w:after="18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B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2026-05-07T16:48:47.453Z</dcterms:created>
  <dcterms:modified xsi:type="dcterms:W3CDTF">2026-05-07T16:48:47.454Z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