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629A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Your Brand</w:t>
      </w:r>
    </w:p>
    <w:p w14:paraId="7A2EB17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Guidelines</w:t>
      </w:r>
    </w:p>
    <w:p w14:paraId="6C5A33DC" w14:textId="77777777" w:rsidR="002B47AB" w:rsidRPr="002B47AB" w:rsidRDefault="002B47AB" w:rsidP="002B47AB">
      <w:r w:rsidRPr="002B47AB">
        <w:rPr>
          <w:lang w:val="en-GB"/>
        </w:rPr>
        <w:t xml:space="preserve">Last Updated: </w:t>
      </w:r>
    </w:p>
    <w:p w14:paraId="5B8469D8" w14:textId="77777777" w:rsidR="002B47AB" w:rsidRPr="002B47AB" w:rsidRDefault="002B47AB" w:rsidP="002B47AB">
      <w:r w:rsidRPr="002B47AB">
        <w:rPr>
          <w:lang w:val="en-GB"/>
        </w:rPr>
        <w:br/>
      </w:r>
    </w:p>
    <w:p w14:paraId="01DD651B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TeacherPro Brand Guidelines</w:t>
      </w:r>
      <w:r w:rsidRPr="002B47AB">
        <w:rPr>
          <w:b/>
          <w:bCs/>
          <w:lang w:val="en-GB"/>
        </w:rPr>
        <w:br/>
      </w:r>
    </w:p>
    <w:p w14:paraId="257C63EC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Brand Essence:</w:t>
      </w:r>
      <w:r w:rsidRPr="002B47AB">
        <w:rPr>
          <w:lang w:val="en-GB"/>
        </w:rPr>
        <w:br/>
        <w:t xml:space="preserve">TeacherPro helps educators save time and simplify grading. It’s practical, smart, and encouraging—built </w:t>
      </w:r>
      <w:r w:rsidRPr="002B47AB">
        <w:rPr>
          <w:i/>
          <w:iCs/>
          <w:lang w:val="en-GB"/>
        </w:rPr>
        <w:t>by teachers, for teachers.</w:t>
      </w:r>
      <w:r w:rsidRPr="002B47AB">
        <w:rPr>
          <w:i/>
          <w:iCs/>
          <w:lang w:val="en-GB"/>
        </w:rPr>
        <w:br/>
      </w:r>
    </w:p>
    <w:p w14:paraId="30122789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Logo Usage</w:t>
      </w:r>
      <w:r w:rsidRPr="002B47AB">
        <w:rPr>
          <w:b/>
          <w:bCs/>
          <w:lang w:val="en-GB"/>
        </w:rPr>
        <w:br/>
      </w:r>
    </w:p>
    <w:p w14:paraId="4383723C" w14:textId="64611BAE" w:rsidR="002B47AB" w:rsidRPr="002B47AB" w:rsidRDefault="002B47AB" w:rsidP="002B47AB">
      <w:pPr>
        <w:numPr>
          <w:ilvl w:val="0"/>
          <w:numId w:val="1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0A9BA79D" wp14:editId="244E2152">
                <wp:extent cx="304800" cy="304800"/>
                <wp:effectExtent l="0" t="0" r="0" b="0"/>
                <wp:docPr id="1847011517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C1772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 xml:space="preserve">Use the </w:t>
      </w:r>
      <w:r w:rsidRPr="002B47AB">
        <w:rPr>
          <w:b/>
          <w:bCs/>
          <w:lang w:val="en-GB"/>
        </w:rPr>
        <w:t>primary TeacherPro logo</w:t>
      </w:r>
      <w:r w:rsidRPr="002B47AB">
        <w:rPr>
          <w:lang w:val="en-GB"/>
        </w:rPr>
        <w:t xml:space="preserve"> (purple icon with clear contrast) on light backgrounds.</w:t>
      </w:r>
      <w:r w:rsidRPr="002B47AB">
        <w:rPr>
          <w:lang w:val="en-GB"/>
        </w:rPr>
        <w:br/>
      </w:r>
    </w:p>
    <w:p w14:paraId="24C23BDE" w14:textId="550EE4CD" w:rsidR="002B47AB" w:rsidRPr="002B47AB" w:rsidRDefault="002B47AB" w:rsidP="002B47AB">
      <w:pPr>
        <w:numPr>
          <w:ilvl w:val="0"/>
          <w:numId w:val="1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1079F938" wp14:editId="2B2C142E">
                <wp:extent cx="304800" cy="304800"/>
                <wp:effectExtent l="0" t="0" r="0" b="0"/>
                <wp:docPr id="261969820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073B7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 xml:space="preserve">For darker headers or toolbars (like Chrome extensions), use the </w:t>
      </w:r>
      <w:r w:rsidRPr="002B47AB">
        <w:rPr>
          <w:b/>
          <w:bCs/>
          <w:lang w:val="en-GB"/>
        </w:rPr>
        <w:t>white or solid-background version</w:t>
      </w:r>
      <w:r w:rsidRPr="002B47AB">
        <w:rPr>
          <w:lang w:val="en-GB"/>
        </w:rPr>
        <w:t>.</w:t>
      </w:r>
      <w:r w:rsidRPr="002B47AB">
        <w:rPr>
          <w:lang w:val="en-GB"/>
        </w:rPr>
        <w:br/>
      </w:r>
    </w:p>
    <w:p w14:paraId="4A7F85D8" w14:textId="49CE57EC" w:rsidR="002B47AB" w:rsidRPr="002B47AB" w:rsidRDefault="002B47AB" w:rsidP="002B47AB">
      <w:pPr>
        <w:numPr>
          <w:ilvl w:val="0"/>
          <w:numId w:val="1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325AA240" wp14:editId="681D5EE5">
                <wp:extent cx="304800" cy="304800"/>
                <wp:effectExtent l="0" t="0" r="0" b="0"/>
                <wp:docPr id="234748703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F8E52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 xml:space="preserve">Maintain at least </w:t>
      </w:r>
      <w:r w:rsidRPr="002B47AB">
        <w:rPr>
          <w:b/>
          <w:bCs/>
          <w:lang w:val="en-GB"/>
        </w:rPr>
        <w:t>24px padding</w:t>
      </w:r>
      <w:r w:rsidRPr="002B47AB">
        <w:rPr>
          <w:lang w:val="en-GB"/>
        </w:rPr>
        <w:t xml:space="preserve"> around the logo.</w:t>
      </w:r>
      <w:r w:rsidRPr="002B47AB">
        <w:rPr>
          <w:lang w:val="en-GB"/>
        </w:rPr>
        <w:br/>
      </w:r>
    </w:p>
    <w:p w14:paraId="193E9347" w14:textId="38BDB556" w:rsidR="002B47AB" w:rsidRPr="002B47AB" w:rsidRDefault="002B47AB" w:rsidP="002B47AB">
      <w:pPr>
        <w:numPr>
          <w:ilvl w:val="0"/>
          <w:numId w:val="1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5A0F40F9" wp14:editId="4E193972">
                <wp:extent cx="304800" cy="304800"/>
                <wp:effectExtent l="0" t="0" r="0" b="0"/>
                <wp:docPr id="1012773207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A326C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Never distort, recolor, or add drop shadows.</w:t>
      </w:r>
      <w:r w:rsidRPr="002B47AB">
        <w:rPr>
          <w:lang w:val="en-GB"/>
        </w:rPr>
        <w:br/>
      </w:r>
    </w:p>
    <w:p w14:paraId="10A4BC2D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Color Palette</w:t>
      </w:r>
      <w:r w:rsidRPr="002B47AB">
        <w:rPr>
          <w:b/>
          <w:bCs/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394"/>
        <w:gridCol w:w="1129"/>
      </w:tblGrid>
      <w:tr w:rsidR="002B47AB" w:rsidRPr="002B47AB" w14:paraId="28E9D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B25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Purpose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66E4D1C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Color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0911546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Hex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3D048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7581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Primary Brand Purple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615A8AA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Deep Violet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7F42A39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#7E57C2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699BC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D70E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Accent / Highlight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32B17F8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Electric Blue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7433D83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#00B0FF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53BB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0E4B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Background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0B213D7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Soft Gray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AAFC23F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#F5F5F7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68944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C429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Text (Main)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7AB4085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Charcoal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2FD7102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#2D2D2D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0759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BE95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Success / Confirmation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3D9D2A14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Green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16413D6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#43A047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138B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A4AE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Warning / Action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DA57775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Amber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FE4B1F3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#FFA000</w:t>
            </w:r>
            <w:r w:rsidRPr="002B47AB">
              <w:rPr>
                <w:lang w:val="en-GB"/>
              </w:rPr>
              <w:br/>
            </w:r>
          </w:p>
        </w:tc>
      </w:tr>
    </w:tbl>
    <w:p w14:paraId="6ACF8EA4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lastRenderedPageBreak/>
        <w:br/>
      </w:r>
    </w:p>
    <w:p w14:paraId="37A009DD" w14:textId="77777777" w:rsidR="002B47AB" w:rsidRPr="002B47AB" w:rsidRDefault="002B47AB" w:rsidP="002B47AB">
      <w:pPr>
        <w:rPr>
          <w:lang w:val="en-GB"/>
        </w:rPr>
      </w:pPr>
      <w:r w:rsidRPr="002B47AB">
        <w:rPr>
          <w:i/>
          <w:iCs/>
          <w:lang w:val="en-GB"/>
        </w:rPr>
        <w:t>Tip:</w:t>
      </w:r>
      <w:r w:rsidRPr="002B47AB">
        <w:rPr>
          <w:lang w:val="en-GB"/>
        </w:rPr>
        <w:t xml:space="preserve"> Use the purple as your identity color (buttons, logo), and the blue for interactive hover states or links.</w:t>
      </w:r>
      <w:r w:rsidRPr="002B47AB">
        <w:rPr>
          <w:lang w:val="en-GB"/>
        </w:rPr>
        <w:br/>
      </w:r>
    </w:p>
    <w:p w14:paraId="11A72680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Typography</w:t>
      </w:r>
      <w:r w:rsidRPr="002B47AB">
        <w:rPr>
          <w:b/>
          <w:bCs/>
          <w:lang w:val="en-GB"/>
        </w:rPr>
        <w:br/>
      </w:r>
    </w:p>
    <w:p w14:paraId="547CAD5A" w14:textId="29CB870D" w:rsidR="002B47AB" w:rsidRPr="002B47AB" w:rsidRDefault="002B47AB" w:rsidP="002B47AB">
      <w:pPr>
        <w:numPr>
          <w:ilvl w:val="0"/>
          <w:numId w:val="2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163C747D" wp14:editId="7394AD5C">
                <wp:extent cx="304800" cy="304800"/>
                <wp:effectExtent l="0" t="0" r="0" b="0"/>
                <wp:docPr id="1067553963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7134F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b/>
          <w:bCs/>
          <w:lang w:val="en-GB"/>
        </w:rPr>
        <w:t>Headers:</w:t>
      </w:r>
      <w:r w:rsidRPr="002B47AB">
        <w:rPr>
          <w:lang w:val="en-GB"/>
        </w:rPr>
        <w:t xml:space="preserve"> Poppins, bold (600–700), letter spacing 0.5px</w:t>
      </w:r>
      <w:r w:rsidRPr="002B47AB">
        <w:rPr>
          <w:lang w:val="en-GB"/>
        </w:rPr>
        <w:br/>
      </w:r>
    </w:p>
    <w:p w14:paraId="4E134005" w14:textId="03673906" w:rsidR="002B47AB" w:rsidRPr="002B47AB" w:rsidRDefault="002B47AB" w:rsidP="002B47AB">
      <w:pPr>
        <w:numPr>
          <w:ilvl w:val="0"/>
          <w:numId w:val="2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284DA5B2" wp14:editId="7DF0367C">
                <wp:extent cx="304800" cy="304800"/>
                <wp:effectExtent l="0" t="0" r="0" b="0"/>
                <wp:docPr id="1699857432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5C440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b/>
          <w:bCs/>
          <w:lang w:val="en-GB"/>
        </w:rPr>
        <w:t>Body:</w:t>
      </w:r>
      <w:r w:rsidRPr="002B47AB">
        <w:rPr>
          <w:lang w:val="en-GB"/>
        </w:rPr>
        <w:t xml:space="preserve"> Open Sans or Inter, regular (400–500), 16–18px</w:t>
      </w:r>
      <w:r w:rsidRPr="002B47AB">
        <w:rPr>
          <w:lang w:val="en-GB"/>
        </w:rPr>
        <w:br/>
      </w:r>
    </w:p>
    <w:p w14:paraId="538BCFFD" w14:textId="477F8AB5" w:rsidR="002B47AB" w:rsidRPr="002B47AB" w:rsidRDefault="002B47AB" w:rsidP="002B47AB">
      <w:pPr>
        <w:numPr>
          <w:ilvl w:val="0"/>
          <w:numId w:val="2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45DA5FAD" wp14:editId="53824435">
                <wp:extent cx="304800" cy="304800"/>
                <wp:effectExtent l="0" t="0" r="0" b="0"/>
                <wp:docPr id="916686421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839D6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b/>
          <w:bCs/>
          <w:lang w:val="en-GB"/>
        </w:rPr>
        <w:t>Accent text / buttons:</w:t>
      </w:r>
      <w:r w:rsidRPr="002B47AB">
        <w:rPr>
          <w:lang w:val="en-GB"/>
        </w:rPr>
        <w:t xml:space="preserve"> Use all caps with slight tracking for emphasis.</w:t>
      </w:r>
      <w:r w:rsidRPr="002B47AB">
        <w:rPr>
          <w:lang w:val="en-GB"/>
        </w:rPr>
        <w:br/>
      </w:r>
    </w:p>
    <w:p w14:paraId="35B70463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Imagery &amp; Icons</w:t>
      </w:r>
      <w:r w:rsidRPr="002B47AB">
        <w:rPr>
          <w:b/>
          <w:bCs/>
          <w:lang w:val="en-GB"/>
        </w:rPr>
        <w:br/>
      </w:r>
    </w:p>
    <w:p w14:paraId="49301DE2" w14:textId="53AC53CC" w:rsidR="002B47AB" w:rsidRPr="002B47AB" w:rsidRDefault="002B47AB" w:rsidP="002B47AB">
      <w:pPr>
        <w:numPr>
          <w:ilvl w:val="0"/>
          <w:numId w:val="3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65954AA9" wp14:editId="6574FA1F">
                <wp:extent cx="304800" cy="304800"/>
                <wp:effectExtent l="0" t="0" r="0" b="0"/>
                <wp:docPr id="181960013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3002E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 xml:space="preserve">Use </w:t>
      </w:r>
      <w:r w:rsidRPr="002B47AB">
        <w:rPr>
          <w:b/>
          <w:bCs/>
          <w:lang w:val="en-GB"/>
        </w:rPr>
        <w:t>flat, clean illustrations</w:t>
      </w:r>
      <w:r w:rsidRPr="002B47AB">
        <w:rPr>
          <w:lang w:val="en-GB"/>
        </w:rPr>
        <w:t xml:space="preserve"> or </w:t>
      </w:r>
      <w:r w:rsidRPr="002B47AB">
        <w:rPr>
          <w:b/>
          <w:bCs/>
          <w:lang w:val="en-GB"/>
        </w:rPr>
        <w:t>simple screenshots</w:t>
      </w:r>
      <w:r w:rsidRPr="002B47AB">
        <w:rPr>
          <w:lang w:val="en-GB"/>
        </w:rPr>
        <w:t xml:space="preserve"> from the extension.</w:t>
      </w:r>
      <w:r w:rsidRPr="002B47AB">
        <w:rPr>
          <w:lang w:val="en-GB"/>
        </w:rPr>
        <w:br/>
      </w:r>
    </w:p>
    <w:p w14:paraId="55F751B9" w14:textId="2AB1EA38" w:rsidR="002B47AB" w:rsidRPr="002B47AB" w:rsidRDefault="002B47AB" w:rsidP="002B47AB">
      <w:pPr>
        <w:numPr>
          <w:ilvl w:val="0"/>
          <w:numId w:val="3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2B5E14EE" wp14:editId="73B610DD">
                <wp:extent cx="304800" cy="304800"/>
                <wp:effectExtent l="0" t="0" r="0" b="0"/>
                <wp:docPr id="1654149840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16400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Avoid clip art or busy classroom photos.</w:t>
      </w:r>
      <w:r w:rsidRPr="002B47AB">
        <w:rPr>
          <w:lang w:val="en-GB"/>
        </w:rPr>
        <w:br/>
      </w:r>
    </w:p>
    <w:p w14:paraId="0C071242" w14:textId="76E166D2" w:rsidR="002B47AB" w:rsidRPr="002B47AB" w:rsidRDefault="002B47AB" w:rsidP="002B47AB">
      <w:pPr>
        <w:numPr>
          <w:ilvl w:val="0"/>
          <w:numId w:val="3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5355B8A4" wp14:editId="74EE5936">
                <wp:extent cx="304800" cy="304800"/>
                <wp:effectExtent l="0" t="0" r="0" b="0"/>
                <wp:docPr id="413821180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56798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 xml:space="preserve">Icons should be </w:t>
      </w:r>
      <w:r w:rsidRPr="002B47AB">
        <w:rPr>
          <w:b/>
          <w:bCs/>
          <w:lang w:val="en-GB"/>
        </w:rPr>
        <w:t>outlined, minimal</w:t>
      </w:r>
      <w:r w:rsidRPr="002B47AB">
        <w:rPr>
          <w:lang w:val="en-GB"/>
        </w:rPr>
        <w:t xml:space="preserve">, and use </w:t>
      </w:r>
      <w:r w:rsidRPr="002B47AB">
        <w:rPr>
          <w:b/>
          <w:bCs/>
          <w:lang w:val="en-GB"/>
        </w:rPr>
        <w:t>brand purple or gray</w:t>
      </w:r>
      <w:r w:rsidRPr="002B47AB">
        <w:rPr>
          <w:lang w:val="en-GB"/>
        </w:rPr>
        <w:t>.</w:t>
      </w:r>
      <w:r w:rsidRPr="002B47AB">
        <w:rPr>
          <w:lang w:val="en-GB"/>
        </w:rPr>
        <w:br/>
      </w:r>
    </w:p>
    <w:p w14:paraId="06541E9C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Tone &amp; Voice</w:t>
      </w:r>
      <w:r w:rsidRPr="002B47AB">
        <w:rPr>
          <w:b/>
          <w:bCs/>
          <w:lang w:val="en-GB"/>
        </w:rPr>
        <w:br/>
      </w:r>
    </w:p>
    <w:p w14:paraId="6426F5BA" w14:textId="21AC64A3" w:rsidR="002B47AB" w:rsidRPr="002B47AB" w:rsidRDefault="002B47AB" w:rsidP="002B47AB">
      <w:pPr>
        <w:numPr>
          <w:ilvl w:val="0"/>
          <w:numId w:val="4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1A993EAD" wp14:editId="36F64B1D">
                <wp:extent cx="304800" cy="304800"/>
                <wp:effectExtent l="0" t="0" r="0" b="0"/>
                <wp:docPr id="2046635980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F6963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Friendly, confident, and conversational.</w:t>
      </w:r>
      <w:r w:rsidRPr="002B47AB">
        <w:rPr>
          <w:lang w:val="en-GB"/>
        </w:rPr>
        <w:br/>
      </w:r>
    </w:p>
    <w:p w14:paraId="45ADBD1B" w14:textId="50A4732B" w:rsidR="002B47AB" w:rsidRPr="002B47AB" w:rsidRDefault="002B47AB" w:rsidP="002B47AB">
      <w:pPr>
        <w:numPr>
          <w:ilvl w:val="0"/>
          <w:numId w:val="4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04063730" wp14:editId="1FDF3296">
                <wp:extent cx="304800" cy="304800"/>
                <wp:effectExtent l="0" t="0" r="0" b="0"/>
                <wp:docPr id="1370133591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C1699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Speak like a supportive colleague, not a corporate marketer.</w:t>
      </w:r>
      <w:r w:rsidRPr="002B47AB">
        <w:rPr>
          <w:lang w:val="en-GB"/>
        </w:rPr>
        <w:br/>
      </w:r>
    </w:p>
    <w:p w14:paraId="353C9B29" w14:textId="2C6BAD29" w:rsidR="002B47AB" w:rsidRPr="002B47AB" w:rsidRDefault="002B47AB" w:rsidP="002B47AB">
      <w:pPr>
        <w:numPr>
          <w:ilvl w:val="0"/>
          <w:numId w:val="4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7D7FD2B9" wp14:editId="4AB8BE5C">
                <wp:extent cx="304800" cy="304800"/>
                <wp:effectExtent l="0" t="0" r="0" b="0"/>
                <wp:docPr id="999397748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154B5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Example:</w:t>
      </w:r>
      <w:r w:rsidRPr="002B47AB">
        <w:rPr>
          <w:lang w:val="en-GB"/>
        </w:rPr>
        <w:br/>
      </w:r>
    </w:p>
    <w:p w14:paraId="71195260" w14:textId="4F80E16E" w:rsidR="002B47AB" w:rsidRPr="002B47AB" w:rsidRDefault="002B47AB" w:rsidP="002B47AB">
      <w:pPr>
        <w:numPr>
          <w:ilvl w:val="0"/>
          <w:numId w:val="4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2BC3FC71" wp14:editId="7E384375">
                <wp:extent cx="304800" cy="304800"/>
                <wp:effectExtent l="0" t="0" r="0" b="0"/>
                <wp:docPr id="152177337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3D253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rFonts w:ascii="Segoe UI Emoji" w:hAnsi="Segoe UI Emoji" w:cs="Segoe UI Emoji"/>
          <w:lang w:val="en-GB"/>
        </w:rPr>
        <w:t>✅</w:t>
      </w:r>
      <w:r w:rsidRPr="002B47AB">
        <w:rPr>
          <w:lang w:val="en-GB"/>
        </w:rPr>
        <w:t xml:space="preserve"> “Get grading done faster—without the stress.”</w:t>
      </w:r>
      <w:r w:rsidRPr="002B47AB">
        <w:rPr>
          <w:lang w:val="en-GB"/>
        </w:rPr>
        <w:br/>
      </w:r>
    </w:p>
    <w:p w14:paraId="737A2EF3" w14:textId="3410A980" w:rsidR="002B47AB" w:rsidRPr="002B47AB" w:rsidRDefault="002B47AB" w:rsidP="002B47AB">
      <w:pPr>
        <w:numPr>
          <w:ilvl w:val="0"/>
          <w:numId w:val="4"/>
        </w:numPr>
        <w:rPr>
          <w:lang w:val="en-GB"/>
        </w:rPr>
      </w:pPr>
      <w:r w:rsidRPr="002B47AB">
        <w:rPr>
          <w:lang w:val="en-GB"/>
        </w:rPr>
        <w:lastRenderedPageBreak/>
        <mc:AlternateContent>
          <mc:Choice Requires="wps">
            <w:drawing>
              <wp:inline distT="0" distB="0" distL="0" distR="0" wp14:anchorId="18B850FF" wp14:editId="5F3CA19B">
                <wp:extent cx="304800" cy="304800"/>
                <wp:effectExtent l="0" t="0" r="0" b="0"/>
                <wp:docPr id="129826942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2910C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rFonts w:ascii="Segoe UI Emoji" w:hAnsi="Segoe UI Emoji" w:cs="Segoe UI Emoji"/>
          <w:lang w:val="en-GB"/>
        </w:rPr>
        <w:t>❌</w:t>
      </w:r>
      <w:r w:rsidRPr="002B47AB">
        <w:rPr>
          <w:lang w:val="en-GB"/>
        </w:rPr>
        <w:t xml:space="preserve"> “TeacherPro is an innovative SaaS productivity platform.”</w:t>
      </w:r>
      <w:r w:rsidRPr="002B47AB">
        <w:rPr>
          <w:lang w:val="en-GB"/>
        </w:rPr>
        <w:br/>
      </w:r>
    </w:p>
    <w:p w14:paraId="316806B5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Buttons &amp; Links</w:t>
      </w:r>
      <w:r w:rsidRPr="002B47AB">
        <w:rPr>
          <w:b/>
          <w:bCs/>
          <w:lang w:val="en-GB"/>
        </w:rPr>
        <w:br/>
      </w:r>
    </w:p>
    <w:p w14:paraId="7ED60CEA" w14:textId="7243A358" w:rsidR="002B47AB" w:rsidRPr="002B47AB" w:rsidRDefault="002B47AB" w:rsidP="002B47AB">
      <w:pPr>
        <w:numPr>
          <w:ilvl w:val="0"/>
          <w:numId w:val="5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72080739" wp14:editId="11653234">
                <wp:extent cx="304800" cy="304800"/>
                <wp:effectExtent l="0" t="0" r="0" b="0"/>
                <wp:docPr id="811155353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0E0DB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Rounded corners (4–6px radius).</w:t>
      </w:r>
      <w:r w:rsidRPr="002B47AB">
        <w:rPr>
          <w:lang w:val="en-GB"/>
        </w:rPr>
        <w:br/>
      </w:r>
    </w:p>
    <w:p w14:paraId="74BA71ED" w14:textId="29F2CF37" w:rsidR="002B47AB" w:rsidRPr="002B47AB" w:rsidRDefault="002B47AB" w:rsidP="002B47AB">
      <w:pPr>
        <w:numPr>
          <w:ilvl w:val="0"/>
          <w:numId w:val="5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390A0593" wp14:editId="56F902F2">
                <wp:extent cx="304800" cy="304800"/>
                <wp:effectExtent l="0" t="0" r="0" b="0"/>
                <wp:docPr id="1784701820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32A4D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Primary button: Purple background, white text (#7E57C2 / #FFFFFF).</w:t>
      </w:r>
      <w:r w:rsidRPr="002B47AB">
        <w:rPr>
          <w:lang w:val="en-GB"/>
        </w:rPr>
        <w:br/>
      </w:r>
    </w:p>
    <w:p w14:paraId="2FB19A4B" w14:textId="05EF64D2" w:rsidR="002B47AB" w:rsidRPr="002B47AB" w:rsidRDefault="002B47AB" w:rsidP="002B47AB">
      <w:pPr>
        <w:numPr>
          <w:ilvl w:val="0"/>
          <w:numId w:val="5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5084B995" wp14:editId="4E3FF038">
                <wp:extent cx="304800" cy="304800"/>
                <wp:effectExtent l="0" t="0" r="0" b="0"/>
                <wp:docPr id="1012787275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35597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Secondary button: White background, purple border.</w:t>
      </w:r>
      <w:r w:rsidRPr="002B47AB">
        <w:rPr>
          <w:lang w:val="en-GB"/>
        </w:rPr>
        <w:br/>
      </w:r>
    </w:p>
    <w:p w14:paraId="4B78F933" w14:textId="6DB23F55" w:rsidR="002B47AB" w:rsidRPr="002B47AB" w:rsidRDefault="002B47AB" w:rsidP="002B47AB">
      <w:pPr>
        <w:numPr>
          <w:ilvl w:val="0"/>
          <w:numId w:val="5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0ED07986" wp14:editId="29383E14">
                <wp:extent cx="304800" cy="304800"/>
                <wp:effectExtent l="0" t="0" r="0" b="0"/>
                <wp:docPr id="468187824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65850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Hover state: Swap background/text colors or lighten purple to #9575CD.</w:t>
      </w:r>
      <w:r w:rsidRPr="002B47AB">
        <w:rPr>
          <w:lang w:val="en-GB"/>
        </w:rPr>
        <w:br/>
      </w:r>
    </w:p>
    <w:p w14:paraId="7AFCFE14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Usage Summary</w:t>
      </w:r>
      <w:r w:rsidRPr="002B47AB">
        <w:rPr>
          <w:b/>
          <w:bCs/>
          <w:lang w:val="en-GB"/>
        </w:rPr>
        <w:br/>
      </w:r>
    </w:p>
    <w:p w14:paraId="56AC3C53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Use purple for identity, gray for structure, and blue for energy. Keep white space generous and layouts simple—your goal is clarity and ease, not flash.</w:t>
      </w:r>
      <w:r w:rsidRPr="002B47AB">
        <w:rPr>
          <w:lang w:val="en-GB"/>
        </w:rPr>
        <w:br/>
      </w:r>
    </w:p>
    <w:p w14:paraId="28932E1F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315D194E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Canva Tip</w:t>
      </w:r>
      <w:r w:rsidRPr="002B47AB">
        <w:rPr>
          <w:b/>
          <w:bCs/>
          <w:lang w:val="en-GB"/>
        </w:rPr>
        <w:br/>
        <w:t>Use Magic Write to draft your purpose statement, brand story, or tagline.</w:t>
      </w:r>
      <w:r w:rsidRPr="002B47AB">
        <w:rPr>
          <w:b/>
          <w:bCs/>
          <w:lang w:val="en-GB"/>
        </w:rPr>
        <w:br/>
      </w:r>
    </w:p>
    <w:p w14:paraId="5BA08818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Introduction</w:t>
      </w:r>
      <w:r w:rsidRPr="002B47AB">
        <w:rPr>
          <w:b/>
          <w:bCs/>
          <w:lang w:val="en-GB"/>
        </w:rPr>
        <w:br/>
      </w:r>
    </w:p>
    <w:p w14:paraId="3891FADA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 xml:space="preserve">Purpose </w:t>
      </w:r>
      <w:r w:rsidRPr="002B47AB">
        <w:rPr>
          <w:b/>
          <w:bCs/>
          <w:lang w:val="en-GB"/>
        </w:rPr>
        <w:br/>
      </w:r>
    </w:p>
    <w:p w14:paraId="535159E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 brand guideline, or brand style guide, refers to the significant set of standards a company uses to present and maintain a solid and consistent brand in both public and private channels. Having this document ensures that a company is able to maximize its reach and impact on customers in terms of brand recall and brand recognition.</w:t>
      </w:r>
      <w:r w:rsidRPr="002B47AB">
        <w:rPr>
          <w:lang w:val="en-GB"/>
        </w:rPr>
        <w:br/>
      </w:r>
    </w:p>
    <w:p w14:paraId="72F2010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91E3FC9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 xml:space="preserve">About the brand </w:t>
      </w:r>
      <w:r w:rsidRPr="002B47AB">
        <w:rPr>
          <w:b/>
          <w:bCs/>
          <w:lang w:val="en-GB"/>
        </w:rPr>
        <w:br/>
      </w:r>
    </w:p>
    <w:p w14:paraId="2881DE8F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lastRenderedPageBreak/>
        <w:t>For the introduction section, it is customary to include a quick history or overview of how the brand came to be and how it has changed over time to become what it is today.</w:t>
      </w:r>
      <w:r w:rsidRPr="002B47AB">
        <w:rPr>
          <w:lang w:val="en-GB"/>
        </w:rPr>
        <w:br/>
      </w:r>
    </w:p>
    <w:p w14:paraId="1943D3F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5A267CAC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Our mission</w:t>
      </w:r>
      <w:r w:rsidRPr="002B47AB">
        <w:rPr>
          <w:b/>
          <w:bCs/>
          <w:lang w:val="en-GB"/>
        </w:rPr>
        <w:br/>
      </w:r>
    </w:p>
    <w:p w14:paraId="1189AE33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Write a concise statement that defines what your brand does, who it serves, and how it delivers value today.</w:t>
      </w:r>
      <w:r w:rsidRPr="002B47AB">
        <w:rPr>
          <w:lang w:val="en-GB"/>
        </w:rPr>
        <w:br/>
      </w:r>
    </w:p>
    <w:p w14:paraId="69EC9A97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Our vision</w:t>
      </w:r>
      <w:r w:rsidRPr="002B47AB">
        <w:rPr>
          <w:b/>
          <w:bCs/>
          <w:lang w:val="en-GB"/>
        </w:rPr>
        <w:br/>
      </w:r>
    </w:p>
    <w:p w14:paraId="34F3784F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Describe the future your brand is striving to create and the impact it aspires to make long term.</w:t>
      </w:r>
      <w:r w:rsidRPr="002B47AB">
        <w:rPr>
          <w:lang w:val="en-GB"/>
        </w:rPr>
        <w:br/>
      </w:r>
    </w:p>
    <w:p w14:paraId="7B5B464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7A46BA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9C3FA8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E6E1049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Logo</w:t>
      </w:r>
      <w:r w:rsidRPr="002B47AB">
        <w:rPr>
          <w:b/>
          <w:bCs/>
          <w:lang w:val="en-GB"/>
        </w:rPr>
        <w:br/>
      </w:r>
    </w:p>
    <w:p w14:paraId="0F73B03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This section should define how the logo should be used and what versions exist.</w:t>
      </w:r>
      <w:r w:rsidRPr="002B47AB">
        <w:rPr>
          <w:lang w:val="en-GB"/>
        </w:rPr>
        <w:br/>
      </w:r>
    </w:p>
    <w:p w14:paraId="643CE76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Include the primary logo (full lockup), and secondary variations (stacked, horizontal, icon-only), along with clear space and minimum size rules.</w:t>
      </w:r>
      <w:r w:rsidRPr="002B47AB">
        <w:rPr>
          <w:lang w:val="en-GB"/>
        </w:rPr>
        <w:br/>
      </w:r>
    </w:p>
    <w:p w14:paraId="0F86530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F2D047F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Primary logo</w:t>
      </w:r>
      <w:r w:rsidRPr="002B47AB">
        <w:rPr>
          <w:b/>
          <w:bCs/>
          <w:lang w:val="en-GB"/>
        </w:rPr>
        <w:br/>
      </w:r>
    </w:p>
    <w:p w14:paraId="6D124FC1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</w:tblGrid>
      <w:tr w:rsidR="002B47AB" w:rsidRPr="002B47AB" w14:paraId="4965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9439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The shape: Expound on your emblem</w:t>
            </w:r>
            <w:r w:rsidRPr="002B47AB">
              <w:rPr>
                <w:b/>
                <w:bCs/>
                <w:lang w:val="en-GB"/>
              </w:rPr>
              <w:br/>
              <w:t>The symbol: Explain its significance</w:t>
            </w:r>
            <w:r w:rsidRPr="002B47AB">
              <w:rPr>
                <w:b/>
                <w:bCs/>
                <w:lang w:val="en-GB"/>
              </w:rPr>
              <w:br/>
              <w:t>The style: Describe its look</w:t>
            </w:r>
            <w:r w:rsidRPr="002B47AB">
              <w:rPr>
                <w:b/>
                <w:bCs/>
                <w:lang w:val="en-GB"/>
              </w:rPr>
              <w:br/>
            </w:r>
          </w:p>
        </w:tc>
      </w:tr>
    </w:tbl>
    <w:p w14:paraId="4E07189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01478BF0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lastRenderedPageBreak/>
        <w:t>Secondary logo or variations</w:t>
      </w:r>
      <w:r w:rsidRPr="002B47AB">
        <w:rPr>
          <w:b/>
          <w:bCs/>
          <w:lang w:val="en-GB"/>
        </w:rPr>
        <w:br/>
      </w:r>
    </w:p>
    <w:p w14:paraId="30D02E4F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p w14:paraId="3D8D686A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The variation: Expound on your emblem</w:t>
      </w:r>
      <w:r w:rsidRPr="002B47AB">
        <w:rPr>
          <w:b/>
          <w:bCs/>
          <w:lang w:val="en-GB"/>
        </w:rPr>
        <w:br/>
        <w:t>The use case: When is this preferred?</w:t>
      </w:r>
      <w:r w:rsidRPr="002B47AB">
        <w:rPr>
          <w:b/>
          <w:bCs/>
          <w:lang w:val="en-GB"/>
        </w:rPr>
        <w:br/>
      </w:r>
    </w:p>
    <w:p w14:paraId="74EB7612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The variation: Expound on your emblem</w:t>
      </w:r>
      <w:r w:rsidRPr="002B47AB">
        <w:rPr>
          <w:b/>
          <w:bCs/>
          <w:lang w:val="en-GB"/>
        </w:rPr>
        <w:br/>
        <w:t>The use case: When is this preferred?</w:t>
      </w:r>
      <w:r w:rsidRPr="002B47AB">
        <w:rPr>
          <w:b/>
          <w:bCs/>
          <w:lang w:val="en-GB"/>
        </w:rPr>
        <w:br/>
      </w:r>
    </w:p>
    <w:p w14:paraId="081D84AF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F77CFAA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Logo usage</w:t>
      </w:r>
      <w:r w:rsidRPr="002B47AB">
        <w:rPr>
          <w:b/>
          <w:bCs/>
          <w:lang w:val="en-GB"/>
        </w:rPr>
        <w:br/>
      </w:r>
    </w:p>
    <w:p w14:paraId="62669F65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Define clear space rules and minimum size requirements to maintain legibility.</w:t>
      </w:r>
      <w:r w:rsidRPr="002B47AB">
        <w:rPr>
          <w:lang w:val="en-GB"/>
        </w:rPr>
        <w:br/>
      </w:r>
    </w:p>
    <w:p w14:paraId="15FDE29A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p w14:paraId="47EAD98E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0.5X</w:t>
      </w:r>
    </w:p>
    <w:p w14:paraId="17A8EB7D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0.5X</w:t>
      </w:r>
    </w:p>
    <w:p w14:paraId="465ED827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0.5X</w:t>
      </w:r>
    </w:p>
    <w:p w14:paraId="3F971D6B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0.5X</w:t>
      </w:r>
    </w:p>
    <w:p w14:paraId="2350762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Add specific instructions here.</w:t>
      </w:r>
      <w:r w:rsidRPr="002B47AB">
        <w:rPr>
          <w:lang w:val="en-GB"/>
        </w:rPr>
        <w:br/>
      </w:r>
    </w:p>
    <w:p w14:paraId="60D084D0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Print</w:t>
      </w:r>
    </w:p>
    <w:p w14:paraId="3A83FB93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Digital</w:t>
      </w:r>
    </w:p>
    <w:p w14:paraId="7457125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Min width 25mm</w:t>
      </w:r>
    </w:p>
    <w:p w14:paraId="4B676893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p w14:paraId="5923A8A4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p w14:paraId="4809823B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Min width 90px</w:t>
      </w:r>
    </w:p>
    <w:p w14:paraId="2FD5E56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Add specific instructions here.</w:t>
      </w:r>
      <w:r w:rsidRPr="002B47AB">
        <w:rPr>
          <w:lang w:val="en-GB"/>
        </w:rPr>
        <w:br/>
      </w:r>
    </w:p>
    <w:p w14:paraId="3BCF783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142B15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169B1428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5660EE10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lastRenderedPageBreak/>
        <w:t xml:space="preserve">Color </w:t>
      </w:r>
      <w:r w:rsidRPr="002B47AB">
        <w:rPr>
          <w:b/>
          <w:bCs/>
          <w:lang w:val="en-GB"/>
        </w:rPr>
        <w:br/>
      </w:r>
    </w:p>
    <w:p w14:paraId="5F99CA1B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Outline your core brand color palette here. Include hex, RGB, and CMYK codes for both digital and print consistency.</w:t>
      </w:r>
      <w:r w:rsidRPr="002B47AB">
        <w:rPr>
          <w:lang w:val="en-GB"/>
        </w:rPr>
        <w:br/>
      </w:r>
    </w:p>
    <w:p w14:paraId="29EB560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4506425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Our primary colors</w:t>
      </w:r>
      <w:r w:rsidRPr="002B47AB">
        <w:rPr>
          <w:b/>
          <w:bCs/>
          <w:lang w:val="en-GB"/>
        </w:rPr>
        <w:br/>
      </w:r>
    </w:p>
    <w:p w14:paraId="5B1EC73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List the brand’s primary colors with HEX, RGB, and CMYK values.</w:t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543"/>
      </w:tblGrid>
      <w:tr w:rsidR="002B47AB" w:rsidRPr="002B47AB" w14:paraId="1A51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78C6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39F1E11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</w:tr>
      <w:tr w:rsidR="002B47AB" w:rsidRPr="002B47AB" w14:paraId="17D9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051D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Turquoise</w:t>
            </w:r>
            <w:r w:rsidRPr="002B47AB">
              <w:rPr>
                <w:b/>
                <w:bCs/>
                <w:lang w:val="en-GB"/>
              </w:rPr>
              <w:br/>
              <w:t>#40cfde</w:t>
            </w:r>
            <w:r w:rsidRPr="002B47AB">
              <w:rPr>
                <w:b/>
                <w:bCs/>
                <w:lang w:val="en-GB"/>
              </w:rPr>
              <w:br/>
              <w:t>64 / 207 / 222</w:t>
            </w:r>
            <w:r w:rsidRPr="002B47AB">
              <w:rPr>
                <w:b/>
                <w:bCs/>
                <w:lang w:val="en-GB"/>
              </w:rPr>
              <w:br/>
              <w:t>71 / 6 / 0 / 12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A1AF943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Blue</w:t>
            </w:r>
            <w:r w:rsidRPr="002B47AB">
              <w:rPr>
                <w:b/>
                <w:bCs/>
                <w:lang w:val="en-GB"/>
              </w:rPr>
              <w:br/>
              <w:t>#106efd</w:t>
            </w:r>
            <w:r w:rsidRPr="002B47AB">
              <w:rPr>
                <w:b/>
                <w:bCs/>
                <w:lang w:val="en-GB"/>
              </w:rPr>
              <w:br/>
              <w:t>16 / 110 / 253</w:t>
            </w:r>
            <w:r w:rsidRPr="002B47AB">
              <w:rPr>
                <w:b/>
                <w:bCs/>
                <w:lang w:val="en-GB"/>
              </w:rPr>
              <w:br/>
              <w:t>93 / 56 / 0 / 0</w:t>
            </w:r>
            <w:r w:rsidRPr="002B47AB">
              <w:rPr>
                <w:b/>
                <w:bCs/>
                <w:lang w:val="en-GB"/>
              </w:rPr>
              <w:br/>
            </w:r>
          </w:p>
        </w:tc>
      </w:tr>
    </w:tbl>
    <w:p w14:paraId="04063C03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E390119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Our secondary colors</w:t>
      </w:r>
      <w:r w:rsidRPr="002B47AB">
        <w:rPr>
          <w:b/>
          <w:bCs/>
          <w:lang w:val="en-GB"/>
        </w:rPr>
        <w:br/>
      </w:r>
    </w:p>
    <w:p w14:paraId="6BEC1D42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Include secondary and accent colors, and explain when to use each (e.g., for backgrounds, highlights, UI).</w:t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595"/>
        <w:gridCol w:w="1528"/>
        <w:gridCol w:w="1662"/>
        <w:gridCol w:w="1543"/>
      </w:tblGrid>
      <w:tr w:rsidR="002B47AB" w:rsidRPr="002B47AB" w14:paraId="3178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4C82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42307D9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EF0C388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58A1EF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ED37693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</w:tr>
      <w:tr w:rsidR="002B47AB" w:rsidRPr="002B47AB" w14:paraId="13294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114C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Teal</w:t>
            </w:r>
            <w:r w:rsidRPr="002B47AB">
              <w:rPr>
                <w:b/>
                <w:bCs/>
                <w:lang w:val="en-GB"/>
              </w:rPr>
              <w:br/>
              <w:t>#83e3de</w:t>
            </w:r>
            <w:r w:rsidRPr="002B47AB">
              <w:rPr>
                <w:b/>
                <w:bCs/>
                <w:lang w:val="en-GB"/>
              </w:rPr>
              <w:br/>
              <w:t>131 / 227 / 222</w:t>
            </w:r>
            <w:r w:rsidRPr="002B47AB">
              <w:rPr>
                <w:b/>
                <w:bCs/>
                <w:lang w:val="en-GB"/>
              </w:rPr>
              <w:br/>
              <w:t>42 / 0 / 2 / 11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99391DC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Green</w:t>
            </w:r>
            <w:r w:rsidRPr="002B47AB">
              <w:rPr>
                <w:b/>
                <w:bCs/>
                <w:lang w:val="en-GB"/>
              </w:rPr>
              <w:br/>
              <w:t>#37c563</w:t>
            </w:r>
            <w:r w:rsidRPr="002B47AB">
              <w:rPr>
                <w:b/>
                <w:bCs/>
                <w:lang w:val="en-GB"/>
              </w:rPr>
              <w:br/>
              <w:t>55 / 197 / 99</w:t>
            </w:r>
            <w:r w:rsidRPr="002B47AB">
              <w:rPr>
                <w:b/>
                <w:bCs/>
                <w:lang w:val="en-GB"/>
              </w:rPr>
              <w:br/>
              <w:t>72 / 0 / 50 / 23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D4F8B7F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Orange</w:t>
            </w:r>
            <w:r w:rsidRPr="002B47AB">
              <w:rPr>
                <w:b/>
                <w:bCs/>
                <w:lang w:val="en-GB"/>
              </w:rPr>
              <w:br/>
              <w:t>#ff801d</w:t>
            </w:r>
            <w:r w:rsidRPr="002B47AB">
              <w:rPr>
                <w:b/>
                <w:bCs/>
                <w:lang w:val="en-GB"/>
              </w:rPr>
              <w:br/>
              <w:t>255 / 128 / 29</w:t>
            </w:r>
            <w:r w:rsidRPr="002B47AB">
              <w:rPr>
                <w:b/>
                <w:bCs/>
                <w:lang w:val="en-GB"/>
              </w:rPr>
              <w:br/>
              <w:t>0 / 50 / 89 / 0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FA77A87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Lilac</w:t>
            </w:r>
            <w:r w:rsidRPr="002B47AB">
              <w:rPr>
                <w:b/>
                <w:bCs/>
                <w:lang w:val="en-GB"/>
              </w:rPr>
              <w:br/>
              <w:t>#e171ea</w:t>
            </w:r>
            <w:r w:rsidRPr="002B47AB">
              <w:rPr>
                <w:b/>
                <w:bCs/>
                <w:lang w:val="en-GB"/>
              </w:rPr>
              <w:br/>
              <w:t>225 / 113 / 234</w:t>
            </w:r>
            <w:r w:rsidRPr="002B47AB">
              <w:rPr>
                <w:b/>
                <w:bCs/>
                <w:lang w:val="en-GB"/>
              </w:rPr>
              <w:br/>
              <w:t>4 / 52 / 0 / 8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7145C64" w14:textId="77777777" w:rsidR="002B47AB" w:rsidRPr="002B47AB" w:rsidRDefault="002B47AB" w:rsidP="002B47AB">
            <w:pPr>
              <w:rPr>
                <w:b/>
                <w:bCs/>
                <w:lang w:val="en-GB"/>
              </w:rPr>
            </w:pPr>
            <w:r w:rsidRPr="002B47AB">
              <w:rPr>
                <w:b/>
                <w:bCs/>
                <w:lang w:val="en-GB"/>
              </w:rPr>
              <w:t>Blue</w:t>
            </w:r>
            <w:r w:rsidRPr="002B47AB">
              <w:rPr>
                <w:b/>
                <w:bCs/>
                <w:lang w:val="en-GB"/>
              </w:rPr>
              <w:br/>
              <w:t>#597cff</w:t>
            </w:r>
            <w:r w:rsidRPr="002B47AB">
              <w:rPr>
                <w:b/>
                <w:bCs/>
                <w:lang w:val="en-GB"/>
              </w:rPr>
              <w:br/>
              <w:t>89 / 124 / 255</w:t>
            </w:r>
            <w:r w:rsidRPr="002B47AB">
              <w:rPr>
                <w:b/>
                <w:bCs/>
                <w:lang w:val="en-GB"/>
              </w:rPr>
              <w:br/>
              <w:t>65 / 51 / 0 / 0</w:t>
            </w:r>
            <w:r w:rsidRPr="002B47AB">
              <w:rPr>
                <w:b/>
                <w:bCs/>
                <w:lang w:val="en-GB"/>
              </w:rPr>
              <w:br/>
            </w:r>
          </w:p>
        </w:tc>
      </w:tr>
    </w:tbl>
    <w:p w14:paraId="32EA45A1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br/>
      </w:r>
    </w:p>
    <w:p w14:paraId="607DF1A0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Color combinations and accessibility</w:t>
      </w:r>
      <w:r w:rsidRPr="002B47AB">
        <w:rPr>
          <w:b/>
          <w:bCs/>
          <w:lang w:val="en-GB"/>
        </w:rPr>
        <w:br/>
      </w:r>
    </w:p>
    <w:p w14:paraId="5AAB738C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Provide guidance on color combinations and accessibility contrast.</w:t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4"/>
        <w:gridCol w:w="354"/>
        <w:gridCol w:w="354"/>
        <w:gridCol w:w="369"/>
      </w:tblGrid>
      <w:tr w:rsidR="002B47AB" w:rsidRPr="002B47AB" w14:paraId="3911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9553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Aa</w:t>
            </w:r>
            <w:r w:rsidRPr="002B47AB">
              <w:rPr>
                <w:lang w:val="en-GB"/>
              </w:rPr>
              <w:br/>
              <w:t>Aa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C799EB2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Aa</w:t>
            </w:r>
            <w:r w:rsidRPr="002B47AB">
              <w:rPr>
                <w:lang w:val="en-GB"/>
              </w:rPr>
              <w:br/>
              <w:t>Aa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30C9CAC9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Aa</w:t>
            </w:r>
            <w:r w:rsidRPr="002B47AB">
              <w:rPr>
                <w:lang w:val="en-GB"/>
              </w:rPr>
              <w:br/>
              <w:t>Aa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8755CBB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Aa</w:t>
            </w:r>
            <w:r w:rsidRPr="002B47AB">
              <w:rPr>
                <w:lang w:val="en-GB"/>
              </w:rPr>
              <w:br/>
              <w:t>Aa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973585C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Aa</w:t>
            </w:r>
            <w:r w:rsidRPr="002B47AB">
              <w:rPr>
                <w:lang w:val="en-GB"/>
              </w:rPr>
              <w:br/>
              <w:t>Aa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2010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B6F7" w14:textId="77777777" w:rsidR="002B47AB" w:rsidRPr="002B47AB" w:rsidRDefault="002B47AB" w:rsidP="002B47AB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EE70889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503F2B56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226E6B98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01226889" w14:textId="77777777" w:rsidR="002B47AB" w:rsidRPr="002B47AB" w:rsidRDefault="002B47AB" w:rsidP="002B47AB"/>
        </w:tc>
      </w:tr>
    </w:tbl>
    <w:p w14:paraId="464949FC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04A81FBB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lastRenderedPageBreak/>
        <w:br/>
      </w:r>
    </w:p>
    <w:p w14:paraId="40D5F63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B52848C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Typography</w:t>
      </w:r>
      <w:r w:rsidRPr="002B47AB">
        <w:rPr>
          <w:b/>
          <w:bCs/>
          <w:lang w:val="en-GB"/>
        </w:rPr>
        <w:br/>
      </w:r>
    </w:p>
    <w:p w14:paraId="57B3EB64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Define your typographic system in this section. Include notes on sizing, weights, styles, spacing, and where/how to use each.</w:t>
      </w:r>
      <w:r w:rsidRPr="002B47AB">
        <w:rPr>
          <w:lang w:val="en-GB"/>
        </w:rPr>
        <w:br/>
      </w:r>
    </w:p>
    <w:p w14:paraId="2C5A30F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Aa Bb</w:t>
      </w:r>
    </w:p>
    <w:p w14:paraId="1B158B8A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496E0C3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Fonts</w:t>
      </w:r>
      <w:r w:rsidRPr="002B47AB">
        <w:rPr>
          <w:b/>
          <w:bCs/>
          <w:lang w:val="en-GB"/>
        </w:rPr>
        <w:br/>
      </w:r>
    </w:p>
    <w:p w14:paraId="4B39521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Identify your primary and secondary fonts — include their weights, styles, and use cases</w:t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263"/>
      </w:tblGrid>
      <w:tr w:rsidR="002B47AB" w:rsidRPr="002B47AB" w14:paraId="42A22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E723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Headings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3C61F0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Body</w:t>
            </w:r>
            <w:r w:rsidRPr="002B47AB">
              <w:rPr>
                <w:b/>
                <w:bCs/>
                <w:lang w:val="en-GB"/>
              </w:rPr>
              <w:br/>
            </w:r>
          </w:p>
        </w:tc>
      </w:tr>
      <w:tr w:rsidR="002B47AB" w:rsidRPr="002B47AB" w14:paraId="5058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BAFB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Aa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28D00B92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Aa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3AE9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20D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15EBF9C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</w:tr>
    </w:tbl>
    <w:p w14:paraId="32435A1F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5CE522DD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  <w:r w:rsidRPr="002B47AB">
        <w:rPr>
          <w:lang w:val="en-GB"/>
        </w:rPr>
        <w:br/>
      </w:r>
      <w:r w:rsidRPr="002B47AB">
        <w:rPr>
          <w:b/>
          <w:bCs/>
          <w:lang w:val="en-GB"/>
        </w:rPr>
        <w:t>Your brand tagline here</w:t>
      </w:r>
      <w:r w:rsidRPr="002B47AB">
        <w:rPr>
          <w:b/>
          <w:bCs/>
          <w:lang w:val="en-GB"/>
        </w:rPr>
        <w:br/>
      </w:r>
      <w:r w:rsidRPr="002B47AB">
        <w:rPr>
          <w:lang w:val="en-GB"/>
        </w:rPr>
        <w:t>Subtitles support your statement</w:t>
      </w:r>
      <w:r w:rsidRPr="002B47AB">
        <w:rPr>
          <w:lang w:val="en-GB"/>
        </w:rPr>
        <w:br/>
      </w:r>
      <w:r w:rsidRPr="002B47AB">
        <w:rPr>
          <w:lang w:val="en-GB"/>
        </w:rPr>
        <w:br/>
      </w:r>
      <w:r w:rsidRPr="002B47AB">
        <w:rPr>
          <w:lang w:val="en-GB"/>
        </w:rPr>
        <w:br/>
      </w:r>
    </w:p>
    <w:p w14:paraId="5D775CB0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72BB510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 xml:space="preserve">Typesetting and Hierarchy </w:t>
      </w:r>
      <w:r w:rsidRPr="002B47AB">
        <w:rPr>
          <w:b/>
          <w:bCs/>
          <w:lang w:val="en-GB"/>
        </w:rPr>
        <w:br/>
      </w:r>
    </w:p>
    <w:p w14:paraId="72CDFA94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 xml:space="preserve">Define a clear type hierarchy with examples. </w:t>
      </w:r>
      <w:r w:rsidRPr="002B47AB">
        <w:rPr>
          <w:lang w:val="en-GB"/>
        </w:rPr>
        <w:br/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808"/>
        <w:gridCol w:w="609"/>
      </w:tblGrid>
      <w:tr w:rsidR="002B47AB" w:rsidRPr="002B47AB" w14:paraId="2288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02D0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B5FD9EC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Title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738364F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60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2AE5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5864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24BD36A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Heading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1FA503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32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480C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C8B6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lastRenderedPageBreak/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308B080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Subtitle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2F681C28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24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32B0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5BCB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7B2381C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Section Header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B1F814E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16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6B644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058E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FF6E6D0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Subheading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E018552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12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17406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904E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3D37AE91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Body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C30CD4B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12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22192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78EF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C3B2FC7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i/>
                <w:iCs/>
                <w:lang w:val="en-GB"/>
              </w:rPr>
              <w:t>Quote</w:t>
            </w:r>
            <w:r w:rsidRPr="002B47AB">
              <w:rPr>
                <w:i/>
                <w:i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5A4E606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15 pt</w:t>
            </w:r>
            <w:r w:rsidRPr="002B47AB">
              <w:rPr>
                <w:lang w:val="en-GB"/>
              </w:rPr>
              <w:br/>
            </w:r>
          </w:p>
        </w:tc>
      </w:tr>
      <w:tr w:rsidR="002B47AB" w:rsidRPr="002B47AB" w14:paraId="72ED3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2591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Font Name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500F448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Caption</w:t>
            </w: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20A8485F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t>9 pt</w:t>
            </w:r>
            <w:r w:rsidRPr="002B47AB">
              <w:rPr>
                <w:lang w:val="en-GB"/>
              </w:rPr>
              <w:br/>
            </w:r>
          </w:p>
        </w:tc>
      </w:tr>
    </w:tbl>
    <w:p w14:paraId="10BD688C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D606CB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0738A37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2E40265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Voice</w:t>
      </w:r>
      <w:r w:rsidRPr="002B47AB">
        <w:rPr>
          <w:b/>
          <w:bCs/>
          <w:lang w:val="en-GB"/>
        </w:rPr>
        <w:br/>
      </w:r>
    </w:p>
    <w:p w14:paraId="203CA154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This section outlines how your brand sounds in writing — and how that reflects its personality.</w:t>
      </w:r>
      <w:r w:rsidRPr="002B47AB">
        <w:rPr>
          <w:lang w:val="en-GB"/>
        </w:rPr>
        <w:br/>
      </w:r>
    </w:p>
    <w:p w14:paraId="5105D5AD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 xml:space="preserve">Bonjour, Kamusta, Ola </w:t>
      </w:r>
    </w:p>
    <w:p w14:paraId="67E33698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Aloha, Hallo, Ciao,</w:t>
      </w:r>
    </w:p>
    <w:p w14:paraId="12B262E0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Hola, Hello, Hej, Hallo,</w:t>
      </w:r>
    </w:p>
    <w:p w14:paraId="6087F64D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5B00DA63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Brand voice</w:t>
      </w:r>
      <w:r w:rsidRPr="002B47AB">
        <w:rPr>
          <w:b/>
          <w:bCs/>
          <w:lang w:val="en-GB"/>
        </w:rPr>
        <w:br/>
      </w:r>
    </w:p>
    <w:p w14:paraId="4AC6EFD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Start by describing the brand’s tone and communication style in 3–5 personality traits</w:t>
      </w:r>
      <w:r w:rsidRPr="002B47AB">
        <w:rPr>
          <w:lang w:val="en-GB"/>
        </w:rPr>
        <w:br/>
      </w:r>
    </w:p>
    <w:p w14:paraId="4CEAF553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Warm</w:t>
      </w:r>
      <w:r w:rsidRPr="002B47AB">
        <w:rPr>
          <w:b/>
          <w:bCs/>
          <w:lang w:val="en-GB"/>
        </w:rPr>
        <w:br/>
      </w:r>
    </w:p>
    <w:p w14:paraId="6CD2472B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We make people feel welcome and valued.</w:t>
      </w:r>
      <w:r w:rsidRPr="002B47AB">
        <w:rPr>
          <w:lang w:val="en-GB"/>
        </w:rPr>
        <w:br/>
      </w:r>
    </w:p>
    <w:p w14:paraId="5A012A8A" w14:textId="77777777" w:rsidR="002B47AB" w:rsidRPr="002B47AB" w:rsidRDefault="002B47AB" w:rsidP="002B47AB">
      <w:pPr>
        <w:rPr>
          <w:lang w:val="en-GB"/>
        </w:rPr>
      </w:pPr>
      <w:r w:rsidRPr="002B47AB">
        <w:rPr>
          <w:i/>
          <w:iCs/>
          <w:lang w:val="en-GB"/>
        </w:rPr>
        <w:t>“Let’s make something wonderful together."</w:t>
      </w:r>
      <w:r w:rsidRPr="002B47AB">
        <w:rPr>
          <w:i/>
          <w:iCs/>
          <w:lang w:val="en-GB"/>
        </w:rPr>
        <w:br/>
      </w:r>
    </w:p>
    <w:p w14:paraId="79C9DBF4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Helpful</w:t>
      </w:r>
      <w:r w:rsidRPr="002B47AB">
        <w:rPr>
          <w:b/>
          <w:bCs/>
          <w:lang w:val="en-GB"/>
        </w:rPr>
        <w:br/>
      </w:r>
    </w:p>
    <w:p w14:paraId="5008081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Use this space to explain how the brand embodies each voice trait in its writing.</w:t>
      </w:r>
      <w:r w:rsidRPr="002B47AB">
        <w:rPr>
          <w:lang w:val="en-GB"/>
        </w:rPr>
        <w:br/>
      </w:r>
    </w:p>
    <w:p w14:paraId="5F2B3C49" w14:textId="77777777" w:rsidR="002B47AB" w:rsidRPr="002B47AB" w:rsidRDefault="002B47AB" w:rsidP="002B47AB">
      <w:pPr>
        <w:rPr>
          <w:lang w:val="en-GB"/>
        </w:rPr>
      </w:pPr>
      <w:r w:rsidRPr="002B47AB">
        <w:rPr>
          <w:i/>
          <w:iCs/>
          <w:lang w:val="en-GB"/>
        </w:rPr>
        <w:lastRenderedPageBreak/>
        <w:t>“Include a short example of copy that demonstrates this voice trait in action.”</w:t>
      </w:r>
      <w:r w:rsidRPr="002B47AB">
        <w:rPr>
          <w:i/>
          <w:iCs/>
          <w:lang w:val="en-GB"/>
        </w:rPr>
        <w:br/>
      </w:r>
    </w:p>
    <w:p w14:paraId="18B4A5DF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Playful</w:t>
      </w:r>
      <w:r w:rsidRPr="002B47AB">
        <w:rPr>
          <w:b/>
          <w:bCs/>
          <w:lang w:val="en-GB"/>
        </w:rPr>
        <w:br/>
      </w:r>
    </w:p>
    <w:p w14:paraId="654C1E52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Keep it short, specific, and actionable.</w:t>
      </w:r>
      <w:r w:rsidRPr="002B47AB">
        <w:rPr>
          <w:lang w:val="en-GB"/>
        </w:rPr>
        <w:br/>
      </w:r>
    </w:p>
    <w:p w14:paraId="3434267A" w14:textId="77777777" w:rsidR="002B47AB" w:rsidRPr="002B47AB" w:rsidRDefault="002B47AB" w:rsidP="002B47AB">
      <w:pPr>
        <w:rPr>
          <w:lang w:val="en-GB"/>
        </w:rPr>
      </w:pPr>
      <w:r w:rsidRPr="002B47AB">
        <w:rPr>
          <w:i/>
          <w:iCs/>
          <w:lang w:val="en-GB"/>
        </w:rPr>
        <w:t>“Include a short example of copy that demonstrates this voice trait in action.”</w:t>
      </w:r>
      <w:r w:rsidRPr="002B47AB">
        <w:rPr>
          <w:i/>
          <w:iCs/>
          <w:lang w:val="en-GB"/>
        </w:rPr>
        <w:br/>
      </w:r>
    </w:p>
    <w:p w14:paraId="4FB4E55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9D03930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Tone variations</w:t>
      </w:r>
      <w:r w:rsidRPr="002B47AB">
        <w:rPr>
          <w:b/>
          <w:bCs/>
          <w:lang w:val="en-GB"/>
        </w:rPr>
        <w:br/>
      </w:r>
    </w:p>
    <w:p w14:paraId="742ED1CF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Use this section to guide how the brand voice adapts across different platforms and contexts. Adjust tone, formality, and language based on the audience and purpose of each channel.</w:t>
      </w:r>
      <w:r w:rsidRPr="002B47AB">
        <w:rPr>
          <w:lang w:val="en-GB"/>
        </w:rPr>
        <w:br/>
      </w:r>
    </w:p>
    <w:p w14:paraId="4333D734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34"/>
        <w:gridCol w:w="1596"/>
      </w:tblGrid>
      <w:tr w:rsidR="002B47AB" w:rsidRPr="002B47AB" w14:paraId="2693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BA09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Channel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394C46E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Tone</w:t>
            </w:r>
            <w:r w:rsidRPr="002B47AB">
              <w:rPr>
                <w:b/>
                <w:bCs/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2D40B602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b/>
                <w:bCs/>
                <w:lang w:val="en-GB"/>
              </w:rPr>
              <w:t>Sample Copy</w:t>
            </w:r>
            <w:r w:rsidRPr="002B47AB">
              <w:rPr>
                <w:b/>
                <w:bCs/>
                <w:lang w:val="en-GB"/>
              </w:rPr>
              <w:br/>
            </w:r>
          </w:p>
        </w:tc>
      </w:tr>
      <w:tr w:rsidR="002B47AB" w:rsidRPr="002B47AB" w14:paraId="3FF5F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0331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C365620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2B92F60C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</w:tr>
      <w:tr w:rsidR="002B47AB" w:rsidRPr="002B47AB" w14:paraId="0856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9531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32C35736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0AF5875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</w:tr>
      <w:tr w:rsidR="002B47AB" w:rsidRPr="002B47AB" w14:paraId="4731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152D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2DE1419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CB5D820" w14:textId="77777777" w:rsidR="002B47AB" w:rsidRPr="002B47AB" w:rsidRDefault="002B47AB" w:rsidP="002B47AB">
            <w:pPr>
              <w:rPr>
                <w:lang w:val="en-GB"/>
              </w:rPr>
            </w:pPr>
            <w:r w:rsidRPr="002B47AB">
              <w:rPr>
                <w:lang w:val="en-GB"/>
              </w:rPr>
              <w:br/>
            </w:r>
          </w:p>
        </w:tc>
      </w:tr>
    </w:tbl>
    <w:p w14:paraId="46A53D7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C33DBAA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C7EF600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DB057C3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 xml:space="preserve">Photography </w:t>
      </w:r>
      <w:r w:rsidRPr="002B47AB">
        <w:rPr>
          <w:b/>
          <w:bCs/>
          <w:lang w:val="en-GB"/>
        </w:rPr>
        <w:br/>
      </w:r>
    </w:p>
    <w:p w14:paraId="61238DC2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Define your brand's photographic style and what kinds of images are on brand. Cover key areas like subject matter, composition and lighting, and editing guidelines.</w:t>
      </w:r>
      <w:r w:rsidRPr="002B47AB">
        <w:rPr>
          <w:lang w:val="en-GB"/>
        </w:rPr>
        <w:br/>
      </w:r>
      <w:r w:rsidRPr="002B47AB">
        <w:rPr>
          <w:lang w:val="en-GB"/>
        </w:rPr>
        <w:br/>
      </w:r>
    </w:p>
    <w:p w14:paraId="2C0234FA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BB72B11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General guidelines</w:t>
      </w:r>
      <w:r w:rsidRPr="002B47AB">
        <w:rPr>
          <w:b/>
          <w:bCs/>
          <w:lang w:val="en-GB"/>
        </w:rPr>
        <w:br/>
      </w:r>
    </w:p>
    <w:p w14:paraId="6CFC199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lastRenderedPageBreak/>
        <w:t>Provide guidelines on composition, tone, lighting, and subject matter. Recommend editing treatments (e.g., color grading, filters, presets) that maintain consistency.</w:t>
      </w:r>
      <w:r w:rsidRPr="002B47AB">
        <w:rPr>
          <w:lang w:val="en-GB"/>
        </w:rPr>
        <w:br/>
      </w:r>
    </w:p>
    <w:p w14:paraId="1E6FB8B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3F0DF0C3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People</w:t>
      </w:r>
      <w:r w:rsidRPr="002B47AB">
        <w:rPr>
          <w:b/>
          <w:bCs/>
          <w:lang w:val="en-GB"/>
        </w:rPr>
        <w:br/>
        <w:t>Add specific guidelines here</w:t>
      </w:r>
      <w:r w:rsidRPr="002B47AB">
        <w:rPr>
          <w:b/>
          <w:bCs/>
          <w:lang w:val="en-GB"/>
        </w:rPr>
        <w:br/>
      </w:r>
    </w:p>
    <w:p w14:paraId="14DA5018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Products</w:t>
      </w:r>
      <w:r w:rsidRPr="002B47AB">
        <w:rPr>
          <w:b/>
          <w:bCs/>
          <w:lang w:val="en-GB"/>
        </w:rPr>
        <w:br/>
        <w:t>Add specific guidelines here</w:t>
      </w:r>
      <w:r w:rsidRPr="002B47AB">
        <w:rPr>
          <w:b/>
          <w:bCs/>
          <w:lang w:val="en-GB"/>
        </w:rPr>
        <w:br/>
      </w:r>
    </w:p>
    <w:p w14:paraId="163F67BC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Places</w:t>
      </w:r>
      <w:r w:rsidRPr="002B47AB">
        <w:rPr>
          <w:b/>
          <w:bCs/>
          <w:lang w:val="en-GB"/>
        </w:rPr>
        <w:br/>
        <w:t>Add specific guidelines here</w:t>
      </w:r>
      <w:r w:rsidRPr="002B47AB">
        <w:rPr>
          <w:b/>
          <w:bCs/>
          <w:lang w:val="en-GB"/>
        </w:rPr>
        <w:br/>
      </w:r>
    </w:p>
    <w:p w14:paraId="197B67EC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E4E8D4C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168F57C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14284059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Graphics</w:t>
      </w:r>
      <w:r w:rsidRPr="002B47AB">
        <w:rPr>
          <w:b/>
          <w:bCs/>
          <w:lang w:val="en-GB"/>
        </w:rPr>
        <w:br/>
      </w:r>
    </w:p>
    <w:p w14:paraId="673946E2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If your brand uses illustrations or graphic elements, explain the style and usage rules here.</w:t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2B47AB" w:rsidRPr="002B47AB" w14:paraId="470B9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40EB" w14:textId="77777777" w:rsidR="002B47AB" w:rsidRPr="002B47AB" w:rsidRDefault="002B47AB" w:rsidP="002B47AB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7D0431A9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24F22CBD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79AB0A60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31B9FC29" w14:textId="77777777" w:rsidR="002B47AB" w:rsidRPr="002B47AB" w:rsidRDefault="002B47AB" w:rsidP="002B47AB"/>
        </w:tc>
      </w:tr>
    </w:tbl>
    <w:p w14:paraId="21D3149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Cover things like:</w:t>
      </w:r>
      <w:r w:rsidRPr="002B47AB">
        <w:rPr>
          <w:lang w:val="en-GB"/>
        </w:rPr>
        <w:br/>
      </w:r>
    </w:p>
    <w:p w14:paraId="39C9ACDD" w14:textId="3588762B" w:rsidR="002B47AB" w:rsidRPr="002B47AB" w:rsidRDefault="002B47AB" w:rsidP="002B47AB">
      <w:pPr>
        <w:numPr>
          <w:ilvl w:val="0"/>
          <w:numId w:val="6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6ED2CED6" wp14:editId="73CA5E16">
                <wp:extent cx="304800" cy="304800"/>
                <wp:effectExtent l="0" t="0" r="0" b="0"/>
                <wp:docPr id="1503221880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7B813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Line weight and shape style</w:t>
      </w:r>
      <w:r w:rsidRPr="002B47AB">
        <w:rPr>
          <w:lang w:val="en-GB"/>
        </w:rPr>
        <w:br/>
      </w:r>
    </w:p>
    <w:p w14:paraId="08F9631F" w14:textId="482DFFFF" w:rsidR="002B47AB" w:rsidRPr="002B47AB" w:rsidRDefault="002B47AB" w:rsidP="002B47AB">
      <w:pPr>
        <w:numPr>
          <w:ilvl w:val="0"/>
          <w:numId w:val="6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2855DAAF" wp14:editId="5270B073">
                <wp:extent cx="304800" cy="304800"/>
                <wp:effectExtent l="0" t="0" r="0" b="0"/>
                <wp:docPr id="435876750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48B31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Color application and shading</w:t>
      </w:r>
      <w:r w:rsidRPr="002B47AB">
        <w:rPr>
          <w:lang w:val="en-GB"/>
        </w:rPr>
        <w:br/>
      </w:r>
    </w:p>
    <w:p w14:paraId="625C3EA7" w14:textId="73AA3B42" w:rsidR="002B47AB" w:rsidRPr="002B47AB" w:rsidRDefault="002B47AB" w:rsidP="002B47AB">
      <w:pPr>
        <w:numPr>
          <w:ilvl w:val="0"/>
          <w:numId w:val="6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00B337A1" wp14:editId="14CC10B9">
                <wp:extent cx="304800" cy="304800"/>
                <wp:effectExtent l="0" t="0" r="0" b="0"/>
                <wp:docPr id="651321255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7A615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Animation or motion principles (if relevant)</w:t>
      </w:r>
      <w:r w:rsidRPr="002B47AB">
        <w:rPr>
          <w:lang w:val="en-GB"/>
        </w:rPr>
        <w:br/>
      </w:r>
    </w:p>
    <w:p w14:paraId="07DC74D2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F7A6233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0516041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lastRenderedPageBreak/>
        <w:br/>
      </w:r>
    </w:p>
    <w:p w14:paraId="38A6A2DE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Icons</w:t>
      </w:r>
      <w:r w:rsidRPr="002B47AB">
        <w:rPr>
          <w:b/>
          <w:bCs/>
          <w:lang w:val="en-GB"/>
        </w:rPr>
        <w:br/>
      </w:r>
    </w:p>
    <w:p w14:paraId="6BC2FC4E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Define the visual style of icons in your brand.</w:t>
      </w:r>
      <w:r w:rsidRPr="002B47AB">
        <w:rPr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2B47AB" w:rsidRPr="002B47AB" w14:paraId="5C76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3E7D" w14:textId="77777777" w:rsidR="002B47AB" w:rsidRPr="002B47AB" w:rsidRDefault="002B47AB" w:rsidP="002B47AB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31A80885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165B9842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52ECC975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60F97128" w14:textId="77777777" w:rsidR="002B47AB" w:rsidRPr="002B47AB" w:rsidRDefault="002B47AB" w:rsidP="002B47AB"/>
        </w:tc>
      </w:tr>
      <w:tr w:rsidR="002B47AB" w:rsidRPr="002B47AB" w14:paraId="724F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D8A5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115E0AE2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5FD44AE1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6E497E37" w14:textId="77777777" w:rsidR="002B47AB" w:rsidRPr="002B47AB" w:rsidRDefault="002B47AB" w:rsidP="002B47AB"/>
        </w:tc>
        <w:tc>
          <w:tcPr>
            <w:tcW w:w="0" w:type="auto"/>
            <w:vAlign w:val="center"/>
            <w:hideMark/>
          </w:tcPr>
          <w:p w14:paraId="147BF414" w14:textId="77777777" w:rsidR="002B47AB" w:rsidRPr="002B47AB" w:rsidRDefault="002B47AB" w:rsidP="002B47AB"/>
        </w:tc>
      </w:tr>
    </w:tbl>
    <w:p w14:paraId="67389A48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You may include guides for:</w:t>
      </w:r>
      <w:r w:rsidRPr="002B47AB">
        <w:rPr>
          <w:lang w:val="en-GB"/>
        </w:rPr>
        <w:br/>
      </w:r>
    </w:p>
    <w:p w14:paraId="0183AD14" w14:textId="55B2CB47" w:rsidR="002B47AB" w:rsidRPr="002B47AB" w:rsidRDefault="002B47AB" w:rsidP="002B47AB">
      <w:pPr>
        <w:numPr>
          <w:ilvl w:val="0"/>
          <w:numId w:val="7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7669DCF9" wp14:editId="420F0800">
                <wp:extent cx="304800" cy="304800"/>
                <wp:effectExtent l="0" t="0" r="0" b="0"/>
                <wp:docPr id="1694880537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14D83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Stroke style (e.g., outline vs solid)</w:t>
      </w:r>
      <w:r w:rsidRPr="002B47AB">
        <w:rPr>
          <w:lang w:val="en-GB"/>
        </w:rPr>
        <w:br/>
      </w:r>
    </w:p>
    <w:p w14:paraId="3393817A" w14:textId="5263588E" w:rsidR="002B47AB" w:rsidRPr="002B47AB" w:rsidRDefault="002B47AB" w:rsidP="002B47AB">
      <w:pPr>
        <w:numPr>
          <w:ilvl w:val="0"/>
          <w:numId w:val="7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564F3338" wp14:editId="60204E29">
                <wp:extent cx="304800" cy="304800"/>
                <wp:effectExtent l="0" t="0" r="0" b="0"/>
                <wp:docPr id="1842944260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08701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Consistent line weights</w:t>
      </w:r>
      <w:r w:rsidRPr="002B47AB">
        <w:rPr>
          <w:lang w:val="en-GB"/>
        </w:rPr>
        <w:br/>
      </w:r>
    </w:p>
    <w:p w14:paraId="3CDAFB6A" w14:textId="38A8C42F" w:rsidR="002B47AB" w:rsidRPr="002B47AB" w:rsidRDefault="002B47AB" w:rsidP="002B47AB">
      <w:pPr>
        <w:numPr>
          <w:ilvl w:val="0"/>
          <w:numId w:val="7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376CCCFA" wp14:editId="0137118B">
                <wp:extent cx="304800" cy="304800"/>
                <wp:effectExtent l="0" t="0" r="0" b="0"/>
                <wp:docPr id="1734945869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4DD65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Icon sizes and padding</w:t>
      </w:r>
      <w:r w:rsidRPr="002B47AB">
        <w:rPr>
          <w:lang w:val="en-GB"/>
        </w:rPr>
        <w:br/>
      </w:r>
    </w:p>
    <w:p w14:paraId="37EBEB89" w14:textId="5D56D5AE" w:rsidR="002B47AB" w:rsidRPr="002B47AB" w:rsidRDefault="002B47AB" w:rsidP="002B47AB">
      <w:pPr>
        <w:numPr>
          <w:ilvl w:val="0"/>
          <w:numId w:val="7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6400604B" wp14:editId="33519F3E">
                <wp:extent cx="304800" cy="304800"/>
                <wp:effectExtent l="0" t="0" r="0" b="0"/>
                <wp:docPr id="105011241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2A04C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Color rules and pairing with text</w:t>
      </w:r>
      <w:r w:rsidRPr="002B47AB">
        <w:rPr>
          <w:lang w:val="en-GB"/>
        </w:rPr>
        <w:br/>
      </w:r>
    </w:p>
    <w:p w14:paraId="70B7B6A4" w14:textId="0F9C038F" w:rsidR="002B47AB" w:rsidRPr="002B47AB" w:rsidRDefault="002B47AB" w:rsidP="002B47AB">
      <w:pPr>
        <w:numPr>
          <w:ilvl w:val="0"/>
          <w:numId w:val="7"/>
        </w:numPr>
        <w:rPr>
          <w:lang w:val="en-GB"/>
        </w:rPr>
      </w:pPr>
      <w:r w:rsidRPr="002B47AB">
        <w:rPr>
          <w:lang w:val="en-GB"/>
        </w:rPr>
        <mc:AlternateContent>
          <mc:Choice Requires="wps">
            <w:drawing>
              <wp:inline distT="0" distB="0" distL="0" distR="0" wp14:anchorId="7D7B1667" wp14:editId="0EF95E1C">
                <wp:extent cx="304800" cy="304800"/>
                <wp:effectExtent l="0" t="0" r="0" b="0"/>
                <wp:docPr id="125540541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6620B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7AB">
        <w:rPr>
          <w:lang w:val="en-GB"/>
        </w:rPr>
        <w:t>Animation or motion principles (if relevant)</w:t>
      </w:r>
      <w:r w:rsidRPr="002B47AB">
        <w:rPr>
          <w:lang w:val="en-GB"/>
        </w:rPr>
        <w:br/>
      </w:r>
    </w:p>
    <w:p w14:paraId="52E6A38B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51CEFF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22F138C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130DD7E0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Charts</w:t>
      </w:r>
      <w:r w:rsidRPr="002B47AB">
        <w:rPr>
          <w:b/>
          <w:bCs/>
          <w:lang w:val="en-GB"/>
        </w:rPr>
        <w:br/>
      </w:r>
    </w:p>
    <w:p w14:paraId="151F632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Provide rules for how data should be visualized to feel consistent with your brand.</w:t>
      </w:r>
      <w:r w:rsidRPr="002B47AB">
        <w:rPr>
          <w:lang w:val="en-GB"/>
        </w:rPr>
        <w:br/>
      </w:r>
    </w:p>
    <w:p w14:paraId="702B7A2D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EFAF43A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Chart types</w:t>
      </w:r>
      <w:r w:rsidRPr="002B47AB">
        <w:rPr>
          <w:b/>
          <w:bCs/>
          <w:lang w:val="en-GB"/>
        </w:rPr>
        <w:br/>
      </w:r>
    </w:p>
    <w:p w14:paraId="0C7833DC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Bar chart</w:t>
      </w:r>
      <w:r w:rsidRPr="002B47AB">
        <w:rPr>
          <w:b/>
          <w:bCs/>
          <w:lang w:val="en-GB"/>
        </w:rPr>
        <w:br/>
      </w:r>
    </w:p>
    <w:p w14:paraId="7A6A29C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lastRenderedPageBreak/>
        <w:t>Explain when and why to use this chart type — what kind of data it’s best for and what insights it helps reveal.</w:t>
      </w:r>
      <w:r w:rsidRPr="002B47AB">
        <w:rPr>
          <w:lang w:val="en-GB"/>
        </w:rPr>
        <w:br/>
      </w:r>
    </w:p>
    <w:p w14:paraId="55D1B39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8E3DB9B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Pie chart</w:t>
      </w:r>
      <w:r w:rsidRPr="002B47AB">
        <w:rPr>
          <w:b/>
          <w:bCs/>
          <w:lang w:val="en-GB"/>
        </w:rPr>
        <w:br/>
      </w:r>
    </w:p>
    <w:p w14:paraId="086CC02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Explain when and why to use this chart type — what kind of data it’s best for and what insights it helps reveal.</w:t>
      </w:r>
      <w:r w:rsidRPr="002B47AB">
        <w:rPr>
          <w:lang w:val="en-GB"/>
        </w:rPr>
        <w:br/>
      </w:r>
    </w:p>
    <w:p w14:paraId="4F14286D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Line chart</w:t>
      </w:r>
      <w:r w:rsidRPr="002B47AB">
        <w:rPr>
          <w:b/>
          <w:bCs/>
          <w:lang w:val="en-GB"/>
        </w:rPr>
        <w:br/>
      </w:r>
    </w:p>
    <w:p w14:paraId="535FC765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Explain when and why to use this chart type — what kind of data it’s best for and what insights it helps reveal.</w:t>
      </w:r>
      <w:r w:rsidRPr="002B47AB">
        <w:rPr>
          <w:lang w:val="en-GB"/>
        </w:rPr>
        <w:br/>
      </w:r>
    </w:p>
    <w:p w14:paraId="1C7159D1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438F5E8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E2A0BF9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5E1A52BB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32E4B2C4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Brand applications</w:t>
      </w:r>
      <w:r w:rsidRPr="002B47AB">
        <w:rPr>
          <w:b/>
          <w:bCs/>
          <w:lang w:val="en-GB"/>
        </w:rPr>
        <w:br/>
      </w:r>
    </w:p>
    <w:p w14:paraId="0AAAD316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This final section brings all the elements together in real-world mockups and use cases.</w:t>
      </w:r>
      <w:r w:rsidRPr="002B47AB">
        <w:rPr>
          <w:lang w:val="en-GB"/>
        </w:rPr>
        <w:br/>
      </w:r>
    </w:p>
    <w:p w14:paraId="5670AA37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Think of it as your "show, don’t tell" section — a visual library that reinforces how to apply the brand consistently.</w:t>
      </w:r>
      <w:r w:rsidRPr="002B47AB">
        <w:rPr>
          <w:lang w:val="en-GB"/>
        </w:rPr>
        <w:br/>
      </w:r>
    </w:p>
    <w:p w14:paraId="3B3ED4CD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7476879F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Digital Applications</w:t>
      </w:r>
      <w:r w:rsidRPr="002B47AB">
        <w:rPr>
          <w:b/>
          <w:bCs/>
          <w:lang w:val="en-GB"/>
        </w:rPr>
        <w:br/>
      </w:r>
    </w:p>
    <w:p w14:paraId="023DE616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Digital applications</w:t>
      </w:r>
    </w:p>
    <w:p w14:paraId="1BB08F45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Add a description</w:t>
      </w:r>
    </w:p>
    <w:p w14:paraId="5F75032A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27073C79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lastRenderedPageBreak/>
        <w:t>Print Applications</w:t>
      </w:r>
      <w:r w:rsidRPr="002B47AB">
        <w:rPr>
          <w:b/>
          <w:bCs/>
          <w:lang w:val="en-GB"/>
        </w:rPr>
        <w:br/>
      </w:r>
    </w:p>
    <w:p w14:paraId="5BA7BC1B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Print applications</w:t>
      </w:r>
    </w:p>
    <w:p w14:paraId="4CE842F5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Add a description</w:t>
      </w:r>
    </w:p>
    <w:p w14:paraId="055D811B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p w14:paraId="6F2EA2F3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br/>
      </w:r>
    </w:p>
    <w:p w14:paraId="6B2E42AE" w14:textId="77777777" w:rsidR="002B47AB" w:rsidRPr="002B47AB" w:rsidRDefault="002B47AB" w:rsidP="002B47AB">
      <w:pPr>
        <w:rPr>
          <w:b/>
          <w:bCs/>
          <w:lang w:val="en-GB"/>
        </w:rPr>
      </w:pPr>
      <w:r w:rsidRPr="002B47AB">
        <w:rPr>
          <w:b/>
          <w:bCs/>
          <w:lang w:val="en-GB"/>
        </w:rPr>
        <w:t>Add other relevant applications</w:t>
      </w:r>
      <w:r w:rsidRPr="002B47AB">
        <w:rPr>
          <w:b/>
          <w:bCs/>
          <w:lang w:val="en-GB"/>
        </w:rPr>
        <w:br/>
      </w:r>
    </w:p>
    <w:p w14:paraId="68C0F788" w14:textId="77777777" w:rsidR="002B47AB" w:rsidRPr="002B47AB" w:rsidRDefault="002B47AB" w:rsidP="002B47AB">
      <w:pPr>
        <w:rPr>
          <w:lang w:val="en-GB"/>
        </w:rPr>
      </w:pPr>
      <w:r w:rsidRPr="002B47AB">
        <w:rPr>
          <w:lang w:val="en-GB"/>
        </w:rPr>
        <w:t>Take the opportunity to spotlight your brand</w:t>
      </w:r>
    </w:p>
    <w:p w14:paraId="4DE51304" w14:textId="77777777" w:rsidR="002B47AB" w:rsidRPr="002B47AB" w:rsidRDefault="002B47AB" w:rsidP="002B47AB">
      <w:pPr>
        <w:rPr>
          <w:lang w:val="en-GB"/>
        </w:rPr>
      </w:pPr>
      <w:r w:rsidRPr="002B47AB">
        <w:rPr>
          <w:b/>
          <w:bCs/>
          <w:lang w:val="en-GB"/>
        </w:rPr>
        <w:t>Your Brand</w:t>
      </w:r>
    </w:p>
    <w:p w14:paraId="4D3361F1" w14:textId="77777777" w:rsidR="005F7004" w:rsidRDefault="005F7004"/>
    <w:sectPr w:rsidR="005F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76D"/>
    <w:multiLevelType w:val="multilevel"/>
    <w:tmpl w:val="2CB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26417"/>
    <w:multiLevelType w:val="multilevel"/>
    <w:tmpl w:val="17E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96F98"/>
    <w:multiLevelType w:val="multilevel"/>
    <w:tmpl w:val="F40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A24AF"/>
    <w:multiLevelType w:val="multilevel"/>
    <w:tmpl w:val="11C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75E6F"/>
    <w:multiLevelType w:val="multilevel"/>
    <w:tmpl w:val="30B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30F78"/>
    <w:multiLevelType w:val="multilevel"/>
    <w:tmpl w:val="31D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37CB9"/>
    <w:multiLevelType w:val="multilevel"/>
    <w:tmpl w:val="46C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18948">
    <w:abstractNumId w:val="4"/>
  </w:num>
  <w:num w:numId="2" w16cid:durableId="1787314194">
    <w:abstractNumId w:val="0"/>
  </w:num>
  <w:num w:numId="3" w16cid:durableId="1715883734">
    <w:abstractNumId w:val="5"/>
  </w:num>
  <w:num w:numId="4" w16cid:durableId="1272126619">
    <w:abstractNumId w:val="3"/>
  </w:num>
  <w:num w:numId="5" w16cid:durableId="651061411">
    <w:abstractNumId w:val="2"/>
  </w:num>
  <w:num w:numId="6" w16cid:durableId="1280797055">
    <w:abstractNumId w:val="1"/>
  </w:num>
  <w:num w:numId="7" w16cid:durableId="1609967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77"/>
    <w:rsid w:val="00003184"/>
    <w:rsid w:val="00003E76"/>
    <w:rsid w:val="00007090"/>
    <w:rsid w:val="00014554"/>
    <w:rsid w:val="00024B3D"/>
    <w:rsid w:val="000265E5"/>
    <w:rsid w:val="00027C4F"/>
    <w:rsid w:val="000300B9"/>
    <w:rsid w:val="000302C7"/>
    <w:rsid w:val="00037CE1"/>
    <w:rsid w:val="00043606"/>
    <w:rsid w:val="00044DE1"/>
    <w:rsid w:val="00045A01"/>
    <w:rsid w:val="00045F2E"/>
    <w:rsid w:val="000579EA"/>
    <w:rsid w:val="0006325F"/>
    <w:rsid w:val="00063316"/>
    <w:rsid w:val="00063465"/>
    <w:rsid w:val="00064791"/>
    <w:rsid w:val="00072E6E"/>
    <w:rsid w:val="00073025"/>
    <w:rsid w:val="00074628"/>
    <w:rsid w:val="00074EE0"/>
    <w:rsid w:val="0007632B"/>
    <w:rsid w:val="0007724C"/>
    <w:rsid w:val="00082774"/>
    <w:rsid w:val="00082884"/>
    <w:rsid w:val="000848A7"/>
    <w:rsid w:val="000919B5"/>
    <w:rsid w:val="000A1112"/>
    <w:rsid w:val="000A512F"/>
    <w:rsid w:val="000B0DCA"/>
    <w:rsid w:val="000B16F4"/>
    <w:rsid w:val="000B1F09"/>
    <w:rsid w:val="000B644D"/>
    <w:rsid w:val="000C4348"/>
    <w:rsid w:val="000C58BD"/>
    <w:rsid w:val="000D0E04"/>
    <w:rsid w:val="000D163A"/>
    <w:rsid w:val="000D22F2"/>
    <w:rsid w:val="000D4A1C"/>
    <w:rsid w:val="000D5497"/>
    <w:rsid w:val="000D5FB8"/>
    <w:rsid w:val="000E1F1A"/>
    <w:rsid w:val="000E7397"/>
    <w:rsid w:val="000F07BB"/>
    <w:rsid w:val="000F2347"/>
    <w:rsid w:val="000F4356"/>
    <w:rsid w:val="000F7B7A"/>
    <w:rsid w:val="001058C4"/>
    <w:rsid w:val="00105CFD"/>
    <w:rsid w:val="001114B8"/>
    <w:rsid w:val="001164E7"/>
    <w:rsid w:val="00116C10"/>
    <w:rsid w:val="0012022A"/>
    <w:rsid w:val="00122C2D"/>
    <w:rsid w:val="00123E63"/>
    <w:rsid w:val="001263FF"/>
    <w:rsid w:val="0013607D"/>
    <w:rsid w:val="00142A0D"/>
    <w:rsid w:val="00144364"/>
    <w:rsid w:val="00144759"/>
    <w:rsid w:val="00144C5F"/>
    <w:rsid w:val="001477ED"/>
    <w:rsid w:val="00151754"/>
    <w:rsid w:val="00151C8B"/>
    <w:rsid w:val="00153813"/>
    <w:rsid w:val="00154E31"/>
    <w:rsid w:val="001573D0"/>
    <w:rsid w:val="00160A15"/>
    <w:rsid w:val="001634D4"/>
    <w:rsid w:val="00165633"/>
    <w:rsid w:val="00165F05"/>
    <w:rsid w:val="00170B2F"/>
    <w:rsid w:val="001825C5"/>
    <w:rsid w:val="001842B3"/>
    <w:rsid w:val="001917F2"/>
    <w:rsid w:val="001942C9"/>
    <w:rsid w:val="001A140D"/>
    <w:rsid w:val="001A1B89"/>
    <w:rsid w:val="001A2526"/>
    <w:rsid w:val="001A2D25"/>
    <w:rsid w:val="001A4124"/>
    <w:rsid w:val="001A4C15"/>
    <w:rsid w:val="001A4F1D"/>
    <w:rsid w:val="001A7F97"/>
    <w:rsid w:val="001B1F3E"/>
    <w:rsid w:val="001B3181"/>
    <w:rsid w:val="001B43CA"/>
    <w:rsid w:val="001C4614"/>
    <w:rsid w:val="001D0DE9"/>
    <w:rsid w:val="001D5343"/>
    <w:rsid w:val="001D543B"/>
    <w:rsid w:val="001E639C"/>
    <w:rsid w:val="001F05CA"/>
    <w:rsid w:val="001F382D"/>
    <w:rsid w:val="001F6EBF"/>
    <w:rsid w:val="00203B65"/>
    <w:rsid w:val="00203DFD"/>
    <w:rsid w:val="0021546C"/>
    <w:rsid w:val="00220291"/>
    <w:rsid w:val="002229F6"/>
    <w:rsid w:val="0022485F"/>
    <w:rsid w:val="00231439"/>
    <w:rsid w:val="00233A2B"/>
    <w:rsid w:val="00236A81"/>
    <w:rsid w:val="00237725"/>
    <w:rsid w:val="00240E85"/>
    <w:rsid w:val="002473E6"/>
    <w:rsid w:val="00247708"/>
    <w:rsid w:val="00250DC5"/>
    <w:rsid w:val="00252769"/>
    <w:rsid w:val="002548D1"/>
    <w:rsid w:val="00255D57"/>
    <w:rsid w:val="0025742F"/>
    <w:rsid w:val="0026324C"/>
    <w:rsid w:val="0026428D"/>
    <w:rsid w:val="002645FF"/>
    <w:rsid w:val="00264957"/>
    <w:rsid w:val="00267CB7"/>
    <w:rsid w:val="0027058D"/>
    <w:rsid w:val="0027108A"/>
    <w:rsid w:val="00271A15"/>
    <w:rsid w:val="00272E77"/>
    <w:rsid w:val="00272F78"/>
    <w:rsid w:val="00275AC5"/>
    <w:rsid w:val="00276242"/>
    <w:rsid w:val="002766BC"/>
    <w:rsid w:val="00281C48"/>
    <w:rsid w:val="00285AFA"/>
    <w:rsid w:val="00290415"/>
    <w:rsid w:val="00294208"/>
    <w:rsid w:val="002945D0"/>
    <w:rsid w:val="0029627D"/>
    <w:rsid w:val="002A442F"/>
    <w:rsid w:val="002A7139"/>
    <w:rsid w:val="002B47AB"/>
    <w:rsid w:val="002B48B3"/>
    <w:rsid w:val="002B669B"/>
    <w:rsid w:val="002C0183"/>
    <w:rsid w:val="002C1D20"/>
    <w:rsid w:val="002C2BDD"/>
    <w:rsid w:val="002C301D"/>
    <w:rsid w:val="002C7999"/>
    <w:rsid w:val="002D0383"/>
    <w:rsid w:val="002D4F0B"/>
    <w:rsid w:val="002D654A"/>
    <w:rsid w:val="002D7524"/>
    <w:rsid w:val="002E0817"/>
    <w:rsid w:val="002E1174"/>
    <w:rsid w:val="002E3060"/>
    <w:rsid w:val="002E3370"/>
    <w:rsid w:val="002E47B1"/>
    <w:rsid w:val="002E48F3"/>
    <w:rsid w:val="002E564C"/>
    <w:rsid w:val="002E7344"/>
    <w:rsid w:val="002F3A93"/>
    <w:rsid w:val="0030172B"/>
    <w:rsid w:val="00303039"/>
    <w:rsid w:val="00310730"/>
    <w:rsid w:val="00311FF9"/>
    <w:rsid w:val="0031515C"/>
    <w:rsid w:val="00315B96"/>
    <w:rsid w:val="00316537"/>
    <w:rsid w:val="00321727"/>
    <w:rsid w:val="00321DEC"/>
    <w:rsid w:val="00326D86"/>
    <w:rsid w:val="003379BA"/>
    <w:rsid w:val="0034113D"/>
    <w:rsid w:val="00346AFE"/>
    <w:rsid w:val="003527F9"/>
    <w:rsid w:val="00354563"/>
    <w:rsid w:val="003622FA"/>
    <w:rsid w:val="00362FDE"/>
    <w:rsid w:val="00364979"/>
    <w:rsid w:val="003656C8"/>
    <w:rsid w:val="00367D04"/>
    <w:rsid w:val="00374CC0"/>
    <w:rsid w:val="00375661"/>
    <w:rsid w:val="0037739F"/>
    <w:rsid w:val="00384E72"/>
    <w:rsid w:val="00385A82"/>
    <w:rsid w:val="003863CE"/>
    <w:rsid w:val="00386EF0"/>
    <w:rsid w:val="00387EFA"/>
    <w:rsid w:val="00390763"/>
    <w:rsid w:val="00391F6D"/>
    <w:rsid w:val="00392E61"/>
    <w:rsid w:val="00394158"/>
    <w:rsid w:val="00395410"/>
    <w:rsid w:val="00396EA0"/>
    <w:rsid w:val="003A1283"/>
    <w:rsid w:val="003A1C2C"/>
    <w:rsid w:val="003A1DFA"/>
    <w:rsid w:val="003A4DCA"/>
    <w:rsid w:val="003A5FE5"/>
    <w:rsid w:val="003A6F79"/>
    <w:rsid w:val="003A7373"/>
    <w:rsid w:val="003B26F7"/>
    <w:rsid w:val="003B4480"/>
    <w:rsid w:val="003B612A"/>
    <w:rsid w:val="003B6883"/>
    <w:rsid w:val="003C1108"/>
    <w:rsid w:val="003D045D"/>
    <w:rsid w:val="003D118D"/>
    <w:rsid w:val="003D32E3"/>
    <w:rsid w:val="003D510A"/>
    <w:rsid w:val="003D56D3"/>
    <w:rsid w:val="003D5CAC"/>
    <w:rsid w:val="003D7ADC"/>
    <w:rsid w:val="003E0077"/>
    <w:rsid w:val="003E00F4"/>
    <w:rsid w:val="003E1DC2"/>
    <w:rsid w:val="003E3A08"/>
    <w:rsid w:val="003E6844"/>
    <w:rsid w:val="003E7471"/>
    <w:rsid w:val="003F3965"/>
    <w:rsid w:val="003F3E46"/>
    <w:rsid w:val="003F41E1"/>
    <w:rsid w:val="003F4686"/>
    <w:rsid w:val="003F501E"/>
    <w:rsid w:val="003F78FF"/>
    <w:rsid w:val="00402D77"/>
    <w:rsid w:val="00404288"/>
    <w:rsid w:val="004125C8"/>
    <w:rsid w:val="004212A3"/>
    <w:rsid w:val="00421B2A"/>
    <w:rsid w:val="00427A29"/>
    <w:rsid w:val="00427E2B"/>
    <w:rsid w:val="004371E9"/>
    <w:rsid w:val="00442D5E"/>
    <w:rsid w:val="004453D0"/>
    <w:rsid w:val="004458D2"/>
    <w:rsid w:val="00445D0E"/>
    <w:rsid w:val="00445F5B"/>
    <w:rsid w:val="0045383F"/>
    <w:rsid w:val="00453D6B"/>
    <w:rsid w:val="0045551B"/>
    <w:rsid w:val="00456A26"/>
    <w:rsid w:val="004570F3"/>
    <w:rsid w:val="00457E91"/>
    <w:rsid w:val="00462A69"/>
    <w:rsid w:val="00463DC3"/>
    <w:rsid w:val="00470CD5"/>
    <w:rsid w:val="00473D3F"/>
    <w:rsid w:val="00477389"/>
    <w:rsid w:val="00477E82"/>
    <w:rsid w:val="00483BBF"/>
    <w:rsid w:val="00483EBF"/>
    <w:rsid w:val="00483FDD"/>
    <w:rsid w:val="00490114"/>
    <w:rsid w:val="0049238F"/>
    <w:rsid w:val="00492684"/>
    <w:rsid w:val="00492752"/>
    <w:rsid w:val="004A01C6"/>
    <w:rsid w:val="004A6027"/>
    <w:rsid w:val="004B1087"/>
    <w:rsid w:val="004B3F24"/>
    <w:rsid w:val="004B6D76"/>
    <w:rsid w:val="004C0055"/>
    <w:rsid w:val="004D1E1F"/>
    <w:rsid w:val="004D3054"/>
    <w:rsid w:val="004D606D"/>
    <w:rsid w:val="004D6869"/>
    <w:rsid w:val="004D713A"/>
    <w:rsid w:val="004E0960"/>
    <w:rsid w:val="004E39D5"/>
    <w:rsid w:val="004E66FD"/>
    <w:rsid w:val="004E6DAC"/>
    <w:rsid w:val="004F45DA"/>
    <w:rsid w:val="004F6C78"/>
    <w:rsid w:val="004F7389"/>
    <w:rsid w:val="004F75BB"/>
    <w:rsid w:val="00501519"/>
    <w:rsid w:val="00502E71"/>
    <w:rsid w:val="005066DD"/>
    <w:rsid w:val="00507473"/>
    <w:rsid w:val="005152CD"/>
    <w:rsid w:val="00516AF3"/>
    <w:rsid w:val="0052204E"/>
    <w:rsid w:val="00531111"/>
    <w:rsid w:val="00536DA1"/>
    <w:rsid w:val="00544547"/>
    <w:rsid w:val="005453E1"/>
    <w:rsid w:val="00546160"/>
    <w:rsid w:val="00553A09"/>
    <w:rsid w:val="00554547"/>
    <w:rsid w:val="00554740"/>
    <w:rsid w:val="00562812"/>
    <w:rsid w:val="0056448C"/>
    <w:rsid w:val="00564BF8"/>
    <w:rsid w:val="0056737E"/>
    <w:rsid w:val="005711B3"/>
    <w:rsid w:val="00577C88"/>
    <w:rsid w:val="0058075F"/>
    <w:rsid w:val="0058205C"/>
    <w:rsid w:val="00583D07"/>
    <w:rsid w:val="0058461C"/>
    <w:rsid w:val="00585D09"/>
    <w:rsid w:val="00587B0C"/>
    <w:rsid w:val="00593C75"/>
    <w:rsid w:val="00594C01"/>
    <w:rsid w:val="00595460"/>
    <w:rsid w:val="005961D0"/>
    <w:rsid w:val="005961FE"/>
    <w:rsid w:val="005A49A9"/>
    <w:rsid w:val="005A578E"/>
    <w:rsid w:val="005A6C8A"/>
    <w:rsid w:val="005B16EB"/>
    <w:rsid w:val="005B29AB"/>
    <w:rsid w:val="005B446C"/>
    <w:rsid w:val="005B7098"/>
    <w:rsid w:val="005B75AC"/>
    <w:rsid w:val="005C045D"/>
    <w:rsid w:val="005E5680"/>
    <w:rsid w:val="005F5DAC"/>
    <w:rsid w:val="005F6BD9"/>
    <w:rsid w:val="005F7004"/>
    <w:rsid w:val="005F7B72"/>
    <w:rsid w:val="006003B0"/>
    <w:rsid w:val="006022AE"/>
    <w:rsid w:val="00603741"/>
    <w:rsid w:val="006066DB"/>
    <w:rsid w:val="006077AC"/>
    <w:rsid w:val="00607CEB"/>
    <w:rsid w:val="00615552"/>
    <w:rsid w:val="006168C0"/>
    <w:rsid w:val="0061739B"/>
    <w:rsid w:val="00620592"/>
    <w:rsid w:val="00621287"/>
    <w:rsid w:val="006217B3"/>
    <w:rsid w:val="00625B78"/>
    <w:rsid w:val="0063320E"/>
    <w:rsid w:val="006334D8"/>
    <w:rsid w:val="0063379B"/>
    <w:rsid w:val="006379EA"/>
    <w:rsid w:val="00637D0D"/>
    <w:rsid w:val="006432C4"/>
    <w:rsid w:val="00645D84"/>
    <w:rsid w:val="00646A3D"/>
    <w:rsid w:val="00651BCD"/>
    <w:rsid w:val="00651E63"/>
    <w:rsid w:val="00657CE5"/>
    <w:rsid w:val="00661128"/>
    <w:rsid w:val="00664430"/>
    <w:rsid w:val="00666528"/>
    <w:rsid w:val="00667BFF"/>
    <w:rsid w:val="00670C01"/>
    <w:rsid w:val="00671B50"/>
    <w:rsid w:val="006749C7"/>
    <w:rsid w:val="00674C33"/>
    <w:rsid w:val="00680999"/>
    <w:rsid w:val="00682A07"/>
    <w:rsid w:val="00687EFF"/>
    <w:rsid w:val="00691ECE"/>
    <w:rsid w:val="006938DB"/>
    <w:rsid w:val="00694EC9"/>
    <w:rsid w:val="006A0897"/>
    <w:rsid w:val="006B0EF9"/>
    <w:rsid w:val="006B1A5C"/>
    <w:rsid w:val="006B2AED"/>
    <w:rsid w:val="006B4110"/>
    <w:rsid w:val="006B67C6"/>
    <w:rsid w:val="006C1859"/>
    <w:rsid w:val="006C280A"/>
    <w:rsid w:val="006D2B0E"/>
    <w:rsid w:val="006D4F38"/>
    <w:rsid w:val="006D70F9"/>
    <w:rsid w:val="006E61D9"/>
    <w:rsid w:val="006E67FD"/>
    <w:rsid w:val="006F0031"/>
    <w:rsid w:val="006F0828"/>
    <w:rsid w:val="006F1FD6"/>
    <w:rsid w:val="006F30F5"/>
    <w:rsid w:val="006F5B90"/>
    <w:rsid w:val="006F7B4B"/>
    <w:rsid w:val="00700957"/>
    <w:rsid w:val="00701E67"/>
    <w:rsid w:val="00701F5D"/>
    <w:rsid w:val="0070247D"/>
    <w:rsid w:val="00703BF6"/>
    <w:rsid w:val="007068B5"/>
    <w:rsid w:val="00707872"/>
    <w:rsid w:val="0071646D"/>
    <w:rsid w:val="00716E45"/>
    <w:rsid w:val="00717FC0"/>
    <w:rsid w:val="00721854"/>
    <w:rsid w:val="007267FA"/>
    <w:rsid w:val="00736121"/>
    <w:rsid w:val="007369B6"/>
    <w:rsid w:val="0073783B"/>
    <w:rsid w:val="00737DD3"/>
    <w:rsid w:val="00737FDE"/>
    <w:rsid w:val="00745F0B"/>
    <w:rsid w:val="00746DEE"/>
    <w:rsid w:val="00752224"/>
    <w:rsid w:val="0075285D"/>
    <w:rsid w:val="00753203"/>
    <w:rsid w:val="00753468"/>
    <w:rsid w:val="00754764"/>
    <w:rsid w:val="00754CDA"/>
    <w:rsid w:val="00761C91"/>
    <w:rsid w:val="00764A95"/>
    <w:rsid w:val="00772C93"/>
    <w:rsid w:val="0077373C"/>
    <w:rsid w:val="00773EDC"/>
    <w:rsid w:val="0077706D"/>
    <w:rsid w:val="00781307"/>
    <w:rsid w:val="007841B1"/>
    <w:rsid w:val="00784AD5"/>
    <w:rsid w:val="007935A6"/>
    <w:rsid w:val="00797002"/>
    <w:rsid w:val="007A1D7D"/>
    <w:rsid w:val="007A24E3"/>
    <w:rsid w:val="007A2B43"/>
    <w:rsid w:val="007A348A"/>
    <w:rsid w:val="007B5307"/>
    <w:rsid w:val="007B6966"/>
    <w:rsid w:val="007C2227"/>
    <w:rsid w:val="007C38D9"/>
    <w:rsid w:val="007C513F"/>
    <w:rsid w:val="007C6BD0"/>
    <w:rsid w:val="007C735C"/>
    <w:rsid w:val="007D49C0"/>
    <w:rsid w:val="007D4D08"/>
    <w:rsid w:val="007D6260"/>
    <w:rsid w:val="007D7841"/>
    <w:rsid w:val="007E3274"/>
    <w:rsid w:val="007E50C8"/>
    <w:rsid w:val="007E51EC"/>
    <w:rsid w:val="007E77C5"/>
    <w:rsid w:val="007F06E6"/>
    <w:rsid w:val="007F1879"/>
    <w:rsid w:val="007F30BA"/>
    <w:rsid w:val="007F4C94"/>
    <w:rsid w:val="007F70F8"/>
    <w:rsid w:val="00802993"/>
    <w:rsid w:val="00805F4D"/>
    <w:rsid w:val="00814A66"/>
    <w:rsid w:val="00814FAD"/>
    <w:rsid w:val="00821245"/>
    <w:rsid w:val="00822665"/>
    <w:rsid w:val="00823647"/>
    <w:rsid w:val="008260C5"/>
    <w:rsid w:val="00826DD4"/>
    <w:rsid w:val="00827078"/>
    <w:rsid w:val="0082708C"/>
    <w:rsid w:val="008326F7"/>
    <w:rsid w:val="0083512E"/>
    <w:rsid w:val="008357B6"/>
    <w:rsid w:val="0084091E"/>
    <w:rsid w:val="00844580"/>
    <w:rsid w:val="0084459F"/>
    <w:rsid w:val="00847613"/>
    <w:rsid w:val="008503AD"/>
    <w:rsid w:val="00855822"/>
    <w:rsid w:val="00855AC1"/>
    <w:rsid w:val="008616B8"/>
    <w:rsid w:val="00863F4A"/>
    <w:rsid w:val="00864D8C"/>
    <w:rsid w:val="00866713"/>
    <w:rsid w:val="008717A9"/>
    <w:rsid w:val="00874DD8"/>
    <w:rsid w:val="008752B8"/>
    <w:rsid w:val="00875F07"/>
    <w:rsid w:val="00892C65"/>
    <w:rsid w:val="00894DFB"/>
    <w:rsid w:val="008A2368"/>
    <w:rsid w:val="008A6A66"/>
    <w:rsid w:val="008B0EAB"/>
    <w:rsid w:val="008B2E2D"/>
    <w:rsid w:val="008B66FF"/>
    <w:rsid w:val="008C1F14"/>
    <w:rsid w:val="008C3081"/>
    <w:rsid w:val="008D133E"/>
    <w:rsid w:val="008D49CC"/>
    <w:rsid w:val="008D7AB9"/>
    <w:rsid w:val="008E3116"/>
    <w:rsid w:val="008F25B9"/>
    <w:rsid w:val="008F292E"/>
    <w:rsid w:val="008F6930"/>
    <w:rsid w:val="00900ED0"/>
    <w:rsid w:val="00903298"/>
    <w:rsid w:val="00913C76"/>
    <w:rsid w:val="00915C13"/>
    <w:rsid w:val="00915D36"/>
    <w:rsid w:val="009350B1"/>
    <w:rsid w:val="00936205"/>
    <w:rsid w:val="00937471"/>
    <w:rsid w:val="00937779"/>
    <w:rsid w:val="0094111E"/>
    <w:rsid w:val="00943295"/>
    <w:rsid w:val="00943483"/>
    <w:rsid w:val="00952E71"/>
    <w:rsid w:val="009532A2"/>
    <w:rsid w:val="00957401"/>
    <w:rsid w:val="00960345"/>
    <w:rsid w:val="00960E4C"/>
    <w:rsid w:val="00961144"/>
    <w:rsid w:val="00961D9F"/>
    <w:rsid w:val="00962839"/>
    <w:rsid w:val="00963AFD"/>
    <w:rsid w:val="0097062C"/>
    <w:rsid w:val="009708E1"/>
    <w:rsid w:val="00971C3E"/>
    <w:rsid w:val="00973508"/>
    <w:rsid w:val="00974A15"/>
    <w:rsid w:val="00974EE4"/>
    <w:rsid w:val="0098045A"/>
    <w:rsid w:val="00980BAC"/>
    <w:rsid w:val="0098323F"/>
    <w:rsid w:val="00986EDE"/>
    <w:rsid w:val="00991115"/>
    <w:rsid w:val="00991257"/>
    <w:rsid w:val="0099580F"/>
    <w:rsid w:val="0099694C"/>
    <w:rsid w:val="00997310"/>
    <w:rsid w:val="00997C7F"/>
    <w:rsid w:val="009A1359"/>
    <w:rsid w:val="009A3B76"/>
    <w:rsid w:val="009B7FE8"/>
    <w:rsid w:val="009C126A"/>
    <w:rsid w:val="009C712C"/>
    <w:rsid w:val="009D25B2"/>
    <w:rsid w:val="009D3ACE"/>
    <w:rsid w:val="009E3258"/>
    <w:rsid w:val="009E5239"/>
    <w:rsid w:val="009F1F03"/>
    <w:rsid w:val="009F2A46"/>
    <w:rsid w:val="009F304F"/>
    <w:rsid w:val="00A00AD4"/>
    <w:rsid w:val="00A027BD"/>
    <w:rsid w:val="00A11019"/>
    <w:rsid w:val="00A14E69"/>
    <w:rsid w:val="00A14F3F"/>
    <w:rsid w:val="00A20CA3"/>
    <w:rsid w:val="00A22D29"/>
    <w:rsid w:val="00A26144"/>
    <w:rsid w:val="00A26430"/>
    <w:rsid w:val="00A266C2"/>
    <w:rsid w:val="00A2757C"/>
    <w:rsid w:val="00A3025B"/>
    <w:rsid w:val="00A34403"/>
    <w:rsid w:val="00A34D19"/>
    <w:rsid w:val="00A36942"/>
    <w:rsid w:val="00A36A0E"/>
    <w:rsid w:val="00A36D4B"/>
    <w:rsid w:val="00A40F56"/>
    <w:rsid w:val="00A445DA"/>
    <w:rsid w:val="00A46CC8"/>
    <w:rsid w:val="00A71BB3"/>
    <w:rsid w:val="00A725AF"/>
    <w:rsid w:val="00A77062"/>
    <w:rsid w:val="00A815D9"/>
    <w:rsid w:val="00A83C5E"/>
    <w:rsid w:val="00A83FC8"/>
    <w:rsid w:val="00A85CE2"/>
    <w:rsid w:val="00A86B15"/>
    <w:rsid w:val="00A870E0"/>
    <w:rsid w:val="00A934BA"/>
    <w:rsid w:val="00A9447A"/>
    <w:rsid w:val="00A94973"/>
    <w:rsid w:val="00AA1ABD"/>
    <w:rsid w:val="00AA3062"/>
    <w:rsid w:val="00AA3450"/>
    <w:rsid w:val="00AA7512"/>
    <w:rsid w:val="00AB0E1D"/>
    <w:rsid w:val="00AB11AA"/>
    <w:rsid w:val="00AB2CED"/>
    <w:rsid w:val="00AB7487"/>
    <w:rsid w:val="00AC0814"/>
    <w:rsid w:val="00AC42B5"/>
    <w:rsid w:val="00AC7893"/>
    <w:rsid w:val="00AE3FD0"/>
    <w:rsid w:val="00AE4101"/>
    <w:rsid w:val="00AE440E"/>
    <w:rsid w:val="00AE51AA"/>
    <w:rsid w:val="00AF5CA9"/>
    <w:rsid w:val="00AF5D42"/>
    <w:rsid w:val="00B016C9"/>
    <w:rsid w:val="00B032F6"/>
    <w:rsid w:val="00B06E67"/>
    <w:rsid w:val="00B1005C"/>
    <w:rsid w:val="00B1154C"/>
    <w:rsid w:val="00B13C83"/>
    <w:rsid w:val="00B173D9"/>
    <w:rsid w:val="00B21494"/>
    <w:rsid w:val="00B24DEA"/>
    <w:rsid w:val="00B343F1"/>
    <w:rsid w:val="00B354B5"/>
    <w:rsid w:val="00B362FF"/>
    <w:rsid w:val="00B37DCB"/>
    <w:rsid w:val="00B43C3F"/>
    <w:rsid w:val="00B45469"/>
    <w:rsid w:val="00B4550A"/>
    <w:rsid w:val="00B46726"/>
    <w:rsid w:val="00B47A16"/>
    <w:rsid w:val="00B57E1F"/>
    <w:rsid w:val="00B61147"/>
    <w:rsid w:val="00B61170"/>
    <w:rsid w:val="00B61DEF"/>
    <w:rsid w:val="00B627D8"/>
    <w:rsid w:val="00B62FF4"/>
    <w:rsid w:val="00B645C0"/>
    <w:rsid w:val="00B76C05"/>
    <w:rsid w:val="00B84A2C"/>
    <w:rsid w:val="00B8607D"/>
    <w:rsid w:val="00B9571F"/>
    <w:rsid w:val="00B95BDB"/>
    <w:rsid w:val="00BC49A8"/>
    <w:rsid w:val="00BD2716"/>
    <w:rsid w:val="00BD2D05"/>
    <w:rsid w:val="00BE06E8"/>
    <w:rsid w:val="00BE4525"/>
    <w:rsid w:val="00BE5275"/>
    <w:rsid w:val="00BF12AA"/>
    <w:rsid w:val="00BF1862"/>
    <w:rsid w:val="00C01864"/>
    <w:rsid w:val="00C01B70"/>
    <w:rsid w:val="00C030E9"/>
    <w:rsid w:val="00C045F2"/>
    <w:rsid w:val="00C0676D"/>
    <w:rsid w:val="00C07DA4"/>
    <w:rsid w:val="00C106EA"/>
    <w:rsid w:val="00C125F6"/>
    <w:rsid w:val="00C133B5"/>
    <w:rsid w:val="00C13D2A"/>
    <w:rsid w:val="00C151DE"/>
    <w:rsid w:val="00C21707"/>
    <w:rsid w:val="00C2459F"/>
    <w:rsid w:val="00C26D3D"/>
    <w:rsid w:val="00C27A74"/>
    <w:rsid w:val="00C3557A"/>
    <w:rsid w:val="00C37041"/>
    <w:rsid w:val="00C40484"/>
    <w:rsid w:val="00C40514"/>
    <w:rsid w:val="00C4134D"/>
    <w:rsid w:val="00C4445A"/>
    <w:rsid w:val="00C46CFE"/>
    <w:rsid w:val="00C509B7"/>
    <w:rsid w:val="00C547B6"/>
    <w:rsid w:val="00C6355D"/>
    <w:rsid w:val="00C64FC5"/>
    <w:rsid w:val="00C66200"/>
    <w:rsid w:val="00C66A01"/>
    <w:rsid w:val="00C72538"/>
    <w:rsid w:val="00C74287"/>
    <w:rsid w:val="00C77241"/>
    <w:rsid w:val="00C77E44"/>
    <w:rsid w:val="00C81FA3"/>
    <w:rsid w:val="00C82B1A"/>
    <w:rsid w:val="00C8439D"/>
    <w:rsid w:val="00C848C7"/>
    <w:rsid w:val="00C86577"/>
    <w:rsid w:val="00C87107"/>
    <w:rsid w:val="00C90F3D"/>
    <w:rsid w:val="00C97B3A"/>
    <w:rsid w:val="00CA0738"/>
    <w:rsid w:val="00CA07C7"/>
    <w:rsid w:val="00CA2257"/>
    <w:rsid w:val="00CA47EC"/>
    <w:rsid w:val="00CA5CE6"/>
    <w:rsid w:val="00CB709D"/>
    <w:rsid w:val="00CB7707"/>
    <w:rsid w:val="00CC26BC"/>
    <w:rsid w:val="00CC27E3"/>
    <w:rsid w:val="00CC5191"/>
    <w:rsid w:val="00CC7C44"/>
    <w:rsid w:val="00CD1FF5"/>
    <w:rsid w:val="00CD2CF6"/>
    <w:rsid w:val="00CD35F3"/>
    <w:rsid w:val="00CD675B"/>
    <w:rsid w:val="00CD7E87"/>
    <w:rsid w:val="00CE7D3F"/>
    <w:rsid w:val="00D022AC"/>
    <w:rsid w:val="00D12018"/>
    <w:rsid w:val="00D13119"/>
    <w:rsid w:val="00D160D5"/>
    <w:rsid w:val="00D16D29"/>
    <w:rsid w:val="00D220A9"/>
    <w:rsid w:val="00D23A27"/>
    <w:rsid w:val="00D27F4C"/>
    <w:rsid w:val="00D31F2D"/>
    <w:rsid w:val="00D34C53"/>
    <w:rsid w:val="00D37D20"/>
    <w:rsid w:val="00D415B8"/>
    <w:rsid w:val="00D447CC"/>
    <w:rsid w:val="00D5123F"/>
    <w:rsid w:val="00D51D72"/>
    <w:rsid w:val="00D53FC4"/>
    <w:rsid w:val="00D569CA"/>
    <w:rsid w:val="00D56DFA"/>
    <w:rsid w:val="00D63678"/>
    <w:rsid w:val="00D643EB"/>
    <w:rsid w:val="00D65288"/>
    <w:rsid w:val="00D669C4"/>
    <w:rsid w:val="00D7106F"/>
    <w:rsid w:val="00D735BE"/>
    <w:rsid w:val="00D739E1"/>
    <w:rsid w:val="00D77B0F"/>
    <w:rsid w:val="00D83F39"/>
    <w:rsid w:val="00D873B9"/>
    <w:rsid w:val="00D873BA"/>
    <w:rsid w:val="00D87886"/>
    <w:rsid w:val="00D90F15"/>
    <w:rsid w:val="00D93604"/>
    <w:rsid w:val="00D94A85"/>
    <w:rsid w:val="00D96D9D"/>
    <w:rsid w:val="00DA1F07"/>
    <w:rsid w:val="00DB1C95"/>
    <w:rsid w:val="00DB3CB9"/>
    <w:rsid w:val="00DB4044"/>
    <w:rsid w:val="00DB40D6"/>
    <w:rsid w:val="00DB4936"/>
    <w:rsid w:val="00DB563A"/>
    <w:rsid w:val="00DB5B81"/>
    <w:rsid w:val="00DB663E"/>
    <w:rsid w:val="00DC0378"/>
    <w:rsid w:val="00DC416F"/>
    <w:rsid w:val="00DC70B3"/>
    <w:rsid w:val="00DD4029"/>
    <w:rsid w:val="00DD475C"/>
    <w:rsid w:val="00DD78FC"/>
    <w:rsid w:val="00DE10A9"/>
    <w:rsid w:val="00DE1C9C"/>
    <w:rsid w:val="00DE75C3"/>
    <w:rsid w:val="00DF3C52"/>
    <w:rsid w:val="00E02200"/>
    <w:rsid w:val="00E06805"/>
    <w:rsid w:val="00E107CD"/>
    <w:rsid w:val="00E15D0E"/>
    <w:rsid w:val="00E17543"/>
    <w:rsid w:val="00E2279A"/>
    <w:rsid w:val="00E23547"/>
    <w:rsid w:val="00E23CD2"/>
    <w:rsid w:val="00E269A6"/>
    <w:rsid w:val="00E27981"/>
    <w:rsid w:val="00E33576"/>
    <w:rsid w:val="00E34F4A"/>
    <w:rsid w:val="00E37CCA"/>
    <w:rsid w:val="00E434BD"/>
    <w:rsid w:val="00E471B2"/>
    <w:rsid w:val="00E47218"/>
    <w:rsid w:val="00E50A5C"/>
    <w:rsid w:val="00E52EBF"/>
    <w:rsid w:val="00E5656C"/>
    <w:rsid w:val="00E566E9"/>
    <w:rsid w:val="00E56B6B"/>
    <w:rsid w:val="00E615C0"/>
    <w:rsid w:val="00E61903"/>
    <w:rsid w:val="00E641A9"/>
    <w:rsid w:val="00E73989"/>
    <w:rsid w:val="00E7499E"/>
    <w:rsid w:val="00E76AD8"/>
    <w:rsid w:val="00E87A87"/>
    <w:rsid w:val="00E87EB9"/>
    <w:rsid w:val="00E87F85"/>
    <w:rsid w:val="00E94C26"/>
    <w:rsid w:val="00EA336D"/>
    <w:rsid w:val="00EA69F1"/>
    <w:rsid w:val="00EB1CCE"/>
    <w:rsid w:val="00EB3924"/>
    <w:rsid w:val="00EB5916"/>
    <w:rsid w:val="00EC1596"/>
    <w:rsid w:val="00EC5277"/>
    <w:rsid w:val="00EC6D85"/>
    <w:rsid w:val="00EC742B"/>
    <w:rsid w:val="00ED5142"/>
    <w:rsid w:val="00ED601A"/>
    <w:rsid w:val="00EE19D9"/>
    <w:rsid w:val="00EE30E1"/>
    <w:rsid w:val="00EE4F43"/>
    <w:rsid w:val="00EF298A"/>
    <w:rsid w:val="00EF4753"/>
    <w:rsid w:val="00EF6FD3"/>
    <w:rsid w:val="00EF71F1"/>
    <w:rsid w:val="00F10C61"/>
    <w:rsid w:val="00F111EA"/>
    <w:rsid w:val="00F2357B"/>
    <w:rsid w:val="00F3623B"/>
    <w:rsid w:val="00F40A30"/>
    <w:rsid w:val="00F430FF"/>
    <w:rsid w:val="00F4402E"/>
    <w:rsid w:val="00F46736"/>
    <w:rsid w:val="00F472B6"/>
    <w:rsid w:val="00F47509"/>
    <w:rsid w:val="00F504DF"/>
    <w:rsid w:val="00F53F50"/>
    <w:rsid w:val="00F5547F"/>
    <w:rsid w:val="00F7173C"/>
    <w:rsid w:val="00F736C4"/>
    <w:rsid w:val="00F739DF"/>
    <w:rsid w:val="00F83CE8"/>
    <w:rsid w:val="00F861D2"/>
    <w:rsid w:val="00F9613C"/>
    <w:rsid w:val="00F96A11"/>
    <w:rsid w:val="00F97F68"/>
    <w:rsid w:val="00FA0374"/>
    <w:rsid w:val="00FA17D8"/>
    <w:rsid w:val="00FA1A08"/>
    <w:rsid w:val="00FA1FA0"/>
    <w:rsid w:val="00FA49E3"/>
    <w:rsid w:val="00FA704D"/>
    <w:rsid w:val="00FB0F26"/>
    <w:rsid w:val="00FB1DAF"/>
    <w:rsid w:val="00FB3C68"/>
    <w:rsid w:val="00FB76A6"/>
    <w:rsid w:val="00FC2459"/>
    <w:rsid w:val="00FC3AA0"/>
    <w:rsid w:val="00FC477E"/>
    <w:rsid w:val="00FC70E8"/>
    <w:rsid w:val="00FD1827"/>
    <w:rsid w:val="00FD4285"/>
    <w:rsid w:val="00FE0908"/>
    <w:rsid w:val="00FE1CB0"/>
    <w:rsid w:val="00FE7640"/>
    <w:rsid w:val="00FF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B6BC1-A461-45B0-A042-1BB06DD5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C0"/>
    <w:pPr>
      <w:spacing w:before="120" w:after="0" w:line="240" w:lineRule="auto"/>
    </w:pPr>
    <w:rPr>
      <w:rFonts w:ascii="Arial" w:eastAsiaTheme="minorEastAsia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7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7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7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7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7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77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77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77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77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77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77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02D7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D7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D7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2D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D77"/>
    <w:rPr>
      <w:rFonts w:ascii="Arial" w:eastAsiaTheme="minorEastAsia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0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77"/>
    <w:rPr>
      <w:rFonts w:ascii="Arial" w:eastAsiaTheme="minorEastAsia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02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1232</Words>
  <Characters>6838</Characters>
  <Application>Microsoft Office Word</Application>
  <DocSecurity>0</DocSecurity>
  <Lines>189</Lines>
  <Paragraphs>141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LaDawn Pieczonka</dc:creator>
  <cp:keywords/>
  <dc:description/>
  <cp:lastModifiedBy>LaDawn Pieczonka</cp:lastModifiedBy>
  <cp:revision>2</cp:revision>
  <dcterms:created xsi:type="dcterms:W3CDTF">2025-10-30T14:22:00Z</dcterms:created>
  <dcterms:modified xsi:type="dcterms:W3CDTF">2025-10-30T14:22:00Z</dcterms:modified>
</cp:coreProperties>
</file>