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Tarra</w:t>
      </w:r>
    </w:p>
    <w:p>
      <w:r>
        <w:drawing>
          <wp:inline distT="0" distB="0" distL="0" distR="0">
            <wp:extent cx="5732145" cy="3522881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starci</w:t>
      </w:r>
    </w:p>
    <w:p>
      <w:r>
        <w:t>Description: yet</w:t>
      </w:r>
    </w:p>
    <w:p>
      <w:r>
        <w:t>Content: sos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