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F5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 w:rsidRPr="00D36218">
        <w:rPr>
          <w:b/>
          <w:sz w:val="32"/>
        </w:rPr>
        <w:t>ИНФОРМАЦИОННАЯ СИСТЕМА</w:t>
      </w:r>
    </w:p>
    <w:p w:rsidR="00A960F5" w:rsidRPr="006F0A2F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ДЛЯ </w:t>
      </w:r>
      <w:r w:rsidR="006F0A2F">
        <w:rPr>
          <w:b/>
          <w:sz w:val="32"/>
        </w:rPr>
        <w:t>ПАРФЮМЕРНОГО МАГАЗИНА</w:t>
      </w:r>
    </w:p>
    <w:p w:rsidR="00A960F5" w:rsidRPr="00485084" w:rsidRDefault="00A960F5" w:rsidP="00A960F5">
      <w:pPr>
        <w:spacing w:line="360" w:lineRule="auto"/>
        <w:ind w:left="708" w:right="195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084">
        <w:rPr>
          <w:rFonts w:ascii="Times New Roman" w:hAnsi="Times New Roman" w:cs="Times New Roman"/>
          <w:b/>
          <w:sz w:val="28"/>
          <w:szCs w:val="28"/>
        </w:rPr>
        <w:t xml:space="preserve">«Система </w:t>
      </w:r>
      <w:r w:rsidR="006F0A2F">
        <w:rPr>
          <w:rFonts w:ascii="Times New Roman" w:hAnsi="Times New Roman" w:cs="Times New Roman"/>
          <w:b/>
          <w:sz w:val="28"/>
          <w:szCs w:val="28"/>
        </w:rPr>
        <w:t>парфюмерного магазина</w:t>
      </w:r>
      <w:r w:rsidRPr="00485084">
        <w:rPr>
          <w:rFonts w:ascii="Times New Roman" w:hAnsi="Times New Roman" w:cs="Times New Roman"/>
          <w:b/>
          <w:sz w:val="28"/>
          <w:szCs w:val="28"/>
        </w:rPr>
        <w:t>»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D36218" w:rsidRDefault="00A960F5" w:rsidP="00A960F5">
      <w:pPr>
        <w:spacing w:line="276" w:lineRule="auto"/>
        <w:ind w:left="708" w:right="1957"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36218"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2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spacing w:before="200" w:line="276" w:lineRule="auto"/>
        <w:ind w:left="2634" w:right="1955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Pr="008A4A91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85084">
        <w:rPr>
          <w:rFonts w:ascii="Times New Roman" w:hAnsi="Times New Roman" w:cs="Times New Roman"/>
          <w:sz w:val="28"/>
          <w:szCs w:val="28"/>
        </w:rPr>
        <w:t>Казань, 2022</w:t>
      </w:r>
    </w:p>
    <w:p w:rsidR="00A960F5" w:rsidRPr="00CF5CFA" w:rsidRDefault="00A960F5" w:rsidP="00A960F5">
      <w:pPr>
        <w:pStyle w:val="1"/>
        <w:jc w:val="center"/>
        <w:rPr>
          <w:b/>
          <w:lang w:eastAsia="ru-RU"/>
        </w:rPr>
      </w:pPr>
      <w:bookmarkStart w:id="0" w:name="_Toc118543182"/>
      <w:r w:rsidRPr="00CF5CFA">
        <w:rPr>
          <w:b/>
          <w:lang w:eastAsia="ru-RU"/>
        </w:rPr>
        <w:lastRenderedPageBreak/>
        <w:t>Пользовательское руководство. Навигация по приложению и пользование функционалом.</w:t>
      </w:r>
      <w:r>
        <w:rPr>
          <w:b/>
          <w:lang w:eastAsia="ru-RU"/>
        </w:rPr>
        <w:t xml:space="preserve"> Содержание</w:t>
      </w:r>
      <w:bookmarkEnd w:id="0"/>
    </w:p>
    <w:sdt>
      <w:sdtPr>
        <w:rPr>
          <w:rFonts w:ascii="Times New Roman" w:eastAsia="Times New Roman" w:hAnsi="Times New Roman" w:cs="Times New Roman"/>
          <w:b/>
          <w:sz w:val="28"/>
        </w:rPr>
        <w:id w:val="140626239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szCs w:val="28"/>
        </w:rPr>
      </w:sdtEndPr>
      <w:sdtContent>
        <w:p w:rsidR="00A960F5" w:rsidRPr="00D36218" w:rsidRDefault="00A960F5" w:rsidP="00A960F5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D36218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:rsidR="003B4BE2" w:rsidRDefault="00A960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8543182" w:history="1">
            <w:r w:rsidR="003B4BE2" w:rsidRPr="0071111E">
              <w:rPr>
                <w:rStyle w:val="a4"/>
                <w:b/>
                <w:noProof/>
                <w:lang w:eastAsia="ru-RU"/>
              </w:rPr>
              <w:t>Пользовательское руководство. Навигация по приложению и пользование функционалом. Содержание</w:t>
            </w:r>
            <w:r w:rsidR="003B4BE2">
              <w:rPr>
                <w:noProof/>
                <w:webHidden/>
              </w:rPr>
              <w:tab/>
            </w:r>
            <w:r w:rsidR="003B4BE2">
              <w:rPr>
                <w:noProof/>
                <w:webHidden/>
              </w:rPr>
              <w:fldChar w:fldCharType="begin"/>
            </w:r>
            <w:r w:rsidR="003B4BE2">
              <w:rPr>
                <w:noProof/>
                <w:webHidden/>
              </w:rPr>
              <w:instrText xml:space="preserve"> PAGEREF _Toc118543182 \h </w:instrText>
            </w:r>
            <w:r w:rsidR="003B4BE2">
              <w:rPr>
                <w:noProof/>
                <w:webHidden/>
              </w:rPr>
            </w:r>
            <w:r w:rsidR="003B4BE2">
              <w:rPr>
                <w:noProof/>
                <w:webHidden/>
              </w:rPr>
              <w:fldChar w:fldCharType="separate"/>
            </w:r>
            <w:r w:rsidR="003B4BE2">
              <w:rPr>
                <w:noProof/>
                <w:webHidden/>
              </w:rPr>
              <w:t>2</w:t>
            </w:r>
            <w:r w:rsidR="003B4BE2"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3" w:history="1">
            <w:r w:rsidRPr="0071111E">
              <w:rPr>
                <w:rStyle w:val="a4"/>
                <w:b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Содержание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4" w:history="1">
            <w:r w:rsidRPr="0071111E">
              <w:rPr>
                <w:rStyle w:val="a4"/>
                <w:b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Окно «Авторизация»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5" w:history="1">
            <w:r w:rsidRPr="0071111E">
              <w:rPr>
                <w:rStyle w:val="a4"/>
                <w:b/>
                <w:noProof/>
                <w:lang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О</w:t>
            </w:r>
            <w:bookmarkStart w:id="1" w:name="_GoBack"/>
            <w:bookmarkEnd w:id="1"/>
            <w:r w:rsidRPr="0071111E">
              <w:rPr>
                <w:rStyle w:val="a4"/>
                <w:b/>
                <w:noProof/>
                <w:lang w:eastAsia="ru-RU"/>
              </w:rPr>
              <w:t>кно «Просмотра товара»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6" w:history="1">
            <w:r w:rsidRPr="0071111E">
              <w:rPr>
                <w:rStyle w:val="a4"/>
                <w:b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Окно «Администратора»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7" w:history="1">
            <w:r w:rsidRPr="0071111E">
              <w:rPr>
                <w:rStyle w:val="a4"/>
                <w:b/>
                <w:noProof/>
                <w:lang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Окно «Добавления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E2" w:rsidRDefault="003B4BE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43188" w:history="1">
            <w:r w:rsidRPr="0071111E">
              <w:rPr>
                <w:rStyle w:val="a4"/>
                <w:b/>
                <w:noProof/>
                <w:lang w:eastAsia="ru-RU"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1111E">
              <w:rPr>
                <w:rStyle w:val="a4"/>
                <w:b/>
                <w:noProof/>
                <w:lang w:eastAsia="ru-RU"/>
              </w:rPr>
              <w:t>Окно «Редактирования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F5" w:rsidRPr="006D5627" w:rsidRDefault="00A960F5" w:rsidP="00A960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E279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60F5" w:rsidRPr="008C4A67" w:rsidRDefault="00A960F5" w:rsidP="00A960F5">
      <w:pPr>
        <w:rPr>
          <w:lang w:eastAsia="ru-RU"/>
        </w:rPr>
      </w:pPr>
      <w:r>
        <w:rPr>
          <w:lang w:eastAsia="ru-RU"/>
        </w:rPr>
        <w:br w:type="page"/>
      </w:r>
    </w:p>
    <w:p w:rsidR="00A960F5" w:rsidRDefault="00A960F5" w:rsidP="00A960F5">
      <w:pPr>
        <w:pStyle w:val="1"/>
        <w:numPr>
          <w:ilvl w:val="0"/>
          <w:numId w:val="1"/>
        </w:numPr>
        <w:jc w:val="center"/>
        <w:rPr>
          <w:b/>
          <w:szCs w:val="28"/>
          <w:lang w:eastAsia="ru-RU"/>
        </w:rPr>
      </w:pPr>
      <w:bookmarkStart w:id="2" w:name="_Toc118543183"/>
      <w:r w:rsidRPr="00CF5CFA">
        <w:rPr>
          <w:b/>
          <w:szCs w:val="28"/>
          <w:lang w:eastAsia="ru-RU"/>
        </w:rPr>
        <w:lastRenderedPageBreak/>
        <w:t>Содержание окон</w:t>
      </w:r>
      <w:bookmarkEnd w:id="2"/>
    </w:p>
    <w:p w:rsidR="00A960F5" w:rsidRPr="00800496" w:rsidRDefault="00A960F5" w:rsidP="00A960F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всех элементов, с которыми может взаимодействовать пользователь в программе.</w:t>
      </w:r>
    </w:p>
    <w:p w:rsidR="00A960F5" w:rsidRPr="00D36218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r w:rsidRPr="00D36218">
        <w:rPr>
          <w:b/>
          <w:lang w:eastAsia="ru-RU"/>
        </w:rPr>
        <w:t xml:space="preserve"> </w:t>
      </w:r>
      <w:bookmarkStart w:id="3" w:name="_Toc118543184"/>
      <w:r>
        <w:rPr>
          <w:b/>
          <w:lang w:eastAsia="ru-RU"/>
        </w:rPr>
        <w:t>Окно «Авторизация»</w:t>
      </w:r>
      <w:bookmarkEnd w:id="3"/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6479B26" wp14:editId="2231F667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60424F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begin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instrText xml:space="preserve"> SEQ Рисунок \* ARABIC </w:instrTex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separate"/>
      </w:r>
      <w:r w:rsidRPr="0060424F">
        <w:rPr>
          <w:rFonts w:ascii="Times New Roman" w:hAnsi="Times New Roman" w:cs="Times New Roman"/>
          <w:b w:val="0"/>
          <w:noProof/>
          <w:color w:val="3B3838" w:themeColor="background2" w:themeShade="40"/>
          <w:sz w:val="24"/>
          <w:szCs w:val="24"/>
        </w:rPr>
        <w:t>1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end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–Авторизация</w:t>
      </w:r>
    </w:p>
    <w:p w:rsidR="00A960F5" w:rsidRPr="00F65805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Это окно нужно для того чтобы пользователь мог войти или зарегистрироваться в системе. Если пользователь не авторизован, он может просто просматривать продукты. Если пользователь зарегистрирован он может оформить заказ.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4" w:name="_Toc118543185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Просмотра товара</w:t>
      </w:r>
      <w:r w:rsidRPr="006D5627">
        <w:rPr>
          <w:b/>
          <w:lang w:eastAsia="ru-RU"/>
        </w:rPr>
        <w:t>»</w:t>
      </w:r>
      <w:bookmarkEnd w:id="4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1BC8A6E" wp14:editId="5B24DFF3">
            <wp:extent cx="5940425" cy="337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2 -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Просмотра товара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окне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представлена информация о товарах, которые доступны в магазине.</w:t>
      </w:r>
    </w:p>
    <w:p w:rsidR="00A960F5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tabs>
          <w:tab w:val="left" w:pos="2460"/>
          <w:tab w:val="left" w:pos="85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5" w:name="_Toc118543186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Администратора</w:t>
      </w:r>
      <w:r w:rsidRPr="006D5627">
        <w:rPr>
          <w:b/>
          <w:lang w:eastAsia="ru-RU"/>
        </w:rPr>
        <w:t>»</w:t>
      </w:r>
      <w:bookmarkEnd w:id="5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D08E313" wp14:editId="4851DBC2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3 -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Администратора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окне показана информация о всех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закзазах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действиях которые можно совершить с этими заказами.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вернёт на окно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авторизации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по её нажатию.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6" w:name="_Toc118543187"/>
      <w:r w:rsidRPr="006D5627">
        <w:rPr>
          <w:b/>
          <w:lang w:eastAsia="ru-RU"/>
        </w:rPr>
        <w:t xml:space="preserve">Окно </w:t>
      </w:r>
      <w:r>
        <w:rPr>
          <w:b/>
          <w:lang w:eastAsia="ru-RU"/>
        </w:rPr>
        <w:t>«Добавления заказа»</w:t>
      </w:r>
      <w:bookmarkEnd w:id="6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9464800" wp14:editId="2C983D39">
            <wp:extent cx="50577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4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Добавления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данном окне можно добавить новый заказ заполнив нужными данными.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8C4A67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7" w:name="_Toc118543188"/>
      <w:r w:rsidRPr="006D5627">
        <w:rPr>
          <w:b/>
          <w:lang w:eastAsia="ru-RU"/>
        </w:rPr>
        <w:t>Окно «</w:t>
      </w:r>
      <w:r>
        <w:rPr>
          <w:b/>
          <w:lang w:eastAsia="ru-RU"/>
        </w:rPr>
        <w:t>Редактирования заказа</w:t>
      </w:r>
      <w:r w:rsidRPr="006D5627">
        <w:rPr>
          <w:b/>
          <w:lang w:eastAsia="ru-RU"/>
        </w:rPr>
        <w:t>»</w:t>
      </w:r>
      <w:bookmarkEnd w:id="7"/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DCA07D0" wp14:editId="5D408900">
            <wp:extent cx="50577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Default="00A960F5" w:rsidP="00A960F5">
      <w:pPr>
        <w:pStyle w:val="a3"/>
        <w:jc w:val="center"/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5 -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Редактирования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окне возможно отредактировать данные заказа если он был некорректно создан или по другим причинам. </w:t>
      </w:r>
    </w:p>
    <w:p w:rsidR="00A960F5" w:rsidRPr="00FB6880" w:rsidRDefault="00A960F5" w:rsidP="00A960F5">
      <w:pPr>
        <w:rPr>
          <w:b/>
        </w:rPr>
      </w:pPr>
    </w:p>
    <w:p w:rsidR="00F57690" w:rsidRPr="006F0A2F" w:rsidRDefault="00F57690"/>
    <w:sectPr w:rsidR="00F57690" w:rsidRPr="006F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8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F5"/>
    <w:rsid w:val="003B4BE2"/>
    <w:rsid w:val="006F0A2F"/>
    <w:rsid w:val="007870A4"/>
    <w:rsid w:val="00A960F5"/>
    <w:rsid w:val="00D340F5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1170"/>
  <w15:chartTrackingRefBased/>
  <w15:docId w15:val="{4536AF52-BE61-40A8-840A-96D41606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0F5"/>
  </w:style>
  <w:style w:type="paragraph" w:styleId="1">
    <w:name w:val="heading 1"/>
    <w:basedOn w:val="a"/>
    <w:next w:val="a"/>
    <w:link w:val="10"/>
    <w:uiPriority w:val="9"/>
    <w:qFormat/>
    <w:rsid w:val="00A960F5"/>
    <w:pPr>
      <w:keepNext/>
      <w:keepLines/>
      <w:spacing w:before="480" w:after="200" w:line="256" w:lineRule="auto"/>
      <w:outlineLvl w:val="0"/>
    </w:pPr>
    <w:rPr>
      <w:rFonts w:ascii="Times New Roman" w:eastAsia="Arial" w:hAnsi="Times New Roman" w:cs="Arial"/>
      <w:sz w:val="28"/>
      <w:szCs w:val="40"/>
    </w:rPr>
  </w:style>
  <w:style w:type="paragraph" w:styleId="2">
    <w:name w:val="heading 2"/>
    <w:basedOn w:val="a"/>
    <w:next w:val="a"/>
    <w:link w:val="20"/>
    <w:uiPriority w:val="9"/>
    <w:qFormat/>
    <w:rsid w:val="00A960F5"/>
    <w:pPr>
      <w:keepNext/>
      <w:keepLines/>
      <w:spacing w:before="360" w:after="200" w:line="256" w:lineRule="auto"/>
      <w:outlineLvl w:val="1"/>
    </w:pPr>
    <w:rPr>
      <w:rFonts w:ascii="Times New Roman" w:eastAsia="Arial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0F5"/>
    <w:rPr>
      <w:rFonts w:ascii="Times New Roman" w:eastAsia="Arial" w:hAnsi="Times New Roman" w:cs="Arial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A960F5"/>
    <w:rPr>
      <w:rFonts w:ascii="Times New Roman" w:eastAsia="Arial" w:hAnsi="Times New Roman" w:cs="Arial"/>
      <w:sz w:val="28"/>
    </w:rPr>
  </w:style>
  <w:style w:type="paragraph" w:styleId="a3">
    <w:name w:val="caption"/>
    <w:basedOn w:val="a"/>
    <w:next w:val="a"/>
    <w:uiPriority w:val="35"/>
    <w:unhideWhenUsed/>
    <w:qFormat/>
    <w:rsid w:val="00A960F5"/>
    <w:pPr>
      <w:spacing w:line="276" w:lineRule="auto"/>
    </w:pPr>
    <w:rPr>
      <w:rFonts w:eastAsia="Batang"/>
      <w:b/>
      <w:bCs/>
      <w:color w:val="5B9BD5" w:themeColor="accent1"/>
      <w:sz w:val="18"/>
      <w:szCs w:val="18"/>
    </w:rPr>
  </w:style>
  <w:style w:type="character" w:styleId="a4">
    <w:name w:val="Hyperlink"/>
    <w:uiPriority w:val="99"/>
    <w:unhideWhenUsed/>
    <w:rsid w:val="00A960F5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A960F5"/>
    <w:pPr>
      <w:spacing w:after="57" w:line="256" w:lineRule="auto"/>
    </w:pPr>
    <w:rPr>
      <w:rFonts w:eastAsia="Batang"/>
    </w:rPr>
  </w:style>
  <w:style w:type="paragraph" w:styleId="21">
    <w:name w:val="toc 2"/>
    <w:basedOn w:val="a"/>
    <w:next w:val="a"/>
    <w:uiPriority w:val="39"/>
    <w:unhideWhenUsed/>
    <w:rsid w:val="00A960F5"/>
    <w:pPr>
      <w:spacing w:after="57" w:line="256" w:lineRule="auto"/>
      <w:ind w:left="283"/>
    </w:pPr>
    <w:rPr>
      <w:rFonts w:eastAsia="Batang"/>
    </w:rPr>
  </w:style>
  <w:style w:type="paragraph" w:styleId="a5">
    <w:name w:val="Body Text"/>
    <w:basedOn w:val="a"/>
    <w:link w:val="a6"/>
    <w:uiPriority w:val="1"/>
    <w:qFormat/>
    <w:rsid w:val="00A960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960F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Rakhimov Ranis</dc:creator>
  <cp:keywords/>
  <dc:description/>
  <cp:lastModifiedBy>Света Власова</cp:lastModifiedBy>
  <cp:revision>5</cp:revision>
  <dcterms:created xsi:type="dcterms:W3CDTF">2022-11-05T08:39:00Z</dcterms:created>
  <dcterms:modified xsi:type="dcterms:W3CDTF">2022-11-05T09:19:00Z</dcterms:modified>
</cp:coreProperties>
</file>