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B7B89" w14:textId="41CE1086" w:rsidR="00735CA8" w:rsidRDefault="00CA51F1" w:rsidP="00CA51F1">
      <w:pPr>
        <w:pStyle w:val="Title"/>
      </w:pPr>
      <w:bookmarkStart w:id="0" w:name="_GoBack"/>
      <w:bookmarkEnd w:id="0"/>
      <w:r>
        <w:t xml:space="preserve">Tealium </w:t>
      </w:r>
      <w:r w:rsidR="00277F6F">
        <w:t>EPiServer</w:t>
      </w:r>
      <w:r>
        <w:t xml:space="preserve"> Tag Management</w:t>
      </w:r>
      <w:r w:rsidR="00E940F4">
        <w:t xml:space="preserve"> Plugin</w:t>
      </w:r>
      <w:r>
        <w:t xml:space="preserve"> Specification</w:t>
      </w:r>
    </w:p>
    <w:p w14:paraId="745B7B8A" w14:textId="77777777" w:rsidR="00CA51F1" w:rsidRDefault="00CA51F1" w:rsidP="00CA51F1">
      <w:pPr>
        <w:pStyle w:val="Subtitle"/>
      </w:pPr>
      <w:r>
        <w:t>Version 1.0</w:t>
      </w:r>
    </w:p>
    <w:p w14:paraId="745B7B8C" w14:textId="77777777" w:rsidR="00091001" w:rsidRDefault="00091001" w:rsidP="0009100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5226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5B7B8D" w14:textId="77777777" w:rsidR="00091001" w:rsidRDefault="00091001">
          <w:pPr>
            <w:pStyle w:val="TOCHeading"/>
          </w:pPr>
          <w:r>
            <w:t>Contents</w:t>
          </w:r>
        </w:p>
        <w:p w14:paraId="696E92F6" w14:textId="77777777" w:rsidR="00106E06" w:rsidRDefault="00091001">
          <w:pPr>
            <w:pStyle w:val="TOC1"/>
            <w:tabs>
              <w:tab w:val="left" w:pos="660"/>
              <w:tab w:val="right" w:leader="dot" w:pos="1021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58233" w:history="1">
            <w:r w:rsidR="00106E06" w:rsidRPr="00B45844">
              <w:rPr>
                <w:rStyle w:val="Hyperlink"/>
                <w:noProof/>
              </w:rPr>
              <w:t>1.0</w:t>
            </w:r>
            <w:r w:rsidR="00106E06">
              <w:rPr>
                <w:rFonts w:eastAsiaTheme="minorEastAsia"/>
                <w:noProof/>
              </w:rPr>
              <w:tab/>
            </w:r>
            <w:r w:rsidR="00106E06" w:rsidRPr="00B45844">
              <w:rPr>
                <w:rStyle w:val="Hyperlink"/>
                <w:noProof/>
              </w:rPr>
              <w:t>Overview</w:t>
            </w:r>
            <w:r w:rsidR="00106E06">
              <w:rPr>
                <w:noProof/>
                <w:webHidden/>
              </w:rPr>
              <w:tab/>
            </w:r>
            <w:r w:rsidR="00106E06">
              <w:rPr>
                <w:noProof/>
                <w:webHidden/>
              </w:rPr>
              <w:fldChar w:fldCharType="begin"/>
            </w:r>
            <w:r w:rsidR="00106E06">
              <w:rPr>
                <w:noProof/>
                <w:webHidden/>
              </w:rPr>
              <w:instrText xml:space="preserve"> PAGEREF _Toc438158233 \h </w:instrText>
            </w:r>
            <w:r w:rsidR="00106E06">
              <w:rPr>
                <w:noProof/>
                <w:webHidden/>
              </w:rPr>
            </w:r>
            <w:r w:rsidR="00106E06"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3</w:t>
            </w:r>
            <w:r w:rsidR="00106E06">
              <w:rPr>
                <w:noProof/>
                <w:webHidden/>
              </w:rPr>
              <w:fldChar w:fldCharType="end"/>
            </w:r>
          </w:hyperlink>
        </w:p>
        <w:p w14:paraId="5208CD4E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34" w:history="1">
            <w:r w:rsidRPr="00B4584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1B14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35" w:history="1">
            <w:r w:rsidRPr="00B4584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9DC3" w14:textId="77777777" w:rsidR="00106E06" w:rsidRDefault="00106E06">
          <w:pPr>
            <w:pStyle w:val="TOC1"/>
            <w:tabs>
              <w:tab w:val="left" w:pos="66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36" w:history="1">
            <w:r w:rsidRPr="00B45844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3755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37" w:history="1">
            <w:r w:rsidRPr="00B4584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Package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6429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38" w:history="1">
            <w:r w:rsidRPr="00B4584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6026" w14:textId="77777777" w:rsidR="00106E06" w:rsidRDefault="00106E06">
          <w:pPr>
            <w:pStyle w:val="TOC1"/>
            <w:tabs>
              <w:tab w:val="left" w:pos="66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39" w:history="1">
            <w:r w:rsidRPr="00B45844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50D2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40" w:history="1">
            <w:r w:rsidRPr="00B4584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Main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58EA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41" w:history="1">
            <w:r w:rsidRPr="00B4584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Advanced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CD91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42" w:history="1">
            <w:r w:rsidRPr="00B4584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Layout Injections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B153B" w14:textId="77777777" w:rsidR="00106E06" w:rsidRDefault="00106E06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43" w:history="1">
            <w:r w:rsidRPr="00B4584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Utag Data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654D" w14:textId="77777777" w:rsidR="00106E06" w:rsidRDefault="00106E06">
          <w:pPr>
            <w:pStyle w:val="TOC3"/>
            <w:tabs>
              <w:tab w:val="left" w:pos="132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44" w:history="1">
            <w:r w:rsidRPr="00B45844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Common Utag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3840" w14:textId="77777777" w:rsidR="00106E06" w:rsidRDefault="00106E06">
          <w:pPr>
            <w:pStyle w:val="TOC3"/>
            <w:tabs>
              <w:tab w:val="left" w:pos="132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45" w:history="1">
            <w:r w:rsidRPr="00B45844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Content Type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E410" w14:textId="77777777" w:rsidR="00106E06" w:rsidRDefault="00106E06">
          <w:pPr>
            <w:pStyle w:val="TOC3"/>
            <w:tabs>
              <w:tab w:val="left" w:pos="1320"/>
              <w:tab w:val="right" w:leader="dot" w:pos="10214"/>
            </w:tabs>
            <w:rPr>
              <w:rFonts w:eastAsiaTheme="minorEastAsia"/>
              <w:noProof/>
            </w:rPr>
          </w:pPr>
          <w:hyperlink w:anchor="_Toc438158246" w:history="1">
            <w:r w:rsidRPr="00B45844">
              <w:rPr>
                <w:rStyle w:val="Hyperlink"/>
                <w:noProof/>
              </w:rPr>
              <w:t>3.4.3</w:t>
            </w:r>
            <w:r>
              <w:rPr>
                <w:rFonts w:eastAsiaTheme="minorEastAsia"/>
                <w:noProof/>
              </w:rPr>
              <w:tab/>
            </w:r>
            <w:r w:rsidRPr="00B45844">
              <w:rPr>
                <w:rStyle w:val="Hyperlink"/>
                <w:noProof/>
              </w:rPr>
              <w:t>Custom UDO and Computed Fields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D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7B9F" w14:textId="77777777" w:rsidR="00091001" w:rsidRDefault="00091001">
          <w:r>
            <w:rPr>
              <w:b/>
              <w:bCs/>
              <w:noProof/>
            </w:rPr>
            <w:fldChar w:fldCharType="end"/>
          </w:r>
        </w:p>
      </w:sdtContent>
    </w:sdt>
    <w:p w14:paraId="745B7BA0" w14:textId="77777777" w:rsidR="00CA51F1" w:rsidRDefault="00CA51F1" w:rsidP="00CA51F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45B7BA1" w14:textId="77777777" w:rsidR="008A722A" w:rsidRDefault="008A722A" w:rsidP="008A722A">
      <w:pPr>
        <w:pStyle w:val="Heading1"/>
      </w:pPr>
      <w:bookmarkStart w:id="1" w:name="_Toc397292419"/>
      <w:bookmarkStart w:id="2" w:name="_Toc438158233"/>
      <w:r>
        <w:lastRenderedPageBreak/>
        <w:t>Overview</w:t>
      </w:r>
      <w:bookmarkEnd w:id="1"/>
      <w:bookmarkEnd w:id="2"/>
    </w:p>
    <w:p w14:paraId="4BE33A57" w14:textId="0156540D" w:rsidR="00191A72" w:rsidRDefault="00191A72" w:rsidP="008A722A">
      <w:r>
        <w:t xml:space="preserve">This document describes how to install, configure, customize and use the </w:t>
      </w:r>
      <w:r w:rsidRPr="005A10EB">
        <w:rPr>
          <w:b/>
        </w:rPr>
        <w:t>Tealium Tag Management</w:t>
      </w:r>
      <w:r w:rsidR="005A10EB" w:rsidRPr="005A10EB">
        <w:rPr>
          <w:b/>
        </w:rPr>
        <w:t xml:space="preserve"> P</w:t>
      </w:r>
      <w:r w:rsidRPr="005A10EB">
        <w:rPr>
          <w:b/>
        </w:rPr>
        <w:t>lugin</w:t>
      </w:r>
      <w:r>
        <w:t xml:space="preserve"> for </w:t>
      </w:r>
      <w:r w:rsidRPr="005A10EB">
        <w:rPr>
          <w:b/>
        </w:rPr>
        <w:t>EPiServer</w:t>
      </w:r>
      <w:r>
        <w:t>.</w:t>
      </w:r>
    </w:p>
    <w:p w14:paraId="745B7BA3" w14:textId="796BBD04" w:rsidR="008A722A" w:rsidRPr="00A902B9" w:rsidRDefault="00446E31" w:rsidP="00A902B9">
      <w:pPr>
        <w:pStyle w:val="Heading2"/>
      </w:pPr>
      <w:bookmarkStart w:id="3" w:name="_Toc397292420"/>
      <w:bookmarkStart w:id="4" w:name="_Toc438158234"/>
      <w:r w:rsidRPr="00A902B9">
        <w:t>D</w:t>
      </w:r>
      <w:r w:rsidR="008A722A" w:rsidRPr="00A902B9">
        <w:t>escription</w:t>
      </w:r>
      <w:bookmarkEnd w:id="3"/>
      <w:bookmarkEnd w:id="4"/>
    </w:p>
    <w:p w14:paraId="745B7BA4" w14:textId="77811FF0" w:rsidR="008A722A" w:rsidRPr="004F7EE8" w:rsidRDefault="008A722A" w:rsidP="008A722A">
      <w:r>
        <w:t xml:space="preserve">The </w:t>
      </w:r>
      <w:r w:rsidR="00193441">
        <w:t>plugin</w:t>
      </w:r>
      <w:r>
        <w:t xml:space="preserve"> represents an</w:t>
      </w:r>
      <w:r w:rsidRPr="004F7EE8">
        <w:t xml:space="preserve"> object-oriented framework</w:t>
      </w:r>
      <w:r>
        <w:t xml:space="preserve"> that allows </w:t>
      </w:r>
      <w:r w:rsidR="00643883">
        <w:t>EPiServer</w:t>
      </w:r>
      <w:r>
        <w:t xml:space="preserve"> de</w:t>
      </w:r>
      <w:r w:rsidR="00EC570A">
        <w:t xml:space="preserve">velopers to </w:t>
      </w:r>
      <w:r w:rsidR="00A40606">
        <w:t>embed</w:t>
      </w:r>
      <w:r w:rsidR="00EC570A">
        <w:t xml:space="preserve"> the </w:t>
      </w:r>
      <w:r w:rsidR="00EC570A" w:rsidRPr="00EE3D21">
        <w:rPr>
          <w:b/>
        </w:rPr>
        <w:t>Tealium T</w:t>
      </w:r>
      <w:r w:rsidRPr="00EE3D21">
        <w:rPr>
          <w:b/>
        </w:rPr>
        <w:t xml:space="preserve">ag </w:t>
      </w:r>
      <w:r w:rsidR="00EC570A" w:rsidRPr="00EE3D21">
        <w:rPr>
          <w:b/>
        </w:rPr>
        <w:t>M</w:t>
      </w:r>
      <w:r w:rsidRPr="00EE3D21">
        <w:rPr>
          <w:b/>
        </w:rPr>
        <w:t>anagement</w:t>
      </w:r>
      <w:r>
        <w:t xml:space="preserve"> scripts into their solutions. The </w:t>
      </w:r>
      <w:r w:rsidR="00A40606">
        <w:t>plugin</w:t>
      </w:r>
      <w:r>
        <w:t xml:space="preserve"> is fully configurable and customizable.</w:t>
      </w:r>
    </w:p>
    <w:p w14:paraId="745B7BA5" w14:textId="77777777" w:rsidR="008A722A" w:rsidRDefault="008A722A" w:rsidP="008A722A">
      <w:pPr>
        <w:pStyle w:val="Heading2"/>
      </w:pPr>
      <w:bookmarkStart w:id="5" w:name="_Toc397292421"/>
      <w:bookmarkStart w:id="6" w:name="_Toc438158235"/>
      <w:r>
        <w:t>Compatibility</w:t>
      </w:r>
      <w:bookmarkEnd w:id="5"/>
      <w:bookmarkEnd w:id="6"/>
    </w:p>
    <w:p w14:paraId="745B7BA6" w14:textId="7060CF80" w:rsidR="008A722A" w:rsidRDefault="00643883" w:rsidP="008A722A">
      <w:pPr>
        <w:pStyle w:val="ListParagraph"/>
        <w:numPr>
          <w:ilvl w:val="0"/>
          <w:numId w:val="2"/>
        </w:numPr>
      </w:pPr>
      <w:r>
        <w:t>EPiServer</w:t>
      </w:r>
      <w:r w:rsidR="008A722A">
        <w:t xml:space="preserve"> CMS </w:t>
      </w:r>
      <w:r>
        <w:t>7</w:t>
      </w:r>
      <w:r w:rsidR="008A722A">
        <w:t xml:space="preserve"> and </w:t>
      </w:r>
      <w:r w:rsidR="00315CE9">
        <w:t>higher</w:t>
      </w:r>
    </w:p>
    <w:p w14:paraId="745B7BA7" w14:textId="1F974F5B" w:rsidR="008A722A" w:rsidRDefault="008A722A" w:rsidP="008A722A">
      <w:pPr>
        <w:pStyle w:val="ListParagraph"/>
        <w:numPr>
          <w:ilvl w:val="0"/>
          <w:numId w:val="2"/>
        </w:numPr>
      </w:pPr>
      <w:r>
        <w:t>.</w:t>
      </w:r>
      <w:r w:rsidR="00EC570A">
        <w:t>NET</w:t>
      </w:r>
      <w:r>
        <w:t xml:space="preserve"> Framework </w:t>
      </w:r>
      <w:r w:rsidR="00EC570A">
        <w:t xml:space="preserve">4.0, </w:t>
      </w:r>
      <w:r>
        <w:t>4.5</w:t>
      </w:r>
    </w:p>
    <w:p w14:paraId="745B7BA8" w14:textId="77777777" w:rsidR="008A722A" w:rsidRDefault="008A722A" w:rsidP="008A722A">
      <w:pPr>
        <w:pStyle w:val="Heading1"/>
      </w:pPr>
      <w:bookmarkStart w:id="7" w:name="_Toc397292422"/>
      <w:bookmarkStart w:id="8" w:name="_Toc438158236"/>
      <w:r>
        <w:t>Installation</w:t>
      </w:r>
      <w:bookmarkEnd w:id="7"/>
      <w:bookmarkEnd w:id="8"/>
    </w:p>
    <w:p w14:paraId="39D37671" w14:textId="2D9EF547" w:rsidR="00C579A2" w:rsidRDefault="00D03C27" w:rsidP="008A722A">
      <w:r>
        <w:t xml:space="preserve">The </w:t>
      </w:r>
      <w:r w:rsidRPr="00D03C27">
        <w:rPr>
          <w:b/>
        </w:rPr>
        <w:t>“</w:t>
      </w:r>
      <w:r w:rsidR="001E5122">
        <w:rPr>
          <w:b/>
        </w:rPr>
        <w:t>Tealium.EPiServerTagManagement</w:t>
      </w:r>
      <w:r w:rsidRPr="00D03C27">
        <w:rPr>
          <w:b/>
        </w:rPr>
        <w:t>.nupkg”</w:t>
      </w:r>
      <w:r>
        <w:t xml:space="preserve"> NuGet package is a well-formed EPiServer plugin that can be installed </w:t>
      </w:r>
      <w:r w:rsidR="001E5122">
        <w:t>on CMS sites with the Co</w:t>
      </w:r>
      <w:r w:rsidR="00C579A2">
        <w:t>mmerce module</w:t>
      </w:r>
      <w:r w:rsidR="00081DA4">
        <w:t xml:space="preserve"> installed</w:t>
      </w:r>
      <w:r w:rsidR="00C579A2">
        <w:t>.</w:t>
      </w:r>
      <w:r w:rsidR="00081DA4">
        <w:t xml:space="preserve"> If the Commerce module is not installed, the </w:t>
      </w:r>
      <w:r w:rsidR="00081DA4" w:rsidRPr="002C1EAD">
        <w:rPr>
          <w:b/>
        </w:rPr>
        <w:t>“Tealium.EPiServerTagManagement.Commerce.nupkg”</w:t>
      </w:r>
      <w:r w:rsidR="00081DA4">
        <w:t xml:space="preserve"> NuGet package</w:t>
      </w:r>
      <w:r w:rsidR="00081DA4">
        <w:t xml:space="preserve"> should be installed as well.</w:t>
      </w:r>
    </w:p>
    <w:p w14:paraId="745B7BAA" w14:textId="63FEC3D3" w:rsidR="008A722A" w:rsidRDefault="002C1EAD" w:rsidP="008A722A">
      <w:pPr>
        <w:pStyle w:val="Heading2"/>
      </w:pPr>
      <w:bookmarkStart w:id="9" w:name="_Toc397292423"/>
      <w:bookmarkStart w:id="10" w:name="_Toc438158237"/>
      <w:r>
        <w:t>Package</w:t>
      </w:r>
      <w:r w:rsidR="008A722A">
        <w:t xml:space="preserve"> Content</w:t>
      </w:r>
      <w:bookmarkEnd w:id="9"/>
      <w:r w:rsidR="00304B08">
        <w:t>s</w:t>
      </w:r>
      <w:bookmarkEnd w:id="10"/>
    </w:p>
    <w:p w14:paraId="6877EB04" w14:textId="111726A5" w:rsidR="005D4375" w:rsidRDefault="005D4375" w:rsidP="0090413B">
      <w:pPr>
        <w:spacing w:line="240" w:lineRule="auto"/>
      </w:pPr>
      <w:r>
        <w:t xml:space="preserve">The </w:t>
      </w:r>
      <w:r w:rsidRPr="00D03C27">
        <w:rPr>
          <w:b/>
        </w:rPr>
        <w:t>“</w:t>
      </w:r>
      <w:r>
        <w:rPr>
          <w:b/>
        </w:rPr>
        <w:t>Tealium.EPiServerTagManagement</w:t>
      </w:r>
      <w:r w:rsidRPr="00D03C27">
        <w:rPr>
          <w:b/>
        </w:rPr>
        <w:t>.nupkg”</w:t>
      </w:r>
      <w:r w:rsidR="00C579A2">
        <w:t xml:space="preserve"> package installer adds the following files and items to the website:</w:t>
      </w:r>
    </w:p>
    <w:p w14:paraId="43A6FC99" w14:textId="3C35A0C8" w:rsidR="00C579A2" w:rsidRDefault="007E68E0" w:rsidP="007E68E0">
      <w:r>
        <w:rPr>
          <w:noProof/>
        </w:rPr>
        <w:drawing>
          <wp:inline distT="0" distB="0" distL="0" distR="0" wp14:anchorId="7065EFB8" wp14:editId="11AA6899">
            <wp:extent cx="26670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3F69" w14:textId="7B1AD30B" w:rsidR="00C579A2" w:rsidRDefault="00C579A2" w:rsidP="0090413B">
      <w:r>
        <w:t xml:space="preserve">The </w:t>
      </w:r>
      <w:r w:rsidRPr="002C1EAD">
        <w:rPr>
          <w:b/>
        </w:rPr>
        <w:t>“Tealium.EPiServerTagManagement.Commerce.nupkg”</w:t>
      </w:r>
      <w:r w:rsidR="00AF6EA6">
        <w:t xml:space="preserve"> package installer adds one more library:</w:t>
      </w:r>
    </w:p>
    <w:p w14:paraId="08BA8557" w14:textId="70D843E4" w:rsidR="00D713A6" w:rsidRDefault="00D713A6" w:rsidP="0090413B">
      <w:r>
        <w:rPr>
          <w:noProof/>
        </w:rPr>
        <w:drawing>
          <wp:inline distT="0" distB="0" distL="0" distR="0" wp14:anchorId="3289CA59" wp14:editId="6B247638">
            <wp:extent cx="32004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DB26" w14:textId="77777777" w:rsidR="00D713A6" w:rsidRDefault="00D713A6">
      <w:pPr>
        <w:rPr>
          <w:rFonts w:ascii="Arial" w:eastAsia="Times New Roman" w:hAnsi="Arial" w:cs="Arial"/>
          <w:b/>
          <w:color w:val="000000"/>
          <w:sz w:val="28"/>
          <w:szCs w:val="32"/>
        </w:rPr>
      </w:pPr>
      <w:bookmarkStart w:id="11" w:name="_Toc397292426"/>
      <w:r>
        <w:br w:type="page"/>
      </w:r>
    </w:p>
    <w:p w14:paraId="745B7BC9" w14:textId="039D9DF1" w:rsidR="008A722A" w:rsidRDefault="00D575ED" w:rsidP="008A722A">
      <w:pPr>
        <w:pStyle w:val="Heading2"/>
      </w:pPr>
      <w:bookmarkStart w:id="12" w:name="_Toc438158238"/>
      <w:r>
        <w:lastRenderedPageBreak/>
        <w:t>Installation P</w:t>
      </w:r>
      <w:r w:rsidR="008A722A">
        <w:t>rocess</w:t>
      </w:r>
      <w:bookmarkEnd w:id="11"/>
      <w:bookmarkEnd w:id="12"/>
    </w:p>
    <w:p w14:paraId="395FA057" w14:textId="4F5F009D" w:rsidR="00ED16DC" w:rsidRDefault="00ED16DC" w:rsidP="00193441">
      <w:r>
        <w:t>The plugin can be installed from the EPiServer NuGet Feed (</w:t>
      </w:r>
      <w:hyperlink r:id="rId13" w:history="1">
        <w:r w:rsidRPr="00F606E1">
          <w:rPr>
            <w:rStyle w:val="Hyperlink"/>
          </w:rPr>
          <w:t>http://nuget.episerver.com/</w:t>
        </w:r>
      </w:hyperlink>
      <w:r>
        <w:t>) by following the steps below:</w:t>
      </w:r>
    </w:p>
    <w:p w14:paraId="2DD1B57C" w14:textId="78B9820D" w:rsidR="00193441" w:rsidRPr="00ED16DC" w:rsidRDefault="00193441" w:rsidP="00193441">
      <w:pPr>
        <w:rPr>
          <w:rStyle w:val="IntenseEmphasis"/>
        </w:rPr>
      </w:pPr>
      <w:r w:rsidRPr="00ED16DC">
        <w:rPr>
          <w:rStyle w:val="IntenseEmphasis"/>
        </w:rPr>
        <w:t>&gt; Install-Package Tealium.EPiServerTagManagement</w:t>
      </w:r>
    </w:p>
    <w:p w14:paraId="38721A06" w14:textId="56656AE2" w:rsidR="00193FA3" w:rsidRPr="00ED16DC" w:rsidRDefault="00193FA3" w:rsidP="00193441">
      <w:pPr>
        <w:rPr>
          <w:rStyle w:val="IntenseEmphasis"/>
        </w:rPr>
      </w:pPr>
      <w:r w:rsidRPr="00ED16DC">
        <w:rPr>
          <w:rStyle w:val="IntenseEmphasis"/>
        </w:rPr>
        <w:t>&gt; Install-Package Tealium.EPiServerTagManagement.Commerce</w:t>
      </w:r>
    </w:p>
    <w:p w14:paraId="745B7BCE" w14:textId="46C81DA4" w:rsidR="008A722A" w:rsidRDefault="008A722A" w:rsidP="008A722A">
      <w:pPr>
        <w:pStyle w:val="Heading1"/>
      </w:pPr>
      <w:bookmarkStart w:id="13" w:name="_Toc397292427"/>
      <w:bookmarkStart w:id="14" w:name="_Toc438158239"/>
      <w:r>
        <w:t>Configurati</w:t>
      </w:r>
      <w:r w:rsidR="00C831DB">
        <w:t>on</w:t>
      </w:r>
      <w:bookmarkEnd w:id="13"/>
      <w:bookmarkEnd w:id="14"/>
    </w:p>
    <w:p w14:paraId="4EE0EDB5" w14:textId="40286D6F" w:rsidR="006B7075" w:rsidRDefault="006B7075" w:rsidP="00CE1040">
      <w:pPr>
        <w:rPr>
          <w:noProof/>
        </w:rPr>
      </w:pPr>
      <w:r>
        <w:t xml:space="preserve">The plugin is available </w:t>
      </w:r>
      <w:r w:rsidR="00CA207B">
        <w:t>i</w:t>
      </w:r>
      <w:r>
        <w:t xml:space="preserve">n </w:t>
      </w:r>
      <w:r w:rsidR="009E5320">
        <w:t xml:space="preserve">the </w:t>
      </w:r>
      <w:r w:rsidR="003F5853" w:rsidRPr="003F5853">
        <w:rPr>
          <w:b/>
        </w:rPr>
        <w:t>“</w:t>
      </w:r>
      <w:r w:rsidRPr="003F5853">
        <w:rPr>
          <w:b/>
        </w:rPr>
        <w:t>Tool</w:t>
      </w:r>
      <w:r w:rsidR="00841FF0">
        <w:rPr>
          <w:b/>
        </w:rPr>
        <w:t xml:space="preserve"> Settings</w:t>
      </w:r>
      <w:r w:rsidR="003F5853" w:rsidRPr="003F5853">
        <w:rPr>
          <w:b/>
        </w:rPr>
        <w:t>”</w:t>
      </w:r>
      <w:r>
        <w:t xml:space="preserve"> section in </w:t>
      </w:r>
      <w:r w:rsidR="0079386F">
        <w:t xml:space="preserve">the </w:t>
      </w:r>
      <w:r w:rsidR="003F5853" w:rsidRPr="003F5853">
        <w:rPr>
          <w:b/>
        </w:rPr>
        <w:t>“</w:t>
      </w:r>
      <w:r w:rsidRPr="003F5853">
        <w:rPr>
          <w:b/>
        </w:rPr>
        <w:t>Admin</w:t>
      </w:r>
      <w:r w:rsidR="003F5853" w:rsidRPr="003F5853">
        <w:rPr>
          <w:b/>
        </w:rPr>
        <w:t>”</w:t>
      </w:r>
      <w:r w:rsidR="00AC4D30">
        <w:t xml:space="preserve"> mode. Please see a screenshot below:</w:t>
      </w:r>
    </w:p>
    <w:p w14:paraId="77BCE119" w14:textId="664BF56F" w:rsidR="00ED09E9" w:rsidRPr="00CE1040" w:rsidRDefault="009B42BC" w:rsidP="00CE1040">
      <w:r>
        <w:rPr>
          <w:noProof/>
        </w:rPr>
        <w:drawing>
          <wp:inline distT="0" distB="0" distL="0" distR="0" wp14:anchorId="07F96754" wp14:editId="15D889EC">
            <wp:extent cx="1619074" cy="2002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4757" cy="20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BCF" w14:textId="77777777" w:rsidR="008A722A" w:rsidRDefault="008A722A" w:rsidP="008A722A">
      <w:pPr>
        <w:pStyle w:val="Heading2"/>
      </w:pPr>
      <w:bookmarkStart w:id="15" w:name="_Toc397292428"/>
      <w:bookmarkStart w:id="16" w:name="_Toc438158240"/>
      <w:r>
        <w:t>Main Settings</w:t>
      </w:r>
      <w:bookmarkEnd w:id="15"/>
      <w:bookmarkEnd w:id="16"/>
    </w:p>
    <w:p w14:paraId="547BC5FA" w14:textId="5F7EE867" w:rsidR="00FB6A25" w:rsidRDefault="00FB6A25" w:rsidP="008A722A">
      <w:r>
        <w:t xml:space="preserve">The main </w:t>
      </w:r>
      <w:r w:rsidR="00841FF0">
        <w:t xml:space="preserve">settings can be changed on the </w:t>
      </w:r>
      <w:r w:rsidR="00841FF0" w:rsidRPr="00DC7A82">
        <w:rPr>
          <w:b/>
        </w:rPr>
        <w:t>“</w:t>
      </w:r>
      <w:r w:rsidR="00DC7A82" w:rsidRPr="00DC7A82">
        <w:rPr>
          <w:b/>
        </w:rPr>
        <w:t xml:space="preserve">Tool Settings -&gt; </w:t>
      </w:r>
      <w:r w:rsidR="00841FF0" w:rsidRPr="00DC7A82">
        <w:rPr>
          <w:b/>
        </w:rPr>
        <w:t>Tealium</w:t>
      </w:r>
      <w:r w:rsidR="00DC7A82" w:rsidRPr="00DC7A82">
        <w:rPr>
          <w:b/>
        </w:rPr>
        <w:t xml:space="preserve"> Tag Management -&gt; Main Settings</w:t>
      </w:r>
      <w:r w:rsidR="00841FF0" w:rsidRPr="00DC7A82">
        <w:rPr>
          <w:b/>
        </w:rPr>
        <w:t>”</w:t>
      </w:r>
      <w:r w:rsidR="00DC7A82">
        <w:t xml:space="preserve"> screen.</w:t>
      </w:r>
      <w:r w:rsidR="00AC4D30">
        <w:t xml:space="preserve"> Please see a screenshot below:</w:t>
      </w:r>
    </w:p>
    <w:p w14:paraId="745B7BD2" w14:textId="70B7B583" w:rsidR="008A722A" w:rsidRDefault="002D0645" w:rsidP="008A722A">
      <w:pPr>
        <w:jc w:val="center"/>
      </w:pPr>
      <w:r>
        <w:rPr>
          <w:noProof/>
        </w:rPr>
        <w:drawing>
          <wp:inline distT="0" distB="0" distL="0" distR="0" wp14:anchorId="52BB5F7F" wp14:editId="6F5751E9">
            <wp:extent cx="5498140" cy="273939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663" cy="27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34B0" w14:textId="77777777" w:rsidR="0068035D" w:rsidRDefault="0068035D">
      <w:r>
        <w:br w:type="page"/>
      </w:r>
    </w:p>
    <w:p w14:paraId="33AD4EED" w14:textId="42BD33B3" w:rsidR="00DC7A82" w:rsidRDefault="00DC7A82" w:rsidP="00DC7A82">
      <w:r>
        <w:lastRenderedPageBreak/>
        <w:t>The following settings can be configured:</w:t>
      </w:r>
    </w:p>
    <w:p w14:paraId="0B32F557" w14:textId="7F7671CF" w:rsidR="00DA2CA9" w:rsidRDefault="00DA2CA9" w:rsidP="00DA2CA9">
      <w:pPr>
        <w:pStyle w:val="ListParagraph"/>
        <w:numPr>
          <w:ilvl w:val="0"/>
          <w:numId w:val="5"/>
        </w:numPr>
      </w:pPr>
      <w:r w:rsidRPr="00364E77">
        <w:rPr>
          <w:b/>
        </w:rPr>
        <w:t>Website:</w:t>
      </w:r>
      <w:r>
        <w:t xml:space="preserve"> </w:t>
      </w:r>
      <w:r w:rsidR="00364E77">
        <w:t xml:space="preserve">a list of </w:t>
      </w:r>
      <w:r w:rsidR="00C003EA">
        <w:t xml:space="preserve">available </w:t>
      </w:r>
      <w:r w:rsidR="00364E77">
        <w:t xml:space="preserve">websites </w:t>
      </w:r>
      <w:r w:rsidR="00C003EA">
        <w:t>in</w:t>
      </w:r>
      <w:r w:rsidR="00364E77">
        <w:t xml:space="preserve"> the current instance of EPiServer (settings for each website can be configured separately)</w:t>
      </w:r>
    </w:p>
    <w:p w14:paraId="5C3D9C98" w14:textId="1D9C553B" w:rsidR="00394B23" w:rsidRPr="00394B23" w:rsidRDefault="00364E77" w:rsidP="008A722A">
      <w:pPr>
        <w:pStyle w:val="ListParagraph"/>
        <w:widowControl w:val="0"/>
        <w:numPr>
          <w:ilvl w:val="0"/>
          <w:numId w:val="6"/>
        </w:numPr>
        <w:tabs>
          <w:tab w:val="left" w:pos="0"/>
        </w:tabs>
        <w:suppressAutoHyphens/>
        <w:snapToGrid w:val="0"/>
        <w:contextualSpacing/>
        <w:rPr>
          <w:rFonts w:ascii="Times New Roman" w:hAnsi="Times New Roman"/>
          <w:color w:val="auto"/>
          <w:sz w:val="20"/>
          <w:szCs w:val="20"/>
        </w:rPr>
      </w:pPr>
      <w:r>
        <w:rPr>
          <w:b/>
        </w:rPr>
        <w:t>Language</w:t>
      </w:r>
      <w:r w:rsidRPr="00364E77">
        <w:rPr>
          <w:b/>
        </w:rPr>
        <w:t>:</w:t>
      </w:r>
      <w:r w:rsidR="00C003EA">
        <w:t xml:space="preserve"> a list of available languages in the current instance of EPiServer</w:t>
      </w:r>
      <w:r w:rsidR="00264610">
        <w:t xml:space="preserve"> (settings for each language of a particular website can be configured separately)</w:t>
      </w:r>
    </w:p>
    <w:p w14:paraId="541219F6" w14:textId="12C03B21" w:rsidR="00394B23" w:rsidRPr="00394B23" w:rsidRDefault="00264610" w:rsidP="00394B23">
      <w:pPr>
        <w:pStyle w:val="ListParagraph"/>
        <w:widowControl w:val="0"/>
        <w:numPr>
          <w:ilvl w:val="0"/>
          <w:numId w:val="6"/>
        </w:numPr>
        <w:tabs>
          <w:tab w:val="left" w:pos="0"/>
        </w:tabs>
        <w:suppressAutoHyphens/>
        <w:snapToGrid w:val="0"/>
        <w:contextualSpacing/>
        <w:rPr>
          <w:rFonts w:ascii="Times New Roman" w:hAnsi="Times New Roman"/>
          <w:color w:val="auto"/>
          <w:sz w:val="20"/>
          <w:szCs w:val="20"/>
        </w:rPr>
      </w:pPr>
      <w:r w:rsidRPr="00784D9F">
        <w:rPr>
          <w:b/>
        </w:rPr>
        <w:t>Enable:</w:t>
      </w:r>
      <w:r>
        <w:t xml:space="preserve"> enables or disables the plugin on the whole </w:t>
      </w:r>
      <w:r w:rsidR="003131D6">
        <w:t>web</w:t>
      </w:r>
      <w:r>
        <w:t>site</w:t>
      </w:r>
    </w:p>
    <w:p w14:paraId="0DA1A666" w14:textId="77777777" w:rsidR="00542453" w:rsidRDefault="00542453" w:rsidP="00542453">
      <w:pPr>
        <w:pStyle w:val="ListParagraph"/>
        <w:numPr>
          <w:ilvl w:val="0"/>
          <w:numId w:val="6"/>
        </w:numPr>
      </w:pPr>
      <w:r w:rsidRPr="00784D9F">
        <w:rPr>
          <w:b/>
        </w:rPr>
        <w:t>Account:</w:t>
      </w:r>
      <w:r>
        <w:t xml:space="preserve"> your </w:t>
      </w:r>
      <w:r w:rsidRPr="00601913">
        <w:rPr>
          <w:b/>
        </w:rPr>
        <w:t>“Tealium Account ID”</w:t>
      </w:r>
      <w:r>
        <w:t xml:space="preserve"> for connecting with Tealium</w:t>
      </w:r>
    </w:p>
    <w:p w14:paraId="0D793F72" w14:textId="77777777" w:rsidR="00542453" w:rsidRDefault="00542453" w:rsidP="00542453">
      <w:pPr>
        <w:pStyle w:val="ListParagraph"/>
        <w:numPr>
          <w:ilvl w:val="0"/>
          <w:numId w:val="6"/>
        </w:numPr>
      </w:pPr>
      <w:r w:rsidRPr="00784D9F">
        <w:rPr>
          <w:b/>
        </w:rPr>
        <w:t>Profile:</w:t>
      </w:r>
      <w:r>
        <w:t xml:space="preserve"> your </w:t>
      </w:r>
      <w:r w:rsidRPr="00601913">
        <w:rPr>
          <w:b/>
        </w:rPr>
        <w:t>“Tealium Profile ID”</w:t>
      </w:r>
      <w:r>
        <w:t xml:space="preserve"> for connecting with Tealium</w:t>
      </w:r>
    </w:p>
    <w:p w14:paraId="7F83A837" w14:textId="77777777" w:rsidR="00542453" w:rsidRDefault="00542453" w:rsidP="00542453">
      <w:pPr>
        <w:pStyle w:val="ListParagraph"/>
        <w:numPr>
          <w:ilvl w:val="0"/>
          <w:numId w:val="6"/>
        </w:numPr>
      </w:pPr>
      <w:r w:rsidRPr="00784D9F">
        <w:rPr>
          <w:b/>
        </w:rPr>
        <w:t>Environment:</w:t>
      </w:r>
      <w:r>
        <w:t xml:space="preserve"> your </w:t>
      </w:r>
      <w:r w:rsidRPr="00601913">
        <w:rPr>
          <w:b/>
        </w:rPr>
        <w:t>“Tealium Environment ID”</w:t>
      </w:r>
      <w:r>
        <w:t xml:space="preserve"> for connecting with Tealium</w:t>
      </w:r>
    </w:p>
    <w:p w14:paraId="745B7BD4" w14:textId="78D941D5" w:rsidR="008A722A" w:rsidRPr="0068035D" w:rsidRDefault="00542453" w:rsidP="00542453">
      <w:pPr>
        <w:pStyle w:val="ListParagraph"/>
        <w:widowControl w:val="0"/>
        <w:numPr>
          <w:ilvl w:val="0"/>
          <w:numId w:val="6"/>
        </w:numPr>
        <w:tabs>
          <w:tab w:val="left" w:pos="0"/>
        </w:tabs>
        <w:suppressAutoHyphens/>
        <w:snapToGrid w:val="0"/>
        <w:contextualSpacing/>
        <w:rPr>
          <w:rFonts w:ascii="Times New Roman" w:hAnsi="Times New Roman"/>
          <w:color w:val="auto"/>
          <w:sz w:val="20"/>
          <w:szCs w:val="20"/>
        </w:rPr>
      </w:pPr>
      <w:r w:rsidRPr="00784D9F">
        <w:rPr>
          <w:b/>
        </w:rPr>
        <w:t>Enable utag.sync.js:</w:t>
      </w:r>
      <w:r w:rsidRPr="00601913">
        <w:t xml:space="preserve"> </w:t>
      </w:r>
      <w:r>
        <w:t xml:space="preserve">enables or disables the </w:t>
      </w:r>
      <w:r w:rsidRPr="00784D9F">
        <w:rPr>
          <w:b/>
        </w:rPr>
        <w:t>“utag.sync.js”</w:t>
      </w:r>
      <w:r>
        <w:t xml:space="preserve"> script</w:t>
      </w:r>
    </w:p>
    <w:p w14:paraId="7E733BE5" w14:textId="77777777" w:rsidR="0068035D" w:rsidRPr="00BC360B" w:rsidRDefault="0068035D" w:rsidP="0068035D">
      <w:pPr>
        <w:pStyle w:val="ListParagraph"/>
        <w:widowControl w:val="0"/>
        <w:tabs>
          <w:tab w:val="left" w:pos="0"/>
        </w:tabs>
        <w:suppressAutoHyphens/>
        <w:snapToGrid w:val="0"/>
        <w:contextualSpacing/>
        <w:rPr>
          <w:rFonts w:ascii="Times New Roman" w:hAnsi="Times New Roman"/>
          <w:color w:val="auto"/>
          <w:sz w:val="20"/>
          <w:szCs w:val="20"/>
        </w:rPr>
      </w:pPr>
    </w:p>
    <w:p w14:paraId="723C1EED" w14:textId="0BFCAE6D" w:rsidR="00BC360B" w:rsidRPr="00BC360B" w:rsidRDefault="00BC360B" w:rsidP="00BC360B">
      <w:r>
        <w:t>Please save your changes after you enter all settings.</w:t>
      </w:r>
    </w:p>
    <w:p w14:paraId="5B0B4409" w14:textId="3D9EF579" w:rsidR="00542453" w:rsidRPr="00542453" w:rsidRDefault="00542453" w:rsidP="00542453">
      <w:pPr>
        <w:pStyle w:val="Heading2"/>
        <w:rPr>
          <w:color w:val="auto"/>
        </w:rPr>
      </w:pPr>
      <w:bookmarkStart w:id="17" w:name="_Toc438158241"/>
      <w:r>
        <w:t>Advanced Settings</w:t>
      </w:r>
      <w:bookmarkEnd w:id="17"/>
    </w:p>
    <w:p w14:paraId="7D262198" w14:textId="7298B5F2" w:rsidR="00AC4D30" w:rsidRDefault="00D73805" w:rsidP="0067337D">
      <w:pPr>
        <w:widowControl w:val="0"/>
        <w:tabs>
          <w:tab w:val="left" w:pos="0"/>
        </w:tabs>
        <w:suppressAutoHyphens/>
        <w:snapToGrid w:val="0"/>
        <w:contextualSpacing/>
      </w:pPr>
      <w:r>
        <w:t xml:space="preserve">The </w:t>
      </w:r>
      <w:r>
        <w:t>advanced</w:t>
      </w:r>
      <w:r>
        <w:t xml:space="preserve"> settings can be changed on the </w:t>
      </w:r>
      <w:r w:rsidRPr="00DC7A82">
        <w:rPr>
          <w:b/>
        </w:rPr>
        <w:t xml:space="preserve">“Tool Settings -&gt; Tealium Tag Management -&gt; </w:t>
      </w:r>
      <w:r>
        <w:rPr>
          <w:b/>
        </w:rPr>
        <w:t>Advanced</w:t>
      </w:r>
      <w:r w:rsidRPr="00DC7A82">
        <w:rPr>
          <w:b/>
        </w:rPr>
        <w:t xml:space="preserve"> Settings”</w:t>
      </w:r>
      <w:r>
        <w:t xml:space="preserve"> screen.</w:t>
      </w:r>
      <w:r>
        <w:t xml:space="preserve"> Please see a screenshot below:</w:t>
      </w:r>
    </w:p>
    <w:p w14:paraId="6788E99E" w14:textId="77777777" w:rsidR="00D73805" w:rsidRDefault="00D73805" w:rsidP="0067337D">
      <w:pPr>
        <w:widowControl w:val="0"/>
        <w:tabs>
          <w:tab w:val="left" w:pos="0"/>
        </w:tabs>
        <w:suppressAutoHyphens/>
        <w:snapToGrid w:val="0"/>
        <w:contextualSpacing/>
      </w:pPr>
    </w:p>
    <w:p w14:paraId="2085A1D5" w14:textId="298BFDF9" w:rsidR="0067337D" w:rsidRDefault="0067337D" w:rsidP="0067337D">
      <w:pPr>
        <w:widowControl w:val="0"/>
        <w:tabs>
          <w:tab w:val="left" w:pos="0"/>
        </w:tabs>
        <w:suppressAutoHyphens/>
        <w:snapToGrid w:val="0"/>
        <w:contextualSpacing/>
        <w:jc w:val="center"/>
      </w:pPr>
      <w:r>
        <w:rPr>
          <w:noProof/>
        </w:rPr>
        <w:drawing>
          <wp:inline distT="0" distB="0" distL="0" distR="0" wp14:anchorId="7A9B1265" wp14:editId="2A55FB05">
            <wp:extent cx="5737860" cy="2052362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250" cy="20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3AFA" w14:textId="77777777" w:rsidR="00ED39C1" w:rsidRDefault="00ED39C1" w:rsidP="0067337D">
      <w:pPr>
        <w:widowControl w:val="0"/>
        <w:tabs>
          <w:tab w:val="left" w:pos="0"/>
        </w:tabs>
        <w:suppressAutoHyphens/>
        <w:snapToGrid w:val="0"/>
        <w:contextualSpacing/>
        <w:jc w:val="center"/>
      </w:pPr>
    </w:p>
    <w:p w14:paraId="419E3B66" w14:textId="2022FF96" w:rsidR="0067337D" w:rsidRDefault="007018A8" w:rsidP="0067337D">
      <w:pPr>
        <w:widowControl w:val="0"/>
        <w:tabs>
          <w:tab w:val="left" w:pos="0"/>
        </w:tabs>
        <w:suppressAutoHyphens/>
        <w:snapToGrid w:val="0"/>
        <w:contextualSpacing/>
      </w:pPr>
      <w:r>
        <w:t>The following settings can be configured:</w:t>
      </w:r>
    </w:p>
    <w:p w14:paraId="17046F00" w14:textId="4104F9FB" w:rsidR="007018A8" w:rsidRDefault="007018A8" w:rsidP="007018A8">
      <w:pPr>
        <w:pStyle w:val="ListParagraph"/>
        <w:widowControl w:val="0"/>
        <w:numPr>
          <w:ilvl w:val="0"/>
          <w:numId w:val="17"/>
        </w:numPr>
        <w:tabs>
          <w:tab w:val="left" w:pos="0"/>
        </w:tabs>
        <w:suppressAutoHyphens/>
        <w:snapToGrid w:val="0"/>
        <w:contextualSpacing/>
      </w:pPr>
      <w:r w:rsidRPr="007018A8">
        <w:rPr>
          <w:b/>
        </w:rPr>
        <w:t>Enable Custom UDO:</w:t>
      </w:r>
      <w:r>
        <w:t xml:space="preserve"> enables or di</w:t>
      </w:r>
      <w:r w:rsidR="00952DC5">
        <w:t>sables extending the UDO variable (utag_data) with additional name / value pairs without doing any modifications to the plugin library code</w:t>
      </w:r>
    </w:p>
    <w:p w14:paraId="6B403201" w14:textId="373EBB61" w:rsidR="00C839D2" w:rsidRDefault="00C839D2" w:rsidP="007018A8">
      <w:pPr>
        <w:pStyle w:val="ListParagraph"/>
        <w:widowControl w:val="0"/>
        <w:numPr>
          <w:ilvl w:val="0"/>
          <w:numId w:val="17"/>
        </w:numPr>
        <w:tabs>
          <w:tab w:val="left" w:pos="0"/>
        </w:tabs>
        <w:suppressAutoHyphens/>
        <w:snapToGrid w:val="0"/>
        <w:contextualSpacing/>
      </w:pPr>
      <w:r>
        <w:rPr>
          <w:b/>
        </w:rPr>
        <w:t>Custom UDO Type:</w:t>
      </w:r>
      <w:r>
        <w:t xml:space="preserve"> a qualified .NET assembly / type name of a custom computed fields mapping implementation</w:t>
      </w:r>
    </w:p>
    <w:p w14:paraId="745B7BDB" w14:textId="77777777" w:rsidR="008A722A" w:rsidRDefault="008A722A" w:rsidP="008A722A">
      <w:pPr>
        <w:pStyle w:val="ListParagraph"/>
        <w:widowControl w:val="0"/>
        <w:tabs>
          <w:tab w:val="left" w:pos="0"/>
        </w:tabs>
        <w:suppressAutoHyphens/>
        <w:snapToGrid w:val="0"/>
        <w:contextualSpacing/>
      </w:pPr>
    </w:p>
    <w:p w14:paraId="06C57B57" w14:textId="61197419" w:rsidR="00A25645" w:rsidRDefault="00A25645" w:rsidP="00521FE4">
      <w:pPr>
        <w:widowControl w:val="0"/>
        <w:tabs>
          <w:tab w:val="left" w:pos="0"/>
        </w:tabs>
        <w:suppressAutoHyphens/>
        <w:snapToGrid w:val="0"/>
        <w:contextualSpacing/>
      </w:pPr>
      <w:r>
        <w:t>Please save your changes after you enter all settings.</w:t>
      </w:r>
    </w:p>
    <w:p w14:paraId="7BAF2CA9" w14:textId="77777777" w:rsidR="00A25645" w:rsidRDefault="00A25645" w:rsidP="00521FE4">
      <w:pPr>
        <w:widowControl w:val="0"/>
        <w:tabs>
          <w:tab w:val="left" w:pos="0"/>
        </w:tabs>
        <w:suppressAutoHyphens/>
        <w:snapToGrid w:val="0"/>
        <w:contextualSpacing/>
      </w:pPr>
    </w:p>
    <w:p w14:paraId="76F6DDEF" w14:textId="12FCF5A9" w:rsidR="009F414C" w:rsidRDefault="009F414C" w:rsidP="00521FE4">
      <w:pPr>
        <w:widowControl w:val="0"/>
        <w:tabs>
          <w:tab w:val="left" w:pos="0"/>
        </w:tabs>
        <w:suppressAutoHyphens/>
        <w:snapToGrid w:val="0"/>
        <w:contextualSpacing/>
      </w:pPr>
      <w:r>
        <w:t>P</w:t>
      </w:r>
      <w:r>
        <w:t xml:space="preserve">lease see the </w:t>
      </w:r>
      <w:hyperlink w:anchor="_Custom_UDO_and" w:history="1">
        <w:r>
          <w:rPr>
            <w:rStyle w:val="Hyperlink"/>
          </w:rPr>
          <w:t>“Custom UDO and Computed Fields Mappings”</w:t>
        </w:r>
      </w:hyperlink>
      <w:r>
        <w:t xml:space="preserve"> section for more information</w:t>
      </w:r>
      <w:r w:rsidR="00FA28EA">
        <w:t xml:space="preserve"> about dealing with</w:t>
      </w:r>
      <w:r w:rsidR="00B119D1">
        <w:t xml:space="preserve"> Custom UDO </w:t>
      </w:r>
      <w:r w:rsidR="00527BBF">
        <w:t>properties</w:t>
      </w:r>
      <w:r w:rsidR="00173D6B">
        <w:t>.</w:t>
      </w:r>
    </w:p>
    <w:p w14:paraId="0573DAD2" w14:textId="77777777" w:rsidR="00860A4E" w:rsidRDefault="00860A4E">
      <w:pPr>
        <w:rPr>
          <w:rFonts w:ascii="Arial" w:eastAsia="Times New Roman" w:hAnsi="Arial" w:cs="Arial"/>
          <w:b/>
          <w:color w:val="000000"/>
          <w:sz w:val="28"/>
          <w:szCs w:val="32"/>
        </w:rPr>
      </w:pPr>
      <w:bookmarkStart w:id="18" w:name="_Toc397292429"/>
      <w:r>
        <w:br w:type="page"/>
      </w:r>
    </w:p>
    <w:p w14:paraId="745B7BDE" w14:textId="68119451" w:rsidR="008A722A" w:rsidRDefault="00EE5B66" w:rsidP="008A722A">
      <w:pPr>
        <w:pStyle w:val="Heading2"/>
      </w:pPr>
      <w:bookmarkStart w:id="19" w:name="_Toc438158242"/>
      <w:r>
        <w:lastRenderedPageBreak/>
        <w:t>Layout I</w:t>
      </w:r>
      <w:r w:rsidR="008A722A">
        <w:t>njections</w:t>
      </w:r>
      <w:bookmarkEnd w:id="18"/>
      <w:bookmarkEnd w:id="19"/>
    </w:p>
    <w:p w14:paraId="489E5346" w14:textId="4FADB66B" w:rsidR="00860A4E" w:rsidRDefault="002560CE" w:rsidP="008A722A">
      <w:r>
        <w:t xml:space="preserve">In order to include Tealium scripts and the </w:t>
      </w:r>
      <w:r w:rsidRPr="00CB3AC2">
        <w:rPr>
          <w:b/>
        </w:rPr>
        <w:t>“utag_data”</w:t>
      </w:r>
      <w:r>
        <w:t xml:space="preserve"> variable into </w:t>
      </w:r>
      <w:r w:rsidR="009A402A">
        <w:t xml:space="preserve">your </w:t>
      </w:r>
      <w:r>
        <w:t xml:space="preserve">website pages, </w:t>
      </w:r>
      <w:r w:rsidR="00CB3AC2">
        <w:t>please add the following code to your layout files:</w:t>
      </w:r>
    </w:p>
    <w:p w14:paraId="2EA93BAE" w14:textId="3F9AE02F" w:rsidR="00CB3AC2" w:rsidRPr="00CB3AC2" w:rsidRDefault="00CB3AC2" w:rsidP="00CB3AC2">
      <w:pPr>
        <w:pStyle w:val="ListParagraph"/>
        <w:numPr>
          <w:ilvl w:val="0"/>
          <w:numId w:val="18"/>
        </w:numPr>
      </w:pP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TealiumScripts</w:t>
      </w:r>
      <w:r>
        <w:rPr>
          <w:rFonts w:ascii="Consolas" w:hAnsi="Consolas" w:cs="Consolas"/>
          <w:sz w:val="19"/>
          <w:szCs w:val="19"/>
          <w:highlight w:val="white"/>
        </w:rPr>
        <w:t>.Head(Model.CurrentPage)</w:t>
      </w:r>
    </w:p>
    <w:p w14:paraId="4F6EFD55" w14:textId="6A24C4A3" w:rsidR="00CB3AC2" w:rsidRDefault="00CB3AC2" w:rsidP="00CB3AC2">
      <w:pPr>
        <w:ind w:firstLine="720"/>
      </w:pPr>
      <w:r>
        <w:t xml:space="preserve">This piece of code should be included in the </w:t>
      </w:r>
      <w:r w:rsidRPr="00CB3AC2">
        <w:rPr>
          <w:b/>
        </w:rPr>
        <w:t>“head”</w:t>
      </w:r>
      <w:r>
        <w:t xml:space="preserve"> section.</w:t>
      </w:r>
    </w:p>
    <w:p w14:paraId="3397539A" w14:textId="6CAB7EA6" w:rsidR="00CB3AC2" w:rsidRPr="00CB3AC2" w:rsidRDefault="00CB3AC2" w:rsidP="00CB3AC2">
      <w:pPr>
        <w:pStyle w:val="ListParagraph"/>
        <w:numPr>
          <w:ilvl w:val="0"/>
          <w:numId w:val="18"/>
        </w:numPr>
      </w:pP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TealiumScripts</w:t>
      </w:r>
      <w:r>
        <w:rPr>
          <w:rFonts w:ascii="Consolas" w:hAnsi="Consolas" w:cs="Consolas"/>
          <w:sz w:val="19"/>
          <w:szCs w:val="19"/>
          <w:highlight w:val="white"/>
        </w:rPr>
        <w:t>.Body(Model.CurrentPage)</w:t>
      </w:r>
    </w:p>
    <w:p w14:paraId="7E7AC97F" w14:textId="77777777" w:rsidR="00E40D05" w:rsidRDefault="00CB3AC2" w:rsidP="00CB3AC2">
      <w:pPr>
        <w:ind w:left="720"/>
      </w:pPr>
      <w:r>
        <w:t xml:space="preserve">This piece of code should be included in the </w:t>
      </w:r>
      <w:r w:rsidRPr="00CB3AC2">
        <w:rPr>
          <w:b/>
        </w:rPr>
        <w:t>“body”</w:t>
      </w:r>
      <w:r>
        <w:t xml:space="preserve"> section</w:t>
      </w:r>
      <w:r w:rsidR="00E40D05">
        <w:t>.</w:t>
      </w:r>
    </w:p>
    <w:p w14:paraId="44D3B2A4" w14:textId="0D2D030C" w:rsidR="00E904AC" w:rsidRDefault="00E904AC" w:rsidP="00E40D05">
      <w:r w:rsidRPr="00816D52">
        <w:rPr>
          <w:rStyle w:val="Emphasis"/>
        </w:rPr>
        <w:t xml:space="preserve">Note: </w:t>
      </w:r>
      <w:r w:rsidRPr="00E904AC">
        <w:rPr>
          <w:rStyle w:val="Emphasis"/>
          <w:b/>
        </w:rPr>
        <w:t>“Model.CurrentPage”</w:t>
      </w:r>
      <w:r w:rsidRPr="00E904AC">
        <w:rPr>
          <w:rStyle w:val="Emphasis"/>
        </w:rPr>
        <w:t xml:space="preserve"> is your </w:t>
      </w:r>
      <w:r w:rsidRPr="00E904AC">
        <w:rPr>
          <w:rStyle w:val="Emphasis"/>
          <w:b/>
        </w:rPr>
        <w:t>“IContent”</w:t>
      </w:r>
      <w:r w:rsidRPr="00E904AC">
        <w:rPr>
          <w:rStyle w:val="Emphasis"/>
        </w:rPr>
        <w:t xml:space="preserve"> item.</w:t>
      </w:r>
    </w:p>
    <w:p w14:paraId="0028FB5F" w14:textId="3F400A75" w:rsidR="00DD70BB" w:rsidRDefault="00DD70BB" w:rsidP="00DD70BB">
      <w:r>
        <w:t>Please see an example below:</w:t>
      </w:r>
    </w:p>
    <w:p w14:paraId="745B7BE2" w14:textId="5F138F66" w:rsidR="008A722A" w:rsidRDefault="00D36EA7" w:rsidP="008A722A">
      <w:r>
        <w:rPr>
          <w:noProof/>
        </w:rPr>
        <w:drawing>
          <wp:inline distT="0" distB="0" distL="0" distR="0" wp14:anchorId="0C712735" wp14:editId="65AC4552">
            <wp:extent cx="5151120" cy="23070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564" cy="23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BE9" w14:textId="79A6FC21" w:rsidR="008A722A" w:rsidRDefault="004B2C65" w:rsidP="008A722A">
      <w:pPr>
        <w:pStyle w:val="Heading2"/>
      </w:pPr>
      <w:bookmarkStart w:id="20" w:name="_Toc397292430"/>
      <w:bookmarkStart w:id="21" w:name="_Toc438158243"/>
      <w:r>
        <w:t>Utag Data S</w:t>
      </w:r>
      <w:r w:rsidR="008A722A">
        <w:t>ettings</w:t>
      </w:r>
      <w:bookmarkEnd w:id="20"/>
      <w:bookmarkEnd w:id="21"/>
    </w:p>
    <w:p w14:paraId="745B7BEC" w14:textId="77777777" w:rsidR="008A722A" w:rsidRDefault="008A722A" w:rsidP="008A722A">
      <w:pPr>
        <w:pStyle w:val="Heading3"/>
      </w:pPr>
      <w:bookmarkStart w:id="22" w:name="_Toc397292431"/>
      <w:bookmarkStart w:id="23" w:name="_Toc438158244"/>
      <w:r>
        <w:t>Common Utag Data</w:t>
      </w:r>
      <w:bookmarkEnd w:id="22"/>
      <w:bookmarkEnd w:id="23"/>
    </w:p>
    <w:p w14:paraId="32AF6460" w14:textId="3A3D212C" w:rsidR="009940E7" w:rsidRPr="009940E7" w:rsidRDefault="009940E7" w:rsidP="009940E7">
      <w:r>
        <w:t xml:space="preserve">In order to configure parameters that should be rendered on all </w:t>
      </w:r>
      <w:r w:rsidR="0086086C">
        <w:t xml:space="preserve">website </w:t>
      </w:r>
      <w:r w:rsidR="00980638">
        <w:t>pages</w:t>
      </w:r>
      <w:r>
        <w:t xml:space="preserve">, please open </w:t>
      </w:r>
      <w:r w:rsidRPr="009940E7">
        <w:rPr>
          <w:b/>
        </w:rPr>
        <w:t>“</w:t>
      </w:r>
      <w:r w:rsidRPr="009940E7">
        <w:rPr>
          <w:b/>
        </w:rPr>
        <w:t xml:space="preserve">Tool Settings -&gt; Tealium Tag Management -&gt; </w:t>
      </w:r>
      <w:r>
        <w:rPr>
          <w:b/>
        </w:rPr>
        <w:t>Main</w:t>
      </w:r>
      <w:r w:rsidRPr="009940E7">
        <w:rPr>
          <w:b/>
        </w:rPr>
        <w:t xml:space="preserve"> Settings</w:t>
      </w:r>
      <w:r w:rsidRPr="009940E7">
        <w:rPr>
          <w:b/>
        </w:rPr>
        <w:t>”</w:t>
      </w:r>
      <w:r>
        <w:t>. Please see a screenshot below:</w:t>
      </w:r>
    </w:p>
    <w:p w14:paraId="745B7BF1" w14:textId="4EDEA637" w:rsidR="008A722A" w:rsidRDefault="004168E2">
      <w:r>
        <w:rPr>
          <w:noProof/>
        </w:rPr>
        <w:drawing>
          <wp:inline distT="0" distB="0" distL="0" distR="0" wp14:anchorId="27C1A5E0" wp14:editId="4851BB9F">
            <wp:extent cx="4429144" cy="1417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319" cy="14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755A" w14:textId="35D120E0" w:rsidR="0006588E" w:rsidRDefault="006437D8" w:rsidP="008A722A">
      <w:r>
        <w:t>Please check all necessary check boxes and save your changes.</w:t>
      </w:r>
    </w:p>
    <w:p w14:paraId="523DB7C0" w14:textId="24BF1E1D" w:rsidR="008803AE" w:rsidRDefault="008803AE">
      <w:r>
        <w:br w:type="page"/>
      </w:r>
    </w:p>
    <w:p w14:paraId="745B7BFA" w14:textId="1D421563" w:rsidR="008A722A" w:rsidRDefault="00A85493" w:rsidP="008A722A">
      <w:r>
        <w:lastRenderedPageBreak/>
        <w:t>The f</w:t>
      </w:r>
      <w:r w:rsidR="00930C7F">
        <w:t xml:space="preserve">inal </w:t>
      </w:r>
      <w:r w:rsidR="00F84FC1">
        <w:t xml:space="preserve">JS </w:t>
      </w:r>
      <w:r w:rsidR="00D276A4">
        <w:t>code</w:t>
      </w:r>
      <w:r w:rsidR="00296258">
        <w:t xml:space="preserve"> might look like:</w:t>
      </w:r>
    </w:p>
    <w:p w14:paraId="745B7BFC" w14:textId="2C2C1DD7" w:rsidR="008A722A" w:rsidRDefault="00D8041F" w:rsidP="008A722A">
      <w:r>
        <w:rPr>
          <w:noProof/>
        </w:rPr>
        <w:drawing>
          <wp:inline distT="0" distB="0" distL="0" distR="0" wp14:anchorId="33817B8D" wp14:editId="5F03E528">
            <wp:extent cx="6492240" cy="2131695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8BDF" w14:textId="2FEE2D9C" w:rsidR="00B75B1C" w:rsidRPr="00B75B1C" w:rsidRDefault="00B75B1C" w:rsidP="00B75B1C">
      <w:r>
        <w:t xml:space="preserve">The </w:t>
      </w:r>
      <w:r w:rsidRPr="002C465A">
        <w:rPr>
          <w:b/>
        </w:rPr>
        <w:t>“Custom Tags”</w:t>
      </w:r>
      <w:r w:rsidR="002C465A">
        <w:t xml:space="preserve"> section allows you configuring custom name / value pairs that should be added to the </w:t>
      </w:r>
      <w:r w:rsidR="002C465A" w:rsidRPr="002C465A">
        <w:rPr>
          <w:b/>
        </w:rPr>
        <w:t>“utag_data”</w:t>
      </w:r>
      <w:r w:rsidR="002C465A">
        <w:t xml:space="preserve"> variable</w:t>
      </w:r>
      <w:r w:rsidR="003C5B9A">
        <w:t xml:space="preserve"> on all website pages.</w:t>
      </w:r>
      <w:r w:rsidR="009E1C0C">
        <w:t xml:space="preserve"> Please see an example below:</w:t>
      </w:r>
    </w:p>
    <w:p w14:paraId="745B7BFF" w14:textId="483E9B44" w:rsidR="008A722A" w:rsidRDefault="002077A3" w:rsidP="008A722A">
      <w:r>
        <w:rPr>
          <w:noProof/>
        </w:rPr>
        <w:drawing>
          <wp:inline distT="0" distB="0" distL="0" distR="0" wp14:anchorId="24D74DDB" wp14:editId="1977E25E">
            <wp:extent cx="5676900" cy="156359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C01" w14:textId="5B70BF55" w:rsidR="008A722A" w:rsidRDefault="00E11DCC" w:rsidP="008A722A">
      <w:r>
        <w:rPr>
          <w:noProof/>
        </w:rPr>
        <w:drawing>
          <wp:inline distT="0" distB="0" distL="0" distR="0" wp14:anchorId="0F691751" wp14:editId="63DF110E">
            <wp:extent cx="3699427" cy="107555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877" cy="11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6F1F" w14:textId="1BA09557" w:rsidR="00352E50" w:rsidRPr="00464D0C" w:rsidRDefault="00AA0B84" w:rsidP="008A722A">
      <w:pPr>
        <w:rPr>
          <w:rStyle w:val="Emphasis"/>
        </w:rPr>
      </w:pPr>
      <w:r w:rsidRPr="00464D0C">
        <w:rPr>
          <w:rStyle w:val="Emphasis"/>
        </w:rPr>
        <w:t>Note:</w:t>
      </w:r>
      <w:r w:rsidR="004A5091" w:rsidRPr="00464D0C">
        <w:rPr>
          <w:rStyle w:val="Emphasis"/>
        </w:rPr>
        <w:t xml:space="preserve"> In order to enter multiple values for a custom property, please separate those values with “|”</w:t>
      </w:r>
      <w:r w:rsidR="00464D0C" w:rsidRPr="00464D0C">
        <w:rPr>
          <w:rStyle w:val="Emphasis"/>
        </w:rPr>
        <w:t>; in this case, it will be rendered as a JS array.</w:t>
      </w:r>
    </w:p>
    <w:p w14:paraId="745B7C0B" w14:textId="14E2BF95" w:rsidR="008A722A" w:rsidRDefault="00464D0C" w:rsidP="008A722A">
      <w:pPr>
        <w:widowControl w:val="0"/>
        <w:tabs>
          <w:tab w:val="left" w:pos="0"/>
        </w:tabs>
        <w:suppressAutoHyphens/>
        <w:snapToGrid w:val="0"/>
        <w:contextualSpacing/>
      </w:pPr>
      <w:r>
        <w:t>Please save your changes after you finish configuring custom properties.</w:t>
      </w:r>
    </w:p>
    <w:p w14:paraId="745B7C0D" w14:textId="55DE1B53" w:rsidR="008A722A" w:rsidRDefault="0063027C" w:rsidP="008A722A">
      <w:pPr>
        <w:pStyle w:val="Heading3"/>
      </w:pPr>
      <w:bookmarkStart w:id="24" w:name="_Toc438158245"/>
      <w:r>
        <w:t>Content Ty</w:t>
      </w:r>
      <w:r w:rsidR="00A2607E">
        <w:t xml:space="preserve">pe </w:t>
      </w:r>
      <w:r>
        <w:t>T</w:t>
      </w:r>
      <w:r w:rsidR="00A2607E">
        <w:t>ags</w:t>
      </w:r>
      <w:bookmarkEnd w:id="24"/>
    </w:p>
    <w:p w14:paraId="4BDF5324" w14:textId="78444241" w:rsidR="00701A36" w:rsidRPr="00701A36" w:rsidRDefault="00701A36" w:rsidP="008A722A">
      <w:r w:rsidRPr="00701A36">
        <w:t xml:space="preserve">The </w:t>
      </w:r>
      <w:r>
        <w:t xml:space="preserve">plugin allows configuring custom properties </w:t>
      </w:r>
      <w:r w:rsidR="00E12621">
        <w:t xml:space="preserve">separately </w:t>
      </w:r>
      <w:r>
        <w:t xml:space="preserve">per each EPiServer page type or commerce meta class. </w:t>
      </w:r>
      <w:r w:rsidR="00EB25EB">
        <w:t xml:space="preserve">The </w:t>
      </w:r>
      <w:r w:rsidR="00B951C2" w:rsidRPr="00792CD1">
        <w:rPr>
          <w:b/>
        </w:rPr>
        <w:t>“Page Type”</w:t>
      </w:r>
      <w:r w:rsidR="00B951C2">
        <w:t xml:space="preserve"> drop-down box on </w:t>
      </w:r>
      <w:r w:rsidR="00087D54">
        <w:t xml:space="preserve">the </w:t>
      </w:r>
      <w:r w:rsidR="00B951C2">
        <w:t>“</w:t>
      </w:r>
      <w:r w:rsidR="00EB7756" w:rsidRPr="00DC7A82">
        <w:rPr>
          <w:b/>
        </w:rPr>
        <w:t xml:space="preserve">Tool Settings -&gt; Tealium Tag Management -&gt; </w:t>
      </w:r>
      <w:r w:rsidR="00EB7756">
        <w:rPr>
          <w:b/>
        </w:rPr>
        <w:t>Content Types</w:t>
      </w:r>
      <w:r w:rsidR="00B951C2">
        <w:t>”</w:t>
      </w:r>
      <w:r w:rsidR="00EB7756">
        <w:t xml:space="preserve"> screen contains a list of available content types in the system (including the commerce ones).</w:t>
      </w:r>
      <w:r w:rsidR="00792CD1">
        <w:t xml:space="preserve"> Please see a screenshot below:</w:t>
      </w:r>
    </w:p>
    <w:p w14:paraId="745B7C16" w14:textId="5156FC39" w:rsidR="008A722A" w:rsidRPr="00AE5407" w:rsidRDefault="00A2607E" w:rsidP="008A722A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16E54F" wp14:editId="6418D3A5">
            <wp:extent cx="6492240" cy="2085340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D17C" w14:textId="66FC6C14" w:rsidR="00A56D29" w:rsidRPr="00A56D29" w:rsidRDefault="00A56D29" w:rsidP="008A722A">
      <w:pPr>
        <w:rPr>
          <w:rStyle w:val="Emphasis"/>
        </w:rPr>
      </w:pPr>
      <w:r>
        <w:rPr>
          <w:rStyle w:val="Emphasis"/>
        </w:rPr>
        <w:t xml:space="preserve">Note: In order to render a value of a particular property of a page type object, please use the following simple syntax: </w:t>
      </w:r>
      <w:r w:rsidR="00F43AF0" w:rsidRPr="00F43AF0">
        <w:rPr>
          <w:rStyle w:val="Emphasis"/>
          <w:b/>
        </w:rPr>
        <w:t>“</w:t>
      </w:r>
      <w:r w:rsidRPr="00F43AF0">
        <w:rPr>
          <w:rStyle w:val="Emphasis"/>
          <w:b/>
        </w:rPr>
        <w:t>Object[Property]</w:t>
      </w:r>
      <w:r w:rsidR="00F43AF0" w:rsidRPr="00F43AF0">
        <w:rPr>
          <w:rStyle w:val="Emphasis"/>
          <w:b/>
        </w:rPr>
        <w:t>”</w:t>
      </w:r>
      <w:r w:rsidR="00F43AF0">
        <w:rPr>
          <w:rStyle w:val="Emphasis"/>
        </w:rPr>
        <w:t xml:space="preserve">. For example, </w:t>
      </w:r>
      <w:r w:rsidR="00F43AF0" w:rsidRPr="00F43AF0">
        <w:rPr>
          <w:rStyle w:val="Emphasis"/>
          <w:b/>
        </w:rPr>
        <w:t>“Category[Name]”</w:t>
      </w:r>
      <w:r w:rsidR="00F43AF0">
        <w:rPr>
          <w:rStyle w:val="Emphasis"/>
        </w:rPr>
        <w:t>.</w:t>
      </w:r>
    </w:p>
    <w:p w14:paraId="745B7C1F" w14:textId="36A7F4FD" w:rsidR="008A722A" w:rsidRPr="00AE5407" w:rsidRDefault="00DF7DE6" w:rsidP="008A722A">
      <w:pPr>
        <w:rPr>
          <w:highlight w:val="yellow"/>
        </w:rPr>
      </w:pPr>
      <w:r>
        <w:rPr>
          <w:noProof/>
        </w:rPr>
        <w:drawing>
          <wp:inline distT="0" distB="0" distL="0" distR="0" wp14:anchorId="646E558A" wp14:editId="2CC2FB3E">
            <wp:extent cx="581787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0222" cy="133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C38" w14:textId="5A9CBFF7" w:rsidR="00F43AF0" w:rsidRDefault="00F43AF0" w:rsidP="00F43AF0">
      <w:bookmarkStart w:id="25" w:name="_Toc397292433"/>
      <w:r>
        <w:t>Please save your changes</w:t>
      </w:r>
      <w:r w:rsidR="001F2614">
        <w:t xml:space="preserve"> once you are done with </w:t>
      </w:r>
      <w:r w:rsidR="00B92EB0">
        <w:t>configuring properties for a specific page type.</w:t>
      </w:r>
    </w:p>
    <w:p w14:paraId="745B7C2E" w14:textId="79F46A33" w:rsidR="008A722A" w:rsidRDefault="008A722A" w:rsidP="008A722A">
      <w:pPr>
        <w:pStyle w:val="Heading3"/>
      </w:pPr>
      <w:bookmarkStart w:id="26" w:name="_Toc397292434"/>
      <w:bookmarkStart w:id="27" w:name="_Custom_UDO_and"/>
      <w:bookmarkStart w:id="28" w:name="_Toc438158246"/>
      <w:bookmarkEnd w:id="25"/>
      <w:bookmarkEnd w:id="27"/>
      <w:r>
        <w:t xml:space="preserve">Custom UDO and Computed </w:t>
      </w:r>
      <w:r w:rsidR="0063027C">
        <w:t>F</w:t>
      </w:r>
      <w:r>
        <w:t xml:space="preserve">ields </w:t>
      </w:r>
      <w:r w:rsidR="0063027C">
        <w:t>M</w:t>
      </w:r>
      <w:r>
        <w:t>appings</w:t>
      </w:r>
      <w:bookmarkEnd w:id="26"/>
      <w:bookmarkEnd w:id="28"/>
    </w:p>
    <w:p w14:paraId="7F4ED99A" w14:textId="3D37B2D2" w:rsidR="00EB1594" w:rsidRDefault="00EB1594" w:rsidP="00EB1594">
      <w:r>
        <w:t xml:space="preserve">The plugin allows EPiServer developers to implement a custom property mapping to render any kind of properties on </w:t>
      </w:r>
      <w:r w:rsidR="001537A4">
        <w:t>a specific page or on all website pages.</w:t>
      </w:r>
    </w:p>
    <w:p w14:paraId="1CD4044C" w14:textId="140CE629" w:rsidR="001537A4" w:rsidRPr="00EB1594" w:rsidRDefault="001537A4" w:rsidP="00EB1594">
      <w:r>
        <w:t xml:space="preserve">First, you need to implement the </w:t>
      </w:r>
      <w:r w:rsidRPr="006D3044">
        <w:rPr>
          <w:b/>
        </w:rPr>
        <w:t>“</w:t>
      </w:r>
      <w:r w:rsidRPr="006D3044">
        <w:rPr>
          <w:b/>
        </w:rPr>
        <w:t>IComputedFieldMappings</w:t>
      </w:r>
      <w:r w:rsidRPr="006D3044">
        <w:rPr>
          <w:b/>
        </w:rPr>
        <w:t>”</w:t>
      </w:r>
      <w:r>
        <w:t xml:space="preserve"> </w:t>
      </w:r>
      <w:r w:rsidR="006D3044">
        <w:t>interface, which is declared as follows:</w:t>
      </w:r>
    </w:p>
    <w:p w14:paraId="40A67ACB" w14:textId="77777777" w:rsidR="00DF7DE6" w:rsidRDefault="00AE5407" w:rsidP="008A722A">
      <w:r>
        <w:rPr>
          <w:noProof/>
        </w:rPr>
        <w:drawing>
          <wp:inline distT="0" distB="0" distL="0" distR="0" wp14:anchorId="04BD7934" wp14:editId="7808DAB6">
            <wp:extent cx="4442460" cy="1586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2482" cy="15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1B45" w14:textId="77777777" w:rsidR="00261AB8" w:rsidRDefault="00261AB8">
      <w:r>
        <w:br w:type="page"/>
      </w:r>
    </w:p>
    <w:p w14:paraId="66760AD5" w14:textId="1C10573A" w:rsidR="00194BF9" w:rsidRDefault="00194BF9" w:rsidP="008A722A">
      <w:r>
        <w:lastRenderedPageBreak/>
        <w:t>Please see below an example of how to render a search term</w:t>
      </w:r>
      <w:r w:rsidR="00261AB8">
        <w:t xml:space="preserve"> on all website pages:</w:t>
      </w:r>
    </w:p>
    <w:p w14:paraId="745B7C36" w14:textId="1E3E9749" w:rsidR="008A722A" w:rsidRDefault="00AE5407" w:rsidP="008A722A">
      <w:r>
        <w:rPr>
          <w:noProof/>
        </w:rPr>
        <w:drawing>
          <wp:inline distT="0" distB="0" distL="0" distR="0" wp14:anchorId="623E88CF" wp14:editId="5FB1941D">
            <wp:extent cx="4076700" cy="280871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5791" cy="28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FFAF" w14:textId="26FE9F3D" w:rsidR="00261AB8" w:rsidRDefault="00261AB8" w:rsidP="008A722A">
      <w:r>
        <w:t xml:space="preserve">Second, </w:t>
      </w:r>
      <w:r w:rsidR="000F1F6D">
        <w:t xml:space="preserve">you need to go to </w:t>
      </w:r>
      <w:r w:rsidR="000F1F6D" w:rsidRPr="000F1F6D">
        <w:rPr>
          <w:b/>
        </w:rPr>
        <w:t>“</w:t>
      </w:r>
      <w:r w:rsidR="000F1F6D" w:rsidRPr="000F1F6D">
        <w:rPr>
          <w:b/>
        </w:rPr>
        <w:t xml:space="preserve">Tool Settings -&gt; Tealium Tag Management -&gt; </w:t>
      </w:r>
      <w:r w:rsidR="000F1F6D">
        <w:rPr>
          <w:b/>
        </w:rPr>
        <w:t>Advanced Settings</w:t>
      </w:r>
      <w:r w:rsidR="000F1F6D" w:rsidRPr="000F1F6D">
        <w:rPr>
          <w:b/>
        </w:rPr>
        <w:t>”</w:t>
      </w:r>
      <w:r w:rsidR="000F1F6D" w:rsidRPr="000F1F6D">
        <w:t xml:space="preserve">, check </w:t>
      </w:r>
      <w:r w:rsidR="000F1F6D">
        <w:t xml:space="preserve">the </w:t>
      </w:r>
      <w:r w:rsidR="000F1F6D" w:rsidRPr="005942C2">
        <w:rPr>
          <w:b/>
        </w:rPr>
        <w:t>“Enable Custom UDO”</w:t>
      </w:r>
      <w:r w:rsidR="000F1F6D">
        <w:t xml:space="preserve"> check box </w:t>
      </w:r>
      <w:r w:rsidR="005942C2">
        <w:t>and specify a qualified type name of your custom fields mapping implementation. Please see a screenshot below:</w:t>
      </w:r>
    </w:p>
    <w:p w14:paraId="745B7C3A" w14:textId="5345C077" w:rsidR="008A722A" w:rsidRDefault="00706CA7" w:rsidP="008A722A">
      <w:r>
        <w:rPr>
          <w:noProof/>
        </w:rPr>
        <w:drawing>
          <wp:inline distT="0" distB="0" distL="0" distR="0" wp14:anchorId="35F57FC8" wp14:editId="7F89550D">
            <wp:extent cx="6172200" cy="15508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2172" cy="15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3E3E" w14:textId="11FC9879" w:rsidR="001B7D8C" w:rsidRDefault="00C513DC" w:rsidP="008A722A">
      <w:r>
        <w:t xml:space="preserve">The result JS code might look like (if a query string parameter is </w:t>
      </w:r>
      <w:r w:rsidRPr="00C513DC">
        <w:rPr>
          <w:b/>
        </w:rPr>
        <w:t>“</w:t>
      </w:r>
      <w:proofErr w:type="gramStart"/>
      <w:r w:rsidRPr="00C513DC">
        <w:rPr>
          <w:b/>
        </w:rPr>
        <w:t>?query</w:t>
      </w:r>
      <w:proofErr w:type="gramEnd"/>
      <w:r w:rsidRPr="00C513DC">
        <w:rPr>
          <w:b/>
        </w:rPr>
        <w:t>=test</w:t>
      </w:r>
      <w:r w:rsidRPr="00C513DC">
        <w:rPr>
          <w:b/>
        </w:rPr>
        <w:t>”</w:t>
      </w:r>
      <w:r>
        <w:t>):</w:t>
      </w:r>
    </w:p>
    <w:p w14:paraId="745B7C40" w14:textId="18ECCBDB" w:rsidR="008A722A" w:rsidRDefault="00AF3A02" w:rsidP="008A722A">
      <w:r>
        <w:rPr>
          <w:noProof/>
        </w:rPr>
        <w:drawing>
          <wp:inline distT="0" distB="0" distL="0" distR="0" wp14:anchorId="4F554741" wp14:editId="28346388">
            <wp:extent cx="3295329" cy="1192040"/>
            <wp:effectExtent l="0" t="0" r="63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318" cy="12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013" w14:textId="77777777" w:rsidR="005D3033" w:rsidRDefault="005D3033">
      <w:r>
        <w:br w:type="page"/>
      </w:r>
    </w:p>
    <w:p w14:paraId="002EA894" w14:textId="47DFC60C" w:rsidR="00F73C14" w:rsidRDefault="0077179F" w:rsidP="005C0B21">
      <w:r>
        <w:lastRenderedPageBreak/>
        <w:t>Th</w:t>
      </w:r>
      <w:r w:rsidR="00516978">
        <w:t>e plugin uses the following order while resolving values of each parameters to be rendered:</w:t>
      </w:r>
    </w:p>
    <w:p w14:paraId="6FB2C62E" w14:textId="1246890E" w:rsidR="00262961" w:rsidRDefault="00262961" w:rsidP="0090413B">
      <w:pPr>
        <w:pStyle w:val="ListParagraph"/>
        <w:numPr>
          <w:ilvl w:val="0"/>
          <w:numId w:val="12"/>
        </w:numPr>
      </w:pPr>
      <w:r>
        <w:t>Common Parameter</w:t>
      </w:r>
      <w:r w:rsidR="00322587">
        <w:t>s.</w:t>
      </w:r>
    </w:p>
    <w:p w14:paraId="3869B804" w14:textId="37048D11" w:rsidR="00262961" w:rsidRDefault="00262961" w:rsidP="0090413B">
      <w:pPr>
        <w:pStyle w:val="ListParagraph"/>
        <w:numPr>
          <w:ilvl w:val="0"/>
          <w:numId w:val="12"/>
        </w:numPr>
      </w:pPr>
      <w:r>
        <w:t>Custom Parameters</w:t>
      </w:r>
      <w:r w:rsidR="00322587">
        <w:t>.</w:t>
      </w:r>
    </w:p>
    <w:p w14:paraId="4AC53B1B" w14:textId="44A49ABE" w:rsidR="00262961" w:rsidRDefault="00262961" w:rsidP="0090413B">
      <w:pPr>
        <w:pStyle w:val="ListParagraph"/>
        <w:numPr>
          <w:ilvl w:val="0"/>
          <w:numId w:val="12"/>
        </w:numPr>
      </w:pPr>
      <w:r>
        <w:t>Page</w:t>
      </w:r>
      <w:r w:rsidR="00322587">
        <w:t xml:space="preserve"> </w:t>
      </w:r>
      <w:r>
        <w:t>Type Parameters</w:t>
      </w:r>
      <w:r w:rsidR="00322587">
        <w:t>.</w:t>
      </w:r>
    </w:p>
    <w:p w14:paraId="4FF03FCB" w14:textId="6EC9C73E" w:rsidR="00262961" w:rsidRDefault="00262961" w:rsidP="0090413B">
      <w:pPr>
        <w:pStyle w:val="ListParagraph"/>
        <w:numPr>
          <w:ilvl w:val="0"/>
          <w:numId w:val="12"/>
        </w:numPr>
      </w:pPr>
      <w:r>
        <w:t>Computed Fields</w:t>
      </w:r>
      <w:r w:rsidR="00322587">
        <w:t>.</w:t>
      </w:r>
    </w:p>
    <w:p w14:paraId="794D214F" w14:textId="77777777" w:rsidR="005D3033" w:rsidRDefault="005D3033" w:rsidP="005D3033">
      <w:pPr>
        <w:pStyle w:val="ListParagraph"/>
      </w:pPr>
    </w:p>
    <w:p w14:paraId="79D1557E" w14:textId="56225BD6" w:rsidR="00322587" w:rsidRPr="00322587" w:rsidRDefault="00322587" w:rsidP="00322587">
      <w:pPr>
        <w:rPr>
          <w:rStyle w:val="Emphasis"/>
        </w:rPr>
      </w:pPr>
      <w:r>
        <w:rPr>
          <w:rStyle w:val="Emphasis"/>
        </w:rPr>
        <w:t xml:space="preserve">Note: Custom Parameters override Common Parameters (if any conflicts), Page Type Parameters override Custom and Common Parameters, Computed Fields override </w:t>
      </w:r>
      <w:r w:rsidR="008C56AC">
        <w:rPr>
          <w:rStyle w:val="Emphasis"/>
        </w:rPr>
        <w:t>all other parameters in case of any conflict.</w:t>
      </w:r>
    </w:p>
    <w:p w14:paraId="1A06D1C4" w14:textId="2A2900C6" w:rsidR="00E01E78" w:rsidRDefault="00E01E78" w:rsidP="00057D87">
      <w:r w:rsidRPr="00E01E78">
        <w:t xml:space="preserve">For </w:t>
      </w:r>
      <w:r>
        <w:t xml:space="preserve">example, if you would like to </w:t>
      </w:r>
      <w:r w:rsidR="00E14E91">
        <w:t xml:space="preserve">override the </w:t>
      </w:r>
      <w:r w:rsidR="00E14E91" w:rsidRPr="00E14E91">
        <w:rPr>
          <w:b/>
        </w:rPr>
        <w:t>“page_type”</w:t>
      </w:r>
      <w:r w:rsidR="00E14E91">
        <w:t xml:space="preserve"> common parameter with a custom value</w:t>
      </w:r>
      <w:r w:rsidR="00296527">
        <w:t xml:space="preserve"> for all instances of the </w:t>
      </w:r>
      <w:r w:rsidR="00296527" w:rsidRPr="00296527">
        <w:rPr>
          <w:b/>
        </w:rPr>
        <w:t>“Commerce Node”</w:t>
      </w:r>
      <w:r w:rsidR="00296527">
        <w:t xml:space="preserve"> page type</w:t>
      </w:r>
      <w:r w:rsidR="00E14E91">
        <w:t>, you might need to:</w:t>
      </w:r>
    </w:p>
    <w:p w14:paraId="2EEDEC01" w14:textId="57298AF5" w:rsidR="00E14E91" w:rsidRDefault="00CE3084" w:rsidP="00E14E91">
      <w:pPr>
        <w:pStyle w:val="ListParagraph"/>
        <w:numPr>
          <w:ilvl w:val="0"/>
          <w:numId w:val="19"/>
        </w:numPr>
      </w:pPr>
      <w:r>
        <w:t xml:space="preserve">Create a new property (for example, </w:t>
      </w:r>
      <w:r w:rsidRPr="00CE3084">
        <w:rPr>
          <w:b/>
        </w:rPr>
        <w:t>“</w:t>
      </w:r>
      <w:r w:rsidRPr="00CE3084">
        <w:rPr>
          <w:b/>
        </w:rPr>
        <w:t>PageTypeStaticValue</w:t>
      </w:r>
      <w:r w:rsidRPr="00CE3084">
        <w:rPr>
          <w:b/>
        </w:rPr>
        <w:t>”</w:t>
      </w:r>
      <w:r>
        <w:t>)</w:t>
      </w:r>
      <w:r w:rsidR="008F3E4E">
        <w:t>:</w:t>
      </w:r>
    </w:p>
    <w:p w14:paraId="6FC4C666" w14:textId="77A50F39" w:rsidR="008F3E4E" w:rsidRDefault="008F3E4E" w:rsidP="008F3E4E">
      <w:pPr>
        <w:pStyle w:val="ListParagraph"/>
      </w:pPr>
      <w:r>
        <w:rPr>
          <w:noProof/>
        </w:rPr>
        <w:drawing>
          <wp:inline distT="0" distB="0" distL="0" distR="0" wp14:anchorId="1245E855" wp14:editId="1EEECAA4">
            <wp:extent cx="2044078" cy="879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9202" cy="8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AD2D" w14:textId="77777777" w:rsidR="008F3E4E" w:rsidRDefault="008F3E4E" w:rsidP="008F3E4E">
      <w:pPr>
        <w:pStyle w:val="ListParagraph"/>
      </w:pPr>
    </w:p>
    <w:p w14:paraId="0458A11D" w14:textId="446BD5B8" w:rsidR="008F3E4E" w:rsidRDefault="008F3E4E" w:rsidP="00E14E91">
      <w:pPr>
        <w:pStyle w:val="ListParagraph"/>
        <w:numPr>
          <w:ilvl w:val="0"/>
          <w:numId w:val="19"/>
        </w:numPr>
      </w:pPr>
      <w:r>
        <w:t>Configure a proper name / value property on the “</w:t>
      </w:r>
      <w:r w:rsidRPr="000F1F6D">
        <w:rPr>
          <w:b/>
        </w:rPr>
        <w:t xml:space="preserve">Tool Settings -&gt; Tealium Tag Management -&gt; </w:t>
      </w:r>
      <w:r w:rsidR="006F3C09">
        <w:rPr>
          <w:b/>
        </w:rPr>
        <w:t>Content Types</w:t>
      </w:r>
      <w:r>
        <w:t>” screen.</w:t>
      </w:r>
    </w:p>
    <w:p w14:paraId="582E7775" w14:textId="4C30FD31" w:rsidR="006F3C09" w:rsidRDefault="006F3C09" w:rsidP="006F3C09">
      <w:pPr>
        <w:pStyle w:val="ListParagraph"/>
      </w:pPr>
      <w:r>
        <w:rPr>
          <w:noProof/>
        </w:rPr>
        <w:drawing>
          <wp:inline distT="0" distB="0" distL="0" distR="0" wp14:anchorId="0E6E139A" wp14:editId="2FF2A368">
            <wp:extent cx="3378147" cy="112274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901" cy="11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A524" w14:textId="77777777" w:rsidR="006F3C09" w:rsidRDefault="006F3C09" w:rsidP="006F3C09">
      <w:pPr>
        <w:pStyle w:val="ListParagraph"/>
      </w:pPr>
    </w:p>
    <w:p w14:paraId="73DF2BAC" w14:textId="04F73471" w:rsidR="006F3C09" w:rsidRDefault="00C95251" w:rsidP="00E14E91">
      <w:pPr>
        <w:pStyle w:val="ListParagraph"/>
        <w:numPr>
          <w:ilvl w:val="0"/>
          <w:numId w:val="19"/>
        </w:numPr>
      </w:pPr>
      <w:r>
        <w:t>That’s it. The result JS code might look like:</w:t>
      </w:r>
    </w:p>
    <w:p w14:paraId="12A9FCE9" w14:textId="161F114F" w:rsidR="00E01E78" w:rsidRPr="00C95251" w:rsidRDefault="00C95251" w:rsidP="00C95251">
      <w:pPr>
        <w:pStyle w:val="ListParagraph"/>
      </w:pPr>
      <w:r>
        <w:rPr>
          <w:noProof/>
        </w:rPr>
        <w:drawing>
          <wp:inline distT="0" distB="0" distL="0" distR="0" wp14:anchorId="42799280" wp14:editId="4CF60B5F">
            <wp:extent cx="1610765" cy="1082233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1157" cy="10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E78" w:rsidRPr="00C95251" w:rsidSect="00F06CA1">
      <w:headerReference w:type="default" r:id="rId31"/>
      <w:footerReference w:type="default" r:id="rId32"/>
      <w:pgSz w:w="12240" w:h="15840"/>
      <w:pgMar w:top="720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931CC" w14:textId="77777777" w:rsidR="003D6D47" w:rsidRDefault="003D6D47" w:rsidP="003C1F86">
      <w:pPr>
        <w:spacing w:after="0" w:line="240" w:lineRule="auto"/>
      </w:pPr>
      <w:r>
        <w:separator/>
      </w:r>
    </w:p>
  </w:endnote>
  <w:endnote w:type="continuationSeparator" w:id="0">
    <w:p w14:paraId="198ACACA" w14:textId="77777777" w:rsidR="003D6D47" w:rsidRDefault="003D6D47" w:rsidP="003C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state-Regula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732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5B7C99" w14:textId="77777777" w:rsidR="005C0B21" w:rsidRDefault="005C0B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DD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5B7C9A" w14:textId="77777777" w:rsidR="005C0B21" w:rsidRDefault="005C0B21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C5463" w14:textId="77777777" w:rsidR="003D6D47" w:rsidRDefault="003D6D47" w:rsidP="003C1F86">
      <w:pPr>
        <w:spacing w:after="0" w:line="240" w:lineRule="auto"/>
      </w:pPr>
      <w:r>
        <w:separator/>
      </w:r>
    </w:p>
  </w:footnote>
  <w:footnote w:type="continuationSeparator" w:id="0">
    <w:p w14:paraId="0457DE4F" w14:textId="77777777" w:rsidR="003D6D47" w:rsidRDefault="003D6D47" w:rsidP="003C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B2B6C5AB4E4B4A79A948C5B2DE3DF4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45B7C97" w14:textId="15C7C0B3" w:rsidR="005C0B21" w:rsidRDefault="00E940F4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Tealium EPiServer Tag Management Plugin Specification</w:t>
        </w:r>
      </w:p>
    </w:sdtContent>
  </w:sdt>
  <w:p w14:paraId="745B7C98" w14:textId="77777777" w:rsidR="005C0B21" w:rsidRDefault="005C0B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6421"/>
    <w:multiLevelType w:val="hybridMultilevel"/>
    <w:tmpl w:val="19D8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BB"/>
    <w:multiLevelType w:val="hybridMultilevel"/>
    <w:tmpl w:val="DCDA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5783"/>
    <w:multiLevelType w:val="hybridMultilevel"/>
    <w:tmpl w:val="1EB2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6940"/>
    <w:multiLevelType w:val="hybridMultilevel"/>
    <w:tmpl w:val="ED3A4BC0"/>
    <w:lvl w:ilvl="0" w:tplc="351CDD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72D45"/>
    <w:multiLevelType w:val="multilevel"/>
    <w:tmpl w:val="EDEADF24"/>
    <w:lvl w:ilvl="0">
      <w:start w:val="1"/>
      <w:numFmt w:val="decimal"/>
      <w:pStyle w:val="Heading1"/>
      <w:lvlText w:val="%1.0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37"/>
        </w:tabs>
        <w:ind w:left="84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76A1818"/>
    <w:multiLevelType w:val="hybridMultilevel"/>
    <w:tmpl w:val="D550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B79C9"/>
    <w:multiLevelType w:val="hybridMultilevel"/>
    <w:tmpl w:val="72C0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A1EEF"/>
    <w:multiLevelType w:val="hybridMultilevel"/>
    <w:tmpl w:val="01E0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E3947"/>
    <w:multiLevelType w:val="hybridMultilevel"/>
    <w:tmpl w:val="D848F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A1504"/>
    <w:multiLevelType w:val="hybridMultilevel"/>
    <w:tmpl w:val="79F4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056C3"/>
    <w:multiLevelType w:val="hybridMultilevel"/>
    <w:tmpl w:val="6112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74F8A"/>
    <w:multiLevelType w:val="hybridMultilevel"/>
    <w:tmpl w:val="6BD42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EC7370"/>
    <w:multiLevelType w:val="hybridMultilevel"/>
    <w:tmpl w:val="4C8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0530"/>
    <w:multiLevelType w:val="hybridMultilevel"/>
    <w:tmpl w:val="4376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61C7E"/>
    <w:multiLevelType w:val="hybridMultilevel"/>
    <w:tmpl w:val="16A07D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630F2"/>
    <w:multiLevelType w:val="hybridMultilevel"/>
    <w:tmpl w:val="BCDA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10632"/>
    <w:multiLevelType w:val="hybridMultilevel"/>
    <w:tmpl w:val="BE96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202D4"/>
    <w:multiLevelType w:val="hybridMultilevel"/>
    <w:tmpl w:val="661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F096F"/>
    <w:multiLevelType w:val="hybridMultilevel"/>
    <w:tmpl w:val="75B4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16"/>
  </w:num>
  <w:num w:numId="9">
    <w:abstractNumId w:val="18"/>
  </w:num>
  <w:num w:numId="10">
    <w:abstractNumId w:val="5"/>
  </w:num>
  <w:num w:numId="11">
    <w:abstractNumId w:val="3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  <w:num w:numId="16">
    <w:abstractNumId w:val="12"/>
  </w:num>
  <w:num w:numId="17">
    <w:abstractNumId w:val="17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6B"/>
    <w:rsid w:val="00002D78"/>
    <w:rsid w:val="0001010F"/>
    <w:rsid w:val="000129C6"/>
    <w:rsid w:val="0004287A"/>
    <w:rsid w:val="00042DBA"/>
    <w:rsid w:val="00050A56"/>
    <w:rsid w:val="000542E7"/>
    <w:rsid w:val="00054704"/>
    <w:rsid w:val="00057D87"/>
    <w:rsid w:val="0006588E"/>
    <w:rsid w:val="00081DA4"/>
    <w:rsid w:val="00087D54"/>
    <w:rsid w:val="00091001"/>
    <w:rsid w:val="000A42AF"/>
    <w:rsid w:val="000A5930"/>
    <w:rsid w:val="000B1878"/>
    <w:rsid w:val="000B2959"/>
    <w:rsid w:val="000B37B2"/>
    <w:rsid w:val="000B3C74"/>
    <w:rsid w:val="000F0E55"/>
    <w:rsid w:val="000F1F6D"/>
    <w:rsid w:val="000F7D22"/>
    <w:rsid w:val="0010055A"/>
    <w:rsid w:val="00101E1B"/>
    <w:rsid w:val="00105FEB"/>
    <w:rsid w:val="00106E06"/>
    <w:rsid w:val="00120CA1"/>
    <w:rsid w:val="00122B8E"/>
    <w:rsid w:val="00124060"/>
    <w:rsid w:val="001300E3"/>
    <w:rsid w:val="00135873"/>
    <w:rsid w:val="001505F5"/>
    <w:rsid w:val="001537A4"/>
    <w:rsid w:val="00157070"/>
    <w:rsid w:val="0017178F"/>
    <w:rsid w:val="00173D6B"/>
    <w:rsid w:val="001744ED"/>
    <w:rsid w:val="00191A72"/>
    <w:rsid w:val="00193441"/>
    <w:rsid w:val="00193FA3"/>
    <w:rsid w:val="0019407B"/>
    <w:rsid w:val="00194BF9"/>
    <w:rsid w:val="0019698E"/>
    <w:rsid w:val="001A35FD"/>
    <w:rsid w:val="001B0F2D"/>
    <w:rsid w:val="001B492A"/>
    <w:rsid w:val="001B7D8C"/>
    <w:rsid w:val="001C1815"/>
    <w:rsid w:val="001C77C0"/>
    <w:rsid w:val="001E5122"/>
    <w:rsid w:val="001E73F4"/>
    <w:rsid w:val="001E7B7A"/>
    <w:rsid w:val="001F2614"/>
    <w:rsid w:val="001F7317"/>
    <w:rsid w:val="002077A3"/>
    <w:rsid w:val="00207FC5"/>
    <w:rsid w:val="00231D09"/>
    <w:rsid w:val="002362C2"/>
    <w:rsid w:val="00236B8C"/>
    <w:rsid w:val="00237C87"/>
    <w:rsid w:val="00255B7F"/>
    <w:rsid w:val="002560CE"/>
    <w:rsid w:val="00256322"/>
    <w:rsid w:val="00261AB8"/>
    <w:rsid w:val="00262961"/>
    <w:rsid w:val="00264610"/>
    <w:rsid w:val="00264E94"/>
    <w:rsid w:val="00277891"/>
    <w:rsid w:val="00277F6F"/>
    <w:rsid w:val="0028363D"/>
    <w:rsid w:val="00286CF5"/>
    <w:rsid w:val="00296258"/>
    <w:rsid w:val="00296527"/>
    <w:rsid w:val="002B181A"/>
    <w:rsid w:val="002B237B"/>
    <w:rsid w:val="002B3CD5"/>
    <w:rsid w:val="002B464A"/>
    <w:rsid w:val="002B6ABD"/>
    <w:rsid w:val="002C1EAD"/>
    <w:rsid w:val="002C32E0"/>
    <w:rsid w:val="002C465A"/>
    <w:rsid w:val="002C5613"/>
    <w:rsid w:val="002D0645"/>
    <w:rsid w:val="002D282D"/>
    <w:rsid w:val="002E7F62"/>
    <w:rsid w:val="002F106E"/>
    <w:rsid w:val="002F67DA"/>
    <w:rsid w:val="0030247E"/>
    <w:rsid w:val="003024D0"/>
    <w:rsid w:val="00304B08"/>
    <w:rsid w:val="003131D6"/>
    <w:rsid w:val="00315CE9"/>
    <w:rsid w:val="00321336"/>
    <w:rsid w:val="00322587"/>
    <w:rsid w:val="00325733"/>
    <w:rsid w:val="00342CF3"/>
    <w:rsid w:val="00347688"/>
    <w:rsid w:val="00350BBE"/>
    <w:rsid w:val="00352E50"/>
    <w:rsid w:val="00354325"/>
    <w:rsid w:val="00357F4F"/>
    <w:rsid w:val="00364E77"/>
    <w:rsid w:val="00372B04"/>
    <w:rsid w:val="0038197F"/>
    <w:rsid w:val="00382344"/>
    <w:rsid w:val="00394B23"/>
    <w:rsid w:val="00395345"/>
    <w:rsid w:val="00396A87"/>
    <w:rsid w:val="003A086B"/>
    <w:rsid w:val="003A658A"/>
    <w:rsid w:val="003A6E15"/>
    <w:rsid w:val="003C1F86"/>
    <w:rsid w:val="003C30C5"/>
    <w:rsid w:val="003C5B9A"/>
    <w:rsid w:val="003D0BDE"/>
    <w:rsid w:val="003D2DFA"/>
    <w:rsid w:val="003D567F"/>
    <w:rsid w:val="003D6D47"/>
    <w:rsid w:val="003E46BE"/>
    <w:rsid w:val="003F5853"/>
    <w:rsid w:val="004030EC"/>
    <w:rsid w:val="004037FC"/>
    <w:rsid w:val="004168E2"/>
    <w:rsid w:val="00431AA2"/>
    <w:rsid w:val="00431D22"/>
    <w:rsid w:val="00446E31"/>
    <w:rsid w:val="00464D0C"/>
    <w:rsid w:val="00490B43"/>
    <w:rsid w:val="004A33EA"/>
    <w:rsid w:val="004A3A0B"/>
    <w:rsid w:val="004A5091"/>
    <w:rsid w:val="004A79C1"/>
    <w:rsid w:val="004B0C82"/>
    <w:rsid w:val="004B1353"/>
    <w:rsid w:val="004B2C65"/>
    <w:rsid w:val="004B50A9"/>
    <w:rsid w:val="004C4D08"/>
    <w:rsid w:val="004D059B"/>
    <w:rsid w:val="004E0D51"/>
    <w:rsid w:val="004F3ECB"/>
    <w:rsid w:val="004F4FC6"/>
    <w:rsid w:val="00503D3C"/>
    <w:rsid w:val="00516978"/>
    <w:rsid w:val="00521FE4"/>
    <w:rsid w:val="00523016"/>
    <w:rsid w:val="00523811"/>
    <w:rsid w:val="00523AB6"/>
    <w:rsid w:val="00527BBF"/>
    <w:rsid w:val="005321D0"/>
    <w:rsid w:val="005410E6"/>
    <w:rsid w:val="00542453"/>
    <w:rsid w:val="005563F3"/>
    <w:rsid w:val="005642DB"/>
    <w:rsid w:val="005706F3"/>
    <w:rsid w:val="00577E25"/>
    <w:rsid w:val="00582E27"/>
    <w:rsid w:val="005942C2"/>
    <w:rsid w:val="00595AC9"/>
    <w:rsid w:val="005A10EB"/>
    <w:rsid w:val="005A3556"/>
    <w:rsid w:val="005A3F4B"/>
    <w:rsid w:val="005C0B21"/>
    <w:rsid w:val="005C44D9"/>
    <w:rsid w:val="005C6165"/>
    <w:rsid w:val="005C6EFC"/>
    <w:rsid w:val="005D0653"/>
    <w:rsid w:val="005D3033"/>
    <w:rsid w:val="005D4375"/>
    <w:rsid w:val="005D6CF6"/>
    <w:rsid w:val="005E2906"/>
    <w:rsid w:val="005E6850"/>
    <w:rsid w:val="005F1FE5"/>
    <w:rsid w:val="00603AEF"/>
    <w:rsid w:val="00615063"/>
    <w:rsid w:val="0063027C"/>
    <w:rsid w:val="00630506"/>
    <w:rsid w:val="00635F62"/>
    <w:rsid w:val="00636CD6"/>
    <w:rsid w:val="006437D8"/>
    <w:rsid w:val="00643883"/>
    <w:rsid w:val="0067337D"/>
    <w:rsid w:val="0068035D"/>
    <w:rsid w:val="00691C21"/>
    <w:rsid w:val="006936C5"/>
    <w:rsid w:val="006A1FF4"/>
    <w:rsid w:val="006B15C8"/>
    <w:rsid w:val="006B3954"/>
    <w:rsid w:val="006B7075"/>
    <w:rsid w:val="006D3044"/>
    <w:rsid w:val="006D3E94"/>
    <w:rsid w:val="006E1348"/>
    <w:rsid w:val="006E567A"/>
    <w:rsid w:val="006F0357"/>
    <w:rsid w:val="006F0AB4"/>
    <w:rsid w:val="006F3C09"/>
    <w:rsid w:val="006F7FBE"/>
    <w:rsid w:val="007018A8"/>
    <w:rsid w:val="00701A36"/>
    <w:rsid w:val="00706CA7"/>
    <w:rsid w:val="007127D2"/>
    <w:rsid w:val="00725205"/>
    <w:rsid w:val="00726F87"/>
    <w:rsid w:val="00727AB4"/>
    <w:rsid w:val="00735CA8"/>
    <w:rsid w:val="0075285D"/>
    <w:rsid w:val="0076191A"/>
    <w:rsid w:val="0077179F"/>
    <w:rsid w:val="00783B51"/>
    <w:rsid w:val="00792CD1"/>
    <w:rsid w:val="0079386F"/>
    <w:rsid w:val="00794391"/>
    <w:rsid w:val="007A7ABC"/>
    <w:rsid w:val="007B2294"/>
    <w:rsid w:val="007B4B19"/>
    <w:rsid w:val="007C43DD"/>
    <w:rsid w:val="007C5C54"/>
    <w:rsid w:val="007D6F1E"/>
    <w:rsid w:val="007E68E0"/>
    <w:rsid w:val="007E7622"/>
    <w:rsid w:val="00801A7E"/>
    <w:rsid w:val="008235F8"/>
    <w:rsid w:val="008244F9"/>
    <w:rsid w:val="00824FF0"/>
    <w:rsid w:val="0083185C"/>
    <w:rsid w:val="00834177"/>
    <w:rsid w:val="008358F4"/>
    <w:rsid w:val="00841FF0"/>
    <w:rsid w:val="00855ABE"/>
    <w:rsid w:val="0086086C"/>
    <w:rsid w:val="00860A4E"/>
    <w:rsid w:val="00864BF4"/>
    <w:rsid w:val="0087088A"/>
    <w:rsid w:val="008803AE"/>
    <w:rsid w:val="008924D5"/>
    <w:rsid w:val="008A50E6"/>
    <w:rsid w:val="008A722A"/>
    <w:rsid w:val="008B3589"/>
    <w:rsid w:val="008C4A55"/>
    <w:rsid w:val="008C56AC"/>
    <w:rsid w:val="008D1E37"/>
    <w:rsid w:val="008F0DF6"/>
    <w:rsid w:val="008F0FF6"/>
    <w:rsid w:val="008F3E4E"/>
    <w:rsid w:val="008F68D5"/>
    <w:rsid w:val="0090413B"/>
    <w:rsid w:val="00914602"/>
    <w:rsid w:val="009149BE"/>
    <w:rsid w:val="00923A80"/>
    <w:rsid w:val="00926F23"/>
    <w:rsid w:val="00930C7F"/>
    <w:rsid w:val="009447C4"/>
    <w:rsid w:val="00952DC5"/>
    <w:rsid w:val="00966302"/>
    <w:rsid w:val="0097104D"/>
    <w:rsid w:val="00980638"/>
    <w:rsid w:val="009827A2"/>
    <w:rsid w:val="009940E7"/>
    <w:rsid w:val="0099621C"/>
    <w:rsid w:val="009A402A"/>
    <w:rsid w:val="009A6F63"/>
    <w:rsid w:val="009B128C"/>
    <w:rsid w:val="009B42BC"/>
    <w:rsid w:val="009C1166"/>
    <w:rsid w:val="009C71FD"/>
    <w:rsid w:val="009D665A"/>
    <w:rsid w:val="009E1C0C"/>
    <w:rsid w:val="009E5320"/>
    <w:rsid w:val="009F414C"/>
    <w:rsid w:val="00A01425"/>
    <w:rsid w:val="00A07250"/>
    <w:rsid w:val="00A10332"/>
    <w:rsid w:val="00A124E3"/>
    <w:rsid w:val="00A16D5C"/>
    <w:rsid w:val="00A2379C"/>
    <w:rsid w:val="00A25645"/>
    <w:rsid w:val="00A25E18"/>
    <w:rsid w:val="00A2607E"/>
    <w:rsid w:val="00A30E4C"/>
    <w:rsid w:val="00A34501"/>
    <w:rsid w:val="00A40606"/>
    <w:rsid w:val="00A41716"/>
    <w:rsid w:val="00A425E0"/>
    <w:rsid w:val="00A427F9"/>
    <w:rsid w:val="00A42EEA"/>
    <w:rsid w:val="00A51146"/>
    <w:rsid w:val="00A55BA4"/>
    <w:rsid w:val="00A56D29"/>
    <w:rsid w:val="00A6159A"/>
    <w:rsid w:val="00A71A92"/>
    <w:rsid w:val="00A737AE"/>
    <w:rsid w:val="00A85493"/>
    <w:rsid w:val="00A902B9"/>
    <w:rsid w:val="00AA0B84"/>
    <w:rsid w:val="00AA4AD3"/>
    <w:rsid w:val="00AB5A5E"/>
    <w:rsid w:val="00AC4D30"/>
    <w:rsid w:val="00AC63FA"/>
    <w:rsid w:val="00AE1DB8"/>
    <w:rsid w:val="00AE5407"/>
    <w:rsid w:val="00AF1B01"/>
    <w:rsid w:val="00AF263B"/>
    <w:rsid w:val="00AF317D"/>
    <w:rsid w:val="00AF3A02"/>
    <w:rsid w:val="00AF6EA6"/>
    <w:rsid w:val="00B119D1"/>
    <w:rsid w:val="00B1588A"/>
    <w:rsid w:val="00B35D6C"/>
    <w:rsid w:val="00B37911"/>
    <w:rsid w:val="00B55724"/>
    <w:rsid w:val="00B66DA8"/>
    <w:rsid w:val="00B67DF2"/>
    <w:rsid w:val="00B70AE9"/>
    <w:rsid w:val="00B75B1C"/>
    <w:rsid w:val="00B92EB0"/>
    <w:rsid w:val="00B9508B"/>
    <w:rsid w:val="00B951C2"/>
    <w:rsid w:val="00B961E8"/>
    <w:rsid w:val="00B96F22"/>
    <w:rsid w:val="00BA452C"/>
    <w:rsid w:val="00BC049E"/>
    <w:rsid w:val="00BC1EC7"/>
    <w:rsid w:val="00BC360B"/>
    <w:rsid w:val="00BC4161"/>
    <w:rsid w:val="00BD3ED2"/>
    <w:rsid w:val="00BF483E"/>
    <w:rsid w:val="00BF6016"/>
    <w:rsid w:val="00C003EA"/>
    <w:rsid w:val="00C12DD3"/>
    <w:rsid w:val="00C2474F"/>
    <w:rsid w:val="00C32F44"/>
    <w:rsid w:val="00C513DC"/>
    <w:rsid w:val="00C579A2"/>
    <w:rsid w:val="00C619DE"/>
    <w:rsid w:val="00C644D9"/>
    <w:rsid w:val="00C64CD7"/>
    <w:rsid w:val="00C660D0"/>
    <w:rsid w:val="00C72F71"/>
    <w:rsid w:val="00C82F61"/>
    <w:rsid w:val="00C831DB"/>
    <w:rsid w:val="00C839D2"/>
    <w:rsid w:val="00C87994"/>
    <w:rsid w:val="00C90DB7"/>
    <w:rsid w:val="00C95235"/>
    <w:rsid w:val="00C95251"/>
    <w:rsid w:val="00C95C72"/>
    <w:rsid w:val="00CA207B"/>
    <w:rsid w:val="00CA51F1"/>
    <w:rsid w:val="00CB1EFD"/>
    <w:rsid w:val="00CB3AC2"/>
    <w:rsid w:val="00CB75A1"/>
    <w:rsid w:val="00CD4524"/>
    <w:rsid w:val="00CE1040"/>
    <w:rsid w:val="00CE3084"/>
    <w:rsid w:val="00CE3E11"/>
    <w:rsid w:val="00D03C27"/>
    <w:rsid w:val="00D113FB"/>
    <w:rsid w:val="00D11D87"/>
    <w:rsid w:val="00D12B63"/>
    <w:rsid w:val="00D154F7"/>
    <w:rsid w:val="00D236E2"/>
    <w:rsid w:val="00D24E6F"/>
    <w:rsid w:val="00D276A4"/>
    <w:rsid w:val="00D27837"/>
    <w:rsid w:val="00D30F20"/>
    <w:rsid w:val="00D35168"/>
    <w:rsid w:val="00D36EA7"/>
    <w:rsid w:val="00D431BE"/>
    <w:rsid w:val="00D46057"/>
    <w:rsid w:val="00D54D8A"/>
    <w:rsid w:val="00D575ED"/>
    <w:rsid w:val="00D63495"/>
    <w:rsid w:val="00D713A6"/>
    <w:rsid w:val="00D71487"/>
    <w:rsid w:val="00D73805"/>
    <w:rsid w:val="00D74839"/>
    <w:rsid w:val="00D8041F"/>
    <w:rsid w:val="00D94BF2"/>
    <w:rsid w:val="00DA2CA9"/>
    <w:rsid w:val="00DC12E8"/>
    <w:rsid w:val="00DC7A82"/>
    <w:rsid w:val="00DD27BA"/>
    <w:rsid w:val="00DD3B64"/>
    <w:rsid w:val="00DD70BB"/>
    <w:rsid w:val="00DE0A5C"/>
    <w:rsid w:val="00DE3AEF"/>
    <w:rsid w:val="00DE567A"/>
    <w:rsid w:val="00DF1AFB"/>
    <w:rsid w:val="00DF3ACD"/>
    <w:rsid w:val="00DF7A8D"/>
    <w:rsid w:val="00DF7DE6"/>
    <w:rsid w:val="00E01E78"/>
    <w:rsid w:val="00E11DCC"/>
    <w:rsid w:val="00E12621"/>
    <w:rsid w:val="00E14E91"/>
    <w:rsid w:val="00E309A7"/>
    <w:rsid w:val="00E315E6"/>
    <w:rsid w:val="00E40D05"/>
    <w:rsid w:val="00E431BB"/>
    <w:rsid w:val="00E47846"/>
    <w:rsid w:val="00E6546F"/>
    <w:rsid w:val="00E67AE8"/>
    <w:rsid w:val="00E760C3"/>
    <w:rsid w:val="00E8272D"/>
    <w:rsid w:val="00E831DB"/>
    <w:rsid w:val="00E904AC"/>
    <w:rsid w:val="00E93FB8"/>
    <w:rsid w:val="00E940F4"/>
    <w:rsid w:val="00EA5FA2"/>
    <w:rsid w:val="00EB1594"/>
    <w:rsid w:val="00EB25EB"/>
    <w:rsid w:val="00EB3135"/>
    <w:rsid w:val="00EB7756"/>
    <w:rsid w:val="00EC570A"/>
    <w:rsid w:val="00EC5F9A"/>
    <w:rsid w:val="00ED09E9"/>
    <w:rsid w:val="00ED16DC"/>
    <w:rsid w:val="00ED39C1"/>
    <w:rsid w:val="00EE3D21"/>
    <w:rsid w:val="00EE5B66"/>
    <w:rsid w:val="00F06CA1"/>
    <w:rsid w:val="00F06DFE"/>
    <w:rsid w:val="00F15976"/>
    <w:rsid w:val="00F24D1B"/>
    <w:rsid w:val="00F271E3"/>
    <w:rsid w:val="00F30CCC"/>
    <w:rsid w:val="00F41BC1"/>
    <w:rsid w:val="00F43AF0"/>
    <w:rsid w:val="00F51952"/>
    <w:rsid w:val="00F521D4"/>
    <w:rsid w:val="00F672A0"/>
    <w:rsid w:val="00F70323"/>
    <w:rsid w:val="00F73C14"/>
    <w:rsid w:val="00F84FC1"/>
    <w:rsid w:val="00FA28EA"/>
    <w:rsid w:val="00FB6A25"/>
    <w:rsid w:val="00FC1D48"/>
    <w:rsid w:val="00FC2B57"/>
    <w:rsid w:val="00FD0CD5"/>
    <w:rsid w:val="00FD7E00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7B89"/>
  <w15:chartTrackingRefBased/>
  <w15:docId w15:val="{3FF498A1-1D7D-4603-B295-9017FF62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722A"/>
    <w:pPr>
      <w:keepNext/>
      <w:numPr>
        <w:numId w:val="1"/>
      </w:numP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A902B9"/>
    <w:pPr>
      <w:keepNext/>
      <w:numPr>
        <w:ilvl w:val="1"/>
        <w:numId w:val="1"/>
      </w:numPr>
      <w:tabs>
        <w:tab w:val="clear" w:pos="837"/>
        <w:tab w:val="num" w:pos="567"/>
      </w:tabs>
      <w:spacing w:before="240" w:after="240" w:line="240" w:lineRule="auto"/>
      <w:ind w:left="576"/>
      <w:outlineLvl w:val="1"/>
    </w:pPr>
    <w:rPr>
      <w:rFonts w:ascii="Arial" w:eastAsia="Times New Roman" w:hAnsi="Arial" w:cs="Arial"/>
      <w:b/>
      <w:color w:val="000000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794391"/>
    <w:pPr>
      <w:keepNext/>
      <w:numPr>
        <w:ilvl w:val="2"/>
        <w:numId w:val="1"/>
      </w:numPr>
      <w:spacing w:after="120" w:line="240" w:lineRule="auto"/>
      <w:outlineLvl w:val="2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8A722A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722A"/>
    <w:pPr>
      <w:keepNext/>
      <w:numPr>
        <w:ilvl w:val="5"/>
        <w:numId w:val="1"/>
      </w:numPr>
      <w:spacing w:after="0" w:line="360" w:lineRule="auto"/>
      <w:outlineLvl w:val="5"/>
    </w:pPr>
    <w:rPr>
      <w:rFonts w:ascii="Interstate-Regular" w:eastAsia="Times New Roman" w:hAnsi="Interstate-Regular" w:cs="Times New Roman"/>
      <w:b/>
      <w:bCs/>
      <w:color w:val="000000"/>
      <w:sz w:val="18"/>
      <w:szCs w:val="18"/>
    </w:rPr>
  </w:style>
  <w:style w:type="paragraph" w:styleId="Heading7">
    <w:name w:val="heading 7"/>
    <w:basedOn w:val="Normal"/>
    <w:next w:val="Normal"/>
    <w:link w:val="Heading7Char"/>
    <w:qFormat/>
    <w:rsid w:val="008A722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A722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A722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86"/>
  </w:style>
  <w:style w:type="paragraph" w:styleId="Footer">
    <w:name w:val="footer"/>
    <w:basedOn w:val="Normal"/>
    <w:link w:val="FooterChar"/>
    <w:uiPriority w:val="99"/>
    <w:unhideWhenUsed/>
    <w:rsid w:val="003C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86"/>
  </w:style>
  <w:style w:type="paragraph" w:styleId="Title">
    <w:name w:val="Title"/>
    <w:basedOn w:val="Normal"/>
    <w:next w:val="Normal"/>
    <w:link w:val="TitleChar"/>
    <w:uiPriority w:val="10"/>
    <w:qFormat/>
    <w:rsid w:val="00CA51F1"/>
    <w:pPr>
      <w:spacing w:before="288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1F1"/>
    <w:pPr>
      <w:numPr>
        <w:ilvl w:val="1"/>
      </w:numPr>
      <w:spacing w:before="2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51F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rsid w:val="008A722A"/>
    <w:rPr>
      <w:rFonts w:ascii="Arial" w:eastAsia="Times New Roman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902B9"/>
    <w:rPr>
      <w:rFonts w:ascii="Arial" w:eastAsia="Times New Roman" w:hAnsi="Arial" w:cs="Arial"/>
      <w:b/>
      <w:color w:val="0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794391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A722A"/>
    <w:rPr>
      <w:rFonts w:ascii="Arial" w:eastAsia="Times New Roman" w:hAnsi="Arial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722A"/>
    <w:rPr>
      <w:rFonts w:ascii="Interstate-Regular" w:eastAsia="Times New Roman" w:hAnsi="Interstate-Regular" w:cs="Times New Roman"/>
      <w:b/>
      <w:bCs/>
      <w:color w:val="000000"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8A722A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722A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722A"/>
    <w:rPr>
      <w:rFonts w:ascii="Arial" w:eastAsia="Times New Roman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D73805"/>
    <w:pPr>
      <w:spacing w:after="0" w:line="240" w:lineRule="auto"/>
      <w:ind w:left="720"/>
    </w:pPr>
    <w:rPr>
      <w:rFonts w:eastAsia="Times New Roman" w:cs="Times New Roman"/>
      <w:color w:val="00000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805"/>
    <w:rPr>
      <w:rFonts w:eastAsia="Times New Roman" w:cs="Times New Roman"/>
      <w:color w:val="00000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9100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910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0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0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0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AF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D16DC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0142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90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uget.episerver.com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B6C5AB4E4B4A79A948C5B2DE3DF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BFFEE-49D9-40DF-9182-2A7DB3E779B8}"/>
      </w:docPartPr>
      <w:docPartBody>
        <w:p w:rsidR="00A635A1" w:rsidRDefault="004B7753" w:rsidP="004B7753">
          <w:pPr>
            <w:pStyle w:val="B2B6C5AB4E4B4A79A948C5B2DE3DF45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state-Regula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53"/>
    <w:rsid w:val="001328FC"/>
    <w:rsid w:val="004B7753"/>
    <w:rsid w:val="00513BB8"/>
    <w:rsid w:val="0053324D"/>
    <w:rsid w:val="006B19DF"/>
    <w:rsid w:val="0091167A"/>
    <w:rsid w:val="00A062AB"/>
    <w:rsid w:val="00A635A1"/>
    <w:rsid w:val="00B31E1E"/>
    <w:rsid w:val="00C071AD"/>
    <w:rsid w:val="00C40B23"/>
    <w:rsid w:val="00CD6265"/>
    <w:rsid w:val="00DF0CB8"/>
    <w:rsid w:val="00ED74DB"/>
    <w:rsid w:val="00E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6C5AB4E4B4A79A948C5B2DE3DF457">
    <w:name w:val="B2B6C5AB4E4B4A79A948C5B2DE3DF457"/>
    <w:rsid w:val="004B7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8CB0B3E49AE4DAB721DC9C05542D7" ma:contentTypeVersion="1" ma:contentTypeDescription="Create a new document." ma:contentTypeScope="" ma:versionID="88f65bcdea8d2fdad01be570cb64487b">
  <xsd:schema xmlns:xsd="http://www.w3.org/2001/XMLSchema" xmlns:xs="http://www.w3.org/2001/XMLSchema" xmlns:p="http://schemas.microsoft.com/office/2006/metadata/properties" xmlns:ns3="56624806-008d-4abc-a325-9f2713f611dc" targetNamespace="http://schemas.microsoft.com/office/2006/metadata/properties" ma:root="true" ma:fieldsID="519e62a5d874d1829f7912319b93b03a" ns3:_="">
    <xsd:import namespace="56624806-008d-4abc-a325-9f2713f611d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24806-008d-4abc-a325-9f2713f611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51A2-47A2-43FB-B7F8-BF7A782F07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B6400-0377-4161-A2F4-FC1BD5E56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24806-008d-4abc-a325-9f2713f61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00AD9-83F9-4843-904B-3E5DD3BC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F48FD7-EF11-44FB-AA49-2E881530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10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Tealium EPiServer Tag Management Plugin Specification</vt:lpstr>
    </vt:vector>
  </TitlesOfParts>
  <Manager/>
  <Company>Tealium</Company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Tealium EPiServer Tag Management Plugin Specification</dc:title>
  <dc:subject/>
  <dc:creator>Ty Gavin</dc:creator>
  <cp:keywords/>
  <dc:description/>
  <cp:lastModifiedBy>Igor Duzhyi</cp:lastModifiedBy>
  <cp:revision>478</cp:revision>
  <cp:lastPrinted>2015-12-17T21:29:00Z</cp:lastPrinted>
  <dcterms:created xsi:type="dcterms:W3CDTF">2014-09-03T18:28:00Z</dcterms:created>
  <dcterms:modified xsi:type="dcterms:W3CDTF">2015-12-17T21:29:00Z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0x01010013F8CB0B3E49AE4DAB721DC9C05542D7</vt:lpwstr>
  </property>
</Properties>
</file>