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015C568" w14:textId="77777777" w:rsidR="00C51485" w:rsidRDefault="001C2B42" w:rsidP="0048153E">
      <w:pPr>
        <w:pStyle w:val="Eyebrow"/>
      </w:pPr>
      <w:r>
        <w:t>Tealium, inc.</w:t>
      </w:r>
    </w:p>
    <w:p w14:paraId="5E42E160" w14:textId="478C9DAC" w:rsidR="00726DB7" w:rsidRDefault="00A67988" w:rsidP="00726DB7">
      <w:pPr>
        <w:pStyle w:val="CoverTitle1"/>
      </w:pPr>
      <w:bookmarkStart w:id="0" w:name="_GoBack"/>
      <w:r>
        <w:t>Tealium Tag Management</w:t>
      </w:r>
      <w:r w:rsidR="001C2B42">
        <w:t xml:space="preserve"> </w:t>
      </w:r>
      <w:proofErr w:type="spellStart"/>
      <w:r w:rsidR="001C2B42">
        <w:t>Magento</w:t>
      </w:r>
      <w:proofErr w:type="spellEnd"/>
      <w:r w:rsidR="001C2B42">
        <w:t xml:space="preserve"> Extension </w:t>
      </w:r>
      <w:r w:rsidR="00424374">
        <w:t>Test Documentation</w:t>
      </w:r>
    </w:p>
    <w:bookmarkEnd w:id="0"/>
    <w:p w14:paraId="46CCFB5D" w14:textId="642D8815" w:rsidR="009C49B4" w:rsidRDefault="008903F9" w:rsidP="00726DB7">
      <w:pPr>
        <w:pStyle w:val="CoverTitle2"/>
      </w:pPr>
      <w:r>
        <w:t xml:space="preserve">Prepared by: Chris Anderberg, </w:t>
      </w:r>
      <w:r w:rsidR="001C2B42">
        <w:t xml:space="preserve">Software Engineer, </w:t>
      </w:r>
      <w:proofErr w:type="gramStart"/>
      <w:r w:rsidR="001C2B42">
        <w:t>Integrations</w:t>
      </w:r>
      <w:proofErr w:type="gramEnd"/>
    </w:p>
    <w:p w14:paraId="0A985520" w14:textId="3EF3A2CD" w:rsidR="00EB7264" w:rsidRDefault="00424374" w:rsidP="00424374">
      <w:pPr>
        <w:pStyle w:val="CoverTitle3"/>
        <w:sectPr w:rsidR="00EB7264">
          <w:footerReference w:type="default" r:id="rId8"/>
          <w:headerReference w:type="first" r:id="rId9"/>
          <w:footerReference w:type="first" r:id="rId10"/>
          <w:pgSz w:w="12240" w:h="15840"/>
          <w:pgMar w:top="2160" w:right="1584" w:bottom="1440" w:left="1584" w:header="720" w:footer="648" w:gutter="0"/>
          <w:cols w:space="720"/>
          <w:noEndnote/>
          <w:titlePg/>
        </w:sectPr>
      </w:pPr>
      <w:r>
        <w:t>June 15</w:t>
      </w:r>
      <w:r w:rsidR="001C2B42">
        <w:t>, 2016</w:t>
      </w:r>
    </w:p>
    <w:p w14:paraId="4DC1D34D" w14:textId="1BB1ACBA" w:rsidR="00596297" w:rsidRDefault="00424374" w:rsidP="00596297">
      <w:pPr>
        <w:pStyle w:val="Heading1"/>
      </w:pPr>
      <w:r>
        <w:lastRenderedPageBreak/>
        <w:t>The Testing Process</w:t>
      </w:r>
    </w:p>
    <w:p w14:paraId="377625A6" w14:textId="77777777" w:rsidR="00F0045A" w:rsidRDefault="00F0045A" w:rsidP="00F0045A">
      <w:pPr>
        <w:pStyle w:val="Body"/>
      </w:pPr>
    </w:p>
    <w:p w14:paraId="5C370D75" w14:textId="5234DDB7" w:rsidR="00F0045A" w:rsidRPr="00F0045A" w:rsidRDefault="00A67988" w:rsidP="00F0045A">
      <w:pPr>
        <w:pStyle w:val="Body"/>
      </w:pPr>
      <w:r>
        <w:t>The Tealium Tag Management</w:t>
      </w:r>
      <w:r w:rsidR="00F0045A">
        <w:t xml:space="preserve"> extension for </w:t>
      </w:r>
      <w:proofErr w:type="spellStart"/>
      <w:r w:rsidR="00F0045A">
        <w:t>Magento</w:t>
      </w:r>
      <w:proofErr w:type="spellEnd"/>
      <w:r w:rsidR="00F0045A">
        <w:t xml:space="preserve"> has a simple testing process. All the extension does is insert some simple JavaScript into </w:t>
      </w:r>
      <w:r w:rsidR="00A40A9E">
        <w:t xml:space="preserve">the rendered html to support </w:t>
      </w:r>
      <w:proofErr w:type="spellStart"/>
      <w:r w:rsidR="00A40A9E">
        <w:t>Tealium’s</w:t>
      </w:r>
      <w:proofErr w:type="spellEnd"/>
      <w:r w:rsidR="00A40A9E">
        <w:t xml:space="preserve"> customers who use </w:t>
      </w:r>
      <w:proofErr w:type="spellStart"/>
      <w:r w:rsidR="00A40A9E">
        <w:t>Magento</w:t>
      </w:r>
      <w:proofErr w:type="spellEnd"/>
      <w:r w:rsidR="00A40A9E">
        <w:t xml:space="preserve"> with </w:t>
      </w:r>
      <w:proofErr w:type="spellStart"/>
      <w:r w:rsidR="00A40A9E">
        <w:t>Tealium’s</w:t>
      </w:r>
      <w:proofErr w:type="spellEnd"/>
      <w:r w:rsidR="00A40A9E">
        <w:t xml:space="preserve"> tag management system. The extension does not modify any models or make any updates to the database. Likewise it does not interact or interfere with any other part of the system in any way. Therefore the suitable process for testing the extension is to navigate to the various pages in a web browser, and to view the page source to verify the proper JavaScript has been inserted. Should any customizations to the extension be made, the testing process is the same.</w:t>
      </w:r>
    </w:p>
    <w:p w14:paraId="6361E265" w14:textId="28B7EA51" w:rsidR="002123CC" w:rsidRDefault="00F0045A" w:rsidP="00375FA4">
      <w:pPr>
        <w:pStyle w:val="Body"/>
        <w:spacing w:before="8400"/>
      </w:pPr>
      <w:r>
        <w:br w:type="page"/>
      </w:r>
    </w:p>
    <w:tbl>
      <w:tblPr>
        <w:tblW w:w="0" w:type="auto"/>
        <w:tblLook w:val="00A0" w:firstRow="1" w:lastRow="0" w:firstColumn="1" w:lastColumn="0" w:noHBand="0" w:noVBand="0"/>
      </w:tblPr>
      <w:tblGrid>
        <w:gridCol w:w="9288"/>
      </w:tblGrid>
      <w:tr w:rsidR="002123CC" w14:paraId="32577E11" w14:textId="77777777">
        <w:trPr>
          <w:trHeight w:val="2160"/>
        </w:trPr>
        <w:tc>
          <w:tcPr>
            <w:tcW w:w="9288" w:type="dxa"/>
          </w:tcPr>
          <w:p w14:paraId="3D371E79" w14:textId="77777777" w:rsidR="002123CC" w:rsidRPr="00511521" w:rsidRDefault="002123CC" w:rsidP="00CF2A4F">
            <w:pPr>
              <w:pStyle w:val="Body"/>
              <w:spacing w:before="120" w:line="240" w:lineRule="atLeast"/>
            </w:pPr>
            <w:r w:rsidRPr="00511521">
              <w:rPr>
                <w:noProof/>
              </w:rPr>
              <w:drawing>
                <wp:inline distT="0" distB="0" distL="0" distR="0" wp14:anchorId="083EBFB1" wp14:editId="6A4CA491">
                  <wp:extent cx="1559560" cy="355600"/>
                  <wp:effectExtent l="25400" t="0" r="0" b="0"/>
                  <wp:docPr id="5" name="Picture 5" descr="Tealium_logo_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lium_logo_2014.jpg"/>
                          <pic:cNvPicPr/>
                        </pic:nvPicPr>
                        <pic:blipFill>
                          <a:blip r:embed="rId11"/>
                          <a:stretch>
                            <a:fillRect/>
                          </a:stretch>
                        </pic:blipFill>
                        <pic:spPr>
                          <a:xfrm>
                            <a:off x="0" y="0"/>
                            <a:ext cx="1559560" cy="355600"/>
                          </a:xfrm>
                          <a:prstGeom prst="rect">
                            <a:avLst/>
                          </a:prstGeom>
                        </pic:spPr>
                      </pic:pic>
                    </a:graphicData>
                  </a:graphic>
                </wp:inline>
              </w:drawing>
            </w:r>
          </w:p>
          <w:p w14:paraId="0698E360" w14:textId="77777777" w:rsidR="002123CC" w:rsidRPr="00511521" w:rsidRDefault="002123CC" w:rsidP="00375FA4">
            <w:pPr>
              <w:pStyle w:val="TealiumAddress"/>
            </w:pPr>
            <w:r w:rsidRPr="00CF2A4F">
              <w:rPr>
                <w:rFonts w:ascii="Helvetica Neue Medium" w:hAnsi="Helvetica Neue Medium"/>
              </w:rPr>
              <w:t>US Headquarters</w:t>
            </w:r>
            <w:r w:rsidR="005937AA">
              <w:br/>
              <w:t>1109</w:t>
            </w:r>
            <w:r>
              <w:t xml:space="preserve">5 </w:t>
            </w:r>
            <w:proofErr w:type="spellStart"/>
            <w:r>
              <w:t>Torreyana</w:t>
            </w:r>
            <w:proofErr w:type="spellEnd"/>
            <w:r>
              <w:t xml:space="preserve"> Road</w:t>
            </w:r>
            <w:r w:rsidR="000A5C25">
              <w:br/>
            </w:r>
            <w:r w:rsidR="00375FA4">
              <w:t>Suite 200</w:t>
            </w:r>
            <w:r>
              <w:br/>
              <w:t>San Diego, CA 92121</w:t>
            </w:r>
            <w:r>
              <w:br/>
              <w:t>(858) 779-1344</w:t>
            </w:r>
            <w:r>
              <w:br/>
            </w:r>
            <w:hyperlink r:id="rId12" w:history="1">
              <w:r w:rsidRPr="00E33D54">
                <w:rPr>
                  <w:rStyle w:val="Hyperlink"/>
                </w:rPr>
                <w:t>tealium.com</w:t>
              </w:r>
            </w:hyperlink>
          </w:p>
        </w:tc>
      </w:tr>
      <w:tr w:rsidR="002123CC" w14:paraId="50AF64FE" w14:textId="77777777">
        <w:trPr>
          <w:trHeight w:val="1872"/>
        </w:trPr>
        <w:tc>
          <w:tcPr>
            <w:tcW w:w="9288" w:type="dxa"/>
          </w:tcPr>
          <w:p w14:paraId="618C21BF" w14:textId="77777777" w:rsidR="002123CC" w:rsidRDefault="002123CC" w:rsidP="00CF2A4F">
            <w:pPr>
              <w:pStyle w:val="TealiumContact"/>
            </w:pPr>
            <w:r w:rsidRPr="00511521">
              <w:t>Tealium has offices worldwide. Phone numbers and addresses are l</w:t>
            </w:r>
            <w:r w:rsidR="00C24D30">
              <w:t>isted on the Tealium website at </w:t>
            </w:r>
            <w:hyperlink r:id="rId13" w:history="1">
              <w:r w:rsidRPr="00E33D54">
                <w:rPr>
                  <w:rStyle w:val="Hyperlink"/>
                </w:rPr>
                <w:t>tealium.com/contact</w:t>
              </w:r>
            </w:hyperlink>
            <w:r w:rsidRPr="00511521">
              <w:t>.</w:t>
            </w:r>
          </w:p>
          <w:p w14:paraId="57F798D7" w14:textId="77777777" w:rsidR="002123CC" w:rsidRPr="00511521" w:rsidRDefault="002123CC" w:rsidP="005937AA">
            <w:pPr>
              <w:pStyle w:val="TealiumCopyright"/>
            </w:pPr>
            <w:r w:rsidRPr="00511521">
              <w:t xml:space="preserve">© </w:t>
            </w:r>
            <w:r w:rsidR="005937AA">
              <w:t>2016</w:t>
            </w:r>
            <w:r w:rsidRPr="00511521">
              <w:t xml:space="preserve"> Tealium, Inc. This is a placeholder for the copyright paragraph. Customized copyright content will be provided with editorial review. [Part number]</w:t>
            </w:r>
            <w:r w:rsidR="00EF6515">
              <w:t xml:space="preserve"> </w:t>
            </w:r>
          </w:p>
        </w:tc>
      </w:tr>
    </w:tbl>
    <w:p w14:paraId="73C24BE5" w14:textId="77777777" w:rsidR="008933DC" w:rsidRDefault="00A67988" w:rsidP="00502D08">
      <w:pPr>
        <w:pStyle w:val="Body"/>
      </w:pPr>
      <w:r>
        <w:rPr>
          <w:noProof/>
        </w:rPr>
        <w:pict w14:anchorId="19524285">
          <v:rect id="_x0000_s2050" style="position:absolute;margin-left:-5.6pt;margin-top:728.65pt;width:468pt;height:27.2pt;z-index:251658240;mso-wrap-edited:f;mso-position-horizontal:absolute;mso-position-horizontal-relative:text;mso-position-vertical:absolute;mso-position-vertical-relative:page" wrapcoords="-34 -600 -34 21000 21634 21000 21634 -600 -34 -600" fillcolor="white [3212]" strokecolor="white [3212]" strokeweight="1.5pt">
            <v:fill o:detectmouseclick="t"/>
            <v:shadow opacity="22938f" mv:blur="38100f" offset="0,2pt"/>
            <v:textbox inset=",7.2pt,,7.2pt"/>
            <w10:wrap anchory="page"/>
            <w10:anchorlock/>
          </v:rect>
        </w:pict>
      </w:r>
    </w:p>
    <w:sectPr w:rsidR="008933DC" w:rsidSect="00C24D30">
      <w:headerReference w:type="even" r:id="rId14"/>
      <w:pgSz w:w="12240" w:h="15840"/>
      <w:pgMar w:top="1440" w:right="1584" w:bottom="720" w:left="1584"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48117BE" w14:textId="77777777" w:rsidR="00F0045A" w:rsidRDefault="00F0045A">
      <w:pPr>
        <w:spacing w:after="0" w:line="240" w:lineRule="auto"/>
      </w:pPr>
      <w:r>
        <w:separator/>
      </w:r>
    </w:p>
  </w:endnote>
  <w:endnote w:type="continuationSeparator" w:id="0">
    <w:p w14:paraId="6C6DA08C" w14:textId="77777777" w:rsidR="00F0045A" w:rsidRDefault="00F0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Neue Medium">
    <w:panose1 w:val="020B0604020202020204"/>
    <w:charset w:val="00"/>
    <w:family w:val="auto"/>
    <w:pitch w:val="variable"/>
    <w:sig w:usb0="A00002FF" w:usb1="5000205B" w:usb2="00000002" w:usb3="00000000" w:csb0="0000009B"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w:panose1 w:val="02000500000000000000"/>
    <w:charset w:val="4D"/>
    <w:family w:val="modern"/>
    <w:notTrueType/>
    <w:pitch w:val="fixed"/>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CBA784E" w14:textId="05C796FC" w:rsidR="00F0045A" w:rsidRDefault="00F0045A" w:rsidP="002A5685">
    <w:pPr>
      <w:pStyle w:val="Footer"/>
      <w:tabs>
        <w:tab w:val="right" w:pos="9090"/>
      </w:tabs>
    </w:pPr>
    <w:r w:rsidRPr="00BB2137">
      <w:t>T</w:t>
    </w:r>
    <w:r w:rsidR="00A67988">
      <w:t>ealium Tag Management</w:t>
    </w:r>
    <w:r w:rsidRPr="00BB2137">
      <w:t xml:space="preserve"> </w:t>
    </w:r>
    <w:proofErr w:type="spellStart"/>
    <w:r w:rsidRPr="00BB2137">
      <w:t>Magento</w:t>
    </w:r>
    <w:proofErr w:type="spellEnd"/>
    <w:r w:rsidRPr="00BB2137">
      <w:t xml:space="preserve"> Extension Specification</w:t>
    </w:r>
    <w:r>
      <w:tab/>
    </w:r>
    <w:r>
      <w:rPr>
        <w:rStyle w:val="PageNumber"/>
      </w:rPr>
      <w:fldChar w:fldCharType="begin"/>
    </w:r>
    <w:r>
      <w:rPr>
        <w:rStyle w:val="PageNumber"/>
      </w:rPr>
      <w:instrText xml:space="preserve"> PAGE </w:instrText>
    </w:r>
    <w:r>
      <w:rPr>
        <w:rStyle w:val="PageNumber"/>
      </w:rPr>
      <w:fldChar w:fldCharType="separate"/>
    </w:r>
    <w:r w:rsidR="00A67988">
      <w:rPr>
        <w:rStyle w:val="PageNumber"/>
        <w:noProof/>
      </w:rPr>
      <w:t>2</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7C568A" w14:textId="77777777" w:rsidR="00F0045A" w:rsidRDefault="00F0045A" w:rsidP="00590ECD">
    <w:pPr>
      <w:pStyle w:val="Footer"/>
      <w:tabs>
        <w:tab w:val="right" w:pos="9090"/>
      </w:tabs>
    </w:pPr>
    <w:r w:rsidRPr="00590ECD">
      <w:t>©</w:t>
    </w:r>
    <w:r>
      <w:t xml:space="preserve"> 2016</w:t>
    </w:r>
    <w:r w:rsidRPr="00590ECD">
      <w:t xml:space="preserve"> </w:t>
    </w:r>
    <w:r>
      <w:t>Tealium, Inc.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3CE94C1" w14:textId="77777777" w:rsidR="00F0045A" w:rsidRDefault="00F0045A">
      <w:pPr>
        <w:spacing w:after="0" w:line="240" w:lineRule="auto"/>
      </w:pPr>
      <w:r>
        <w:separator/>
      </w:r>
    </w:p>
  </w:footnote>
  <w:footnote w:type="continuationSeparator" w:id="0">
    <w:p w14:paraId="11ABDC8B" w14:textId="77777777" w:rsidR="00F0045A" w:rsidRDefault="00F004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43A37F" w14:textId="77777777" w:rsidR="00F0045A" w:rsidRDefault="00A67988" w:rsidP="00F80355">
    <w:pPr>
      <w:pStyle w:val="Body"/>
    </w:pPr>
    <w:r>
      <w:rPr>
        <w:noProof/>
      </w:rPr>
      <w:pict w14:anchorId="23F6DCDA">
        <v:shapetype id="_x0000_t202" coordsize="21600,21600" o:spt="202" path="m0,0l0,21600,21600,21600,21600,0xe">
          <v:stroke joinstyle="miter"/>
          <v:path gradientshapeok="t" o:connecttype="rect"/>
        </v:shapetype>
        <v:shape id="_x0000_s1027" type="#_x0000_t202" style="position:absolute;margin-left:369.1pt;margin-top:77.35pt;width:84.8pt;height:34.4pt;z-index:251660288;mso-wrap-edited:f;mso-position-horizontal:absolute;mso-position-vertical:absolute" wrapcoords="-191 0 -191 21130 21791 21130 21791 0 -191 0" filled="f" strokecolor="#959ba1" strokeweight=".5pt">
          <v:fill o:detectmouseclick="t"/>
          <v:stroke dashstyle="dash"/>
          <v:textbox style="mso-next-textbox:#_x0000_s1027" inset=".72pt,,.72pt,.72pt">
            <w:txbxContent>
              <w:p w14:paraId="286AD921" w14:textId="77777777" w:rsidR="00F0045A" w:rsidRPr="00B60299" w:rsidRDefault="00F0045A" w:rsidP="003A3EB3">
                <w:pPr>
                  <w:pStyle w:val="Body"/>
                  <w:jc w:val="center"/>
                  <w:rPr>
                    <w:color w:val="A1A3A5"/>
                    <w:sz w:val="18"/>
                  </w:rPr>
                </w:pPr>
                <w:r w:rsidRPr="00B60299">
                  <w:rPr>
                    <w:color w:val="A1A3A5"/>
                    <w:sz w:val="18"/>
                  </w:rPr>
                  <w:t>Placeholder for Client/Partner Logo</w:t>
                </w:r>
              </w:p>
            </w:txbxContent>
          </v:textbox>
          <w10:wrap type="tight"/>
        </v:shape>
      </w:pict>
    </w:r>
    <w:r>
      <w:rPr>
        <w:noProof/>
      </w:rPr>
      <w:pict w14:anchorId="50835F6D">
        <v:shape id="_x0000_s1028" type="#_x0000_t202" style="position:absolute;margin-left:368.8pt;margin-top:30.65pt;width:84.8pt;height:34.4pt;z-index:251661312;mso-wrap-edited:f;mso-position-horizontal:absolute;mso-position-vertical:absolute" wrapcoords="-191 0 -191 21130 21791 21130 21791 0 -191 0" filled="f" strokecolor="#959ba1" strokeweight=".5pt">
          <v:fill o:detectmouseclick="t"/>
          <v:stroke dashstyle="dash"/>
          <v:textbox style="mso-next-textbox:#_x0000_s1028" inset=".72pt,,.72pt,.72pt">
            <w:txbxContent>
              <w:p w14:paraId="154CCB53" w14:textId="77777777" w:rsidR="00F0045A" w:rsidRPr="00B60299" w:rsidRDefault="00F0045A" w:rsidP="003A3EB3">
                <w:pPr>
                  <w:pStyle w:val="Body"/>
                  <w:jc w:val="center"/>
                  <w:rPr>
                    <w:color w:val="A1A3A5"/>
                    <w:sz w:val="18"/>
                  </w:rPr>
                </w:pPr>
                <w:r w:rsidRPr="00B60299">
                  <w:rPr>
                    <w:color w:val="A1A3A5"/>
                    <w:sz w:val="18"/>
                  </w:rPr>
                  <w:t>Placeholder for Client/Partner Logo</w:t>
                </w:r>
              </w:p>
            </w:txbxContent>
          </v:textbox>
          <w10:wrap type="tight"/>
        </v:shape>
      </w:pict>
    </w:r>
    <w:r w:rsidR="00F0045A">
      <w:rPr>
        <w:noProof/>
      </w:rPr>
      <w:drawing>
        <wp:anchor distT="0" distB="0" distL="114300" distR="114300" simplePos="0" relativeHeight="251658240" behindDoc="0" locked="0" layoutInCell="1" allowOverlap="1" wp14:anchorId="5AF0B655" wp14:editId="5F8FBDA2">
          <wp:simplePos x="0" y="0"/>
          <wp:positionH relativeFrom="margin">
            <wp:posOffset>0</wp:posOffset>
          </wp:positionH>
          <wp:positionV relativeFrom="margin">
            <wp:posOffset>-457200</wp:posOffset>
          </wp:positionV>
          <wp:extent cx="1560208" cy="359923"/>
          <wp:effectExtent l="25400" t="0" r="0" b="0"/>
          <wp:wrapNone/>
          <wp:docPr id="1" name="Picture 1" descr="Tealium_logo_2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lium_logo_2014.jpg"/>
                  <pic:cNvPicPr/>
                </pic:nvPicPr>
                <pic:blipFill>
                  <a:blip r:embed="rId1"/>
                  <a:stretch>
                    <a:fillRect/>
                  </a:stretch>
                </pic:blipFill>
                <pic:spPr>
                  <a:xfrm>
                    <a:off x="0" y="0"/>
                    <a:ext cx="1560208" cy="359923"/>
                  </a:xfrm>
                  <a:prstGeom prst="rect">
                    <a:avLst/>
                  </a:prstGeom>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1272818" w14:textId="77777777" w:rsidR="00F0045A" w:rsidRDefault="00F0045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DCA2C55"/>
    <w:multiLevelType w:val="hybridMultilevel"/>
    <w:tmpl w:val="28F0F06C"/>
    <w:lvl w:ilvl="0" w:tplc="0DD4D812">
      <w:start w:val="1"/>
      <w:numFmt w:val="decimal"/>
      <w:pStyle w:val="FigureCaption"/>
      <w:lvlText w:val="Figure %1."/>
      <w:lvlJc w:val="left"/>
      <w:pPr>
        <w:tabs>
          <w:tab w:val="num" w:pos="893"/>
        </w:tabs>
        <w:ind w:left="0" w:firstLine="0"/>
      </w:pPr>
      <w:rPr>
        <w:rFonts w:ascii="Helvetica Neue Medium" w:hAnsi="Helvetica Neue 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3F5462"/>
    <w:multiLevelType w:val="hybridMultilevel"/>
    <w:tmpl w:val="E2CA053A"/>
    <w:lvl w:ilvl="0" w:tplc="75F00D00">
      <w:start w:val="1"/>
      <w:numFmt w:val="bullet"/>
      <w:pStyle w:val="TableBulletLevel2"/>
      <w:lvlText w:val=""/>
      <w:lvlJc w:val="left"/>
      <w:pPr>
        <w:tabs>
          <w:tab w:val="num" w:pos="346"/>
        </w:tabs>
        <w:ind w:left="346" w:hanging="173"/>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
    <w:nsid w:val="1AC828E4"/>
    <w:multiLevelType w:val="hybridMultilevel"/>
    <w:tmpl w:val="1EBEBE40"/>
    <w:lvl w:ilvl="0" w:tplc="20CA406C">
      <w:start w:val="1"/>
      <w:numFmt w:val="lowerLetter"/>
      <w:pStyle w:val="NumListLevel2"/>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5E3449"/>
    <w:multiLevelType w:val="hybridMultilevel"/>
    <w:tmpl w:val="6C4E6AC8"/>
    <w:lvl w:ilvl="0" w:tplc="F5AE9E5E">
      <w:start w:val="1"/>
      <w:numFmt w:val="decimal"/>
      <w:pStyle w:val="NumListLevel1"/>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424DDB"/>
    <w:multiLevelType w:val="multilevel"/>
    <w:tmpl w:val="1EBEBE40"/>
    <w:lvl w:ilvl="0">
      <w:start w:val="1"/>
      <w:numFmt w:val="lowerLetter"/>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8D3ABF"/>
    <w:multiLevelType w:val="hybridMultilevel"/>
    <w:tmpl w:val="58DA2934"/>
    <w:lvl w:ilvl="0" w:tplc="B094C224">
      <w:start w:val="1"/>
      <w:numFmt w:val="decimal"/>
      <w:pStyle w:val="PlaybookStep"/>
      <w:lvlText w:val="Step %1."/>
      <w:lvlJc w:val="left"/>
      <w:pPr>
        <w:ind w:left="0" w:firstLine="0"/>
      </w:pPr>
      <w:rPr>
        <w:rFonts w:hint="default"/>
        <w:color w:val="007CC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8F7B7D"/>
    <w:multiLevelType w:val="hybridMultilevel"/>
    <w:tmpl w:val="FAFACEAC"/>
    <w:lvl w:ilvl="0" w:tplc="22C2E3BC">
      <w:start w:val="1"/>
      <w:numFmt w:val="bullet"/>
      <w:pStyle w:val="BulletLevel2"/>
      <w:lvlText w:val=""/>
      <w:lvlJc w:val="left"/>
      <w:pPr>
        <w:tabs>
          <w:tab w:val="num" w:pos="346"/>
        </w:tabs>
        <w:ind w:left="346" w:hanging="173"/>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7">
    <w:nsid w:val="4C784A67"/>
    <w:multiLevelType w:val="multilevel"/>
    <w:tmpl w:val="BF6E755C"/>
    <w:lvl w:ilvl="0">
      <w:start w:val="1"/>
      <w:numFmt w:val="bullet"/>
      <w:lvlText w:val=""/>
      <w:lvlJc w:val="left"/>
      <w:pPr>
        <w:tabs>
          <w:tab w:val="num" w:pos="173"/>
        </w:tabs>
        <w:ind w:left="173" w:hanging="173"/>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Symbol" w:hAnsi="Symbol"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Symbol" w:hAnsi="Symbol" w:hint="default"/>
      </w:rPr>
    </w:lvl>
  </w:abstractNum>
  <w:abstractNum w:abstractNumId="8">
    <w:nsid w:val="51EF760F"/>
    <w:multiLevelType w:val="hybridMultilevel"/>
    <w:tmpl w:val="CEDE9800"/>
    <w:lvl w:ilvl="0" w:tplc="2CD09C6E">
      <w:start w:val="1"/>
      <w:numFmt w:val="decimal"/>
      <w:pStyle w:val="TableCaption"/>
      <w:lvlText w:val="Table %1."/>
      <w:lvlJc w:val="left"/>
      <w:pPr>
        <w:tabs>
          <w:tab w:val="num" w:pos="893"/>
        </w:tabs>
        <w:ind w:left="893" w:hanging="893"/>
      </w:pPr>
      <w:rPr>
        <w:rFonts w:ascii="Helvetica Neue Medium" w:hAnsi="Helvetica Neue Medium"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70124A"/>
    <w:multiLevelType w:val="multilevel"/>
    <w:tmpl w:val="8F1218C6"/>
    <w:lvl w:ilvl="0">
      <w:start w:val="1"/>
      <w:numFmt w:val="decimal"/>
      <w:lvlText w:val="Step %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8C13E18"/>
    <w:multiLevelType w:val="hybridMultilevel"/>
    <w:tmpl w:val="BF6E755C"/>
    <w:lvl w:ilvl="0" w:tplc="C5747B3E">
      <w:start w:val="1"/>
      <w:numFmt w:val="bullet"/>
      <w:pStyle w:val="BulletLevel1"/>
      <w:lvlText w:val=""/>
      <w:lvlJc w:val="left"/>
      <w:pPr>
        <w:tabs>
          <w:tab w:val="num" w:pos="173"/>
        </w:tabs>
        <w:ind w:left="173" w:hanging="173"/>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1">
    <w:nsid w:val="6904183F"/>
    <w:multiLevelType w:val="multilevel"/>
    <w:tmpl w:val="D4E4ECB0"/>
    <w:lvl w:ilvl="0">
      <w:start w:val="1"/>
      <w:numFmt w:val="bullet"/>
      <w:lvlText w:val="•"/>
      <w:lvlJc w:val="left"/>
      <w:pPr>
        <w:tabs>
          <w:tab w:val="num" w:pos="173"/>
        </w:tabs>
        <w:ind w:left="173" w:hanging="173"/>
      </w:pPr>
      <w:rPr>
        <w:rFonts w:ascii="Times New Roman" w:hAnsi="Times New Roman"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Symbol" w:hAnsi="Symbol"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Symbol" w:hAnsi="Symbol" w:hint="default"/>
      </w:rPr>
    </w:lvl>
  </w:abstractNum>
  <w:abstractNum w:abstractNumId="12">
    <w:nsid w:val="697C7780"/>
    <w:multiLevelType w:val="hybridMultilevel"/>
    <w:tmpl w:val="B28E8A90"/>
    <w:lvl w:ilvl="0" w:tplc="1B468B1E">
      <w:start w:val="1"/>
      <w:numFmt w:val="bullet"/>
      <w:pStyle w:val="TableBulletLevel1"/>
      <w:lvlText w:val="•"/>
      <w:lvlJc w:val="left"/>
      <w:pPr>
        <w:tabs>
          <w:tab w:val="num" w:pos="158"/>
        </w:tabs>
        <w:ind w:left="158" w:hanging="158"/>
      </w:pPr>
      <w:rPr>
        <w:rFonts w:ascii="Times New Roman" w:hAnsi="Times New Roman"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3">
    <w:nsid w:val="69D25A3C"/>
    <w:multiLevelType w:val="hybridMultilevel"/>
    <w:tmpl w:val="4810E6BC"/>
    <w:lvl w:ilvl="0" w:tplc="2458C3DC">
      <w:start w:val="1"/>
      <w:numFmt w:val="none"/>
      <w:pStyle w:val="Note"/>
      <w:lvlText w:val="%1Note: "/>
      <w:lvlJc w:val="left"/>
      <w:pPr>
        <w:tabs>
          <w:tab w:val="num" w:pos="648"/>
        </w:tabs>
        <w:ind w:left="0" w:firstLine="0"/>
      </w:pPr>
      <w:rPr>
        <w:rFonts w:ascii="Helvetica Neue Medium" w:hAnsi="Helvetica Neue Medium"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6B366A"/>
    <w:multiLevelType w:val="multilevel"/>
    <w:tmpl w:val="FAFACEAC"/>
    <w:lvl w:ilvl="0">
      <w:start w:val="1"/>
      <w:numFmt w:val="bullet"/>
      <w:lvlText w:val=""/>
      <w:lvlJc w:val="left"/>
      <w:pPr>
        <w:tabs>
          <w:tab w:val="num" w:pos="346"/>
        </w:tabs>
        <w:ind w:left="346" w:hanging="173"/>
      </w:pPr>
      <w:rPr>
        <w:rFonts w:ascii="Symbol" w:hAnsi="Symbol" w:hint="default"/>
      </w:rPr>
    </w:lvl>
    <w:lvl w:ilvl="1">
      <w:start w:val="1"/>
      <w:numFmt w:val="bullet"/>
      <w:lvlText w:val="o"/>
      <w:lvlJc w:val="left"/>
      <w:pPr>
        <w:ind w:left="1440" w:hanging="360"/>
      </w:pPr>
      <w:rPr>
        <w:rFonts w:ascii="Courier" w:hAnsi="Courier"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w:hAnsi="Courier" w:hint="default"/>
      </w:rPr>
    </w:lvl>
    <w:lvl w:ilvl="5">
      <w:start w:val="1"/>
      <w:numFmt w:val="bullet"/>
      <w:lvlText w:val=""/>
      <w:lvlJc w:val="left"/>
      <w:pPr>
        <w:ind w:left="4320" w:hanging="360"/>
      </w:pPr>
      <w:rPr>
        <w:rFonts w:ascii="Symbol" w:hAnsi="Symbol"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w:hAnsi="Courier" w:hint="default"/>
      </w:rPr>
    </w:lvl>
    <w:lvl w:ilvl="8">
      <w:start w:val="1"/>
      <w:numFmt w:val="bullet"/>
      <w:lvlText w:val=""/>
      <w:lvlJc w:val="left"/>
      <w:pPr>
        <w:ind w:left="6480" w:hanging="360"/>
      </w:pPr>
      <w:rPr>
        <w:rFonts w:ascii="Symbol" w:hAnsi="Symbol" w:hint="default"/>
      </w:rPr>
    </w:lvl>
  </w:abstractNum>
  <w:abstractNum w:abstractNumId="15">
    <w:nsid w:val="74FE7DFD"/>
    <w:multiLevelType w:val="multilevel"/>
    <w:tmpl w:val="2A7894EE"/>
    <w:lvl w:ilvl="0">
      <w:start w:val="1"/>
      <w:numFmt w:val="decimal"/>
      <w:lvlText w:val="%1."/>
      <w:lvlJc w:val="left"/>
      <w:pPr>
        <w:tabs>
          <w:tab w:val="num" w:pos="360"/>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0"/>
  </w:num>
  <w:num w:numId="3">
    <w:abstractNumId w:val="3"/>
  </w:num>
  <w:num w:numId="4">
    <w:abstractNumId w:val="6"/>
  </w:num>
  <w:num w:numId="5">
    <w:abstractNumId w:val="13"/>
  </w:num>
  <w:num w:numId="6">
    <w:abstractNumId w:val="5"/>
  </w:num>
  <w:num w:numId="7">
    <w:abstractNumId w:val="3"/>
    <w:lvlOverride w:ilvl="0">
      <w:startOverride w:val="1"/>
    </w:lvlOverride>
  </w:num>
  <w:num w:numId="8">
    <w:abstractNumId w:val="3"/>
    <w:lvlOverride w:ilvl="0">
      <w:startOverride w:val="1"/>
    </w:lvlOverride>
  </w:num>
  <w:num w:numId="9">
    <w:abstractNumId w:val="8"/>
  </w:num>
  <w:num w:numId="10">
    <w:abstractNumId w:val="12"/>
  </w:num>
  <w:num w:numId="11">
    <w:abstractNumId w:val="11"/>
  </w:num>
  <w:num w:numId="12">
    <w:abstractNumId w:val="1"/>
  </w:num>
  <w:num w:numId="13">
    <w:abstractNumId w:val="15"/>
  </w:num>
  <w:num w:numId="14">
    <w:abstractNumId w:val="2"/>
  </w:num>
  <w:num w:numId="15">
    <w:abstractNumId w:val="4"/>
  </w:num>
  <w:num w:numId="16">
    <w:abstractNumId w:val="9"/>
  </w:num>
  <w:num w:numId="17">
    <w:abstractNumId w:val="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2054">
      <o:colormru v:ext="edit" colors="#3e3e3f,#959ba1"/>
      <o:colormenu v:ext="edit" strokecolor="#959ba1" extrusioncolor="none"/>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1522D4"/>
    <w:rsid w:val="00005838"/>
    <w:rsid w:val="000059C7"/>
    <w:rsid w:val="0001237B"/>
    <w:rsid w:val="0001429E"/>
    <w:rsid w:val="000178D9"/>
    <w:rsid w:val="000216EE"/>
    <w:rsid w:val="000546DD"/>
    <w:rsid w:val="0005755D"/>
    <w:rsid w:val="00082F4B"/>
    <w:rsid w:val="000832DF"/>
    <w:rsid w:val="000A5C25"/>
    <w:rsid w:val="000B2811"/>
    <w:rsid w:val="000B2B8B"/>
    <w:rsid w:val="000B3B16"/>
    <w:rsid w:val="000C6A6D"/>
    <w:rsid w:val="000F6FCD"/>
    <w:rsid w:val="00113D57"/>
    <w:rsid w:val="001322D3"/>
    <w:rsid w:val="00141EC7"/>
    <w:rsid w:val="00150D42"/>
    <w:rsid w:val="001522D4"/>
    <w:rsid w:val="001817A8"/>
    <w:rsid w:val="001A60B4"/>
    <w:rsid w:val="001C2B42"/>
    <w:rsid w:val="001D1A6A"/>
    <w:rsid w:val="001D28B8"/>
    <w:rsid w:val="001E0EF8"/>
    <w:rsid w:val="001E1374"/>
    <w:rsid w:val="00210BEE"/>
    <w:rsid w:val="002123CC"/>
    <w:rsid w:val="0022150F"/>
    <w:rsid w:val="00225640"/>
    <w:rsid w:val="00245E57"/>
    <w:rsid w:val="002511D0"/>
    <w:rsid w:val="00262B86"/>
    <w:rsid w:val="00266574"/>
    <w:rsid w:val="00277976"/>
    <w:rsid w:val="00287AAA"/>
    <w:rsid w:val="00292E52"/>
    <w:rsid w:val="002A5685"/>
    <w:rsid w:val="002B3876"/>
    <w:rsid w:val="002B5115"/>
    <w:rsid w:val="002D4D0D"/>
    <w:rsid w:val="002D59DF"/>
    <w:rsid w:val="002D6E6D"/>
    <w:rsid w:val="002F6C3E"/>
    <w:rsid w:val="003028F4"/>
    <w:rsid w:val="00303CDA"/>
    <w:rsid w:val="003557C0"/>
    <w:rsid w:val="00356623"/>
    <w:rsid w:val="00375FA4"/>
    <w:rsid w:val="0037644E"/>
    <w:rsid w:val="00380EA5"/>
    <w:rsid w:val="003920C8"/>
    <w:rsid w:val="003A1723"/>
    <w:rsid w:val="003A204B"/>
    <w:rsid w:val="003A3EB3"/>
    <w:rsid w:val="003B35A3"/>
    <w:rsid w:val="003D3DAA"/>
    <w:rsid w:val="003D7638"/>
    <w:rsid w:val="003E11F2"/>
    <w:rsid w:val="003F231C"/>
    <w:rsid w:val="003F7EAA"/>
    <w:rsid w:val="00400EEA"/>
    <w:rsid w:val="00423D19"/>
    <w:rsid w:val="00424374"/>
    <w:rsid w:val="00426935"/>
    <w:rsid w:val="00431DE3"/>
    <w:rsid w:val="0044073C"/>
    <w:rsid w:val="004506F4"/>
    <w:rsid w:val="00452A8B"/>
    <w:rsid w:val="00455427"/>
    <w:rsid w:val="0046479E"/>
    <w:rsid w:val="00473254"/>
    <w:rsid w:val="0048153E"/>
    <w:rsid w:val="00486C9C"/>
    <w:rsid w:val="00494721"/>
    <w:rsid w:val="004A023D"/>
    <w:rsid w:val="004B38B3"/>
    <w:rsid w:val="004B5EE9"/>
    <w:rsid w:val="004F3AB1"/>
    <w:rsid w:val="004F57DF"/>
    <w:rsid w:val="0050138C"/>
    <w:rsid w:val="00502D08"/>
    <w:rsid w:val="00502F88"/>
    <w:rsid w:val="00504E0F"/>
    <w:rsid w:val="0050627E"/>
    <w:rsid w:val="00511521"/>
    <w:rsid w:val="00512CCD"/>
    <w:rsid w:val="005450B9"/>
    <w:rsid w:val="00574054"/>
    <w:rsid w:val="005768A7"/>
    <w:rsid w:val="00590ECD"/>
    <w:rsid w:val="005937AA"/>
    <w:rsid w:val="00593E0B"/>
    <w:rsid w:val="00596297"/>
    <w:rsid w:val="005D68CB"/>
    <w:rsid w:val="005E7EAE"/>
    <w:rsid w:val="005F3C17"/>
    <w:rsid w:val="005F673D"/>
    <w:rsid w:val="006067CC"/>
    <w:rsid w:val="00631882"/>
    <w:rsid w:val="0063325A"/>
    <w:rsid w:val="006500D7"/>
    <w:rsid w:val="006531DD"/>
    <w:rsid w:val="00665A49"/>
    <w:rsid w:val="00667455"/>
    <w:rsid w:val="00671B85"/>
    <w:rsid w:val="00685545"/>
    <w:rsid w:val="00686EFE"/>
    <w:rsid w:val="006A2D34"/>
    <w:rsid w:val="006A7CBF"/>
    <w:rsid w:val="006B1117"/>
    <w:rsid w:val="006E7296"/>
    <w:rsid w:val="006F2CC1"/>
    <w:rsid w:val="00705488"/>
    <w:rsid w:val="007111CF"/>
    <w:rsid w:val="00717F26"/>
    <w:rsid w:val="00726DB7"/>
    <w:rsid w:val="00733291"/>
    <w:rsid w:val="00744A3C"/>
    <w:rsid w:val="007800AA"/>
    <w:rsid w:val="007A5383"/>
    <w:rsid w:val="007B16FD"/>
    <w:rsid w:val="007C1864"/>
    <w:rsid w:val="007E02B2"/>
    <w:rsid w:val="007E28BD"/>
    <w:rsid w:val="00801AA5"/>
    <w:rsid w:val="00801DB1"/>
    <w:rsid w:val="00812433"/>
    <w:rsid w:val="00822498"/>
    <w:rsid w:val="008236F4"/>
    <w:rsid w:val="00824A2C"/>
    <w:rsid w:val="00845A3F"/>
    <w:rsid w:val="00875CD3"/>
    <w:rsid w:val="00885AA1"/>
    <w:rsid w:val="008861E5"/>
    <w:rsid w:val="008903F9"/>
    <w:rsid w:val="008933DC"/>
    <w:rsid w:val="008953AC"/>
    <w:rsid w:val="008B3098"/>
    <w:rsid w:val="008C21FC"/>
    <w:rsid w:val="008C340E"/>
    <w:rsid w:val="008C44D8"/>
    <w:rsid w:val="008C4F09"/>
    <w:rsid w:val="008E3253"/>
    <w:rsid w:val="008E7D8A"/>
    <w:rsid w:val="008F2084"/>
    <w:rsid w:val="008F3FD2"/>
    <w:rsid w:val="00926F6C"/>
    <w:rsid w:val="00926FF8"/>
    <w:rsid w:val="00930527"/>
    <w:rsid w:val="0093112A"/>
    <w:rsid w:val="00933428"/>
    <w:rsid w:val="00935B19"/>
    <w:rsid w:val="00937E9F"/>
    <w:rsid w:val="0094276A"/>
    <w:rsid w:val="00946BED"/>
    <w:rsid w:val="00957177"/>
    <w:rsid w:val="00957725"/>
    <w:rsid w:val="009A2D93"/>
    <w:rsid w:val="009A2F97"/>
    <w:rsid w:val="009B13C2"/>
    <w:rsid w:val="009C49B4"/>
    <w:rsid w:val="009D3EA9"/>
    <w:rsid w:val="009E230B"/>
    <w:rsid w:val="009E4672"/>
    <w:rsid w:val="009E64DD"/>
    <w:rsid w:val="009F71A7"/>
    <w:rsid w:val="00A04199"/>
    <w:rsid w:val="00A064B6"/>
    <w:rsid w:val="00A10CD0"/>
    <w:rsid w:val="00A32709"/>
    <w:rsid w:val="00A334BB"/>
    <w:rsid w:val="00A36CD4"/>
    <w:rsid w:val="00A40A9E"/>
    <w:rsid w:val="00A66FDD"/>
    <w:rsid w:val="00A67988"/>
    <w:rsid w:val="00A76255"/>
    <w:rsid w:val="00A90A68"/>
    <w:rsid w:val="00A93F43"/>
    <w:rsid w:val="00A961BD"/>
    <w:rsid w:val="00A9797D"/>
    <w:rsid w:val="00AA5877"/>
    <w:rsid w:val="00AA7733"/>
    <w:rsid w:val="00AC5EEC"/>
    <w:rsid w:val="00AD1638"/>
    <w:rsid w:val="00AE1E85"/>
    <w:rsid w:val="00AE3917"/>
    <w:rsid w:val="00B02ED8"/>
    <w:rsid w:val="00B05D88"/>
    <w:rsid w:val="00B1133C"/>
    <w:rsid w:val="00B14376"/>
    <w:rsid w:val="00B300DF"/>
    <w:rsid w:val="00B37900"/>
    <w:rsid w:val="00B577B8"/>
    <w:rsid w:val="00B577F7"/>
    <w:rsid w:val="00B60299"/>
    <w:rsid w:val="00B63B09"/>
    <w:rsid w:val="00B651F2"/>
    <w:rsid w:val="00B65405"/>
    <w:rsid w:val="00B71E88"/>
    <w:rsid w:val="00B75549"/>
    <w:rsid w:val="00B82443"/>
    <w:rsid w:val="00B83523"/>
    <w:rsid w:val="00BB2137"/>
    <w:rsid w:val="00BC0B18"/>
    <w:rsid w:val="00BC494C"/>
    <w:rsid w:val="00BD0A7B"/>
    <w:rsid w:val="00BD1DBD"/>
    <w:rsid w:val="00C24D30"/>
    <w:rsid w:val="00C31007"/>
    <w:rsid w:val="00C32F8A"/>
    <w:rsid w:val="00C345F0"/>
    <w:rsid w:val="00C35F77"/>
    <w:rsid w:val="00C51485"/>
    <w:rsid w:val="00C65567"/>
    <w:rsid w:val="00C7076A"/>
    <w:rsid w:val="00C769BC"/>
    <w:rsid w:val="00C836FF"/>
    <w:rsid w:val="00C873DB"/>
    <w:rsid w:val="00C87CC3"/>
    <w:rsid w:val="00C91267"/>
    <w:rsid w:val="00CB10AD"/>
    <w:rsid w:val="00CF033A"/>
    <w:rsid w:val="00CF2A4F"/>
    <w:rsid w:val="00CF7F6D"/>
    <w:rsid w:val="00D1331A"/>
    <w:rsid w:val="00D17766"/>
    <w:rsid w:val="00D217DC"/>
    <w:rsid w:val="00D24150"/>
    <w:rsid w:val="00D24B2B"/>
    <w:rsid w:val="00D24CBE"/>
    <w:rsid w:val="00D324BB"/>
    <w:rsid w:val="00D3591D"/>
    <w:rsid w:val="00D40017"/>
    <w:rsid w:val="00D43484"/>
    <w:rsid w:val="00D461D4"/>
    <w:rsid w:val="00D54CCB"/>
    <w:rsid w:val="00D61A35"/>
    <w:rsid w:val="00D73058"/>
    <w:rsid w:val="00D74CFC"/>
    <w:rsid w:val="00D7652F"/>
    <w:rsid w:val="00D838BF"/>
    <w:rsid w:val="00D91114"/>
    <w:rsid w:val="00D941CB"/>
    <w:rsid w:val="00DA01CC"/>
    <w:rsid w:val="00DA489D"/>
    <w:rsid w:val="00DB19D1"/>
    <w:rsid w:val="00DC1438"/>
    <w:rsid w:val="00E00816"/>
    <w:rsid w:val="00E00A20"/>
    <w:rsid w:val="00E06BBA"/>
    <w:rsid w:val="00E23F8A"/>
    <w:rsid w:val="00E31ADF"/>
    <w:rsid w:val="00E33D54"/>
    <w:rsid w:val="00E447AD"/>
    <w:rsid w:val="00E47C85"/>
    <w:rsid w:val="00E6281E"/>
    <w:rsid w:val="00E82B60"/>
    <w:rsid w:val="00E866AA"/>
    <w:rsid w:val="00EB7264"/>
    <w:rsid w:val="00EC31DC"/>
    <w:rsid w:val="00ED2272"/>
    <w:rsid w:val="00ED2C94"/>
    <w:rsid w:val="00ED7A8B"/>
    <w:rsid w:val="00EE0010"/>
    <w:rsid w:val="00EE2006"/>
    <w:rsid w:val="00EE588F"/>
    <w:rsid w:val="00EE65EF"/>
    <w:rsid w:val="00EF6515"/>
    <w:rsid w:val="00EF7020"/>
    <w:rsid w:val="00F0045A"/>
    <w:rsid w:val="00F0179F"/>
    <w:rsid w:val="00F029BE"/>
    <w:rsid w:val="00F227CF"/>
    <w:rsid w:val="00F24C17"/>
    <w:rsid w:val="00F42165"/>
    <w:rsid w:val="00F712C3"/>
    <w:rsid w:val="00F72F14"/>
    <w:rsid w:val="00F80355"/>
    <w:rsid w:val="00FA3C08"/>
    <w:rsid w:val="00FA68B5"/>
    <w:rsid w:val="00FB208F"/>
    <w:rsid w:val="00FB3474"/>
    <w:rsid w:val="00FB5627"/>
    <w:rsid w:val="00FD03C6"/>
    <w:rsid w:val="00FD3DE9"/>
    <w:rsid w:val="00FF3F15"/>
    <w:rsid w:val="00FF4B6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colormru v:ext="edit" colors="#3e3e3f,#959ba1"/>
      <o:colormenu v:ext="edit" strokecolor="#959ba1" extrusioncolor="none"/>
    </o:shapedefaults>
    <o:shapelayout v:ext="edit">
      <o:idmap v:ext="edit" data="2"/>
    </o:shapelayout>
  </w:shapeDefaults>
  <w:doNotEmbedSmartTags/>
  <w:decimalSymbol w:val="."/>
  <w:listSeparator w:val=","/>
  <w14:docId w14:val="41C8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0" w:defSemiHidden="0" w:defUnhideWhenUsed="0" w:defQFormat="0" w:count="276">
    <w:lsdException w:name="heading 2" w:uiPriority="9" w:qFormat="1"/>
  </w:latentStyles>
  <w:style w:type="paragraph" w:default="1" w:styleId="Normal">
    <w:name w:val="Normal"/>
    <w:qFormat/>
    <w:rsid w:val="00502D08"/>
    <w:pPr>
      <w:spacing w:after="140" w:line="270" w:lineRule="exact"/>
    </w:pPr>
    <w:rPr>
      <w:rFonts w:ascii="Helvetica Neue" w:hAnsi="Helvetica Neue"/>
      <w:color w:val="000000"/>
      <w:sz w:val="22"/>
    </w:rPr>
  </w:style>
  <w:style w:type="paragraph" w:styleId="Heading1">
    <w:name w:val="heading 1"/>
    <w:next w:val="Body"/>
    <w:link w:val="Heading1Char"/>
    <w:uiPriority w:val="9"/>
    <w:qFormat/>
    <w:rsid w:val="003557C0"/>
    <w:pPr>
      <w:keepNext/>
      <w:keepLines/>
      <w:suppressAutoHyphens/>
      <w:spacing w:before="360" w:after="40" w:line="290" w:lineRule="exact"/>
      <w:outlineLvl w:val="0"/>
    </w:pPr>
    <w:rPr>
      <w:rFonts w:ascii="Helvetica Neue Medium" w:eastAsiaTheme="majorEastAsia" w:hAnsi="Helvetica Neue Medium" w:cstheme="majorBidi"/>
      <w:bCs/>
      <w:color w:val="007CC2"/>
      <w:sz w:val="25"/>
      <w:szCs w:val="32"/>
    </w:rPr>
  </w:style>
  <w:style w:type="paragraph" w:styleId="Heading2">
    <w:name w:val="heading 2"/>
    <w:next w:val="Body"/>
    <w:link w:val="Heading2Char"/>
    <w:uiPriority w:val="9"/>
    <w:unhideWhenUsed/>
    <w:qFormat/>
    <w:rsid w:val="003557C0"/>
    <w:pPr>
      <w:keepNext/>
      <w:keepLines/>
      <w:suppressAutoHyphens/>
      <w:spacing w:before="320" w:after="40" w:line="260" w:lineRule="exact"/>
      <w:outlineLvl w:val="1"/>
    </w:pPr>
    <w:rPr>
      <w:rFonts w:ascii="Helvetica Neue" w:eastAsiaTheme="majorEastAsia" w:hAnsi="Helvetica Neue" w:cstheme="majorBidi"/>
      <w:b/>
      <w:bCs/>
      <w:color w:val="3E3E3F"/>
      <w:sz w:val="23"/>
      <w:szCs w:val="26"/>
    </w:rPr>
  </w:style>
  <w:style w:type="paragraph" w:styleId="Heading3">
    <w:name w:val="heading 3"/>
    <w:next w:val="Body"/>
    <w:link w:val="Heading3Char"/>
    <w:uiPriority w:val="9"/>
    <w:unhideWhenUsed/>
    <w:qFormat/>
    <w:rsid w:val="00380EA5"/>
    <w:pPr>
      <w:keepNext/>
      <w:keepLines/>
      <w:suppressAutoHyphens/>
      <w:spacing w:before="280" w:after="40" w:line="260" w:lineRule="exact"/>
      <w:outlineLvl w:val="2"/>
    </w:pPr>
    <w:rPr>
      <w:rFonts w:ascii="Helvetica Neue Medium" w:eastAsiaTheme="majorEastAsia" w:hAnsi="Helvetica Neue Medium" w:cstheme="majorBidi"/>
      <w:bCs/>
      <w:color w:val="3E3E3F"/>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6454C"/>
    <w:rPr>
      <w:rFonts w:ascii="Lucida Grande" w:hAnsi="Lucida Grande"/>
      <w:sz w:val="18"/>
      <w:szCs w:val="18"/>
    </w:rPr>
  </w:style>
  <w:style w:type="paragraph" w:styleId="Header">
    <w:name w:val="header"/>
    <w:basedOn w:val="Normal"/>
    <w:link w:val="HeaderChar"/>
    <w:uiPriority w:val="99"/>
    <w:unhideWhenUsed/>
    <w:rsid w:val="00801DB1"/>
    <w:pPr>
      <w:tabs>
        <w:tab w:val="center" w:pos="4320"/>
        <w:tab w:val="right" w:pos="8640"/>
      </w:tabs>
    </w:pPr>
  </w:style>
  <w:style w:type="character" w:customStyle="1" w:styleId="HeaderChar">
    <w:name w:val="Header Char"/>
    <w:basedOn w:val="DefaultParagraphFont"/>
    <w:link w:val="Header"/>
    <w:uiPriority w:val="99"/>
    <w:rsid w:val="00801DB1"/>
    <w:rPr>
      <w:rFonts w:ascii="Times" w:hAnsi="Times"/>
      <w:color w:val="000000"/>
      <w:sz w:val="24"/>
      <w:szCs w:val="24"/>
    </w:rPr>
  </w:style>
  <w:style w:type="paragraph" w:styleId="Footer">
    <w:name w:val="footer"/>
    <w:basedOn w:val="Normal"/>
    <w:link w:val="FooterChar"/>
    <w:uiPriority w:val="99"/>
    <w:unhideWhenUsed/>
    <w:rsid w:val="00B75549"/>
    <w:pPr>
      <w:tabs>
        <w:tab w:val="right" w:pos="9360"/>
      </w:tabs>
      <w:spacing w:after="0"/>
    </w:pPr>
    <w:rPr>
      <w:rFonts w:ascii="Helvetica Neue Light" w:hAnsi="Helvetica Neue Light"/>
      <w:sz w:val="20"/>
    </w:rPr>
  </w:style>
  <w:style w:type="character" w:customStyle="1" w:styleId="FooterChar">
    <w:name w:val="Footer Char"/>
    <w:basedOn w:val="DefaultParagraphFont"/>
    <w:link w:val="Footer"/>
    <w:uiPriority w:val="99"/>
    <w:rsid w:val="00B75549"/>
    <w:rPr>
      <w:rFonts w:ascii="Helvetica Neue Light" w:hAnsi="Helvetica Neue Light"/>
      <w:color w:val="000000"/>
      <w:sz w:val="20"/>
    </w:rPr>
  </w:style>
  <w:style w:type="paragraph" w:customStyle="1" w:styleId="Body">
    <w:name w:val="Body"/>
    <w:qFormat/>
    <w:rsid w:val="009B13C2"/>
    <w:pPr>
      <w:spacing w:after="140" w:line="260" w:lineRule="exact"/>
    </w:pPr>
    <w:rPr>
      <w:rFonts w:ascii="Helvetica Neue Light" w:hAnsi="Helvetica Neue Light"/>
      <w:color w:val="000000"/>
      <w:sz w:val="21"/>
    </w:rPr>
  </w:style>
  <w:style w:type="character" w:customStyle="1" w:styleId="Heading1Char">
    <w:name w:val="Heading 1 Char"/>
    <w:basedOn w:val="DefaultParagraphFont"/>
    <w:link w:val="Heading1"/>
    <w:uiPriority w:val="9"/>
    <w:rsid w:val="003557C0"/>
    <w:rPr>
      <w:rFonts w:ascii="Helvetica Neue Medium" w:eastAsiaTheme="majorEastAsia" w:hAnsi="Helvetica Neue Medium" w:cstheme="majorBidi"/>
      <w:bCs/>
      <w:color w:val="007CC2"/>
      <w:sz w:val="25"/>
      <w:szCs w:val="32"/>
    </w:rPr>
  </w:style>
  <w:style w:type="character" w:customStyle="1" w:styleId="Heading2Char">
    <w:name w:val="Heading 2 Char"/>
    <w:basedOn w:val="DefaultParagraphFont"/>
    <w:link w:val="Heading2"/>
    <w:uiPriority w:val="9"/>
    <w:rsid w:val="003557C0"/>
    <w:rPr>
      <w:rFonts w:ascii="Helvetica Neue" w:eastAsiaTheme="majorEastAsia" w:hAnsi="Helvetica Neue" w:cstheme="majorBidi"/>
      <w:b/>
      <w:bCs/>
      <w:color w:val="3E3E3F"/>
      <w:sz w:val="23"/>
      <w:szCs w:val="26"/>
    </w:rPr>
  </w:style>
  <w:style w:type="character" w:customStyle="1" w:styleId="Heading3Char">
    <w:name w:val="Heading 3 Char"/>
    <w:basedOn w:val="DefaultParagraphFont"/>
    <w:link w:val="Heading3"/>
    <w:uiPriority w:val="9"/>
    <w:rsid w:val="00380EA5"/>
    <w:rPr>
      <w:rFonts w:ascii="Helvetica Neue Medium" w:eastAsiaTheme="majorEastAsia" w:hAnsi="Helvetica Neue Medium" w:cstheme="majorBidi"/>
      <w:bCs/>
      <w:color w:val="3E3E3F"/>
      <w:sz w:val="21"/>
    </w:rPr>
  </w:style>
  <w:style w:type="paragraph" w:customStyle="1" w:styleId="TOCTitle">
    <w:name w:val="TOC Title"/>
    <w:qFormat/>
    <w:rsid w:val="00B300DF"/>
    <w:pPr>
      <w:spacing w:after="720" w:line="320" w:lineRule="exact"/>
    </w:pPr>
    <w:rPr>
      <w:rFonts w:ascii="Helvetica Neue Medium" w:eastAsiaTheme="majorEastAsia" w:hAnsi="Helvetica Neue Medium" w:cstheme="majorBidi"/>
      <w:bCs/>
      <w:color w:val="007CC2"/>
      <w:sz w:val="25"/>
      <w:szCs w:val="32"/>
    </w:rPr>
  </w:style>
  <w:style w:type="paragraph" w:customStyle="1" w:styleId="BulletLevel1">
    <w:name w:val="Bullet Level 1"/>
    <w:basedOn w:val="Body"/>
    <w:qFormat/>
    <w:rsid w:val="00D838BF"/>
    <w:pPr>
      <w:numPr>
        <w:numId w:val="1"/>
      </w:numPr>
      <w:spacing w:after="40"/>
    </w:pPr>
  </w:style>
  <w:style w:type="paragraph" w:customStyle="1" w:styleId="BulletLevel1Last">
    <w:name w:val="Bullet Level 1 Last"/>
    <w:basedOn w:val="BulletLevel1"/>
    <w:next w:val="Body"/>
    <w:qFormat/>
    <w:rsid w:val="00D838BF"/>
    <w:pPr>
      <w:spacing w:after="140"/>
    </w:pPr>
  </w:style>
  <w:style w:type="paragraph" w:customStyle="1" w:styleId="FigureCaption">
    <w:name w:val="Figure Caption"/>
    <w:next w:val="Body"/>
    <w:qFormat/>
    <w:rsid w:val="00B577B8"/>
    <w:pPr>
      <w:numPr>
        <w:numId w:val="2"/>
      </w:numPr>
      <w:spacing w:before="240" w:after="480" w:line="220" w:lineRule="exact"/>
    </w:pPr>
    <w:rPr>
      <w:rFonts w:ascii="Helvetica Neue Light" w:hAnsi="Helvetica Neue Light"/>
      <w:color w:val="000000"/>
      <w:sz w:val="19"/>
    </w:rPr>
  </w:style>
  <w:style w:type="paragraph" w:customStyle="1" w:styleId="IntroBody">
    <w:name w:val="Intro Body"/>
    <w:next w:val="Body"/>
    <w:qFormat/>
    <w:rsid w:val="00EE0010"/>
    <w:pPr>
      <w:spacing w:after="360" w:line="380" w:lineRule="exact"/>
    </w:pPr>
    <w:rPr>
      <w:rFonts w:ascii="Helvetica Neue Light" w:hAnsi="Helvetica Neue Light"/>
      <w:color w:val="000000"/>
      <w:sz w:val="34"/>
    </w:rPr>
  </w:style>
  <w:style w:type="paragraph" w:customStyle="1" w:styleId="NumListLevel1">
    <w:name w:val="NumList Level 1"/>
    <w:basedOn w:val="Body"/>
    <w:qFormat/>
    <w:rsid w:val="00D838BF"/>
    <w:pPr>
      <w:numPr>
        <w:numId w:val="3"/>
      </w:numPr>
    </w:pPr>
  </w:style>
  <w:style w:type="paragraph" w:customStyle="1" w:styleId="BulletLevel2">
    <w:name w:val="Bullet Level 2"/>
    <w:basedOn w:val="Body"/>
    <w:qFormat/>
    <w:rsid w:val="00D838BF"/>
    <w:pPr>
      <w:numPr>
        <w:numId w:val="4"/>
      </w:numPr>
      <w:spacing w:after="40"/>
    </w:pPr>
  </w:style>
  <w:style w:type="paragraph" w:customStyle="1" w:styleId="BulletLevel2Last">
    <w:name w:val="Bullet Level 2 Last"/>
    <w:basedOn w:val="BulletLevel2"/>
    <w:qFormat/>
    <w:rsid w:val="00D838BF"/>
    <w:pPr>
      <w:spacing w:after="140"/>
    </w:pPr>
  </w:style>
  <w:style w:type="paragraph" w:customStyle="1" w:styleId="Note">
    <w:name w:val="Note"/>
    <w:basedOn w:val="Body"/>
    <w:next w:val="Body"/>
    <w:qFormat/>
    <w:rsid w:val="00D838BF"/>
    <w:pPr>
      <w:numPr>
        <w:numId w:val="5"/>
      </w:numPr>
    </w:pPr>
    <w:rPr>
      <w:i/>
    </w:rPr>
  </w:style>
  <w:style w:type="paragraph" w:customStyle="1" w:styleId="PlaybookStep">
    <w:name w:val="Playbook Step"/>
    <w:qFormat/>
    <w:rsid w:val="00D24150"/>
    <w:pPr>
      <w:keepNext/>
      <w:numPr>
        <w:numId w:val="6"/>
      </w:numPr>
      <w:suppressAutoHyphens/>
      <w:spacing w:before="320" w:after="80" w:line="260" w:lineRule="exact"/>
    </w:pPr>
    <w:rPr>
      <w:rFonts w:ascii="Helvetica Neue Medium" w:eastAsiaTheme="majorEastAsia" w:hAnsi="Helvetica Neue Medium" w:cstheme="majorBidi"/>
      <w:bCs/>
      <w:color w:val="007CC2"/>
      <w:sz w:val="20"/>
    </w:rPr>
  </w:style>
  <w:style w:type="character" w:styleId="PageNumber">
    <w:name w:val="page number"/>
    <w:basedOn w:val="DefaultParagraphFont"/>
    <w:rsid w:val="000546DD"/>
    <w:rPr>
      <w:rFonts w:ascii="Helvetica Neue Light" w:hAnsi="Helvetica Neue Light"/>
    </w:rPr>
  </w:style>
  <w:style w:type="paragraph" w:customStyle="1" w:styleId="Eyebrow">
    <w:name w:val="Eyebrow"/>
    <w:qFormat/>
    <w:rsid w:val="00D43484"/>
    <w:pPr>
      <w:spacing w:before="2200" w:after="200" w:line="260" w:lineRule="exact"/>
    </w:pPr>
    <w:rPr>
      <w:rFonts w:ascii="Helvetica Neue Medium" w:hAnsi="Helvetica Neue Medium"/>
      <w:caps/>
      <w:color w:val="3E3E3F"/>
      <w:sz w:val="21"/>
    </w:rPr>
  </w:style>
  <w:style w:type="paragraph" w:customStyle="1" w:styleId="CoverTitle1">
    <w:name w:val="Cover Title 1"/>
    <w:next w:val="CoverTitle2"/>
    <w:qFormat/>
    <w:rsid w:val="00812433"/>
    <w:pPr>
      <w:spacing w:after="60" w:line="700" w:lineRule="exact"/>
    </w:pPr>
    <w:rPr>
      <w:rFonts w:ascii="Helvetica Neue Light" w:hAnsi="Helvetica Neue Light"/>
      <w:color w:val="007CC2"/>
      <w:sz w:val="66"/>
    </w:rPr>
  </w:style>
  <w:style w:type="paragraph" w:customStyle="1" w:styleId="CoverTitle2">
    <w:name w:val="Cover Title 2"/>
    <w:qFormat/>
    <w:rsid w:val="001E0EF8"/>
    <w:pPr>
      <w:spacing w:after="720" w:line="440" w:lineRule="exact"/>
    </w:pPr>
    <w:rPr>
      <w:rFonts w:ascii="Helvetica Neue Light" w:hAnsi="Helvetica Neue Light"/>
      <w:color w:val="3E3E3F"/>
      <w:sz w:val="40"/>
    </w:rPr>
  </w:style>
  <w:style w:type="paragraph" w:customStyle="1" w:styleId="CoverTitle3">
    <w:name w:val="Cover Title 3"/>
    <w:qFormat/>
    <w:rsid w:val="001E0EF8"/>
    <w:pPr>
      <w:spacing w:after="60" w:line="280" w:lineRule="exact"/>
    </w:pPr>
    <w:rPr>
      <w:rFonts w:ascii="Helvetica Neue Light" w:hAnsi="Helvetica Neue Light"/>
      <w:color w:val="3E3E3F"/>
    </w:rPr>
  </w:style>
  <w:style w:type="paragraph" w:customStyle="1" w:styleId="TableBody">
    <w:name w:val="Table Body"/>
    <w:qFormat/>
    <w:rsid w:val="00DC1438"/>
    <w:pPr>
      <w:spacing w:before="60" w:after="60" w:line="240" w:lineRule="exact"/>
      <w:ind w:right="115"/>
    </w:pPr>
    <w:rPr>
      <w:rFonts w:ascii="Helvetica Neue Light" w:hAnsi="Helvetica Neue Light"/>
      <w:color w:val="000000" w:themeColor="text1"/>
      <w:sz w:val="20"/>
    </w:rPr>
  </w:style>
  <w:style w:type="table" w:customStyle="1" w:styleId="TealiumTable">
    <w:name w:val="Tealium Table"/>
    <w:basedOn w:val="TableNormal"/>
    <w:qFormat/>
    <w:rsid w:val="004A023D"/>
    <w:rPr>
      <w:rFonts w:ascii="Helvetica Neue Light" w:hAnsi="Helvetica Neue Light"/>
      <w:sz w:val="20"/>
    </w:rPr>
    <w:tblPr>
      <w:tblStyleRowBandSize w:val="1"/>
      <w:tblStyleColBandSize w:val="1"/>
      <w:tblInd w:w="0" w:type="dxa"/>
      <w:tblCellMar>
        <w:top w:w="40" w:type="dxa"/>
        <w:left w:w="0" w:type="dxa"/>
        <w:bottom w:w="40" w:type="dxa"/>
        <w:right w:w="14" w:type="dxa"/>
      </w:tblCellMar>
    </w:tblPr>
    <w:trPr>
      <w:cantSplit/>
    </w:trPr>
    <w:tblStylePr w:type="firstRow">
      <w:tblPr/>
      <w:tcPr>
        <w:tcBorders>
          <w:top w:val="nil"/>
          <w:left w:val="nil"/>
          <w:bottom w:val="single" w:sz="4" w:space="0" w:color="007CC2"/>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clear" w:color="auto" w:fill="FFFFFF"/>
      </w:tcPr>
    </w:tblStylePr>
    <w:tblStylePr w:type="band2Horz">
      <w:tblPr/>
      <w:tcPr>
        <w:tcBorders>
          <w:top w:val="nil"/>
          <w:left w:val="nil"/>
          <w:bottom w:val="nil"/>
          <w:right w:val="nil"/>
          <w:insideH w:val="nil"/>
          <w:insideV w:val="nil"/>
          <w:tl2br w:val="nil"/>
          <w:tr2bl w:val="nil"/>
        </w:tcBorders>
        <w:shd w:val="clear" w:color="auto" w:fill="E6E7E8"/>
      </w:tcPr>
    </w:tblStylePr>
  </w:style>
  <w:style w:type="paragraph" w:customStyle="1" w:styleId="TableCaption">
    <w:name w:val="Table Caption"/>
    <w:qFormat/>
    <w:rsid w:val="00CB10AD"/>
    <w:pPr>
      <w:numPr>
        <w:numId w:val="9"/>
      </w:numPr>
      <w:spacing w:before="360" w:after="120" w:line="220" w:lineRule="exact"/>
    </w:pPr>
    <w:rPr>
      <w:rFonts w:ascii="Helvetica Neue Light" w:hAnsi="Helvetica Neue Light"/>
      <w:color w:val="000000"/>
      <w:sz w:val="19"/>
    </w:rPr>
  </w:style>
  <w:style w:type="paragraph" w:customStyle="1" w:styleId="TableBodyBold">
    <w:name w:val="Table Body Bold"/>
    <w:basedOn w:val="TableBody"/>
    <w:qFormat/>
    <w:rsid w:val="00E06BBA"/>
    <w:rPr>
      <w:rFonts w:ascii="Helvetica Neue Medium" w:hAnsi="Helvetica Neue Medium"/>
    </w:rPr>
  </w:style>
  <w:style w:type="paragraph" w:customStyle="1" w:styleId="TableBulletLevel1">
    <w:name w:val="Table Bullet Level 1"/>
    <w:basedOn w:val="TableBody"/>
    <w:qFormat/>
    <w:rsid w:val="0093112A"/>
    <w:pPr>
      <w:numPr>
        <w:numId w:val="10"/>
      </w:numPr>
      <w:spacing w:before="0"/>
    </w:pPr>
  </w:style>
  <w:style w:type="paragraph" w:customStyle="1" w:styleId="TableHead">
    <w:name w:val="Table Head"/>
    <w:basedOn w:val="TableBody"/>
    <w:qFormat/>
    <w:rsid w:val="00502F88"/>
    <w:rPr>
      <w:rFonts w:ascii="Helvetica Neue" w:hAnsi="Helvetica Neue"/>
      <w:b/>
      <w:color w:val="007CC2"/>
      <w:sz w:val="21"/>
    </w:rPr>
  </w:style>
  <w:style w:type="paragraph" w:styleId="TOC1">
    <w:name w:val="toc 1"/>
    <w:next w:val="TOC2"/>
    <w:autoRedefine/>
    <w:uiPriority w:val="39"/>
    <w:rsid w:val="00685545"/>
    <w:pPr>
      <w:tabs>
        <w:tab w:val="right" w:leader="dot" w:pos="9144"/>
      </w:tabs>
      <w:spacing w:before="240" w:after="40" w:line="260" w:lineRule="exact"/>
    </w:pPr>
    <w:rPr>
      <w:rFonts w:ascii="Helvetica Neue Medium" w:hAnsi="Helvetica Neue Medium"/>
      <w:color w:val="007CC2"/>
      <w:sz w:val="22"/>
    </w:rPr>
  </w:style>
  <w:style w:type="paragraph" w:styleId="TOC2">
    <w:name w:val="toc 2"/>
    <w:autoRedefine/>
    <w:uiPriority w:val="39"/>
    <w:rsid w:val="00685545"/>
    <w:pPr>
      <w:tabs>
        <w:tab w:val="right" w:leader="dot" w:pos="9144"/>
      </w:tabs>
      <w:spacing w:after="40" w:line="260" w:lineRule="exact"/>
    </w:pPr>
    <w:rPr>
      <w:rFonts w:ascii="Helvetica Neue Light" w:hAnsi="Helvetica Neue Light"/>
      <w:color w:val="000000"/>
      <w:sz w:val="21"/>
    </w:rPr>
  </w:style>
  <w:style w:type="paragraph" w:styleId="TOC3">
    <w:name w:val="toc 3"/>
    <w:autoRedefine/>
    <w:uiPriority w:val="39"/>
    <w:rsid w:val="00685545"/>
    <w:pPr>
      <w:tabs>
        <w:tab w:val="right" w:leader="dot" w:pos="9144"/>
      </w:tabs>
      <w:spacing w:after="40" w:line="260" w:lineRule="exact"/>
      <w:ind w:left="216"/>
    </w:pPr>
    <w:rPr>
      <w:rFonts w:ascii="Helvetica Neue Light" w:hAnsi="Helvetica Neue Light"/>
      <w:color w:val="000000"/>
      <w:sz w:val="21"/>
    </w:rPr>
  </w:style>
  <w:style w:type="paragraph" w:customStyle="1" w:styleId="TealiumAddress">
    <w:name w:val="Tealium Address"/>
    <w:qFormat/>
    <w:rsid w:val="007111CF"/>
    <w:pPr>
      <w:spacing w:line="250" w:lineRule="exact"/>
      <w:ind w:left="518"/>
    </w:pPr>
    <w:rPr>
      <w:rFonts w:ascii="Helvetica Neue Light" w:hAnsi="Helvetica Neue Light"/>
      <w:color w:val="000000"/>
      <w:sz w:val="20"/>
    </w:rPr>
  </w:style>
  <w:style w:type="paragraph" w:customStyle="1" w:styleId="TealiumContact">
    <w:name w:val="Tealium Contact"/>
    <w:basedOn w:val="TealiumAddress"/>
    <w:qFormat/>
    <w:rsid w:val="00B651F2"/>
    <w:pPr>
      <w:spacing w:before="180"/>
    </w:pPr>
  </w:style>
  <w:style w:type="paragraph" w:customStyle="1" w:styleId="TealiumCopyright">
    <w:name w:val="Tealium Copyright"/>
    <w:basedOn w:val="TealiumAddress"/>
    <w:qFormat/>
    <w:rsid w:val="00B651F2"/>
    <w:pPr>
      <w:spacing w:before="480"/>
    </w:pPr>
  </w:style>
  <w:style w:type="character" w:styleId="Hyperlink">
    <w:name w:val="Hyperlink"/>
    <w:rsid w:val="00E33D54"/>
    <w:rPr>
      <w:color w:val="007CC2"/>
      <w:u w:val="none"/>
    </w:rPr>
  </w:style>
  <w:style w:type="character" w:styleId="FollowedHyperlink">
    <w:name w:val="FollowedHyperlink"/>
    <w:basedOn w:val="DefaultParagraphFont"/>
    <w:rsid w:val="00C24D30"/>
    <w:rPr>
      <w:color w:val="007CC2"/>
      <w:u w:val="none"/>
    </w:rPr>
  </w:style>
  <w:style w:type="paragraph" w:customStyle="1" w:styleId="FigureAnchor">
    <w:name w:val="Figure Anchor"/>
    <w:basedOn w:val="Body"/>
    <w:qFormat/>
    <w:rsid w:val="005768A7"/>
    <w:pPr>
      <w:spacing w:before="280" w:after="280" w:line="240" w:lineRule="atLeast"/>
    </w:pPr>
    <w:rPr>
      <w:rFonts w:eastAsia="Cambria"/>
    </w:rPr>
  </w:style>
  <w:style w:type="paragraph" w:customStyle="1" w:styleId="TableBulletLevel2">
    <w:name w:val="Table Bullet Level 2"/>
    <w:basedOn w:val="TableBody"/>
    <w:qFormat/>
    <w:rsid w:val="0093112A"/>
    <w:pPr>
      <w:numPr>
        <w:numId w:val="12"/>
      </w:numPr>
      <w:spacing w:before="0"/>
    </w:pPr>
  </w:style>
  <w:style w:type="character" w:customStyle="1" w:styleId="BodyBold">
    <w:name w:val="Body Bold"/>
    <w:basedOn w:val="DefaultParagraphFont"/>
    <w:rsid w:val="006E7296"/>
    <w:rPr>
      <w:rFonts w:ascii="Helvetica Neue" w:hAnsi="Helvetica Neue"/>
      <w:b/>
    </w:rPr>
  </w:style>
  <w:style w:type="character" w:customStyle="1" w:styleId="BodyMedium">
    <w:name w:val="Body Medium"/>
    <w:basedOn w:val="DefaultParagraphFont"/>
    <w:rsid w:val="006E7296"/>
    <w:rPr>
      <w:rFonts w:ascii="Helvetica Neue Medium" w:hAnsi="Helvetica Neue Medium"/>
    </w:rPr>
  </w:style>
  <w:style w:type="character" w:customStyle="1" w:styleId="BodyItalic">
    <w:name w:val="Body Italic"/>
    <w:basedOn w:val="DefaultParagraphFont"/>
    <w:rsid w:val="006E7296"/>
    <w:rPr>
      <w:rFonts w:ascii="Helvetica Neue Light" w:hAnsi="Helvetica Neue Light"/>
      <w:i/>
    </w:rPr>
  </w:style>
  <w:style w:type="paragraph" w:customStyle="1" w:styleId="NumListLevel1Body">
    <w:name w:val="NumList Level 1 Body"/>
    <w:basedOn w:val="NumListLevel1"/>
    <w:qFormat/>
    <w:rsid w:val="002B5115"/>
    <w:pPr>
      <w:numPr>
        <w:numId w:val="0"/>
      </w:numPr>
      <w:ind w:left="360"/>
    </w:pPr>
  </w:style>
  <w:style w:type="paragraph" w:customStyle="1" w:styleId="NumListLevel2">
    <w:name w:val="NumList Level 2"/>
    <w:qFormat/>
    <w:rsid w:val="00D1331A"/>
    <w:pPr>
      <w:numPr>
        <w:numId w:val="14"/>
      </w:numPr>
      <w:spacing w:after="140"/>
    </w:pPr>
    <w:rPr>
      <w:rFonts w:ascii="Helvetica Neue Light" w:hAnsi="Helvetica Neue Light"/>
      <w:color w:val="000000"/>
      <w:sz w:val="21"/>
    </w:rPr>
  </w:style>
  <w:style w:type="paragraph" w:customStyle="1" w:styleId="NumListLevel2Body">
    <w:name w:val="NumList Level 2 Body"/>
    <w:basedOn w:val="NumListLevel2"/>
    <w:qFormat/>
    <w:rsid w:val="00A9797D"/>
    <w:pPr>
      <w:numPr>
        <w:numId w:val="0"/>
      </w:numPr>
      <w:ind w:left="720"/>
    </w:pPr>
  </w:style>
  <w:style w:type="paragraph" w:customStyle="1" w:styleId="BulletLevel1Body">
    <w:name w:val="Bullet Level 1 Body"/>
    <w:basedOn w:val="BulletLevel1"/>
    <w:qFormat/>
    <w:rsid w:val="00E00816"/>
    <w:pPr>
      <w:numPr>
        <w:numId w:val="0"/>
      </w:numPr>
      <w:ind w:left="173"/>
    </w:pPr>
  </w:style>
  <w:style w:type="paragraph" w:customStyle="1" w:styleId="BulletLevel2Body">
    <w:name w:val="Bullet Level 2 Body"/>
    <w:basedOn w:val="BulletLevel2"/>
    <w:qFormat/>
    <w:rsid w:val="00F712C3"/>
    <w:pPr>
      <w:numPr>
        <w:numId w:val="0"/>
      </w:numPr>
      <w:ind w:left="346"/>
    </w:pPr>
    <w:rPr>
      <w:rFonts w:eastAsia="Cambr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898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yperlink" Target="http://www.tealium.com" TargetMode="External"/><Relationship Id="rId13" Type="http://schemas.openxmlformats.org/officeDocument/2006/relationships/hyperlink" Target="http://www.tealium.com/contact" TargetMode="Externa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883</TotalTime>
  <Pages>3</Pages>
  <Words>196</Words>
  <Characters>1121</Characters>
  <Application>Microsoft Macintosh Word</Application>
  <DocSecurity>0</DocSecurity>
  <Lines>9</Lines>
  <Paragraphs>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Tealium White Paper Template 1</vt:lpstr>
      <vt:lpstr>Heading 1 In Vulputate Velit Esse Mole Astie Consequat</vt:lpstr>
      <vt:lpstr>    Heading 2 In Vulputate Velit Ess</vt:lpstr>
      <vt:lpstr>        Heading 3 Odio Dignissim Qui Blandit </vt:lpstr>
      <vt:lpstr>In Vulputate Velit Ess</vt:lpstr>
      <vt:lpstr>    Odio Dignissim Qui Blandit</vt:lpstr>
      <vt:lpstr>    Tel Illum Dolore Eu Feugiat</vt:lpstr>
      <vt:lpstr>        Astie Consequat Vel Illum </vt:lpstr>
    </vt:vector>
  </TitlesOfParts>
  <Manager/>
  <Company/>
  <LinksUpToDate>false</LinksUpToDate>
  <CharactersWithSpaces>1315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Tealium White Paper Template 1</dc:title>
  <dc:subject/>
  <dc:creator>Tealium, Inc.</dc:creator>
  <cp:keywords/>
  <dc:description/>
  <cp:lastModifiedBy>Christopher Anderberg</cp:lastModifiedBy>
  <cp:revision>220</cp:revision>
  <cp:lastPrinted>2014-11-13T23:37:00Z</cp:lastPrinted>
  <dcterms:created xsi:type="dcterms:W3CDTF">2014-11-11T20:36:00Z</dcterms:created>
  <dcterms:modified xsi:type="dcterms:W3CDTF">2016-06-16T15:45:00Z</dcterms:modified>
  <cp:category/>
</cp:coreProperties>
</file>