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51B75CD" w14:textId="7FB9EE0C" w:rsidR="00D974E0" w:rsidRDefault="005755C4">
      <w:pPr>
        <w:pStyle w:val="Normal1"/>
        <w:rPr>
          <w:rFonts w:ascii="Arial" w:eastAsia="Arial" w:hAnsi="Arial" w:cs="Arial"/>
          <w:b/>
          <w:bCs/>
          <w:sz w:val="40"/>
          <w:szCs w:val="40"/>
        </w:rPr>
      </w:pPr>
      <w:r w:rsidRPr="001F34B6">
        <w:rPr>
          <w:rFonts w:ascii="Arial" w:eastAsia="Arial" w:hAnsi="Arial" w:cs="Arial"/>
          <w:b/>
          <w:bCs/>
          <w:sz w:val="40"/>
          <w:szCs w:val="40"/>
        </w:rPr>
        <w:t>Data Table Schema</w:t>
      </w:r>
    </w:p>
    <w:p w14:paraId="1AEE38E6" w14:textId="43221742" w:rsidR="001F34B6" w:rsidRDefault="001F34B6">
      <w:pPr>
        <w:pStyle w:val="Normal1"/>
        <w:rPr>
          <w:rFonts w:ascii="Arial" w:eastAsia="Arial" w:hAnsi="Arial" w:cs="Arial"/>
          <w:sz w:val="32"/>
          <w:szCs w:val="32"/>
        </w:rPr>
      </w:pPr>
      <w:r w:rsidRPr="001F34B6">
        <w:rPr>
          <w:rFonts w:ascii="Arial" w:eastAsia="Arial" w:hAnsi="Arial" w:cs="Arial"/>
          <w:sz w:val="32"/>
          <w:szCs w:val="32"/>
        </w:rPr>
        <w:t>Team 107</w:t>
      </w:r>
    </w:p>
    <w:p w14:paraId="0DE30710" w14:textId="420D0F5A" w:rsidR="001F34B6" w:rsidRPr="00D47E20" w:rsidRDefault="001F34B6">
      <w:pPr>
        <w:pStyle w:val="Normal1"/>
        <w:rPr>
          <w:rFonts w:ascii="Arial" w:eastAsia="Arial" w:hAnsi="Arial" w:cs="Arial"/>
          <w:sz w:val="22"/>
          <w:szCs w:val="22"/>
        </w:rPr>
      </w:pPr>
      <w:r w:rsidRPr="00D47E20">
        <w:rPr>
          <w:rFonts w:ascii="Arial" w:eastAsia="Arial" w:hAnsi="Arial" w:cs="Arial"/>
          <w:sz w:val="22"/>
          <w:szCs w:val="22"/>
        </w:rPr>
        <w:t xml:space="preserve">Stanley </w:t>
      </w:r>
      <w:proofErr w:type="spellStart"/>
      <w:r w:rsidRPr="00D47E20">
        <w:rPr>
          <w:rFonts w:ascii="Arial" w:eastAsia="Arial" w:hAnsi="Arial" w:cs="Arial"/>
          <w:sz w:val="22"/>
          <w:szCs w:val="22"/>
        </w:rPr>
        <w:t>Afonta</w:t>
      </w:r>
      <w:proofErr w:type="spellEnd"/>
      <w:r w:rsidRPr="00D47E20">
        <w:rPr>
          <w:rFonts w:ascii="Arial" w:eastAsia="Arial" w:hAnsi="Arial" w:cs="Arial"/>
          <w:sz w:val="22"/>
          <w:szCs w:val="22"/>
        </w:rPr>
        <w:t xml:space="preserve">, </w:t>
      </w:r>
      <w:r w:rsidR="008D1B8F" w:rsidRPr="00D47E20">
        <w:rPr>
          <w:rFonts w:ascii="Arial" w:eastAsia="Arial" w:hAnsi="Arial" w:cs="Arial"/>
          <w:sz w:val="22"/>
          <w:szCs w:val="22"/>
        </w:rPr>
        <w:t xml:space="preserve">Jesus </w:t>
      </w:r>
      <w:proofErr w:type="spellStart"/>
      <w:r w:rsidR="008D1B8F" w:rsidRPr="00D47E20">
        <w:rPr>
          <w:rFonts w:ascii="Arial" w:eastAsia="Arial" w:hAnsi="Arial" w:cs="Arial"/>
          <w:sz w:val="22"/>
          <w:szCs w:val="22"/>
        </w:rPr>
        <w:t>DeLintt</w:t>
      </w:r>
      <w:proofErr w:type="spellEnd"/>
      <w:r w:rsidR="008D1B8F" w:rsidRPr="00D47E20">
        <w:rPr>
          <w:rFonts w:ascii="Arial" w:eastAsia="Arial" w:hAnsi="Arial" w:cs="Arial"/>
          <w:sz w:val="22"/>
          <w:szCs w:val="22"/>
        </w:rPr>
        <w:t xml:space="preserve">, </w:t>
      </w:r>
      <w:r w:rsidRPr="00D47E20">
        <w:rPr>
          <w:rFonts w:ascii="Arial" w:eastAsia="Arial" w:hAnsi="Arial" w:cs="Arial"/>
          <w:sz w:val="22"/>
          <w:szCs w:val="22"/>
        </w:rPr>
        <w:t>Arthur Gonzalez</w:t>
      </w:r>
      <w:r w:rsidR="008D1B8F" w:rsidRPr="00D47E20">
        <w:rPr>
          <w:rFonts w:ascii="Arial" w:eastAsia="Arial" w:hAnsi="Arial" w:cs="Arial"/>
          <w:sz w:val="22"/>
          <w:szCs w:val="22"/>
        </w:rPr>
        <w:t>,</w:t>
      </w:r>
    </w:p>
    <w:p w14:paraId="0A12CFE8" w14:textId="15C4FD66" w:rsidR="008D1B8F" w:rsidRPr="008D1B8F" w:rsidRDefault="008D1B8F">
      <w:pPr>
        <w:pStyle w:val="Normal1"/>
        <w:rPr>
          <w:rFonts w:ascii="Arial" w:hAnsi="Arial" w:cs="Arial"/>
          <w:sz w:val="22"/>
          <w:szCs w:val="22"/>
        </w:rPr>
      </w:pPr>
      <w:r w:rsidRPr="008D1B8F">
        <w:rPr>
          <w:rFonts w:ascii="Arial" w:eastAsia="Arial" w:hAnsi="Arial" w:cs="Arial"/>
          <w:sz w:val="22"/>
          <w:szCs w:val="22"/>
        </w:rPr>
        <w:t xml:space="preserve">Ken </w:t>
      </w:r>
      <w:proofErr w:type="spellStart"/>
      <w:r w:rsidRPr="008D1B8F">
        <w:rPr>
          <w:rFonts w:ascii="Arial" w:eastAsia="Arial" w:hAnsi="Arial" w:cs="Arial"/>
          <w:sz w:val="22"/>
          <w:szCs w:val="22"/>
        </w:rPr>
        <w:t>Gourdine</w:t>
      </w:r>
      <w:proofErr w:type="spellEnd"/>
      <w:r w:rsidRPr="008D1B8F">
        <w:rPr>
          <w:rFonts w:ascii="Arial" w:eastAsia="Arial" w:hAnsi="Arial" w:cs="Arial"/>
          <w:sz w:val="22"/>
          <w:szCs w:val="22"/>
        </w:rPr>
        <w:t>, Harrison Plate, Ivan Se</w:t>
      </w:r>
      <w:r>
        <w:rPr>
          <w:rFonts w:ascii="Arial" w:eastAsia="Arial" w:hAnsi="Arial" w:cs="Arial"/>
          <w:sz w:val="22"/>
          <w:szCs w:val="22"/>
        </w:rPr>
        <w:t>pulveda</w:t>
      </w:r>
    </w:p>
    <w:p w14:paraId="39ADAC8E" w14:textId="77777777" w:rsidR="008B1E26" w:rsidRPr="008D1B8F" w:rsidRDefault="008B1E26">
      <w:pPr>
        <w:pStyle w:val="Normal1"/>
        <w:rPr>
          <w:rFonts w:ascii="Arial" w:hAnsi="Arial" w:cs="Arial"/>
          <w:sz w:val="22"/>
          <w:szCs w:val="22"/>
        </w:rPr>
      </w:pPr>
    </w:p>
    <w:p w14:paraId="2584CCCE" w14:textId="79F97DE1" w:rsidR="001E04F8" w:rsidRPr="004F0B06" w:rsidRDefault="004F0B06" w:rsidP="00206781">
      <w:pPr>
        <w:pStyle w:val="Normal1"/>
        <w:rPr>
          <w:rFonts w:ascii="Arial" w:eastAsia="Arial" w:hAnsi="Arial" w:cs="Arial"/>
          <w:b/>
          <w:bCs/>
          <w:sz w:val="22"/>
          <w:szCs w:val="22"/>
        </w:rPr>
      </w:pPr>
      <w:r w:rsidRPr="004F0B06">
        <w:rPr>
          <w:rFonts w:ascii="Arial" w:eastAsia="Arial" w:hAnsi="Arial" w:cs="Arial"/>
          <w:b/>
          <w:bCs/>
          <w:sz w:val="22"/>
          <w:szCs w:val="22"/>
        </w:rPr>
        <w:t>sipp_2018</w:t>
      </w:r>
    </w:p>
    <w:p w14:paraId="64353392" w14:textId="7BD84BAF" w:rsidR="004F0B06" w:rsidRDefault="004F0B06" w:rsidP="004F0B06">
      <w:pPr>
        <w:pStyle w:val="Normal1"/>
        <w:jc w:val="both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</w:rPr>
        <w:t xml:space="preserve">Data from the US Census Survey of Income and Program Participation 2018 dataset that provides information on </w:t>
      </w:r>
      <w:r w:rsidRPr="004F0B06">
        <w:rPr>
          <w:rFonts w:ascii="Arial" w:hAnsi="Arial" w:cs="Arial"/>
          <w:sz w:val="22"/>
          <w:szCs w:val="22"/>
          <w:lang w:val="en-CA"/>
        </w:rPr>
        <w:t>a nationally representative sample for evaluating: 1) annual and sub-annual income dynamics; 2) movements into and out of government transfer programs; 3) family and social context of individuals and households; and 4) interactions among these areas.</w:t>
      </w:r>
    </w:p>
    <w:p w14:paraId="33DC6FB6" w14:textId="2AB66BC4" w:rsidR="00353A05" w:rsidRDefault="00353A05" w:rsidP="004F0B06">
      <w:pPr>
        <w:pStyle w:val="Normal1"/>
        <w:jc w:val="both"/>
        <w:rPr>
          <w:rFonts w:ascii="Arial" w:hAnsi="Arial" w:cs="Arial"/>
          <w:sz w:val="22"/>
          <w:szCs w:val="22"/>
          <w:lang w:val="en-CA"/>
        </w:rPr>
      </w:pPr>
    </w:p>
    <w:p w14:paraId="3350FF18" w14:textId="37CF5E73" w:rsidR="00353A05" w:rsidRPr="004F0B06" w:rsidRDefault="00353A05" w:rsidP="004F0B06">
      <w:pPr>
        <w:pStyle w:val="Normal1"/>
        <w:jc w:val="both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>Data was cleaned by filtering columns from the original dataset down from ~5,000 to only those relevant to the project. Rows were collapsed from a person-month level to a person level.</w:t>
      </w:r>
    </w:p>
    <w:p w14:paraId="6313FC9F" w14:textId="680860AC" w:rsidR="0024495D" w:rsidRPr="004F0B06" w:rsidRDefault="0024495D" w:rsidP="0024495D">
      <w:pPr>
        <w:pStyle w:val="Normal1"/>
        <w:jc w:val="both"/>
        <w:rPr>
          <w:rFonts w:ascii="Arial" w:hAnsi="Arial" w:cs="Arial"/>
          <w:sz w:val="22"/>
          <w:szCs w:val="22"/>
          <w:lang w:val="en-CA"/>
        </w:rPr>
      </w:pPr>
    </w:p>
    <w:p w14:paraId="4ED0A830" w14:textId="64B1DDA6" w:rsidR="00406451" w:rsidRPr="00406451" w:rsidRDefault="00B95DE0" w:rsidP="005957B2">
      <w:pPr>
        <w:pStyle w:val="Normal1"/>
        <w:jc w:val="both"/>
        <w:rPr>
          <w:rFonts w:ascii="Arial" w:hAnsi="Arial" w:cs="Arial"/>
          <w:iCs/>
          <w:sz w:val="22"/>
          <w:szCs w:val="22"/>
        </w:rPr>
      </w:pPr>
      <w:r w:rsidRPr="00406451">
        <w:rPr>
          <w:rFonts w:ascii="Arial" w:hAnsi="Arial" w:cs="Arial"/>
          <w:iCs/>
          <w:sz w:val="22"/>
          <w:szCs w:val="22"/>
        </w:rPr>
        <w:t>Shape: (</w:t>
      </w:r>
      <w:proofErr w:type="gramStart"/>
      <w:r w:rsidRPr="00406451">
        <w:rPr>
          <w:rFonts w:ascii="Arial" w:hAnsi="Arial" w:cs="Arial"/>
          <w:iCs/>
          <w:sz w:val="22"/>
          <w:szCs w:val="22"/>
        </w:rPr>
        <w:t>63,915 ,</w:t>
      </w:r>
      <w:proofErr w:type="gramEnd"/>
      <w:r w:rsidRPr="00406451">
        <w:rPr>
          <w:rFonts w:ascii="Arial" w:hAnsi="Arial" w:cs="Arial"/>
          <w:iCs/>
          <w:sz w:val="22"/>
          <w:szCs w:val="22"/>
        </w:rPr>
        <w:t xml:space="preserve"> </w:t>
      </w:r>
      <w:r w:rsidR="00D47E20">
        <w:rPr>
          <w:rFonts w:ascii="Arial" w:hAnsi="Arial" w:cs="Arial"/>
          <w:iCs/>
          <w:sz w:val="22"/>
          <w:szCs w:val="22"/>
        </w:rPr>
        <w:t>113</w:t>
      </w:r>
      <w:r w:rsidRPr="00406451">
        <w:rPr>
          <w:rFonts w:ascii="Arial" w:hAnsi="Arial" w:cs="Arial"/>
          <w:iCs/>
          <w:sz w:val="22"/>
          <w:szCs w:val="22"/>
        </w:rPr>
        <w:t>)</w:t>
      </w:r>
    </w:p>
    <w:p w14:paraId="710BA36A" w14:textId="7EBA83A8" w:rsidR="00406451" w:rsidRDefault="0024495D" w:rsidP="005957B2">
      <w:pPr>
        <w:pStyle w:val="Normal1"/>
        <w:jc w:val="both"/>
        <w:rPr>
          <w:rFonts w:ascii="Arial" w:hAnsi="Arial" w:cs="Arial"/>
          <w:sz w:val="22"/>
          <w:szCs w:val="22"/>
        </w:rPr>
      </w:pPr>
      <w:r w:rsidRPr="001F34B6">
        <w:rPr>
          <w:rFonts w:ascii="Arial" w:hAnsi="Arial" w:cs="Arial"/>
          <w:sz w:val="22"/>
          <w:szCs w:val="22"/>
        </w:rPr>
        <w:t xml:space="preserve">Size: </w:t>
      </w:r>
      <w:r w:rsidR="006D6131">
        <w:rPr>
          <w:rFonts w:ascii="Arial" w:hAnsi="Arial" w:cs="Arial"/>
          <w:sz w:val="22"/>
          <w:szCs w:val="22"/>
        </w:rPr>
        <w:t>15</w:t>
      </w:r>
      <w:r w:rsidR="00A02641">
        <w:rPr>
          <w:rFonts w:ascii="Arial" w:hAnsi="Arial" w:cs="Arial"/>
          <w:sz w:val="22"/>
          <w:szCs w:val="22"/>
        </w:rPr>
        <w:t xml:space="preserve"> MB</w:t>
      </w:r>
    </w:p>
    <w:p w14:paraId="06D8A25E" w14:textId="110F9D86" w:rsidR="00442715" w:rsidRPr="001F34B6" w:rsidRDefault="0024495D" w:rsidP="005957B2">
      <w:pPr>
        <w:pStyle w:val="Normal1"/>
        <w:jc w:val="both"/>
        <w:rPr>
          <w:rFonts w:ascii="Arial" w:hAnsi="Arial" w:cs="Arial"/>
          <w:sz w:val="22"/>
          <w:szCs w:val="22"/>
        </w:rPr>
      </w:pPr>
      <w:r w:rsidRPr="001F34B6">
        <w:rPr>
          <w:rFonts w:ascii="Arial" w:hAnsi="Arial" w:cs="Arial"/>
          <w:sz w:val="22"/>
          <w:szCs w:val="22"/>
        </w:rPr>
        <w:t xml:space="preserve">Source: </w:t>
      </w:r>
      <w:r w:rsidR="00406451">
        <w:rPr>
          <w:rFonts w:ascii="Arial" w:hAnsi="Arial" w:cs="Arial"/>
          <w:sz w:val="22"/>
          <w:szCs w:val="22"/>
        </w:rPr>
        <w:t>US Census Bureau (</w:t>
      </w:r>
      <w:r w:rsidR="00406451" w:rsidRPr="00406451">
        <w:rPr>
          <w:rFonts w:ascii="Arial" w:hAnsi="Arial" w:cs="Arial"/>
          <w:sz w:val="22"/>
          <w:szCs w:val="22"/>
        </w:rPr>
        <w:t>https://www.census.gov/programs-surveys/sipp.html</w:t>
      </w:r>
      <w:r w:rsidR="00406451">
        <w:rPr>
          <w:rFonts w:ascii="Arial" w:hAnsi="Arial" w:cs="Arial"/>
          <w:sz w:val="22"/>
          <w:szCs w:val="22"/>
        </w:rPr>
        <w:t>)</w:t>
      </w:r>
    </w:p>
    <w:p w14:paraId="4B28891B" w14:textId="2A72D764" w:rsidR="001F34B6" w:rsidRDefault="001F34B6" w:rsidP="005957B2">
      <w:pPr>
        <w:pStyle w:val="Normal1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6"/>
        <w:gridCol w:w="1340"/>
        <w:gridCol w:w="8014"/>
      </w:tblGrid>
      <w:tr w:rsidR="00283E11" w:rsidRPr="00283E11" w14:paraId="2B4FD375" w14:textId="77777777" w:rsidTr="00283E11">
        <w:trPr>
          <w:trHeight w:val="320"/>
          <w:tblHeader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7CABF8D" w14:textId="77777777" w:rsidR="00283E11" w:rsidRPr="00283E11" w:rsidRDefault="00283E11" w:rsidP="00283E1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variable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82342A4" w14:textId="77777777" w:rsidR="00283E11" w:rsidRPr="00283E11" w:rsidRDefault="00283E11" w:rsidP="00283E1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data_type</w:t>
            </w:r>
            <w:proofErr w:type="spellEnd"/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4BC04CD1" w14:textId="77777777" w:rsidR="00283E11" w:rsidRPr="00283E11" w:rsidRDefault="00283E11" w:rsidP="00283E11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description</w:t>
            </w:r>
          </w:p>
        </w:tc>
      </w:tr>
      <w:tr w:rsidR="00283E11" w:rsidRPr="00283E11" w14:paraId="5A597F47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6FE7B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eown_st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18A0B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5BDA220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Owned any stocks during the reference period [excluding stock-options].</w:t>
            </w:r>
          </w:p>
        </w:tc>
      </w:tr>
      <w:tr w:rsidR="00283E11" w:rsidRPr="00283E11" w14:paraId="0384CF28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749AD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eown_st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5E27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AE6C7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Owned any stocks during the reference period [excluding stock-options].</w:t>
            </w:r>
          </w:p>
        </w:tc>
      </w:tr>
      <w:tr w:rsidR="00283E11" w:rsidRPr="00283E11" w14:paraId="7E5C559D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BD98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eown_thr401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5832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6A68C2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Owned any 401k, 403b, 503b, or Thrift Savings Plan accounts during the reference period.</w:t>
            </w:r>
          </w:p>
        </w:tc>
      </w:tr>
      <w:tr w:rsidR="00283E11" w:rsidRPr="00283E11" w14:paraId="66C40F1D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4D5BE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eown_thr401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A735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B6ED8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Owned any 401k, 403b, 503b, or Thrift Savings Plan accounts during the reference period.</w:t>
            </w:r>
          </w:p>
        </w:tc>
      </w:tr>
      <w:tr w:rsidR="00283E11" w:rsidRPr="00283E11" w14:paraId="3F039968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4C40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tirakeoval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0D0A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7731728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Value of IRA and KEOGH accounts as of the last day of the reference period.</w:t>
            </w:r>
          </w:p>
        </w:tc>
      </w:tr>
      <w:tr w:rsidR="00283E11" w:rsidRPr="00283E11" w14:paraId="2531F41C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1081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tosavval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F537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7297A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Value of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individually-owned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savings accounts as of the last day of the reference period.</w:t>
            </w:r>
          </w:p>
        </w:tc>
      </w:tr>
      <w:tr w:rsidR="00283E11" w:rsidRPr="00283E11" w14:paraId="0250D97D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EA06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tthr401val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0D4FA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74B5ECF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Value of 401k, 403b, 503b, and Thrift Savings Plan accounts as of the last day of the reference period.</w:t>
            </w:r>
          </w:p>
        </w:tc>
      </w:tr>
      <w:tr w:rsidR="00283E11" w:rsidRPr="00283E11" w14:paraId="368E62D1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4396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tdebt_ast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ABF4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579F7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all debt (TDEBT_SEC, TDEBT_USEC).</w:t>
            </w:r>
          </w:p>
        </w:tc>
      </w:tr>
      <w:tr w:rsidR="00283E11" w:rsidRPr="00283E11" w14:paraId="3EA2B9FA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71AEB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tdebt_ast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4769B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29AF217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all debt (TDEBT_SEC, TDEBT_USEC).</w:t>
            </w:r>
          </w:p>
        </w:tc>
      </w:tr>
      <w:tr w:rsidR="00283E11" w:rsidRPr="00283E11" w14:paraId="3170D62B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5821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tdebt_bus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1B7C4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7B68C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businesses in which the person owns a share (TBSI(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)PEROWN/100*TBSI(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)DEBT (for 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=1 to 3) + TBSJ(j)PEROWN/100*TBSJ(j)DEBT (for j=1 to 7) ).</w:t>
            </w:r>
          </w:p>
        </w:tc>
      </w:tr>
      <w:tr w:rsidR="00283E11" w:rsidRPr="00283E11" w14:paraId="6FF2DEF5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50AF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tdebt_bus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242F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F9F5E5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businesses in which the person owns a share (TBSI(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)PEROWN/100*TBSI(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)DEBT (for 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=1 to 3) + TBSJ(j)PEROWN/100*TBSJ(j)DEBT (for j=1 to 7) ).</w:t>
            </w:r>
          </w:p>
        </w:tc>
      </w:tr>
      <w:tr w:rsidR="00283E11" w:rsidRPr="00283E11" w14:paraId="25D54A71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0556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tdebt_home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B9997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40B7B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primary residence (sum of either TPRLOAN(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)AMT or TMHLOAN(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)AMT for 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=1,2,3) in which the person is an owner of the residence. The home's debt is divided equally among its total number of owners.</w:t>
            </w:r>
          </w:p>
        </w:tc>
      </w:tr>
      <w:tr w:rsidR="00283E11" w:rsidRPr="00283E11" w14:paraId="01D1C4EA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58BC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tdebt_home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20D42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C78654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primary residence (sum of either TPRLOAN(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)AMT or TMHLOAN(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)AMT for 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=1,2,3) in which the person is an owner of the residence. The home's debt is divided equally among its total number of owners.</w:t>
            </w:r>
          </w:p>
        </w:tc>
      </w:tr>
      <w:tr w:rsidR="00283E11" w:rsidRPr="00283E11" w14:paraId="7DDEF999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BE50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tdebt_re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0D205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9EBDA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other real estate (TJSREDEBTVAL, TJOREDEBTVAL, TOREDEBTVAL).</w:t>
            </w:r>
          </w:p>
        </w:tc>
      </w:tr>
      <w:tr w:rsidR="00283E11" w:rsidRPr="00283E11" w14:paraId="3B1609D1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A508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tdebt_re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8F2A5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957745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other real estate (TJSREDEBTVAL, TJOREDEBTVAL, TOREDEBTVAL).</w:t>
            </w:r>
          </w:p>
        </w:tc>
      </w:tr>
      <w:tr w:rsidR="00283E11" w:rsidRPr="00283E11" w14:paraId="4924AEF8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35ED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tdebt_rent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ADFC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C7EEE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rental properties (TJSRPDEBTVAL, TJORPDEBTVAL, TORPDEBTVAL).</w:t>
            </w:r>
          </w:p>
        </w:tc>
      </w:tr>
      <w:tr w:rsidR="00283E11" w:rsidRPr="00283E11" w14:paraId="49E278DD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9298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tdebt_rent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AD3D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60BCE67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rental properties (TJSRPDEBTVAL, TJORPDEBTVAL, TORPDEBTVAL).</w:t>
            </w:r>
          </w:p>
        </w:tc>
      </w:tr>
      <w:tr w:rsidR="00283E11" w:rsidRPr="00283E11" w14:paraId="7D39C0D9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43860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tdebt_sec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78DEC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067EC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all secured debt (TDEBT_HOME, TDEBT_VEH, TDEBT_RENT, TDEBT_RE, TDEBT_BUS).</w:t>
            </w:r>
          </w:p>
        </w:tc>
      </w:tr>
      <w:tr w:rsidR="00283E11" w:rsidRPr="00283E11" w14:paraId="15436982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A8461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tdebt_sec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957A3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E7E104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all secured debt (TDEBT_HOME, TDEBT_VEH, TDEBT_RENT, TDEBT_RE, TDEBT_BUS).</w:t>
            </w:r>
          </w:p>
        </w:tc>
      </w:tr>
      <w:tr w:rsidR="00283E11" w:rsidRPr="00283E11" w14:paraId="677BD338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3616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tdebt_usec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CFA6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8EDB3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value of amount owed on all unsecured debt (TDEBT_CC, TDEBT_ED, TDEBT_OT, TMED_AMT)</w:t>
            </w:r>
          </w:p>
        </w:tc>
      </w:tr>
      <w:tr w:rsidR="00283E11" w:rsidRPr="00283E11" w14:paraId="192F341A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3052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tdebt_usec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CA768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331D11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value of amount owed on all unsecured debt (TDEBT_CC, TDEBT_ED, TDEBT_OT)</w:t>
            </w:r>
          </w:p>
        </w:tc>
      </w:tr>
      <w:tr w:rsidR="00283E11" w:rsidRPr="00283E11" w14:paraId="5C6BE96D" w14:textId="77777777" w:rsidTr="00283E11">
        <w:trPr>
          <w:trHeight w:val="160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EE8DA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tdebt_veh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C3E9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B91BC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all vehicles in which the person owns a share (as indicated by the variables EVEH(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)OWNER(j) for 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=1,2,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and j=1,2,3 and E(AST)OWNER(j) for AST=MCYC, BOAT, RV, OREC and j=1,2,3). Each vehicle's debt value (TVEH(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)DEBTVAL for 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=1,2,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and T(AST)DEBTVAL for AST=MCYC, BOAT, RV, OREC) is divided equally among its total number of owners.</w:t>
            </w:r>
          </w:p>
        </w:tc>
      </w:tr>
      <w:tr w:rsidR="00283E11" w:rsidRPr="00283E11" w14:paraId="14B4E29F" w14:textId="77777777" w:rsidTr="00283E11">
        <w:trPr>
          <w:trHeight w:val="160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E6DAA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tdebt_veh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5F33A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284C5DB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debt against all vehicles in which the person owns a share (as indicated by the variables EVEH(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)OWNER(j) for 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=1,2,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and j=1,2,3 and E(AST)OWNER(j) for AST=MCYC, BOAT, RV, OREC and j=1,2,3). Each vehicle's debt value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 TVEH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)DEBTVAL for </w:t>
            </w: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=1,2,3 and T(AST)DEBTVAL for AST=MCYC, BOAT, RV, OREC) is divided equally among its total number of owners.</w:t>
            </w:r>
          </w:p>
        </w:tc>
      </w:tr>
      <w:tr w:rsidR="00283E11" w:rsidRPr="00283E11" w14:paraId="40861B15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6A1C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tbsi1debtval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5891E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E3141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Amount of debt against the first business owned as an investment only as of the end of the reference period.</w:t>
            </w:r>
          </w:p>
        </w:tc>
      </w:tr>
      <w:tr w:rsidR="00283E11" w:rsidRPr="00283E11" w14:paraId="4976F785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9C9F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tbsi1debtval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62B0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7BD6FC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Amount of debt against the first business owned as an investment only as of the end of the reference period.</w:t>
            </w:r>
          </w:p>
        </w:tc>
      </w:tr>
      <w:tr w:rsidR="00283E11" w:rsidRPr="00283E11" w14:paraId="0D5523AE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02804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ejsccdebt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12C1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06577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credit cards or store bills jointly with a spouse or civil union partner during the reference period.</w:t>
            </w:r>
          </w:p>
        </w:tc>
      </w:tr>
      <w:tr w:rsidR="00283E11" w:rsidRPr="00283E11" w14:paraId="7C4A9C9B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6825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ejsccdebt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02D29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955D14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credit cards or store bills jointly with a spouse or civil union partner during the reference period.</w:t>
            </w:r>
          </w:p>
        </w:tc>
      </w:tr>
      <w:tr w:rsidR="00283E11" w:rsidRPr="00283E11" w14:paraId="129417F8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6E44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ejseddebt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FC53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4DB7E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student loans or educational expenses jointly with a spouse or civil union partner during the reference period.</w:t>
            </w:r>
          </w:p>
        </w:tc>
      </w:tr>
      <w:tr w:rsidR="00283E11" w:rsidRPr="00283E11" w14:paraId="0B8E4FE5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847D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ejseddebt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9705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E77233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student loans or educational expenses jointly with a spouse or civil union partner during the reference period.</w:t>
            </w:r>
          </w:p>
        </w:tc>
      </w:tr>
      <w:tr w:rsidR="00283E11" w:rsidRPr="00283E11" w14:paraId="1C1362F0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9BBB0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ejsotdebt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6346F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A69E4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other debts jointly with a spouse or civil union partner during the reference period.</w:t>
            </w:r>
          </w:p>
        </w:tc>
      </w:tr>
      <w:tr w:rsidR="00283E11" w:rsidRPr="00283E11" w14:paraId="180BABE2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C753C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ejsotdebt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6A54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E60864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other debts jointly with a spouse or civil union partner during the reference period.</w:t>
            </w:r>
          </w:p>
        </w:tc>
      </w:tr>
      <w:tr w:rsidR="00283E11" w:rsidRPr="00283E11" w14:paraId="77D7B7E4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DB40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emhloan1site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0297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C47C0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Composition of the first mortgage or loan against the mobile home [this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3C4C1329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6965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emhloan1site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38DC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6F521DB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Composition of the first mortgage or loan against the mobile home [this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20D1E7B9" w14:textId="77777777" w:rsidTr="00283E11">
        <w:trPr>
          <w:trHeight w:val="128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7DF9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eprdebt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9799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D9CE7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Whether there were any mortgages or loans against the primary residence as of December of the reference period [that is not a mobile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home;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such as mortgages, reverse mortgages, home equity loans, and other debt held against the home; this is household-level data, therefore this value is copied to every member of the household].</w:t>
            </w:r>
          </w:p>
        </w:tc>
      </w:tr>
      <w:tr w:rsidR="00283E11" w:rsidRPr="00283E11" w14:paraId="1B967D81" w14:textId="77777777" w:rsidTr="00283E11">
        <w:trPr>
          <w:trHeight w:val="128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364C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eprdebt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2EAF9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6A13FB2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Whether there were any mortgages or loans against the primary residence as of December of the reference year [that is not a mobile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home;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such as mortgages, reverse mortgages, home equity loans, and other debt held against the home; this is household-level data, therefore this value is copied to every member of the household].</w:t>
            </w:r>
          </w:p>
        </w:tc>
      </w:tr>
      <w:tr w:rsidR="00283E11" w:rsidRPr="00283E11" w14:paraId="49EF752D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59872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eprloan1fxvr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A262A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AF237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Type of interest rate of the first mortgage or loan against the primary residence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73F83D12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6F11F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eprloan1fxvr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2248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25100E1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Type of interest rate of the first mortgage or loan against the primary residence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47614FCA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BE3C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eprloan1rate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D6C0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D55D1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Annual interest rate of the first mortgage or loan against the primary residence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24B27CF2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3ECBB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eprloan1rate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991A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76F4B43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Annual interest rate of the first mortgage or loan against the primary residence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6327E1D3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70172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eprloan1type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5C2D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813DA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Type of mortgage of the first mortgage or loan against the primary residence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2FBBCA87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0F3CB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eprloan1type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97E80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1AD484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Type of mortgage of the first mortgage or loan against the primary residence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1B924B5D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556FF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tprloanamt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619A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03B06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Principal owed on the first three mortgages and loans against the primary residence as of December of the reference period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24008705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1E54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tprloanamt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4F0D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6B8361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Principal owed on the first three mortgages and loans against the primary residence as of December of the reference year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3BBD6ED4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8A32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tprloanamt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8154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4596F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Principal owed on the first three mortgages and loans against the primary residence as of December of the reference year [that is not a mobile home; 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2881C478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1807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eboatdebt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BA8A6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15C99B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Whether any money was owed on the boat as of the last day of the reference period [this is household-level data, therefore this value is copied to every member of the household].</w:t>
            </w:r>
          </w:p>
        </w:tc>
      </w:tr>
      <w:tr w:rsidR="00283E11" w:rsidRPr="00283E11" w14:paraId="4F35C319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AF1E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eboatdebt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F219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B9065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Whether any money was owned on the boat as of the last day of the reference period [this is household-level data, therefore this value is copied to every member of the household].</w:t>
            </w:r>
          </w:p>
        </w:tc>
      </w:tr>
      <w:tr w:rsidR="00283E11" w:rsidRPr="00283E11" w14:paraId="1F971AA9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8A817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emcycdebt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5242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C98739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Whether any money was owed on the motorcycle as of the last day of the reference period [this is household-level data, therefore this value is copied to every member of the household].</w:t>
            </w:r>
          </w:p>
        </w:tc>
      </w:tr>
      <w:tr w:rsidR="00283E11" w:rsidRPr="00283E11" w14:paraId="082956C7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67EB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emcycdebt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80A9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DB5A7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Whether any money was owned on the motorcycle as of the last day of the reference period [this is household-level data, therefore this value is copied to every member of the household].</w:t>
            </w:r>
          </w:p>
        </w:tc>
      </w:tr>
      <w:tr w:rsidR="00283E11" w:rsidRPr="00283E11" w14:paraId="2E4DDEFC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2CCD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erec_boat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A8FE9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2B3BC05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Ownership of a boat by anyone in the household during the reference period [this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062FA336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70312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ervdebt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B7E0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C0093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Whether any money was owed on the RV as of the last day of the reference period [this is household-level data, therefore this value is copied to every member of the household].</w:t>
            </w:r>
          </w:p>
        </w:tc>
      </w:tr>
      <w:tr w:rsidR="00283E11" w:rsidRPr="00283E11" w14:paraId="52E9476E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502B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ervdebt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5235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37A38F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Whether any money was owned on the RV as of the last day of the reference period [this is household-level data, therefore this value is copied to every member of the household].</w:t>
            </w:r>
          </w:p>
        </w:tc>
      </w:tr>
      <w:tr w:rsidR="00283E11" w:rsidRPr="00283E11" w14:paraId="0B18AE93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63B0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tboatdebtval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33CE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736C8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Amount owed on the boat as of the last day of the reference period [this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29F72CB7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EE045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tboatval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A17C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3DF561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Value of the boat as of the last day of the reference period [this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4C35FEDF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7B395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tmcycdebtval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324F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BE866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Amount owed on the motorcycle as of the last day of the reference period [this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5B2ADD5C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F7D5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trvdebtval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F9362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729F0FB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Amount owed on the RV as of the last day of the reference period [this is household-level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data,</w:t>
            </w:r>
            <w:proofErr w:type="gramEnd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therefore this value is copied to every member of the household].</w:t>
            </w:r>
          </w:p>
        </w:tc>
      </w:tr>
      <w:tr w:rsidR="00283E11" w:rsidRPr="00283E11" w14:paraId="363A4122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AF24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edebt_cc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C8DA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C39BB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credit cards or store bills during the reference period.</w:t>
            </w:r>
          </w:p>
        </w:tc>
      </w:tr>
      <w:tr w:rsidR="00283E11" w:rsidRPr="00283E11" w14:paraId="725A057D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173E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edebt_cc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28CB8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5715974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credit cards or store bills during the reference period.</w:t>
            </w:r>
          </w:p>
        </w:tc>
      </w:tr>
      <w:tr w:rsidR="00283E11" w:rsidRPr="00283E11" w14:paraId="2CEA3220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1862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edebt_ed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4FFE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6A2A6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student loans or educational-related expenses during the reference period.</w:t>
            </w:r>
          </w:p>
        </w:tc>
      </w:tr>
      <w:tr w:rsidR="00283E11" w:rsidRPr="00283E11" w14:paraId="24781856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1B4A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edebt_ed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CBC83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BCC377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Owed any money for student loans or educational-related expenses during the reference period.</w:t>
            </w:r>
          </w:p>
        </w:tc>
      </w:tr>
      <w:tr w:rsidR="00283E11" w:rsidRPr="00283E11" w14:paraId="128018C6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A61C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edebt_med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4D9A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6F439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Whether any money was owed for medical bill not paid in full during the reference period.</w:t>
            </w:r>
          </w:p>
        </w:tc>
      </w:tr>
      <w:tr w:rsidR="00283E11" w:rsidRPr="00283E11" w14:paraId="6881D456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432A8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tdebt_cc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2C17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8852FA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amount owed on credit card debt and store bills (TJSCCDEBTVAL, TOCCDEBTVAL)</w:t>
            </w:r>
          </w:p>
        </w:tc>
      </w:tr>
      <w:tr w:rsidR="00283E11" w:rsidRPr="00283E11" w14:paraId="57477054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BC9B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tdebt_cc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5A56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1838C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amount owed on credit card debt and store bills (TJSCCDEBTVAL, TOCCDEBTVAL)</w:t>
            </w:r>
          </w:p>
        </w:tc>
      </w:tr>
      <w:tr w:rsidR="00283E11" w:rsidRPr="00283E11" w14:paraId="1C772D4A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AD234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tdebt_ed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2F2FB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2045451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value of educational debt (TJSEDDEBTVAL TOEDDEBTVAL)</w:t>
            </w:r>
          </w:p>
        </w:tc>
      </w:tr>
      <w:tr w:rsidR="00283E11" w:rsidRPr="00283E11" w14:paraId="370341DF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11256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tdebt_ed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3EE9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75672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value of educational debt (TJSEDDEBTVAL TOEDDEBTVAL)</w:t>
            </w:r>
          </w:p>
        </w:tc>
      </w:tr>
      <w:tr w:rsidR="00283E11" w:rsidRPr="00283E11" w14:paraId="58E8B4E0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02E7C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tdebt_ot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24FA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2F36806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amount owed on other debt (TJSOTDEBTVAL, TOOTDEBTVAL)</w:t>
            </w:r>
          </w:p>
        </w:tc>
      </w:tr>
      <w:tr w:rsidR="00283E11" w:rsidRPr="00283E11" w14:paraId="4DB83715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FDDD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tdebt_ot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DC96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4582C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Person-level sum of amount owed on other debt (TJSOTDEBTVAL, TOOTDEBTVAL)</w:t>
            </w:r>
          </w:p>
        </w:tc>
      </w:tr>
      <w:tr w:rsidR="00283E11" w:rsidRPr="00283E11" w14:paraId="1DE520D5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6127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etenure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9E75E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741D2A1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Are ... living quarters owned, rented, or occupied without payment of rent?</w:t>
            </w:r>
          </w:p>
        </w:tc>
      </w:tr>
      <w:tr w:rsidR="00283E11" w:rsidRPr="00283E11" w14:paraId="37F6A863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948B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etenure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8982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522F8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Are ... living quarters owned, rented, or occupied without payment of rent?</w:t>
            </w:r>
          </w:p>
        </w:tc>
      </w:tr>
      <w:tr w:rsidR="00283E11" w:rsidRPr="00283E11" w14:paraId="5F199A1B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69CF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tlivqtr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119C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CA7DEC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Type of living quarters.</w:t>
            </w:r>
          </w:p>
        </w:tc>
      </w:tr>
      <w:tr w:rsidR="00283E11" w:rsidRPr="00283E11" w14:paraId="4A0DB826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9F1A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tage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8401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BFF45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Age as of last birthday</w:t>
            </w:r>
          </w:p>
        </w:tc>
      </w:tr>
      <w:tr w:rsidR="00283E11" w:rsidRPr="00283E11" w14:paraId="3281969E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5E5E0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tage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9EC5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4FB94A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Age as of last birthday</w:t>
            </w:r>
          </w:p>
        </w:tc>
      </w:tr>
      <w:tr w:rsidR="00283E11" w:rsidRPr="00283E11" w14:paraId="2B569BB6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BF2B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espeak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BC6C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A587C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Does ... speak a language other than English at home?</w:t>
            </w:r>
          </w:p>
        </w:tc>
      </w:tr>
      <w:tr w:rsidR="00283E11" w:rsidRPr="00283E11" w14:paraId="111A9668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A0545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rfamkind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10C9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FDCB50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Kind of family</w:t>
            </w:r>
          </w:p>
        </w:tc>
      </w:tr>
      <w:tr w:rsidR="00283E11" w:rsidRPr="00283E11" w14:paraId="4E1A16CD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8CFB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rfamkind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15D20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27775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Kind of family</w:t>
            </w:r>
          </w:p>
        </w:tc>
      </w:tr>
      <w:tr w:rsidR="00283E11" w:rsidRPr="00283E11" w14:paraId="79113847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E99A4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rfamkind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D06D8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6406EF2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Kind of family</w:t>
            </w:r>
          </w:p>
        </w:tc>
      </w:tr>
      <w:tr w:rsidR="00283E11" w:rsidRPr="00283E11" w14:paraId="2E950D43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8F3D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rlngisol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9EE58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D954B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Recode indicating if respondent lives in a limited English-speaking household (a household in which no one 14 and over speaks English or speaks a language other than English at home and speaks English "Very well").</w:t>
            </w:r>
          </w:p>
        </w:tc>
      </w:tr>
      <w:tr w:rsidR="00283E11" w:rsidRPr="00283E11" w14:paraId="57C1F971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A9BA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rlngisol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341F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A26A62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Recode indicating if respondent lives in a limited English-speaking household (a household in which no one 14 and over speaks English or speaks a language other than English at home and speaks English "Very well").</w:t>
            </w:r>
          </w:p>
        </w:tc>
      </w:tr>
      <w:tr w:rsidR="00283E11" w:rsidRPr="00283E11" w14:paraId="4EB6C1B7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B4FD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eeduc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4067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F8BEA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What is the highest level of school ... completed or the highest degree received by December of (reference year)?</w:t>
            </w:r>
          </w:p>
        </w:tc>
      </w:tr>
      <w:tr w:rsidR="00283E11" w:rsidRPr="00283E11" w14:paraId="0527BAA8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327A6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eorigin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E6AA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59D789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... Spanish, Hispanic, or Latino?</w:t>
            </w:r>
          </w:p>
        </w:tc>
      </w:tr>
      <w:tr w:rsidR="00283E11" w:rsidRPr="00283E11" w14:paraId="6894AD72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30804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eorigin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B69F1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028AD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... Spanish, Hispanic, or Latino?</w:t>
            </w:r>
          </w:p>
        </w:tc>
      </w:tr>
      <w:tr w:rsidR="00283E11" w:rsidRPr="00283E11" w14:paraId="3783F9EC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CEE4B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erelrpe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29862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7A0BF35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Household relationship (detailed categories)</w:t>
            </w:r>
          </w:p>
        </w:tc>
      </w:tr>
      <w:tr w:rsidR="00283E11" w:rsidRPr="00283E11" w14:paraId="21775898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7A2F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ems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D465A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4BA14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... currently married, widowed, divorced, separated, or never married?</w:t>
            </w:r>
          </w:p>
        </w:tc>
      </w:tr>
      <w:tr w:rsidR="00283E11" w:rsidRPr="00283E11" w14:paraId="1E6FF38D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E885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ebornus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1A2F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4A58F1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Where was ... born?</w:t>
            </w:r>
          </w:p>
        </w:tc>
      </w:tr>
      <w:tr w:rsidR="00283E11" w:rsidRPr="00283E11" w14:paraId="3D1CFDB1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F1B8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ecitizen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0B3F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749FA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... a citizen of the United States?</w:t>
            </w:r>
          </w:p>
        </w:tc>
      </w:tr>
      <w:tr w:rsidR="00283E11" w:rsidRPr="00283E11" w14:paraId="072A5652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3D421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ehowwell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D87E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08F3AC6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How well does ... speak English?</w:t>
            </w:r>
          </w:p>
        </w:tc>
      </w:tr>
      <w:tr w:rsidR="00283E11" w:rsidRPr="00283E11" w14:paraId="616B81D3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E4C4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tlang1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0F40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9E2E8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What language does ... speak at home?</w:t>
            </w:r>
          </w:p>
        </w:tc>
      </w:tr>
      <w:tr w:rsidR="00283E11" w:rsidRPr="00283E11" w14:paraId="46A75E2D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06FD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trace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B066E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4694C7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What race(s) does ... consider herself/himself to be? (detailed categories)</w:t>
            </w:r>
          </w:p>
        </w:tc>
      </w:tr>
      <w:tr w:rsidR="00283E11" w:rsidRPr="00283E11" w14:paraId="53935D7C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4C23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trace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2C422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F1A6A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What race(s) does ... consider herself/himself to be? (detailed categories) Multi-race individuals are included in ERACE as well as TRACE.</w:t>
            </w:r>
          </w:p>
        </w:tc>
      </w:tr>
      <w:tr w:rsidR="00283E11" w:rsidRPr="00283E11" w14:paraId="16FBB1AD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7651F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esex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33242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51FDF70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Sex of this person</w:t>
            </w:r>
          </w:p>
        </w:tc>
      </w:tr>
      <w:tr w:rsidR="00283E11" w:rsidRPr="00283E11" w14:paraId="5E51B8A2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BE84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esex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BC37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37735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Sex of this person</w:t>
            </w:r>
          </w:p>
        </w:tc>
      </w:tr>
      <w:tr w:rsidR="00283E11" w:rsidRPr="00283E11" w14:paraId="299D0EC1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2516B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spanel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61C1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7BD15B0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Panel year</w:t>
            </w:r>
          </w:p>
        </w:tc>
      </w:tr>
      <w:tr w:rsidR="00283E11" w:rsidRPr="00283E11" w14:paraId="06B2E825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BD06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spanel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7453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77B04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Panel year</w:t>
            </w:r>
          </w:p>
        </w:tc>
      </w:tr>
      <w:tr w:rsidR="00283E11" w:rsidRPr="00283E11" w14:paraId="6C9B7E43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07E1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ssuid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1864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623A2B4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Sample unit identifier. This identifier is created by scrambling together PSU, Sequence #1, Sequence #2, and the Frame Indicator for a case. It may be used in matching sample units from different waves.</w:t>
            </w:r>
          </w:p>
        </w:tc>
      </w:tr>
      <w:tr w:rsidR="00283E11" w:rsidRPr="00283E11" w14:paraId="73AA78A5" w14:textId="77777777" w:rsidTr="00283E11">
        <w:trPr>
          <w:trHeight w:val="9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7BC0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ssuid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499A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8872D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Sample unit identifier. This identifier is created by scrambling together PSU, Sequence #1, Sequence #2, and the Frame Indicator for a case. It may be used in matching sample units from different waves.</w:t>
            </w:r>
          </w:p>
        </w:tc>
      </w:tr>
      <w:tr w:rsidR="00283E11" w:rsidRPr="00283E11" w14:paraId="068C8CB0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E34A4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swave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A554D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8B4AE3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Wave number of </w:t>
            </w:r>
            <w:proofErr w:type="gram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interview</w:t>
            </w:r>
            <w:proofErr w:type="gramEnd"/>
          </w:p>
        </w:tc>
      </w:tr>
      <w:tr w:rsidR="00283E11" w:rsidRPr="00283E11" w14:paraId="78912BBA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DF67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pnum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4BB0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E7AAD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Person number</w:t>
            </w:r>
          </w:p>
        </w:tc>
      </w:tr>
      <w:tr w:rsidR="00283E11" w:rsidRPr="00283E11" w14:paraId="30B14FB6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477EE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monthcode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D036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AD8F81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Value of reference month</w:t>
            </w:r>
          </w:p>
        </w:tc>
      </w:tr>
      <w:tr w:rsidR="00283E11" w:rsidRPr="00283E11" w14:paraId="6D27E212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BC10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wpfinwgt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9D19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2A345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Final person weight</w:t>
            </w:r>
          </w:p>
        </w:tc>
      </w:tr>
      <w:tr w:rsidR="00283E11" w:rsidRPr="00283E11" w14:paraId="34EE2867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8CA4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eresidenceid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148B1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729AD6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This field stores a unique six-digit identifier for residence addresses.</w:t>
            </w:r>
          </w:p>
        </w:tc>
      </w:tr>
      <w:tr w:rsidR="00283E11" w:rsidRPr="00283E11" w14:paraId="5F4BD0D6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90C50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eresidenceid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417B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6F278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This field stores a unique six-digit identifier for residence addresses.</w:t>
            </w:r>
          </w:p>
        </w:tc>
      </w:tr>
      <w:tr w:rsidR="00283E11" w:rsidRPr="00283E11" w14:paraId="596C7B39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7926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eresidenceid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98D5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6C10BE9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Processing-created residence id</w:t>
            </w:r>
          </w:p>
        </w:tc>
      </w:tr>
      <w:tr w:rsidR="00283E11" w:rsidRPr="00283E11" w14:paraId="0BAC347E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027E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rin_univ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C8905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56C40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Monthly indicator that respondent is in survey frame universe</w:t>
            </w:r>
          </w:p>
        </w:tc>
      </w:tr>
      <w:tr w:rsidR="00283E11" w:rsidRPr="00283E11" w14:paraId="2761B6FA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66C5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tptotinc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7F42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53EDAE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Sum of personal monthly earnings and income for people age 15 and older, as well as children under age 15 who received SSI payments</w:t>
            </w:r>
          </w:p>
        </w:tc>
      </w:tr>
      <w:tr w:rsidR="00283E11" w:rsidRPr="00283E11" w14:paraId="7B3AB0E1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B5587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tptotinc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0415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A7C4E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sum of reported monthly earnings and income amounts received by an individual during the reference year.</w:t>
            </w:r>
          </w:p>
        </w:tc>
      </w:tr>
      <w:tr w:rsidR="00283E11" w:rsidRPr="00283E11" w14:paraId="219EE0EC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0A07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tptrninc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38273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5B45D8E6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Sum of monthly income received from means-tested transfer programs (including SSI, TANF, GA, and the Veterans Pension program)</w:t>
            </w:r>
          </w:p>
        </w:tc>
      </w:tr>
      <w:tr w:rsidR="00283E11" w:rsidRPr="00283E11" w14:paraId="6E66872B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790C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tptrninc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91FD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77723E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sum of the reported monthly amounts received by an individual from TANF, SSI, General Assistance, or general relief</w:t>
            </w:r>
          </w:p>
        </w:tc>
      </w:tr>
      <w:tr w:rsidR="00283E11" w:rsidRPr="00283E11" w14:paraId="17B4E3DB" w14:textId="77777777" w:rsidTr="00283E11">
        <w:trPr>
          <w:trHeight w:val="6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5C63D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tptrninc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70478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137557C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sum of the reported monthly amounts received by an individual from TANF, SSI, Pass-through child support payments, General Assistance, or general relief</w:t>
            </w:r>
          </w:p>
        </w:tc>
      </w:tr>
      <w:tr w:rsidR="00283E11" w:rsidRPr="00283E11" w14:paraId="41B75B89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6006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rtanf_mnyn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996F71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55129A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Received TANF benefits this month</w:t>
            </w:r>
          </w:p>
        </w:tc>
      </w:tr>
      <w:tr w:rsidR="00283E11" w:rsidRPr="00283E11" w14:paraId="0B11CEB0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3F7C73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tehc_region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60DE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3FA07E1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Monthly region of residence</w:t>
            </w:r>
          </w:p>
        </w:tc>
      </w:tr>
      <w:tr w:rsidR="00283E11" w:rsidRPr="00283E11" w14:paraId="2A91480E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2EE5C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tehc_region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F10A5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5E5FE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Monthly region of residence</w:t>
            </w:r>
          </w:p>
        </w:tc>
      </w:tr>
      <w:tr w:rsidR="00283E11" w:rsidRPr="00283E11" w14:paraId="462F9E07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60A98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eresidenceid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5123F7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42DD7DCB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This field stores a unique six-digit identifier for residence addresses.</w:t>
            </w:r>
          </w:p>
        </w:tc>
      </w:tr>
      <w:tr w:rsidR="00283E11" w:rsidRPr="00283E11" w14:paraId="1166449D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E3EBF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eresidenceid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9F4D0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4197B9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This field stores a unique six-digit identifier for residence addresses.</w:t>
            </w:r>
          </w:p>
        </w:tc>
      </w:tr>
      <w:tr w:rsidR="00283E11" w:rsidRPr="00283E11" w14:paraId="2149BF71" w14:textId="77777777" w:rsidTr="00283E11">
        <w:trPr>
          <w:trHeight w:val="32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2FB8D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eresidenceid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912C2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Character</w:t>
            </w:r>
          </w:p>
        </w:tc>
        <w:tc>
          <w:tcPr>
            <w:tcW w:w="8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14:paraId="573181B4" w14:textId="77777777" w:rsidR="00283E11" w:rsidRPr="00283E11" w:rsidRDefault="00283E11" w:rsidP="00283E11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283E1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Processing-created residence id</w:t>
            </w:r>
          </w:p>
        </w:tc>
      </w:tr>
    </w:tbl>
    <w:p w14:paraId="12BDEE53" w14:textId="77777777" w:rsidR="001F34B6" w:rsidRPr="001F34B6" w:rsidRDefault="001F34B6" w:rsidP="005957B2">
      <w:pPr>
        <w:pStyle w:val="Normal1"/>
        <w:jc w:val="both"/>
        <w:rPr>
          <w:rFonts w:ascii="Arial" w:hAnsi="Arial" w:cs="Arial"/>
          <w:sz w:val="22"/>
          <w:szCs w:val="22"/>
        </w:rPr>
      </w:pPr>
    </w:p>
    <w:p w14:paraId="1C8F6DD4" w14:textId="77777777" w:rsidR="001F34B6" w:rsidRPr="001F34B6" w:rsidRDefault="001F34B6" w:rsidP="005957B2">
      <w:pPr>
        <w:pStyle w:val="Normal1"/>
        <w:jc w:val="both"/>
        <w:rPr>
          <w:rFonts w:ascii="Arial" w:hAnsi="Arial" w:cs="Arial"/>
          <w:sz w:val="22"/>
          <w:szCs w:val="22"/>
        </w:rPr>
      </w:pPr>
    </w:p>
    <w:p w14:paraId="3CA2F20F" w14:textId="77777777" w:rsidR="001E04F8" w:rsidRPr="001F34B6" w:rsidRDefault="001E04F8" w:rsidP="005957B2">
      <w:pPr>
        <w:pStyle w:val="Normal1"/>
        <w:jc w:val="both"/>
        <w:rPr>
          <w:rFonts w:ascii="Arial" w:hAnsi="Arial" w:cs="Arial"/>
          <w:sz w:val="22"/>
          <w:szCs w:val="22"/>
        </w:rPr>
      </w:pPr>
    </w:p>
    <w:p w14:paraId="42C3D475" w14:textId="77777777" w:rsidR="00206781" w:rsidRPr="001F34B6" w:rsidRDefault="00206781">
      <w:pPr>
        <w:pStyle w:val="Normal1"/>
        <w:rPr>
          <w:rFonts w:ascii="Arial" w:hAnsi="Arial" w:cs="Arial"/>
          <w:sz w:val="22"/>
          <w:szCs w:val="22"/>
        </w:rPr>
      </w:pPr>
    </w:p>
    <w:sectPr w:rsidR="00206781" w:rsidRPr="001F34B6" w:rsidSect="00283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5D46A" w14:textId="77777777" w:rsidR="00440CEC" w:rsidRDefault="00440CEC" w:rsidP="000C733A">
      <w:r>
        <w:separator/>
      </w:r>
    </w:p>
  </w:endnote>
  <w:endnote w:type="continuationSeparator" w:id="0">
    <w:p w14:paraId="0EFBF03A" w14:textId="77777777" w:rsidR="00440CEC" w:rsidRDefault="00440CEC" w:rsidP="000C7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FC4C0" w14:textId="77777777" w:rsidR="004B007B" w:rsidRDefault="004B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FF983" w14:textId="77777777" w:rsidR="004B007B" w:rsidRDefault="004B0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1FA5A" w14:textId="77777777" w:rsidR="004B007B" w:rsidRDefault="004B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08D29" w14:textId="77777777" w:rsidR="00440CEC" w:rsidRDefault="00440CEC" w:rsidP="000C733A">
      <w:r>
        <w:separator/>
      </w:r>
    </w:p>
  </w:footnote>
  <w:footnote w:type="continuationSeparator" w:id="0">
    <w:p w14:paraId="725DE33D" w14:textId="77777777" w:rsidR="00440CEC" w:rsidRDefault="00440CEC" w:rsidP="000C7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B1D52" w14:textId="77777777" w:rsidR="004B007B" w:rsidRDefault="004B0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51716" w14:textId="77777777" w:rsidR="004B007B" w:rsidRDefault="004B00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A69EC" w14:textId="77777777" w:rsidR="004B007B" w:rsidRDefault="004B0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15CE"/>
    <w:multiLevelType w:val="hybridMultilevel"/>
    <w:tmpl w:val="A3CC5310"/>
    <w:lvl w:ilvl="0" w:tplc="4590FB1A">
      <w:start w:val="37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E0"/>
    <w:rsid w:val="0000192D"/>
    <w:rsid w:val="000029C4"/>
    <w:rsid w:val="0001582C"/>
    <w:rsid w:val="00015D1F"/>
    <w:rsid w:val="000200BF"/>
    <w:rsid w:val="00020D34"/>
    <w:rsid w:val="00020EB8"/>
    <w:rsid w:val="000247FD"/>
    <w:rsid w:val="000252B7"/>
    <w:rsid w:val="0003117C"/>
    <w:rsid w:val="0003445F"/>
    <w:rsid w:val="0003514C"/>
    <w:rsid w:val="00042C01"/>
    <w:rsid w:val="00047F76"/>
    <w:rsid w:val="00057B1D"/>
    <w:rsid w:val="00060669"/>
    <w:rsid w:val="000608B2"/>
    <w:rsid w:val="00064F56"/>
    <w:rsid w:val="00070FDB"/>
    <w:rsid w:val="00072E9F"/>
    <w:rsid w:val="00090B04"/>
    <w:rsid w:val="00090C92"/>
    <w:rsid w:val="0009383E"/>
    <w:rsid w:val="000A12D0"/>
    <w:rsid w:val="000A52CC"/>
    <w:rsid w:val="000C197D"/>
    <w:rsid w:val="000C733A"/>
    <w:rsid w:val="000D6AAC"/>
    <w:rsid w:val="000E4641"/>
    <w:rsid w:val="00103A9F"/>
    <w:rsid w:val="00103BCE"/>
    <w:rsid w:val="0011222C"/>
    <w:rsid w:val="0011427C"/>
    <w:rsid w:val="001162CC"/>
    <w:rsid w:val="00117137"/>
    <w:rsid w:val="00117505"/>
    <w:rsid w:val="001237BA"/>
    <w:rsid w:val="00123978"/>
    <w:rsid w:val="00130C77"/>
    <w:rsid w:val="00134D02"/>
    <w:rsid w:val="001360B4"/>
    <w:rsid w:val="00136C68"/>
    <w:rsid w:val="0014114B"/>
    <w:rsid w:val="0016054E"/>
    <w:rsid w:val="00161482"/>
    <w:rsid w:val="001644C4"/>
    <w:rsid w:val="00165005"/>
    <w:rsid w:val="00184AA1"/>
    <w:rsid w:val="0018654D"/>
    <w:rsid w:val="0018671A"/>
    <w:rsid w:val="001A5E77"/>
    <w:rsid w:val="001B01E4"/>
    <w:rsid w:val="001B27D5"/>
    <w:rsid w:val="001B5997"/>
    <w:rsid w:val="001B6BB2"/>
    <w:rsid w:val="001C2EFE"/>
    <w:rsid w:val="001D0242"/>
    <w:rsid w:val="001D0E42"/>
    <w:rsid w:val="001D0F10"/>
    <w:rsid w:val="001D40D7"/>
    <w:rsid w:val="001E02C0"/>
    <w:rsid w:val="001E04F8"/>
    <w:rsid w:val="001E1CB4"/>
    <w:rsid w:val="001E2CA6"/>
    <w:rsid w:val="001E3BF3"/>
    <w:rsid w:val="001E47EA"/>
    <w:rsid w:val="001E4883"/>
    <w:rsid w:val="001E5754"/>
    <w:rsid w:val="001E586F"/>
    <w:rsid w:val="001F34B6"/>
    <w:rsid w:val="001F5221"/>
    <w:rsid w:val="002000F0"/>
    <w:rsid w:val="00206715"/>
    <w:rsid w:val="00206781"/>
    <w:rsid w:val="00206F8F"/>
    <w:rsid w:val="0021101B"/>
    <w:rsid w:val="00211AF2"/>
    <w:rsid w:val="002220EE"/>
    <w:rsid w:val="00224B00"/>
    <w:rsid w:val="002257A9"/>
    <w:rsid w:val="00226CEE"/>
    <w:rsid w:val="002306C7"/>
    <w:rsid w:val="00230F58"/>
    <w:rsid w:val="002359E9"/>
    <w:rsid w:val="00236D38"/>
    <w:rsid w:val="00242CBD"/>
    <w:rsid w:val="0024495D"/>
    <w:rsid w:val="0024741F"/>
    <w:rsid w:val="00260DC8"/>
    <w:rsid w:val="00262F48"/>
    <w:rsid w:val="00263262"/>
    <w:rsid w:val="00267C2A"/>
    <w:rsid w:val="00270820"/>
    <w:rsid w:val="00273385"/>
    <w:rsid w:val="002774BB"/>
    <w:rsid w:val="00283E11"/>
    <w:rsid w:val="002857A9"/>
    <w:rsid w:val="00287563"/>
    <w:rsid w:val="00287DE9"/>
    <w:rsid w:val="002945A0"/>
    <w:rsid w:val="002A5229"/>
    <w:rsid w:val="002B0E8A"/>
    <w:rsid w:val="002B1956"/>
    <w:rsid w:val="002C4221"/>
    <w:rsid w:val="002C5D0A"/>
    <w:rsid w:val="002D5F7F"/>
    <w:rsid w:val="002D6342"/>
    <w:rsid w:val="002E224F"/>
    <w:rsid w:val="002E317C"/>
    <w:rsid w:val="002F2A8A"/>
    <w:rsid w:val="00300F55"/>
    <w:rsid w:val="0030183F"/>
    <w:rsid w:val="0030358E"/>
    <w:rsid w:val="00305681"/>
    <w:rsid w:val="003056D1"/>
    <w:rsid w:val="003228F9"/>
    <w:rsid w:val="00326AAE"/>
    <w:rsid w:val="0032759B"/>
    <w:rsid w:val="00330490"/>
    <w:rsid w:val="0034515D"/>
    <w:rsid w:val="0035373A"/>
    <w:rsid w:val="00353A05"/>
    <w:rsid w:val="003608DB"/>
    <w:rsid w:val="003646D4"/>
    <w:rsid w:val="003874B3"/>
    <w:rsid w:val="0039004D"/>
    <w:rsid w:val="003910F1"/>
    <w:rsid w:val="00396F05"/>
    <w:rsid w:val="003A138C"/>
    <w:rsid w:val="003A165B"/>
    <w:rsid w:val="003A2149"/>
    <w:rsid w:val="003B117D"/>
    <w:rsid w:val="003B7139"/>
    <w:rsid w:val="003C048B"/>
    <w:rsid w:val="003C2BF5"/>
    <w:rsid w:val="003C49B0"/>
    <w:rsid w:val="003C569A"/>
    <w:rsid w:val="003C6BD7"/>
    <w:rsid w:val="003E3E13"/>
    <w:rsid w:val="003E64B1"/>
    <w:rsid w:val="003F5ECC"/>
    <w:rsid w:val="004035F7"/>
    <w:rsid w:val="00406451"/>
    <w:rsid w:val="00410962"/>
    <w:rsid w:val="004364BD"/>
    <w:rsid w:val="0043754D"/>
    <w:rsid w:val="00440CEC"/>
    <w:rsid w:val="00442715"/>
    <w:rsid w:val="0044496B"/>
    <w:rsid w:val="00450307"/>
    <w:rsid w:val="004509EC"/>
    <w:rsid w:val="004566E1"/>
    <w:rsid w:val="00467B33"/>
    <w:rsid w:val="004742D4"/>
    <w:rsid w:val="00477CBF"/>
    <w:rsid w:val="00480205"/>
    <w:rsid w:val="0048113D"/>
    <w:rsid w:val="004910F8"/>
    <w:rsid w:val="0049313A"/>
    <w:rsid w:val="004954D1"/>
    <w:rsid w:val="00496BD2"/>
    <w:rsid w:val="004A00CF"/>
    <w:rsid w:val="004A24B7"/>
    <w:rsid w:val="004A68EC"/>
    <w:rsid w:val="004A6964"/>
    <w:rsid w:val="004A718E"/>
    <w:rsid w:val="004B007B"/>
    <w:rsid w:val="004C529B"/>
    <w:rsid w:val="004D124A"/>
    <w:rsid w:val="004D264B"/>
    <w:rsid w:val="004D5E96"/>
    <w:rsid w:val="004D6E2D"/>
    <w:rsid w:val="004E144E"/>
    <w:rsid w:val="004E3BA5"/>
    <w:rsid w:val="004E6E70"/>
    <w:rsid w:val="004F0A50"/>
    <w:rsid w:val="004F0B06"/>
    <w:rsid w:val="004F3B2F"/>
    <w:rsid w:val="004F3D5B"/>
    <w:rsid w:val="004F4F5E"/>
    <w:rsid w:val="00500046"/>
    <w:rsid w:val="00501545"/>
    <w:rsid w:val="00505302"/>
    <w:rsid w:val="005057DC"/>
    <w:rsid w:val="00505B1E"/>
    <w:rsid w:val="00512827"/>
    <w:rsid w:val="00521D41"/>
    <w:rsid w:val="00522AD8"/>
    <w:rsid w:val="00522EAD"/>
    <w:rsid w:val="00523C41"/>
    <w:rsid w:val="00530CCF"/>
    <w:rsid w:val="005321E2"/>
    <w:rsid w:val="00534AA3"/>
    <w:rsid w:val="00540137"/>
    <w:rsid w:val="0054053E"/>
    <w:rsid w:val="00545651"/>
    <w:rsid w:val="00562984"/>
    <w:rsid w:val="0056355A"/>
    <w:rsid w:val="00563BDB"/>
    <w:rsid w:val="0057069B"/>
    <w:rsid w:val="005755C4"/>
    <w:rsid w:val="00581A31"/>
    <w:rsid w:val="00582C3F"/>
    <w:rsid w:val="005903F7"/>
    <w:rsid w:val="005957B2"/>
    <w:rsid w:val="00595CE4"/>
    <w:rsid w:val="005A185B"/>
    <w:rsid w:val="005C6588"/>
    <w:rsid w:val="005D6D42"/>
    <w:rsid w:val="005D75C6"/>
    <w:rsid w:val="005D79EF"/>
    <w:rsid w:val="005E06E3"/>
    <w:rsid w:val="005F4657"/>
    <w:rsid w:val="005F6092"/>
    <w:rsid w:val="00604043"/>
    <w:rsid w:val="006072E5"/>
    <w:rsid w:val="006235F4"/>
    <w:rsid w:val="00626895"/>
    <w:rsid w:val="0063241E"/>
    <w:rsid w:val="00634C91"/>
    <w:rsid w:val="0064246E"/>
    <w:rsid w:val="006500E4"/>
    <w:rsid w:val="00651F6F"/>
    <w:rsid w:val="00653A1D"/>
    <w:rsid w:val="00666851"/>
    <w:rsid w:val="006753D7"/>
    <w:rsid w:val="0067549F"/>
    <w:rsid w:val="00675F4E"/>
    <w:rsid w:val="00676529"/>
    <w:rsid w:val="006773F7"/>
    <w:rsid w:val="00681302"/>
    <w:rsid w:val="00682B75"/>
    <w:rsid w:val="00683782"/>
    <w:rsid w:val="00683E5D"/>
    <w:rsid w:val="00684C22"/>
    <w:rsid w:val="00690190"/>
    <w:rsid w:val="006932C9"/>
    <w:rsid w:val="00693358"/>
    <w:rsid w:val="00694363"/>
    <w:rsid w:val="00695B6C"/>
    <w:rsid w:val="0069660B"/>
    <w:rsid w:val="006A3429"/>
    <w:rsid w:val="006A5CF9"/>
    <w:rsid w:val="006B2C1F"/>
    <w:rsid w:val="006B4324"/>
    <w:rsid w:val="006B5DD8"/>
    <w:rsid w:val="006B6205"/>
    <w:rsid w:val="006C3105"/>
    <w:rsid w:val="006C6587"/>
    <w:rsid w:val="006D1329"/>
    <w:rsid w:val="006D2449"/>
    <w:rsid w:val="006D6131"/>
    <w:rsid w:val="006D6461"/>
    <w:rsid w:val="006E2E0F"/>
    <w:rsid w:val="006E350F"/>
    <w:rsid w:val="006E3B9C"/>
    <w:rsid w:val="006E4B10"/>
    <w:rsid w:val="006E58C2"/>
    <w:rsid w:val="006F4E70"/>
    <w:rsid w:val="006F4FE5"/>
    <w:rsid w:val="00700AC5"/>
    <w:rsid w:val="00704B85"/>
    <w:rsid w:val="00704D49"/>
    <w:rsid w:val="00723832"/>
    <w:rsid w:val="0073239F"/>
    <w:rsid w:val="007339D6"/>
    <w:rsid w:val="00733AB9"/>
    <w:rsid w:val="007437E8"/>
    <w:rsid w:val="0075631A"/>
    <w:rsid w:val="00770EAB"/>
    <w:rsid w:val="00783BE7"/>
    <w:rsid w:val="007857BE"/>
    <w:rsid w:val="007A274C"/>
    <w:rsid w:val="007C3080"/>
    <w:rsid w:val="007D2C49"/>
    <w:rsid w:val="007D43EF"/>
    <w:rsid w:val="007D4760"/>
    <w:rsid w:val="007D5A4D"/>
    <w:rsid w:val="007D6387"/>
    <w:rsid w:val="007E1440"/>
    <w:rsid w:val="007E1DCB"/>
    <w:rsid w:val="007E5A05"/>
    <w:rsid w:val="007E5FEA"/>
    <w:rsid w:val="007F6CF5"/>
    <w:rsid w:val="008031A3"/>
    <w:rsid w:val="00807A21"/>
    <w:rsid w:val="00811532"/>
    <w:rsid w:val="008213D5"/>
    <w:rsid w:val="0082268D"/>
    <w:rsid w:val="00832AD4"/>
    <w:rsid w:val="00833376"/>
    <w:rsid w:val="00835AC2"/>
    <w:rsid w:val="008408D3"/>
    <w:rsid w:val="00843432"/>
    <w:rsid w:val="00845E53"/>
    <w:rsid w:val="00852302"/>
    <w:rsid w:val="0085412A"/>
    <w:rsid w:val="00860BC9"/>
    <w:rsid w:val="00862C76"/>
    <w:rsid w:val="00864E23"/>
    <w:rsid w:val="00880F3B"/>
    <w:rsid w:val="00883B69"/>
    <w:rsid w:val="00886023"/>
    <w:rsid w:val="008914B0"/>
    <w:rsid w:val="0089258C"/>
    <w:rsid w:val="008946FE"/>
    <w:rsid w:val="008A4F11"/>
    <w:rsid w:val="008A5C59"/>
    <w:rsid w:val="008B16FC"/>
    <w:rsid w:val="008B1E26"/>
    <w:rsid w:val="008B2780"/>
    <w:rsid w:val="008B567C"/>
    <w:rsid w:val="008B6CB3"/>
    <w:rsid w:val="008B7E6A"/>
    <w:rsid w:val="008D1753"/>
    <w:rsid w:val="008D1766"/>
    <w:rsid w:val="008D1B8F"/>
    <w:rsid w:val="008E3746"/>
    <w:rsid w:val="008E5C74"/>
    <w:rsid w:val="008E6B2F"/>
    <w:rsid w:val="008F1CA0"/>
    <w:rsid w:val="00902EF2"/>
    <w:rsid w:val="00905FDD"/>
    <w:rsid w:val="0091024E"/>
    <w:rsid w:val="009142FB"/>
    <w:rsid w:val="00915954"/>
    <w:rsid w:val="0091768D"/>
    <w:rsid w:val="00923CDC"/>
    <w:rsid w:val="0094023F"/>
    <w:rsid w:val="00955241"/>
    <w:rsid w:val="00967C3F"/>
    <w:rsid w:val="00970521"/>
    <w:rsid w:val="00980487"/>
    <w:rsid w:val="00981160"/>
    <w:rsid w:val="00984BA3"/>
    <w:rsid w:val="00984F4E"/>
    <w:rsid w:val="0099332E"/>
    <w:rsid w:val="009942DA"/>
    <w:rsid w:val="009953C8"/>
    <w:rsid w:val="00995A02"/>
    <w:rsid w:val="0099787B"/>
    <w:rsid w:val="009B25A6"/>
    <w:rsid w:val="009B5F71"/>
    <w:rsid w:val="009B6F9A"/>
    <w:rsid w:val="009C2E8C"/>
    <w:rsid w:val="009D1785"/>
    <w:rsid w:val="009D45AC"/>
    <w:rsid w:val="009E1C19"/>
    <w:rsid w:val="009E2A8C"/>
    <w:rsid w:val="009E56BD"/>
    <w:rsid w:val="009E6EC1"/>
    <w:rsid w:val="009F49C4"/>
    <w:rsid w:val="009F6499"/>
    <w:rsid w:val="00A015B7"/>
    <w:rsid w:val="00A02641"/>
    <w:rsid w:val="00A10B74"/>
    <w:rsid w:val="00A110A2"/>
    <w:rsid w:val="00A11F11"/>
    <w:rsid w:val="00A15D8B"/>
    <w:rsid w:val="00A1605B"/>
    <w:rsid w:val="00A16419"/>
    <w:rsid w:val="00A17632"/>
    <w:rsid w:val="00A17B46"/>
    <w:rsid w:val="00A20654"/>
    <w:rsid w:val="00A207CC"/>
    <w:rsid w:val="00A20962"/>
    <w:rsid w:val="00A306BF"/>
    <w:rsid w:val="00A34FA6"/>
    <w:rsid w:val="00A35EF3"/>
    <w:rsid w:val="00A44E7D"/>
    <w:rsid w:val="00A512FA"/>
    <w:rsid w:val="00A56F31"/>
    <w:rsid w:val="00A56FC1"/>
    <w:rsid w:val="00A60C40"/>
    <w:rsid w:val="00A639EC"/>
    <w:rsid w:val="00A6728A"/>
    <w:rsid w:val="00A76CB0"/>
    <w:rsid w:val="00A92E89"/>
    <w:rsid w:val="00A9450B"/>
    <w:rsid w:val="00A94ADB"/>
    <w:rsid w:val="00AA13C4"/>
    <w:rsid w:val="00AA257C"/>
    <w:rsid w:val="00AA5A28"/>
    <w:rsid w:val="00AB001F"/>
    <w:rsid w:val="00AB24DE"/>
    <w:rsid w:val="00AB3812"/>
    <w:rsid w:val="00AC6A6F"/>
    <w:rsid w:val="00AC775C"/>
    <w:rsid w:val="00AE5014"/>
    <w:rsid w:val="00AF1F90"/>
    <w:rsid w:val="00B01C7E"/>
    <w:rsid w:val="00B050E4"/>
    <w:rsid w:val="00B1290B"/>
    <w:rsid w:val="00B12CFE"/>
    <w:rsid w:val="00B1315B"/>
    <w:rsid w:val="00B15682"/>
    <w:rsid w:val="00B23B14"/>
    <w:rsid w:val="00B250C9"/>
    <w:rsid w:val="00B27D15"/>
    <w:rsid w:val="00B34270"/>
    <w:rsid w:val="00B35323"/>
    <w:rsid w:val="00B414BB"/>
    <w:rsid w:val="00B525C4"/>
    <w:rsid w:val="00B65EA5"/>
    <w:rsid w:val="00B9405F"/>
    <w:rsid w:val="00B95DE0"/>
    <w:rsid w:val="00B96DC1"/>
    <w:rsid w:val="00B9736D"/>
    <w:rsid w:val="00BA396A"/>
    <w:rsid w:val="00BB170D"/>
    <w:rsid w:val="00BB478A"/>
    <w:rsid w:val="00BB4849"/>
    <w:rsid w:val="00BB71B4"/>
    <w:rsid w:val="00BC0609"/>
    <w:rsid w:val="00BC65EC"/>
    <w:rsid w:val="00BE0173"/>
    <w:rsid w:val="00BE14A1"/>
    <w:rsid w:val="00BE1EAF"/>
    <w:rsid w:val="00BE460A"/>
    <w:rsid w:val="00BE5129"/>
    <w:rsid w:val="00BF153E"/>
    <w:rsid w:val="00BF38AB"/>
    <w:rsid w:val="00BF57D7"/>
    <w:rsid w:val="00BF72EF"/>
    <w:rsid w:val="00BF7C36"/>
    <w:rsid w:val="00C0065B"/>
    <w:rsid w:val="00C1040A"/>
    <w:rsid w:val="00C12151"/>
    <w:rsid w:val="00C22F37"/>
    <w:rsid w:val="00C24327"/>
    <w:rsid w:val="00C26AE7"/>
    <w:rsid w:val="00C27FD2"/>
    <w:rsid w:val="00C359F2"/>
    <w:rsid w:val="00C4035A"/>
    <w:rsid w:val="00C508ED"/>
    <w:rsid w:val="00C5794C"/>
    <w:rsid w:val="00C6667E"/>
    <w:rsid w:val="00C675CD"/>
    <w:rsid w:val="00C67AAC"/>
    <w:rsid w:val="00C72E35"/>
    <w:rsid w:val="00C808B9"/>
    <w:rsid w:val="00C83906"/>
    <w:rsid w:val="00C8399E"/>
    <w:rsid w:val="00C87387"/>
    <w:rsid w:val="00C914F8"/>
    <w:rsid w:val="00CA13C7"/>
    <w:rsid w:val="00CA3749"/>
    <w:rsid w:val="00CA38AD"/>
    <w:rsid w:val="00CA61A3"/>
    <w:rsid w:val="00CA6310"/>
    <w:rsid w:val="00CB13AD"/>
    <w:rsid w:val="00CB6E86"/>
    <w:rsid w:val="00CB78FA"/>
    <w:rsid w:val="00CC0BDA"/>
    <w:rsid w:val="00CC6FB0"/>
    <w:rsid w:val="00CC70D7"/>
    <w:rsid w:val="00CD1B38"/>
    <w:rsid w:val="00CD70B8"/>
    <w:rsid w:val="00CE0E8B"/>
    <w:rsid w:val="00CE7CCE"/>
    <w:rsid w:val="00CF2DE7"/>
    <w:rsid w:val="00CF5C16"/>
    <w:rsid w:val="00D0303E"/>
    <w:rsid w:val="00D06CBB"/>
    <w:rsid w:val="00D07789"/>
    <w:rsid w:val="00D10010"/>
    <w:rsid w:val="00D11D33"/>
    <w:rsid w:val="00D24C40"/>
    <w:rsid w:val="00D33070"/>
    <w:rsid w:val="00D4143C"/>
    <w:rsid w:val="00D43463"/>
    <w:rsid w:val="00D463EC"/>
    <w:rsid w:val="00D47E20"/>
    <w:rsid w:val="00D515C2"/>
    <w:rsid w:val="00D53948"/>
    <w:rsid w:val="00D539FA"/>
    <w:rsid w:val="00D616A8"/>
    <w:rsid w:val="00D661F9"/>
    <w:rsid w:val="00D705EF"/>
    <w:rsid w:val="00D8239B"/>
    <w:rsid w:val="00D928AB"/>
    <w:rsid w:val="00D96AE0"/>
    <w:rsid w:val="00D974E0"/>
    <w:rsid w:val="00DA04E4"/>
    <w:rsid w:val="00DA0CEE"/>
    <w:rsid w:val="00DA109C"/>
    <w:rsid w:val="00DA32C1"/>
    <w:rsid w:val="00DA5C4E"/>
    <w:rsid w:val="00DB46CE"/>
    <w:rsid w:val="00DB515E"/>
    <w:rsid w:val="00DB7A66"/>
    <w:rsid w:val="00DC4AA6"/>
    <w:rsid w:val="00DC7B00"/>
    <w:rsid w:val="00DD62FF"/>
    <w:rsid w:val="00DD7941"/>
    <w:rsid w:val="00DE1B46"/>
    <w:rsid w:val="00DE4BAC"/>
    <w:rsid w:val="00DE7134"/>
    <w:rsid w:val="00DF1688"/>
    <w:rsid w:val="00DF2404"/>
    <w:rsid w:val="00DF45BB"/>
    <w:rsid w:val="00E05B71"/>
    <w:rsid w:val="00E106D3"/>
    <w:rsid w:val="00E16C15"/>
    <w:rsid w:val="00E216AC"/>
    <w:rsid w:val="00E24976"/>
    <w:rsid w:val="00E2596C"/>
    <w:rsid w:val="00E273CD"/>
    <w:rsid w:val="00E33779"/>
    <w:rsid w:val="00E34DD7"/>
    <w:rsid w:val="00E37310"/>
    <w:rsid w:val="00E3736F"/>
    <w:rsid w:val="00E41C85"/>
    <w:rsid w:val="00E43D43"/>
    <w:rsid w:val="00E45ABF"/>
    <w:rsid w:val="00E46CA5"/>
    <w:rsid w:val="00E51165"/>
    <w:rsid w:val="00E54A76"/>
    <w:rsid w:val="00E675FB"/>
    <w:rsid w:val="00E67D51"/>
    <w:rsid w:val="00E823A5"/>
    <w:rsid w:val="00E91772"/>
    <w:rsid w:val="00EA3CD1"/>
    <w:rsid w:val="00EB0768"/>
    <w:rsid w:val="00EB42C1"/>
    <w:rsid w:val="00EB5D36"/>
    <w:rsid w:val="00EB6220"/>
    <w:rsid w:val="00EC16E3"/>
    <w:rsid w:val="00ED0158"/>
    <w:rsid w:val="00EE47DB"/>
    <w:rsid w:val="00EE47E7"/>
    <w:rsid w:val="00EE4EB2"/>
    <w:rsid w:val="00EE71EB"/>
    <w:rsid w:val="00EE7674"/>
    <w:rsid w:val="00EF23F8"/>
    <w:rsid w:val="00EF373B"/>
    <w:rsid w:val="00EF3F88"/>
    <w:rsid w:val="00EF4482"/>
    <w:rsid w:val="00F00146"/>
    <w:rsid w:val="00F00424"/>
    <w:rsid w:val="00F019CD"/>
    <w:rsid w:val="00F0301F"/>
    <w:rsid w:val="00F055C6"/>
    <w:rsid w:val="00F05666"/>
    <w:rsid w:val="00F101E7"/>
    <w:rsid w:val="00F13CBB"/>
    <w:rsid w:val="00F22ADD"/>
    <w:rsid w:val="00F249BD"/>
    <w:rsid w:val="00F30B29"/>
    <w:rsid w:val="00F419A1"/>
    <w:rsid w:val="00F42D2B"/>
    <w:rsid w:val="00F4756E"/>
    <w:rsid w:val="00F52336"/>
    <w:rsid w:val="00F54FBF"/>
    <w:rsid w:val="00F551B0"/>
    <w:rsid w:val="00F61B45"/>
    <w:rsid w:val="00F6767F"/>
    <w:rsid w:val="00F7595E"/>
    <w:rsid w:val="00F7675A"/>
    <w:rsid w:val="00F76E90"/>
    <w:rsid w:val="00F77394"/>
    <w:rsid w:val="00F905EB"/>
    <w:rsid w:val="00F92033"/>
    <w:rsid w:val="00F95521"/>
    <w:rsid w:val="00FA13B4"/>
    <w:rsid w:val="00FB05BC"/>
    <w:rsid w:val="00FC1B80"/>
    <w:rsid w:val="00FC3ED5"/>
    <w:rsid w:val="00FC763A"/>
    <w:rsid w:val="00FD2027"/>
    <w:rsid w:val="00FD7C11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ED5B0B"/>
  <w15:docId w15:val="{287D04C1-DE59-224B-9D86-4FBE9023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42"/>
    <w:rPr>
      <w:rFonts w:ascii="Times New Roman" w:eastAsia="Times New Roman" w:hAnsi="Times New Roman" w:cs="Times New Roman"/>
      <w:color w:val="auto"/>
      <w:lang w:val="en-CA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575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1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33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733A"/>
  </w:style>
  <w:style w:type="paragraph" w:styleId="Footer">
    <w:name w:val="footer"/>
    <w:basedOn w:val="Normal"/>
    <w:link w:val="FooterChar"/>
    <w:uiPriority w:val="99"/>
    <w:unhideWhenUsed/>
    <w:rsid w:val="000C733A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C733A"/>
  </w:style>
  <w:style w:type="character" w:styleId="CommentReference">
    <w:name w:val="annotation reference"/>
    <w:basedOn w:val="DefaultParagraphFont"/>
    <w:uiPriority w:val="99"/>
    <w:semiHidden/>
    <w:unhideWhenUsed/>
    <w:rsid w:val="00EE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7DB"/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7DB"/>
    <w:rPr>
      <w:rFonts w:asciiTheme="minorHAnsi" w:eastAsiaTheme="minorHAnsi" w:hAnsiTheme="minorHAnsi" w:cstheme="minorBidi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DB"/>
    <w:rPr>
      <w:rFonts w:eastAsia="Calibri"/>
      <w:color w:val="000000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DB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482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1EB"/>
    <w:rPr>
      <w:rFonts w:ascii="Calibri" w:eastAsia="Calibri" w:hAnsi="Calibri" w:cs="Calibri"/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1EB"/>
    <w:rPr>
      <w:rFonts w:asciiTheme="minorHAnsi" w:eastAsiaTheme="minorHAnsi" w:hAnsiTheme="minorHAnsi" w:cstheme="minorBidi"/>
      <w:b/>
      <w:bCs/>
      <w:color w:val="auto"/>
      <w:sz w:val="20"/>
      <w:szCs w:val="20"/>
    </w:rPr>
  </w:style>
  <w:style w:type="paragraph" w:styleId="Revision">
    <w:name w:val="Revision"/>
    <w:hidden/>
    <w:uiPriority w:val="99"/>
    <w:semiHidden/>
    <w:rsid w:val="00C72E35"/>
  </w:style>
  <w:style w:type="paragraph" w:customStyle="1" w:styleId="Normal2">
    <w:name w:val="Normal2"/>
    <w:rsid w:val="006773F7"/>
  </w:style>
  <w:style w:type="character" w:styleId="UnresolvedMention">
    <w:name w:val="Unresolved Mention"/>
    <w:basedOn w:val="DefaultParagraphFont"/>
    <w:uiPriority w:val="99"/>
    <w:semiHidden/>
    <w:unhideWhenUsed/>
    <w:rsid w:val="001E57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4E648-D451-DB4A-B586-B1A57935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Neuber</dc:creator>
  <cp:lastModifiedBy>Arthur Gonzalez</cp:lastModifiedBy>
  <cp:revision>15</cp:revision>
  <cp:lastPrinted>2021-04-22T15:13:00Z</cp:lastPrinted>
  <dcterms:created xsi:type="dcterms:W3CDTF">2021-06-05T20:55:00Z</dcterms:created>
  <dcterms:modified xsi:type="dcterms:W3CDTF">2021-06-06T00:05:00Z</dcterms:modified>
</cp:coreProperties>
</file>