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2ADDA" w14:textId="77777777" w:rsidR="00E753D8" w:rsidRPr="00110742" w:rsidRDefault="00E753D8" w:rsidP="0033777B">
      <w:pPr>
        <w:spacing w:line="480" w:lineRule="auto"/>
        <w:jc w:val="center"/>
        <w:rPr>
          <w:rFonts w:ascii="CMU Serif Roman" w:hAnsi="CMU Serif Roman" w:cs="Times New Roman"/>
          <w:b/>
          <w:sz w:val="26"/>
          <w:szCs w:val="26"/>
        </w:rPr>
      </w:pPr>
      <w:r w:rsidRPr="00110742">
        <w:rPr>
          <w:rFonts w:ascii="CMU Serif Roman" w:hAnsi="CMU Serif Roman" w:cs="Times New Roman"/>
          <w:sz w:val="26"/>
          <w:szCs w:val="26"/>
        </w:rPr>
        <w:tab/>
      </w:r>
    </w:p>
    <w:p w14:paraId="4A444814" w14:textId="77777777" w:rsidR="00E753D8" w:rsidRPr="00110742" w:rsidRDefault="00E753D8" w:rsidP="0033777B">
      <w:pPr>
        <w:spacing w:line="480" w:lineRule="auto"/>
        <w:jc w:val="center"/>
        <w:rPr>
          <w:rFonts w:ascii="CMU Serif Roman" w:hAnsi="CMU Serif Roman" w:cs="Times New Roman"/>
          <w:b/>
          <w:sz w:val="26"/>
          <w:szCs w:val="26"/>
        </w:rPr>
      </w:pPr>
      <w:r w:rsidRPr="00110742">
        <w:rPr>
          <w:rFonts w:ascii="CMU Serif Roman" w:hAnsi="CMU Serif Roman" w:cs="Times New Roman"/>
          <w:b/>
          <w:sz w:val="26"/>
          <w:szCs w:val="26"/>
        </w:rPr>
        <w:t>Deployment Plan</w:t>
      </w:r>
    </w:p>
    <w:p w14:paraId="388E16D6" w14:textId="77777777" w:rsidR="00E753D8" w:rsidRPr="00110742" w:rsidRDefault="00E753D8" w:rsidP="0033777B">
      <w:pPr>
        <w:spacing w:line="480" w:lineRule="auto"/>
        <w:jc w:val="center"/>
        <w:rPr>
          <w:rFonts w:ascii="CMU Serif Roman" w:hAnsi="CMU Serif Roman" w:cs="Times New Roman"/>
          <w:b/>
          <w:sz w:val="26"/>
          <w:szCs w:val="26"/>
        </w:rPr>
      </w:pPr>
      <w:r w:rsidRPr="00110742">
        <w:rPr>
          <w:rFonts w:ascii="CMU Serif Roman" w:hAnsi="CMU Serif Roman" w:cs="Times New Roman"/>
          <w:b/>
          <w:sz w:val="26"/>
          <w:szCs w:val="26"/>
        </w:rPr>
        <w:t>Team A’</w:t>
      </w:r>
    </w:p>
    <w:p w14:paraId="3E0EEBFB" w14:textId="77777777" w:rsidR="00E753D8" w:rsidRPr="00110742" w:rsidRDefault="00E753D8" w:rsidP="0033777B">
      <w:pPr>
        <w:spacing w:line="480" w:lineRule="auto"/>
        <w:rPr>
          <w:rFonts w:ascii="CMU Serif Roman" w:hAnsi="CMU Serif Roman" w:cs="Times New Roman"/>
          <w:sz w:val="26"/>
          <w:szCs w:val="26"/>
        </w:rPr>
      </w:pPr>
    </w:p>
    <w:p w14:paraId="5D7FC6A9" w14:textId="77777777" w:rsidR="00571F43" w:rsidRPr="00110742" w:rsidRDefault="00E753D8" w:rsidP="0033777B">
      <w:pPr>
        <w:spacing w:line="480" w:lineRule="auto"/>
        <w:rPr>
          <w:rFonts w:ascii="CMU Serif Roman" w:hAnsi="CMU Serif Roman" w:cs="Times New Roman"/>
          <w:sz w:val="26"/>
          <w:szCs w:val="26"/>
        </w:rPr>
      </w:pPr>
      <w:r w:rsidRPr="00110742">
        <w:rPr>
          <w:rFonts w:ascii="CMU Serif Roman" w:hAnsi="CMU Serif Roman" w:cs="Times New Roman"/>
          <w:sz w:val="26"/>
          <w:szCs w:val="26"/>
        </w:rPr>
        <w:tab/>
        <w:t>Team A’ is poised to capture the online video chat market by storm, introducing an application with shockingly low-latency and daring levels of minimality in design. The tech world is perhaps not yet ready for an application with this level of technological sophistication and utility, so it is the job of this document (the deployment plan) to describe a strategy that can take full advantage of the rock-solid tech being developed under our roof.</w:t>
      </w:r>
    </w:p>
    <w:p w14:paraId="09F5305E" w14:textId="77777777" w:rsidR="00E753D8" w:rsidRPr="00110742" w:rsidRDefault="008F2D17" w:rsidP="0033777B">
      <w:pPr>
        <w:spacing w:line="480" w:lineRule="auto"/>
        <w:rPr>
          <w:rFonts w:ascii="CMU Serif Roman" w:hAnsi="CMU Serif Roman" w:cs="Times New Roman"/>
          <w:sz w:val="26"/>
          <w:szCs w:val="26"/>
        </w:rPr>
      </w:pPr>
      <w:r w:rsidRPr="00110742">
        <w:rPr>
          <w:rFonts w:ascii="CMU Serif Roman" w:hAnsi="CMU Serif Roman" w:cs="Times New Roman"/>
          <w:sz w:val="26"/>
          <w:szCs w:val="26"/>
        </w:rPr>
        <w:t>Our team will take a three-pronged strategy to reach full market penetration:</w:t>
      </w:r>
    </w:p>
    <w:p w14:paraId="1E4D3A00" w14:textId="77777777" w:rsidR="008F2D17" w:rsidRPr="00110742" w:rsidRDefault="008F2D17" w:rsidP="0033777B">
      <w:pPr>
        <w:pStyle w:val="ListParagraph"/>
        <w:numPr>
          <w:ilvl w:val="0"/>
          <w:numId w:val="1"/>
        </w:numPr>
        <w:spacing w:line="480" w:lineRule="auto"/>
        <w:rPr>
          <w:rFonts w:ascii="CMU Serif Roman" w:hAnsi="CMU Serif Roman" w:cs="Times New Roman"/>
          <w:sz w:val="26"/>
          <w:szCs w:val="26"/>
        </w:rPr>
      </w:pPr>
      <w:r w:rsidRPr="00110742">
        <w:rPr>
          <w:rFonts w:ascii="CMU Serif Roman" w:hAnsi="CMU Serif Roman" w:cs="Times New Roman"/>
          <w:sz w:val="26"/>
          <w:szCs w:val="26"/>
        </w:rPr>
        <w:t>Attendance and presentations at core tech conferences and conventions</w:t>
      </w:r>
    </w:p>
    <w:p w14:paraId="13B6E027" w14:textId="77777777" w:rsidR="008F2D17" w:rsidRPr="00110742" w:rsidRDefault="008F2D17" w:rsidP="0033777B">
      <w:pPr>
        <w:pStyle w:val="ListParagraph"/>
        <w:numPr>
          <w:ilvl w:val="0"/>
          <w:numId w:val="1"/>
        </w:numPr>
        <w:spacing w:line="480" w:lineRule="auto"/>
        <w:rPr>
          <w:rFonts w:ascii="CMU Serif Roman" w:hAnsi="CMU Serif Roman" w:cs="Times New Roman"/>
          <w:sz w:val="26"/>
          <w:szCs w:val="26"/>
        </w:rPr>
      </w:pPr>
      <w:r w:rsidRPr="00110742">
        <w:rPr>
          <w:rFonts w:ascii="CMU Serif Roman" w:hAnsi="CMU Serif Roman" w:cs="Times New Roman"/>
          <w:sz w:val="26"/>
          <w:szCs w:val="26"/>
        </w:rPr>
        <w:t>Aggressive advertising in mobile apps, websites, and newspapers.</w:t>
      </w:r>
    </w:p>
    <w:p w14:paraId="69C1FCF3" w14:textId="77777777" w:rsidR="008F2D17" w:rsidRPr="00110742" w:rsidRDefault="008F2D17" w:rsidP="0033777B">
      <w:pPr>
        <w:pStyle w:val="ListParagraph"/>
        <w:numPr>
          <w:ilvl w:val="0"/>
          <w:numId w:val="1"/>
        </w:numPr>
        <w:spacing w:line="480" w:lineRule="auto"/>
        <w:rPr>
          <w:rFonts w:ascii="CMU Serif Roman" w:hAnsi="CMU Serif Roman" w:cs="Times New Roman"/>
          <w:sz w:val="26"/>
          <w:szCs w:val="26"/>
        </w:rPr>
      </w:pPr>
      <w:r w:rsidRPr="00110742">
        <w:rPr>
          <w:rFonts w:ascii="CMU Serif Roman" w:hAnsi="CMU Serif Roman" w:cs="Times New Roman"/>
          <w:sz w:val="26"/>
          <w:szCs w:val="26"/>
        </w:rPr>
        <w:t>Local outreach at schools and businesses demonstrating how to transition their workflow from traditional video chat to A’-chat.</w:t>
      </w:r>
    </w:p>
    <w:p w14:paraId="5211ECBD" w14:textId="77777777" w:rsidR="008F2D17" w:rsidRPr="00110742" w:rsidRDefault="00352633" w:rsidP="00352633">
      <w:pPr>
        <w:spacing w:line="480" w:lineRule="auto"/>
        <w:ind w:firstLine="720"/>
        <w:rPr>
          <w:rFonts w:ascii="CMU Serif Roman" w:hAnsi="CMU Serif Roman" w:cs="Times New Roman"/>
          <w:sz w:val="26"/>
          <w:szCs w:val="26"/>
        </w:rPr>
      </w:pPr>
      <w:r w:rsidRPr="00110742">
        <w:rPr>
          <w:rFonts w:ascii="CMU Serif Roman" w:hAnsi="CMU Serif Roman" w:cs="Times New Roman"/>
          <w:sz w:val="26"/>
          <w:szCs w:val="26"/>
        </w:rPr>
        <w:lastRenderedPageBreak/>
        <w:t>Our application, fortunately, does not require many of the startup costs associated with many software companies. For example, we do not require publishing anything to an app store, or distributing our tech via a physical medium like a disk or USB drive. Simply buying a domain is sufficient, which as shown in the maintenance plan, will like be on the order of $60-70 per year for a *.</w:t>
      </w:r>
      <w:proofErr w:type="spellStart"/>
      <w:r w:rsidRPr="00110742">
        <w:rPr>
          <w:rFonts w:ascii="CMU Serif Roman" w:hAnsi="CMU Serif Roman" w:cs="Times New Roman"/>
          <w:sz w:val="26"/>
          <w:szCs w:val="26"/>
        </w:rPr>
        <w:t>io</w:t>
      </w:r>
      <w:proofErr w:type="spellEnd"/>
      <w:r w:rsidRPr="00110742">
        <w:rPr>
          <w:rFonts w:ascii="CMU Serif Roman" w:hAnsi="CMU Serif Roman" w:cs="Times New Roman"/>
          <w:sz w:val="26"/>
          <w:szCs w:val="26"/>
        </w:rPr>
        <w:t xml:space="preserve"> domain</w:t>
      </w:r>
      <w:r w:rsidR="002A22A0" w:rsidRPr="00110742">
        <w:rPr>
          <w:rFonts w:ascii="CMU Serif Roman" w:hAnsi="CMU Serif Roman" w:cs="Times New Roman"/>
          <w:sz w:val="26"/>
          <w:szCs w:val="26"/>
        </w:rPr>
        <w:t xml:space="preserve"> (a staple of any </w:t>
      </w:r>
      <w:r w:rsidR="00C53691" w:rsidRPr="00110742">
        <w:rPr>
          <w:rFonts w:ascii="CMU Serif Roman" w:hAnsi="CMU Serif Roman" w:cs="Times New Roman"/>
          <w:sz w:val="26"/>
          <w:szCs w:val="26"/>
        </w:rPr>
        <w:t>trendy startup)</w:t>
      </w:r>
      <w:r w:rsidRPr="00110742">
        <w:rPr>
          <w:rFonts w:ascii="CMU Serif Roman" w:hAnsi="CMU Serif Roman" w:cs="Times New Roman"/>
          <w:sz w:val="26"/>
          <w:szCs w:val="26"/>
        </w:rPr>
        <w:t>.</w:t>
      </w:r>
    </w:p>
    <w:p w14:paraId="14B3EF2C" w14:textId="77777777" w:rsidR="008F2D17" w:rsidRPr="00110742" w:rsidRDefault="008F2D17" w:rsidP="0033777B">
      <w:pPr>
        <w:spacing w:line="480" w:lineRule="auto"/>
        <w:ind w:firstLine="720"/>
        <w:rPr>
          <w:rFonts w:ascii="CMU Serif Roman" w:hAnsi="CMU Serif Roman" w:cs="Times New Roman"/>
          <w:sz w:val="26"/>
          <w:szCs w:val="26"/>
        </w:rPr>
      </w:pPr>
      <w:r w:rsidRPr="00110742">
        <w:rPr>
          <w:rFonts w:ascii="CMU Serif Roman" w:hAnsi="CMU Serif Roman" w:cs="Times New Roman"/>
          <w:sz w:val="26"/>
          <w:szCs w:val="26"/>
        </w:rPr>
        <w:t xml:space="preserve">First, conference and convention attendance. Through </w:t>
      </w:r>
      <w:r w:rsidR="0033777B" w:rsidRPr="00110742">
        <w:rPr>
          <w:rFonts w:ascii="CMU Serif Roman" w:hAnsi="CMU Serif Roman" w:cs="Times New Roman"/>
          <w:sz w:val="26"/>
          <w:szCs w:val="26"/>
        </w:rPr>
        <w:t xml:space="preserve">critical </w:t>
      </w:r>
      <w:r w:rsidRPr="00110742">
        <w:rPr>
          <w:rFonts w:ascii="CMU Serif Roman" w:hAnsi="CMU Serif Roman" w:cs="Times New Roman"/>
          <w:sz w:val="26"/>
          <w:szCs w:val="26"/>
        </w:rPr>
        <w:t xml:space="preserve">connections made in EECS 448, Team A’ has secured </w:t>
      </w:r>
      <w:r w:rsidR="0033777B" w:rsidRPr="00110742">
        <w:rPr>
          <w:rFonts w:ascii="CMU Serif Roman" w:hAnsi="CMU Serif Roman" w:cs="Times New Roman"/>
          <w:sz w:val="26"/>
          <w:szCs w:val="26"/>
        </w:rPr>
        <w:t>presentation slots</w:t>
      </w:r>
      <w:r w:rsidRPr="00110742">
        <w:rPr>
          <w:rFonts w:ascii="CMU Serif Roman" w:hAnsi="CMU Serif Roman" w:cs="Times New Roman"/>
          <w:sz w:val="26"/>
          <w:szCs w:val="26"/>
        </w:rPr>
        <w:t xml:space="preserve"> at </w:t>
      </w:r>
      <w:r w:rsidR="0033777B" w:rsidRPr="00110742">
        <w:rPr>
          <w:rFonts w:ascii="CMU Serif Roman" w:hAnsi="CMU Serif Roman" w:cs="Times New Roman"/>
          <w:sz w:val="26"/>
          <w:szCs w:val="26"/>
        </w:rPr>
        <w:t>TechCrunch Disrupt, Dreamforce, Web Summit, and WSJ Digital Live.</w:t>
      </w:r>
    </w:p>
    <w:p w14:paraId="55EB1CA9" w14:textId="77777777" w:rsidR="0033777B" w:rsidRPr="00110742" w:rsidRDefault="00110742" w:rsidP="0033777B">
      <w:pPr>
        <w:spacing w:line="480" w:lineRule="auto"/>
        <w:ind w:firstLine="720"/>
        <w:rPr>
          <w:rFonts w:ascii="CMU Serif Roman" w:hAnsi="CMU Serif Roman" w:cs="Times New Roman"/>
          <w:sz w:val="26"/>
          <w:szCs w:val="26"/>
        </w:rPr>
      </w:pPr>
      <w:r w:rsidRPr="00110742">
        <w:rPr>
          <w:rFonts w:ascii="CMU Serif Roman" w:hAnsi="CMU Serif Roman"/>
          <w:noProof/>
          <w:sz w:val="26"/>
          <w:szCs w:val="26"/>
        </w:rPr>
        <w:drawing>
          <wp:anchor distT="0" distB="0" distL="114300" distR="114300" simplePos="0" relativeHeight="251658240" behindDoc="0" locked="0" layoutInCell="1" allowOverlap="1" wp14:anchorId="0683416F" wp14:editId="7471EF6D">
            <wp:simplePos x="0" y="0"/>
            <wp:positionH relativeFrom="margin">
              <wp:posOffset>511810</wp:posOffset>
            </wp:positionH>
            <wp:positionV relativeFrom="margin">
              <wp:posOffset>4916805</wp:posOffset>
            </wp:positionV>
            <wp:extent cx="1807210" cy="970280"/>
            <wp:effectExtent l="0" t="0" r="2540" b="1270"/>
            <wp:wrapSquare wrapText="bothSides"/>
            <wp:docPr id="2" name="Picture 2" descr="dreamforce_15_cloud_logotype_RGB.png (3172×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amforce_15_cloud_logotype_RGB.png (3172×17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210" cy="970280"/>
                    </a:xfrm>
                    <a:prstGeom prst="rect">
                      <a:avLst/>
                    </a:prstGeom>
                    <a:noFill/>
                    <a:ln>
                      <a:noFill/>
                    </a:ln>
                  </pic:spPr>
                </pic:pic>
              </a:graphicData>
            </a:graphic>
          </wp:anchor>
        </w:drawing>
      </w:r>
      <w:r w:rsidRPr="00110742">
        <w:rPr>
          <w:rFonts w:ascii="CMU Serif Roman" w:hAnsi="CMU Serif Roman" w:cs="Times New Roman"/>
          <w:sz w:val="26"/>
          <w:szCs w:val="26"/>
        </w:rPr>
        <w:drawing>
          <wp:inline distT="0" distB="0" distL="0" distR="0" wp14:anchorId="4E1EA2A4" wp14:editId="08524672">
            <wp:extent cx="2616283" cy="1004519"/>
            <wp:effectExtent l="0" t="0" r="0" b="5715"/>
            <wp:docPr id="1" name="Picture 1" descr="techcrunch_disrupt.png.scaled500.png (50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crunch_disrupt.png.scaled500.png (500×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91" cy="1022952"/>
                    </a:xfrm>
                    <a:prstGeom prst="rect">
                      <a:avLst/>
                    </a:prstGeom>
                    <a:noFill/>
                    <a:ln>
                      <a:noFill/>
                    </a:ln>
                  </pic:spPr>
                </pic:pic>
              </a:graphicData>
            </a:graphic>
          </wp:inline>
        </w:drawing>
      </w:r>
    </w:p>
    <w:p w14:paraId="37B769A5" w14:textId="77777777" w:rsidR="0033777B" w:rsidRPr="00110742" w:rsidRDefault="0033777B" w:rsidP="0033777B">
      <w:pPr>
        <w:spacing w:line="480" w:lineRule="auto"/>
        <w:ind w:firstLine="720"/>
        <w:jc w:val="right"/>
        <w:rPr>
          <w:rFonts w:ascii="CMU Serif Roman" w:hAnsi="CMU Serif Roman" w:cs="Times New Roman"/>
          <w:sz w:val="26"/>
          <w:szCs w:val="26"/>
        </w:rPr>
      </w:pPr>
    </w:p>
    <w:p w14:paraId="125CA826" w14:textId="77777777" w:rsidR="0033777B" w:rsidRPr="00110742" w:rsidRDefault="00110742" w:rsidP="0033777B">
      <w:pPr>
        <w:spacing w:line="480" w:lineRule="auto"/>
        <w:ind w:firstLine="720"/>
        <w:rPr>
          <w:rFonts w:ascii="CMU Serif Roman" w:hAnsi="CMU Serif Roman" w:cs="Times New Roman"/>
          <w:sz w:val="26"/>
          <w:szCs w:val="26"/>
        </w:rPr>
      </w:pPr>
      <w:r w:rsidRPr="00110742">
        <w:rPr>
          <w:rFonts w:ascii="CMU Serif Roman" w:hAnsi="CMU Serif Roman"/>
          <w:noProof/>
          <w:sz w:val="26"/>
          <w:szCs w:val="26"/>
        </w:rPr>
        <w:drawing>
          <wp:anchor distT="0" distB="0" distL="114300" distR="114300" simplePos="0" relativeHeight="251659264" behindDoc="0" locked="0" layoutInCell="1" allowOverlap="1" wp14:anchorId="57654739" wp14:editId="636A3E4E">
            <wp:simplePos x="0" y="0"/>
            <wp:positionH relativeFrom="margin">
              <wp:posOffset>281940</wp:posOffset>
            </wp:positionH>
            <wp:positionV relativeFrom="margin">
              <wp:posOffset>6861810</wp:posOffset>
            </wp:positionV>
            <wp:extent cx="2153920" cy="1033145"/>
            <wp:effectExtent l="0" t="0" r="0" b="0"/>
            <wp:wrapSquare wrapText="bothSides"/>
            <wp:docPr id="3" name="Picture 3" descr="Web_Summit_2015_logo.png (456×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_Summit_2015_logo.png (456×2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920" cy="1033145"/>
                    </a:xfrm>
                    <a:prstGeom prst="rect">
                      <a:avLst/>
                    </a:prstGeom>
                    <a:noFill/>
                    <a:ln>
                      <a:noFill/>
                    </a:ln>
                  </pic:spPr>
                </pic:pic>
              </a:graphicData>
            </a:graphic>
          </wp:anchor>
        </w:drawing>
      </w:r>
      <w:r w:rsidR="0033777B" w:rsidRPr="00110742">
        <w:rPr>
          <w:rFonts w:ascii="CMU Serif Roman" w:hAnsi="CMU Serif Roman" w:cs="Times New Roman"/>
          <w:noProof/>
          <w:sz w:val="26"/>
          <w:szCs w:val="26"/>
        </w:rPr>
        <mc:AlternateContent>
          <mc:Choice Requires="wps">
            <w:drawing>
              <wp:anchor distT="45720" distB="45720" distL="114300" distR="114300" simplePos="0" relativeHeight="251661312" behindDoc="0" locked="0" layoutInCell="1" allowOverlap="1" wp14:anchorId="04907B40" wp14:editId="35D4E6EB">
                <wp:simplePos x="0" y="0"/>
                <wp:positionH relativeFrom="column">
                  <wp:posOffset>3246120</wp:posOffset>
                </wp:positionH>
                <wp:positionV relativeFrom="paragraph">
                  <wp:posOffset>137988</wp:posOffset>
                </wp:positionV>
                <wp:extent cx="2377440" cy="768985"/>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68985"/>
                        </a:xfrm>
                        <a:prstGeom prst="rect">
                          <a:avLst/>
                        </a:prstGeom>
                        <a:solidFill>
                          <a:srgbClr val="FFFFFF"/>
                        </a:solidFill>
                        <a:ln w="9525">
                          <a:solidFill>
                            <a:srgbClr val="000000"/>
                          </a:solidFill>
                          <a:miter lim="800000"/>
                          <a:headEnd/>
                          <a:tailEnd/>
                        </a:ln>
                      </wps:spPr>
                      <wps:txbx>
                        <w:txbxContent>
                          <w:p w14:paraId="5CE7564D" w14:textId="77777777" w:rsidR="0033777B" w:rsidRPr="0033777B" w:rsidRDefault="0033777B">
                            <w:pPr>
                              <w:rPr>
                                <w:rFonts w:ascii="Times New Roman" w:hAnsi="Times New Roman" w:cs="Times New Roman"/>
                                <w:sz w:val="24"/>
                              </w:rPr>
                            </w:pPr>
                            <w:r w:rsidRPr="0033777B">
                              <w:rPr>
                                <w:rFonts w:ascii="Times New Roman" w:hAnsi="Times New Roman" w:cs="Times New Roman"/>
                                <w:sz w:val="24"/>
                              </w:rPr>
                              <w:t>Figure 1. A collection of conferences and conventions Team A’ plans to attend.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907B40" id="_x0000_t202" coordsize="21600,21600" o:spt="202" path="m0,0l0,21600,21600,21600,21600,0xe">
                <v:stroke joinstyle="miter"/>
                <v:path gradientshapeok="t" o:connecttype="rect"/>
              </v:shapetype>
              <v:shape id="Text_x0020_Box_x0020_2" o:spid="_x0000_s1026" type="#_x0000_t202" style="position:absolute;left:0;text-align:left;margin-left:255.6pt;margin-top:10.85pt;width:187.2pt;height:60.5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">
                <v:textbox style="mso-fit-shape-to-text:t">
                  <w:txbxContent>
                    <w:p w14:paraId="5CE7564D" w14:textId="77777777" w:rsidR="0033777B" w:rsidRPr="0033777B" w:rsidRDefault="0033777B">
                      <w:pPr>
                        <w:rPr>
                          <w:rFonts w:ascii="Times New Roman" w:hAnsi="Times New Roman" w:cs="Times New Roman"/>
                          <w:sz w:val="24"/>
                        </w:rPr>
                      </w:pPr>
                      <w:r w:rsidRPr="0033777B">
                        <w:rPr>
                          <w:rFonts w:ascii="Times New Roman" w:hAnsi="Times New Roman" w:cs="Times New Roman"/>
                          <w:sz w:val="24"/>
                        </w:rPr>
                        <w:t>Figure 1. A collection of conferences and conventions Team A’ plans to attend.</w:t>
                      </w:r>
                    </w:p>
                  </w:txbxContent>
                </v:textbox>
                <w10:wrap type="square"/>
              </v:shape>
            </w:pict>
          </mc:Fallback>
        </mc:AlternateContent>
      </w:r>
    </w:p>
    <w:p w14:paraId="07AB7F0B" w14:textId="77777777" w:rsidR="0033777B" w:rsidRPr="00110742" w:rsidRDefault="0033777B" w:rsidP="0033777B">
      <w:pPr>
        <w:spacing w:line="480" w:lineRule="auto"/>
        <w:ind w:firstLine="720"/>
        <w:rPr>
          <w:rFonts w:ascii="CMU Serif Roman" w:hAnsi="CMU Serif Roman" w:cs="Times New Roman"/>
          <w:sz w:val="26"/>
          <w:szCs w:val="26"/>
        </w:rPr>
      </w:pPr>
    </w:p>
    <w:p w14:paraId="5935762D" w14:textId="77777777" w:rsidR="0033777B" w:rsidRPr="00110742" w:rsidRDefault="0033777B" w:rsidP="0033777B">
      <w:pPr>
        <w:spacing w:line="480" w:lineRule="auto"/>
        <w:ind w:firstLine="720"/>
        <w:rPr>
          <w:rFonts w:ascii="CMU Serif Roman" w:hAnsi="CMU Serif Roman" w:cs="Times New Roman"/>
          <w:sz w:val="26"/>
          <w:szCs w:val="26"/>
        </w:rPr>
      </w:pPr>
    </w:p>
    <w:p w14:paraId="73038A7D" w14:textId="77777777" w:rsidR="0033777B" w:rsidRPr="00110742" w:rsidRDefault="0033777B" w:rsidP="0033777B">
      <w:pPr>
        <w:spacing w:line="480" w:lineRule="auto"/>
        <w:ind w:firstLine="720"/>
        <w:rPr>
          <w:rFonts w:ascii="CMU Serif Roman" w:hAnsi="CMU Serif Roman" w:cs="Times New Roman"/>
          <w:sz w:val="26"/>
          <w:szCs w:val="26"/>
        </w:rPr>
      </w:pPr>
    </w:p>
    <w:p w14:paraId="69E4DE0F" w14:textId="77777777" w:rsidR="0033777B" w:rsidRPr="00110742" w:rsidRDefault="0033777B" w:rsidP="00352633">
      <w:pPr>
        <w:spacing w:line="480" w:lineRule="auto"/>
        <w:ind w:firstLine="720"/>
        <w:rPr>
          <w:rFonts w:ascii="CMU Serif Roman" w:hAnsi="CMU Serif Roman" w:cs="Times New Roman"/>
          <w:sz w:val="26"/>
          <w:szCs w:val="26"/>
        </w:rPr>
      </w:pPr>
      <w:r w:rsidRPr="00110742">
        <w:rPr>
          <w:rFonts w:ascii="CMU Serif Roman" w:hAnsi="CMU Serif Roman" w:cs="Times New Roman"/>
          <w:sz w:val="26"/>
          <w:szCs w:val="26"/>
        </w:rPr>
        <w:lastRenderedPageBreak/>
        <w:t>These conferences will provide our team with a massive opportunity to impress venture capital and consumers to adopt and fund our product. Our internal testing shows latency levels significantly lower than market competition, and these conferences will give the team an opportunity to demonstrate that technological edge.</w:t>
      </w:r>
    </w:p>
    <w:p w14:paraId="0C27E102" w14:textId="77777777" w:rsidR="00C53691" w:rsidRPr="00110742" w:rsidRDefault="00456330" w:rsidP="00456330">
      <w:pPr>
        <w:spacing w:line="480" w:lineRule="auto"/>
        <w:rPr>
          <w:rFonts w:ascii="CMU Serif Roman" w:hAnsi="CMU Serif Roman" w:cs="Times New Roman"/>
          <w:sz w:val="26"/>
          <w:szCs w:val="26"/>
        </w:rPr>
      </w:pPr>
      <w:r w:rsidRPr="00110742">
        <w:rPr>
          <w:rFonts w:ascii="CMU Serif Roman" w:hAnsi="CMU Serif Roman" w:cs="Times New Roman"/>
          <w:sz w:val="26"/>
          <w:szCs w:val="26"/>
        </w:rPr>
        <w:tab/>
      </w:r>
      <w:r w:rsidR="009C2AA5" w:rsidRPr="00110742">
        <w:rPr>
          <w:rFonts w:ascii="CMU Serif Roman" w:hAnsi="CMU Serif Roman" w:cs="Times New Roman"/>
          <w:sz w:val="26"/>
          <w:szCs w:val="26"/>
        </w:rPr>
        <w:t xml:space="preserve">While these </w:t>
      </w:r>
      <w:r w:rsidR="00DF413B" w:rsidRPr="00110742">
        <w:rPr>
          <w:rFonts w:ascii="CMU Serif Roman" w:hAnsi="CMU Serif Roman" w:cs="Times New Roman"/>
          <w:sz w:val="26"/>
          <w:szCs w:val="26"/>
        </w:rPr>
        <w:t xml:space="preserve">conferences can be very expensive to attend, we cannot spare any expense due to how critical they are for the future of our product. The </w:t>
      </w:r>
      <w:r w:rsidR="009369FA" w:rsidRPr="00110742">
        <w:rPr>
          <w:rFonts w:ascii="CMU Serif Roman" w:hAnsi="CMU Serif Roman" w:cs="Times New Roman"/>
          <w:sz w:val="26"/>
          <w:szCs w:val="26"/>
        </w:rPr>
        <w:t>Web Summit conference, for example, can cos</w:t>
      </w:r>
      <w:r w:rsidR="00707788" w:rsidRPr="00110742">
        <w:rPr>
          <w:rFonts w:ascii="CMU Serif Roman" w:hAnsi="CMU Serif Roman" w:cs="Times New Roman"/>
          <w:sz w:val="26"/>
          <w:szCs w:val="26"/>
        </w:rPr>
        <w:t xml:space="preserve">t up to $7,000 or more just to attend. The nearest 5-star hotel to this conference that serves decent tasting </w:t>
      </w:r>
      <w:r w:rsidR="001E5685" w:rsidRPr="00110742">
        <w:rPr>
          <w:rFonts w:ascii="CMU Serif Roman" w:hAnsi="CMU Serif Roman" w:cs="Times New Roman"/>
          <w:sz w:val="26"/>
          <w:szCs w:val="26"/>
        </w:rPr>
        <w:t xml:space="preserve">caviar </w:t>
      </w:r>
      <w:r w:rsidR="00707788" w:rsidRPr="00110742">
        <w:rPr>
          <w:rFonts w:ascii="CMU Serif Roman" w:hAnsi="CMU Serif Roman" w:cs="Times New Roman"/>
          <w:sz w:val="26"/>
          <w:szCs w:val="26"/>
        </w:rPr>
        <w:t xml:space="preserve">is often </w:t>
      </w:r>
      <w:r w:rsidR="001E5685" w:rsidRPr="00110742">
        <w:rPr>
          <w:rFonts w:ascii="CMU Serif Roman" w:hAnsi="CMU Serif Roman" w:cs="Times New Roman"/>
          <w:sz w:val="26"/>
          <w:szCs w:val="26"/>
        </w:rPr>
        <w:t xml:space="preserve">hundreds of miles away, which leads us to the hidden cost of renting a private jet </w:t>
      </w:r>
      <w:r w:rsidR="009E23F3" w:rsidRPr="00110742">
        <w:rPr>
          <w:rFonts w:ascii="CMU Serif Roman" w:hAnsi="CMU Serif Roman" w:cs="Times New Roman"/>
          <w:sz w:val="26"/>
          <w:szCs w:val="26"/>
        </w:rPr>
        <w:t xml:space="preserve">for getting to the conference from the hotel each morning. This sort of cost is often overlooked by </w:t>
      </w:r>
      <w:r w:rsidR="002017D6" w:rsidRPr="00110742">
        <w:rPr>
          <w:rFonts w:ascii="CMU Serif Roman" w:hAnsi="CMU Serif Roman" w:cs="Times New Roman"/>
          <w:sz w:val="26"/>
          <w:szCs w:val="26"/>
        </w:rPr>
        <w:t xml:space="preserve">fledgling startups in their pitches to VCs, and can lead to a severe lack of funds </w:t>
      </w:r>
      <w:r w:rsidR="00A076F3" w:rsidRPr="00110742">
        <w:rPr>
          <w:rFonts w:ascii="CMU Serif Roman" w:hAnsi="CMU Serif Roman" w:cs="Times New Roman"/>
          <w:sz w:val="26"/>
          <w:szCs w:val="26"/>
        </w:rPr>
        <w:t>further down the line when these unexpected costs reveal themselves.</w:t>
      </w:r>
    </w:p>
    <w:p w14:paraId="70EFD15B" w14:textId="77777777" w:rsidR="0033777B" w:rsidRPr="00110742" w:rsidRDefault="0033777B" w:rsidP="0033777B">
      <w:pPr>
        <w:spacing w:line="480" w:lineRule="auto"/>
        <w:rPr>
          <w:rFonts w:ascii="CMU Serif Roman" w:hAnsi="CMU Serif Roman" w:cs="Times New Roman"/>
          <w:b/>
          <w:sz w:val="26"/>
          <w:szCs w:val="26"/>
        </w:rPr>
      </w:pPr>
    </w:p>
    <w:p w14:paraId="3B3F82C6" w14:textId="77777777" w:rsidR="0033777B" w:rsidRPr="00110742" w:rsidRDefault="00A076F3" w:rsidP="0033777B">
      <w:pPr>
        <w:spacing w:line="480" w:lineRule="auto"/>
        <w:rPr>
          <w:rFonts w:ascii="CMU Serif Roman" w:hAnsi="CMU Serif Roman" w:cs="Times New Roman"/>
          <w:sz w:val="26"/>
          <w:szCs w:val="26"/>
        </w:rPr>
      </w:pPr>
      <w:r w:rsidRPr="00110742">
        <w:rPr>
          <w:rFonts w:ascii="CMU Serif Roman" w:hAnsi="CMU Serif Roman"/>
          <w:noProof/>
          <w:sz w:val="26"/>
          <w:szCs w:val="26"/>
        </w:rPr>
        <w:lastRenderedPageBreak/>
        <w:drawing>
          <wp:anchor distT="0" distB="0" distL="114300" distR="114300" simplePos="0" relativeHeight="251664384" behindDoc="0" locked="0" layoutInCell="1" allowOverlap="1" wp14:anchorId="43ABA6B4" wp14:editId="2B271F5C">
            <wp:simplePos x="0" y="0"/>
            <wp:positionH relativeFrom="margin">
              <wp:posOffset>2729865</wp:posOffset>
            </wp:positionH>
            <wp:positionV relativeFrom="margin">
              <wp:posOffset>1260475</wp:posOffset>
            </wp:positionV>
            <wp:extent cx="3303905" cy="3542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3905" cy="3542030"/>
                    </a:xfrm>
                    <a:prstGeom prst="rect">
                      <a:avLst/>
                    </a:prstGeom>
                  </pic:spPr>
                </pic:pic>
              </a:graphicData>
            </a:graphic>
            <wp14:sizeRelH relativeFrom="margin">
              <wp14:pctWidth>0</wp14:pctWidth>
            </wp14:sizeRelH>
            <wp14:sizeRelV relativeFrom="margin">
              <wp14:pctHeight>0</wp14:pctHeight>
            </wp14:sizeRelV>
          </wp:anchor>
        </w:drawing>
      </w:r>
      <w:r w:rsidR="0033777B" w:rsidRPr="00110742">
        <w:rPr>
          <w:rFonts w:ascii="CMU Serif Roman" w:hAnsi="CMU Serif Roman" w:cs="Times New Roman"/>
          <w:b/>
          <w:sz w:val="26"/>
          <w:szCs w:val="26"/>
        </w:rPr>
        <w:tab/>
      </w:r>
      <w:r w:rsidR="0033777B" w:rsidRPr="00110742">
        <w:rPr>
          <w:rFonts w:ascii="CMU Serif Roman" w:hAnsi="CMU Serif Roman" w:cs="Times New Roman"/>
          <w:sz w:val="26"/>
          <w:szCs w:val="26"/>
        </w:rPr>
        <w:t>Second, an aggressive advertising campaign through multiple mediums. Initially, the ad rollout will occur through the Google AdWords program. This infrastructure is simple to approach, and is capable of mass</w:t>
      </w:r>
      <w:r w:rsidR="00352633" w:rsidRPr="00110742">
        <w:rPr>
          <w:rFonts w:ascii="CMU Serif Roman" w:hAnsi="CMU Serif Roman" w:cs="Times New Roman"/>
          <w:sz w:val="26"/>
          <w:szCs w:val="26"/>
        </w:rPr>
        <w:t xml:space="preserve"> consumer outreach. This program also only requires paying when a consumer interacts with the advertisement, so starting with this program will yield considerable cost-savings over alternative advertising schemes.</w:t>
      </w:r>
    </w:p>
    <w:p w14:paraId="0E88C35E" w14:textId="77777777" w:rsidR="00352633" w:rsidRPr="00110742" w:rsidRDefault="00352633" w:rsidP="00352633">
      <w:pPr>
        <w:spacing w:line="480" w:lineRule="auto"/>
        <w:rPr>
          <w:rFonts w:ascii="CMU Serif Roman" w:hAnsi="CMU Serif Roman" w:cs="Times New Roman"/>
          <w:sz w:val="26"/>
          <w:szCs w:val="26"/>
        </w:rPr>
      </w:pPr>
    </w:p>
    <w:p w14:paraId="2FBBB408" w14:textId="77777777" w:rsidR="00352633" w:rsidRDefault="00352633" w:rsidP="00352633">
      <w:pPr>
        <w:spacing w:line="480" w:lineRule="auto"/>
        <w:rPr>
          <w:rFonts w:ascii="CMU Serif Roman" w:hAnsi="CMU Serif Roman" w:cs="Times New Roman"/>
          <w:sz w:val="26"/>
          <w:szCs w:val="26"/>
        </w:rPr>
      </w:pPr>
      <w:r w:rsidRPr="00110742">
        <w:rPr>
          <w:rFonts w:ascii="CMU Serif Roman" w:hAnsi="CMU Serif Roman" w:cs="Times New Roman"/>
          <w:noProof/>
          <w:sz w:val="26"/>
          <w:szCs w:val="26"/>
        </w:rPr>
        <mc:AlternateContent>
          <mc:Choice Requires="wps">
            <w:drawing>
              <wp:anchor distT="45720" distB="45720" distL="114300" distR="114300" simplePos="0" relativeHeight="251663360" behindDoc="0" locked="0" layoutInCell="1" allowOverlap="1" wp14:anchorId="16EAC957" wp14:editId="483ADBEE">
                <wp:simplePos x="0" y="0"/>
                <wp:positionH relativeFrom="column">
                  <wp:posOffset>3380381</wp:posOffset>
                </wp:positionH>
                <wp:positionV relativeFrom="paragraph">
                  <wp:posOffset>335142</wp:posOffset>
                </wp:positionV>
                <wp:extent cx="2377440" cy="753745"/>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3745"/>
                        </a:xfrm>
                        <a:prstGeom prst="rect">
                          <a:avLst/>
                        </a:prstGeom>
                        <a:solidFill>
                          <a:srgbClr val="FFFFFF"/>
                        </a:solidFill>
                        <a:ln w="9525">
                          <a:solidFill>
                            <a:srgbClr val="000000"/>
                          </a:solidFill>
                          <a:miter lim="800000"/>
                          <a:headEnd/>
                          <a:tailEnd/>
                        </a:ln>
                      </wps:spPr>
                      <wps:txbx>
                        <w:txbxContent>
                          <w:p w14:paraId="7B3E932D" w14:textId="77777777" w:rsidR="00352633" w:rsidRDefault="00352633">
                            <w:r>
                              <w:t xml:space="preserve">Figure 2. How Google </w:t>
                            </w:r>
                            <w:proofErr w:type="spellStart"/>
                            <w:r>
                              <w:t>Adwords</w:t>
                            </w:r>
                            <w:proofErr w:type="spellEnd"/>
                            <w:r>
                              <w:t xml:space="preserve"> is priced, taken from adwords.google.com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EAC957" id="_x0000_s1027" type="#_x0000_t202" style="position:absolute;margin-left:266.15pt;margin-top:26.4pt;width:187.2pt;height:59.3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">
                <v:textbox style="mso-fit-shape-to-text:t">
                  <w:txbxContent>
                    <w:p w14:paraId="7B3E932D" w14:textId="77777777" w:rsidR="00352633" w:rsidRDefault="00352633">
                      <w:r>
                        <w:t xml:space="preserve">Figure 2. How Google </w:t>
                      </w:r>
                      <w:proofErr w:type="spellStart"/>
                      <w:r>
                        <w:t>Adwords</w:t>
                      </w:r>
                      <w:proofErr w:type="spellEnd"/>
                      <w:r>
                        <w:t xml:space="preserve"> is priced, taken from adwords.google.com</w:t>
                      </w:r>
                    </w:p>
                  </w:txbxContent>
                </v:textbox>
                <w10:wrap type="square"/>
              </v:shape>
            </w:pict>
          </mc:Fallback>
        </mc:AlternateContent>
      </w:r>
      <w:r w:rsidRPr="00110742">
        <w:rPr>
          <w:rFonts w:ascii="CMU Serif Roman" w:hAnsi="CMU Serif Roman" w:cs="Times New Roman"/>
          <w:sz w:val="26"/>
          <w:szCs w:val="26"/>
        </w:rPr>
        <w:tab/>
        <w:t xml:space="preserve">Once AdWords has started generating a steady flow of users for the website, our team will expand the ad campaign to further mediums, such as mobile apps and newspapers. These will reach audiences that the Google ads couldn’t, expanding our market impact significantly. A 2 column wide, </w:t>
      </w:r>
      <w:proofErr w:type="gramStart"/>
      <w:r w:rsidRPr="00110742">
        <w:rPr>
          <w:rFonts w:ascii="CMU Serif Roman" w:hAnsi="CMU Serif Roman" w:cs="Times New Roman"/>
          <w:sz w:val="26"/>
          <w:szCs w:val="26"/>
        </w:rPr>
        <w:t>2 inch tall</w:t>
      </w:r>
      <w:proofErr w:type="gramEnd"/>
      <w:r w:rsidRPr="00110742">
        <w:rPr>
          <w:rFonts w:ascii="CMU Serif Roman" w:hAnsi="CMU Serif Roman" w:cs="Times New Roman"/>
          <w:sz w:val="26"/>
          <w:szCs w:val="26"/>
        </w:rPr>
        <w:t xml:space="preserve"> newspaper ad will run the firm approximately $40, which is very cost efficient at reaching consumers who read newspapers (this data is taken from https://bizfluent.com/info-7765342-average-</w:t>
      </w:r>
      <w:r w:rsidRPr="00110742">
        <w:rPr>
          <w:rFonts w:ascii="CMU Serif Roman" w:hAnsi="CMU Serif Roman" w:cs="Times New Roman"/>
          <w:sz w:val="26"/>
          <w:szCs w:val="26"/>
        </w:rPr>
        <w:lastRenderedPageBreak/>
        <w:t xml:space="preserve">cost-local-advertising.html). </w:t>
      </w:r>
      <w:r w:rsidR="000A2EC6" w:rsidRPr="00110742">
        <w:rPr>
          <w:rFonts w:ascii="CMU Serif Roman" w:hAnsi="CMU Serif Roman" w:cs="Times New Roman"/>
          <w:sz w:val="26"/>
          <w:szCs w:val="26"/>
        </w:rPr>
        <w:t xml:space="preserve">By extrapolation, we can arrive at an estimated cost of only $20,000 to </w:t>
      </w:r>
      <w:r w:rsidR="001225A5" w:rsidRPr="00110742">
        <w:rPr>
          <w:rFonts w:ascii="CMU Serif Roman" w:hAnsi="CMU Serif Roman" w:cs="Times New Roman"/>
          <w:sz w:val="26"/>
          <w:szCs w:val="26"/>
        </w:rPr>
        <w:t xml:space="preserve">advertise on every inch of every page of a newspaper. This is our critical advertising figure, because newspapers are the absolute best way to reach the target audience of a </w:t>
      </w:r>
      <w:r w:rsidR="00110742" w:rsidRPr="00110742">
        <w:rPr>
          <w:rFonts w:ascii="CMU Serif Roman" w:hAnsi="CMU Serif Roman" w:cs="Times New Roman"/>
          <w:sz w:val="26"/>
          <w:szCs w:val="26"/>
        </w:rPr>
        <w:t>trendy peer-to-peer web-chat app.</w:t>
      </w:r>
    </w:p>
    <w:p w14:paraId="4EF66A4D" w14:textId="77777777" w:rsidR="00187904" w:rsidRPr="00110742" w:rsidRDefault="00480456" w:rsidP="00352633">
      <w:pPr>
        <w:spacing w:line="480" w:lineRule="auto"/>
        <w:rPr>
          <w:rFonts w:ascii="CMU Serif Roman" w:hAnsi="CMU Serif Roman" w:cs="Times New Roman"/>
          <w:sz w:val="26"/>
          <w:szCs w:val="26"/>
        </w:rPr>
      </w:pPr>
      <w:r>
        <w:rPr>
          <w:rFonts w:ascii="CMU Serif Roman" w:hAnsi="CMU Serif Roman" w:cs="Times New Roman"/>
          <w:noProof/>
          <w:sz w:val="26"/>
          <w:szCs w:val="26"/>
        </w:rPr>
        <w:drawing>
          <wp:anchor distT="0" distB="0" distL="114300" distR="114300" simplePos="0" relativeHeight="251665408" behindDoc="0" locked="0" layoutInCell="1" allowOverlap="1" wp14:anchorId="635B3896" wp14:editId="3D96CA9A">
            <wp:simplePos x="0" y="0"/>
            <wp:positionH relativeFrom="column">
              <wp:posOffset>4052570</wp:posOffset>
            </wp:positionH>
            <wp:positionV relativeFrom="paragraph">
              <wp:posOffset>1043305</wp:posOffset>
            </wp:positionV>
            <wp:extent cx="2044065" cy="3545840"/>
            <wp:effectExtent l="0" t="0" r="0" b="10160"/>
            <wp:wrapTight wrapText="bothSides">
              <wp:wrapPolygon edited="0">
                <wp:start x="0" y="0"/>
                <wp:lineTo x="0" y="21507"/>
                <wp:lineTo x="21204" y="21507"/>
                <wp:lineTo x="21204" y="0"/>
                <wp:lineTo x="0" y="0"/>
              </wp:wrapPolygon>
            </wp:wrapTight>
            <wp:docPr id="6" name="Picture 6" descr="../Pictures/Screenshots/Screen%20Shot%202017-12-07%20at%2011.06.1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7-12-07%20at%2011.06.13%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065"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904">
        <w:rPr>
          <w:rFonts w:ascii="CMU Serif Roman" w:hAnsi="CMU Serif Roman" w:cs="Times New Roman"/>
          <w:sz w:val="26"/>
          <w:szCs w:val="26"/>
        </w:rPr>
        <w:tab/>
        <w:t xml:space="preserve">One of the major platforms we hope to deploy on in the future is the </w:t>
      </w:r>
      <w:r w:rsidR="002A42B5">
        <w:rPr>
          <w:rFonts w:ascii="CMU Serif Roman" w:hAnsi="CMU Serif Roman" w:cs="Times New Roman"/>
          <w:sz w:val="26"/>
          <w:szCs w:val="26"/>
        </w:rPr>
        <w:t xml:space="preserve">Nintendo Gameboy using a companion device that attaches to the Gameboy Camera in order to add </w:t>
      </w:r>
      <w:proofErr w:type="spellStart"/>
      <w:r w:rsidR="002A42B5">
        <w:rPr>
          <w:rFonts w:ascii="CMU Serif Roman" w:hAnsi="CMU Serif Roman" w:cs="Times New Roman"/>
          <w:sz w:val="26"/>
          <w:szCs w:val="26"/>
        </w:rPr>
        <w:t>WebRTC</w:t>
      </w:r>
      <w:proofErr w:type="spellEnd"/>
      <w:r w:rsidR="002A42B5">
        <w:rPr>
          <w:rFonts w:ascii="CMU Serif Roman" w:hAnsi="CMU Serif Roman" w:cs="Times New Roman"/>
          <w:sz w:val="26"/>
          <w:szCs w:val="26"/>
        </w:rPr>
        <w:t xml:space="preserve"> functionality to it.</w:t>
      </w:r>
      <w:r w:rsidR="003B5D50">
        <w:rPr>
          <w:rFonts w:ascii="CMU Serif Roman" w:hAnsi="CMU Serif Roman" w:cs="Times New Roman"/>
          <w:sz w:val="26"/>
          <w:szCs w:val="26"/>
        </w:rPr>
        <w:t xml:space="preserve"> This platform is important to the long term success of our application because our data analysts have determined that there is not a </w:t>
      </w:r>
      <w:r w:rsidR="003B5D50" w:rsidRPr="00662EFE">
        <w:rPr>
          <w:rFonts w:ascii="CMU Serif Roman" w:hAnsi="CMU Serif Roman" w:cs="Times New Roman"/>
          <w:i/>
          <w:sz w:val="26"/>
          <w:szCs w:val="26"/>
        </w:rPr>
        <w:t>single</w:t>
      </w:r>
      <w:r w:rsidR="003B5D50">
        <w:rPr>
          <w:rFonts w:ascii="CMU Serif Roman" w:hAnsi="CMU Serif Roman" w:cs="Times New Roman"/>
          <w:sz w:val="26"/>
          <w:szCs w:val="26"/>
        </w:rPr>
        <w:t xml:space="preserve"> other real time video chat application </w:t>
      </w:r>
      <w:r w:rsidR="00662EFE">
        <w:rPr>
          <w:rFonts w:ascii="CMU Serif Roman" w:hAnsi="CMU Serif Roman" w:cs="Times New Roman"/>
          <w:sz w:val="26"/>
          <w:szCs w:val="26"/>
        </w:rPr>
        <w:t xml:space="preserve">on the Nintendo Gameboy. With the introduction of our companion device, we will be able to corner the market on Gameboy-based video chatting over the internet. Manufacturing costs for this device are estimated to be no more than </w:t>
      </w:r>
      <w:r w:rsidR="00587B5D">
        <w:rPr>
          <w:rFonts w:ascii="CMU Serif Roman" w:hAnsi="CMU Serif Roman" w:cs="Times New Roman"/>
          <w:sz w:val="26"/>
          <w:szCs w:val="26"/>
        </w:rPr>
        <w:t>seventeen million dollars up front, which we will be able to recoup in no more than 40 minutes after product launch do to expected demand.</w:t>
      </w:r>
      <w:r w:rsidR="009D5DB7">
        <w:rPr>
          <w:rFonts w:ascii="CMU Serif Roman" w:hAnsi="CMU Serif Roman" w:cs="Times New Roman"/>
          <w:sz w:val="26"/>
          <w:szCs w:val="26"/>
        </w:rPr>
        <w:t xml:space="preserve"> Everything after that point is expected to be pure profit.</w:t>
      </w:r>
      <w:bookmarkStart w:id="0" w:name="_GoBack"/>
      <w:bookmarkEnd w:id="0"/>
    </w:p>
    <w:sectPr w:rsidR="00187904" w:rsidRPr="0011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MU Serif Roman">
    <w:panose1 w:val="02000603000000000000"/>
    <w:charset w:val="00"/>
    <w:family w:val="auto"/>
    <w:pitch w:val="variable"/>
    <w:sig w:usb0="E10002FF" w:usb1="5201E9EB" w:usb2="0200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D086E"/>
    <w:multiLevelType w:val="hybridMultilevel"/>
    <w:tmpl w:val="3A02DCE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D8"/>
    <w:rsid w:val="000A2EC6"/>
    <w:rsid w:val="00110742"/>
    <w:rsid w:val="001225A5"/>
    <w:rsid w:val="00187904"/>
    <w:rsid w:val="001E5685"/>
    <w:rsid w:val="002017D6"/>
    <w:rsid w:val="002A22A0"/>
    <w:rsid w:val="002A42B5"/>
    <w:rsid w:val="0033777B"/>
    <w:rsid w:val="00352633"/>
    <w:rsid w:val="003B5D50"/>
    <w:rsid w:val="00456330"/>
    <w:rsid w:val="00480456"/>
    <w:rsid w:val="00571F43"/>
    <w:rsid w:val="00587B5D"/>
    <w:rsid w:val="00662EFE"/>
    <w:rsid w:val="00707788"/>
    <w:rsid w:val="007F212B"/>
    <w:rsid w:val="008F2D17"/>
    <w:rsid w:val="009369FA"/>
    <w:rsid w:val="009C2AA5"/>
    <w:rsid w:val="009D5DB7"/>
    <w:rsid w:val="009E23F3"/>
    <w:rsid w:val="00A076F3"/>
    <w:rsid w:val="00C53691"/>
    <w:rsid w:val="00DD7E48"/>
    <w:rsid w:val="00DF413B"/>
    <w:rsid w:val="00E7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17B3"/>
  <w15:chartTrackingRefBased/>
  <w15:docId w15:val="{B82E2E43-284D-4F2A-91C7-332E6F10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17"/>
    <w:pPr>
      <w:ind w:left="720"/>
      <w:contextualSpacing/>
    </w:pPr>
  </w:style>
  <w:style w:type="character" w:styleId="Hyperlink">
    <w:name w:val="Hyperlink"/>
    <w:basedOn w:val="DefaultParagraphFont"/>
    <w:uiPriority w:val="99"/>
    <w:unhideWhenUsed/>
    <w:rsid w:val="00352633"/>
    <w:rPr>
      <w:color w:val="0563C1" w:themeColor="hyperlink"/>
      <w:u w:val="single"/>
    </w:rPr>
  </w:style>
  <w:style w:type="character" w:customStyle="1" w:styleId="UnresolvedMention">
    <w:name w:val="Unresolved Mention"/>
    <w:basedOn w:val="DefaultParagraphFont"/>
    <w:uiPriority w:val="99"/>
    <w:semiHidden/>
    <w:unhideWhenUsed/>
    <w:rsid w:val="003526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CEBF-FDF5-B741-A8D2-D9F1CC3A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665</Words>
  <Characters>3792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Hegna, Jacob</dc:creator>
  <cp:keywords/>
  <dc:description/>
  <cp:lastModifiedBy>Microsoft Office User</cp:lastModifiedBy>
  <cp:revision>2</cp:revision>
  <dcterms:created xsi:type="dcterms:W3CDTF">2017-12-08T03:52:00Z</dcterms:created>
  <dcterms:modified xsi:type="dcterms:W3CDTF">2017-12-08T05:08:00Z</dcterms:modified>
</cp:coreProperties>
</file>