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34.png" ContentType="image/png"/>
  <Override PartName="/word/media/rId42.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64" w:name="사회적-고립-대응-ai-에이전트--통합-기획서"/>
    <w:p>
      <w:pPr>
        <w:pStyle w:val="Heading1"/>
      </w:pPr>
      <w:r>
        <w:t xml:space="preserve">사회적 고립 대응 AI 에이전트 — 통합 기획서</w:t>
      </w:r>
    </w:p>
    <w:p>
      <w:pPr>
        <w:pStyle w:val="BlockText"/>
      </w:pPr>
      <w:r>
        <w:t xml:space="preserve">2026-09-22 기준 · 제14회 2026 빅콘테스트 AI데이터활용 분야 「사회적 고립 예방 및 대응을 위한 AI 에이전트 개발」 참가를 위한</w:t>
      </w:r>
      <w:r>
        <w:t xml:space="preserve"> </w:t>
      </w:r>
      <w:r>
        <w:rPr>
          <w:bCs/>
          <w:b/>
        </w:rPr>
        <w:t xml:space="preserve">팀 내부 전략·설계 통합 문서</w:t>
      </w:r>
      <w:r>
        <w:t xml:space="preserve">. 기존 「기획서」와 「소셜 월드 기획 및 NPC 파이프라인 설계」를 하나로 합침.</w:t>
      </w:r>
    </w:p>
    <w:p>
      <w:pPr>
        <w:pStyle w:val="BlockText"/>
      </w:pPr>
      <w:r>
        <w:t xml:space="preserve">읽는 법 — 1~5장: 전략·데이터 / 6~9장: 구현 설계 / 10장: 심사 대응 / 11장: 남은 결정. 개발 담당은 6장부터 보면 됨.</w:t>
      </w:r>
    </w:p>
    <w:bookmarkStart w:id="20" w:name="Xf91e0d4485b1ba4483a78d342728f1b9dd909bf"/>
    <w:p>
      <w:pPr>
        <w:pStyle w:val="Heading2"/>
      </w:pPr>
      <w:r>
        <w:t xml:space="preserve">1. 개요</w:t>
      </w:r>
    </w:p>
    <w:p>
      <w:pPr>
        <w:pStyle w:val="FirstParagraph"/>
      </w:pPr>
      <w:r>
        <w:t xml:space="preserve">통신·카드 데이터를 기반으로 지역×인구집단 단위의 고립 위험을 조기에 탐지하고, AI 에이전트가 위험 수준을 판단해 공공·복지 자원을 추천·연계하는</w:t>
      </w:r>
      <w:r>
        <w:t xml:space="preserve"> </w:t>
      </w:r>
      <w:r>
        <w:rPr>
          <w:bCs/>
          <w:b/>
        </w:rPr>
        <w:t xml:space="preserve">탐지·개입 트랙</w:t>
      </w:r>
      <w:r>
        <w:t xml:space="preserve">과,</w:t>
      </w:r>
      <w:r>
        <w:t xml:space="preserve"> </w:t>
      </w:r>
      <w:r>
        <w:rPr>
          <w:bCs/>
          <w:b/>
        </w:rPr>
        <w:t xml:space="preserve">청년(20~30대)</w:t>
      </w:r>
      <w:r>
        <w:t xml:space="preserve"> </w:t>
      </w:r>
      <w:r>
        <w:t xml:space="preserve">대상 **예방형 게임 웹서비스 트랙(소셜 월드)**을 함께 설계한다. 탐지·개입 트랙은 전 연령대를 유지하고 서비스 대상만 청년으로 한정한다(5-2).</w:t>
      </w:r>
    </w:p>
    <w:p>
      <w:pPr>
        <w:pStyle w:val="BodyText"/>
      </w:pPr>
      <w:r>
        <w:t xml:space="preserve">두 트랙은 데이터로 연결된다. 소셜 월드에서 수집되는 대화·행동 데이터가 위험 지수의 새로운 입력이 되고, 위험 수준 판단 결과가 게임 내 콘텐츠 개인화에 반영된다. 소셜 월드는 목업이 아니라</w:t>
      </w:r>
      <w:r>
        <w:t xml:space="preserve"> </w:t>
      </w:r>
      <w:r>
        <w:rPr>
          <w:bCs/>
          <w:b/>
        </w:rPr>
        <w:t xml:space="preserve">실제 작동하는 프로토타입 웹앱</w:t>
      </w:r>
      <w:r>
        <w:t xml:space="preserve">으로 구현해 대회 필수요소인 "대응 프로세스 및 활용 시나리오"를 실물로 증명한다.</w:t>
      </w:r>
    </w:p>
    <w:bookmarkEnd w:id="20"/>
    <w:bookmarkStart w:id="21" w:name="Xc3fe5d45589e71d635040da469e381d0b2a7fb7"/>
    <w:p>
      <w:pPr>
        <w:pStyle w:val="Heading2"/>
      </w:pPr>
      <w:r>
        <w:t xml:space="preserve">2. 배경 및 문제 정의</w:t>
      </w:r>
    </w:p>
    <w:p>
      <w:pPr>
        <w:pStyle w:val="FirstParagraph"/>
      </w:pPr>
      <w:r>
        <w:t xml:space="preserve">1인 가구 증가와 관계망 약화로 고독사·은둔형 외톨이 문제가 심화되고 있지만, 기존 복지체계는 사후 대응 중심이라 위기 징후를 조기에 포착하지 못한다. 대회는 통신·카드 데이터를 결합해 지역 및 인구집단 단위의 고립 위험도를 5단계로 실시간 지수화하고, 위험 수준에 따라 개입 단계를 결정하는 AI 에이전트 모델을 요구한다.</w:t>
      </w:r>
    </w:p>
    <w:p>
      <w:pPr>
        <w:pStyle w:val="BodyText"/>
      </w:pPr>
      <w:r>
        <w:rPr>
          <w:bCs/>
          <w:b/>
        </w:rPr>
        <w:t xml:space="preserve">대상 지역</w:t>
      </w:r>
      <w:r>
        <w:t xml:space="preserve">: 서울시 강남구, 강원도 춘천시 (데이터 제공사: SK텔레콤, 신한카드)</w:t>
      </w:r>
    </w:p>
    <w:p>
      <w:pPr>
        <w:numPr>
          <w:ilvl w:val="0"/>
          <w:numId w:val="1001"/>
        </w:numPr>
        <w:pStyle w:val="Compact"/>
      </w:pPr>
      <w:r>
        <w:rPr>
          <w:bCs/>
          <w:b/>
        </w:rPr>
        <w:t xml:space="preserve">강남구</w:t>
      </w:r>
      <w:r>
        <w:t xml:space="preserve">: SK텔레콤·강남구청의 "독거어르신 ICT돌봄서비스(NUGU)" 운영 이력(AI 돌봄기기 1,240대까지 확대), SKT 본사 소재지</w:t>
      </w:r>
    </w:p>
    <w:p>
      <w:pPr>
        <w:numPr>
          <w:ilvl w:val="0"/>
          <w:numId w:val="1001"/>
        </w:numPr>
        <w:pStyle w:val="Compact"/>
      </w:pPr>
      <w:r>
        <w:rPr>
          <w:bCs/>
          <w:b/>
        </w:rPr>
        <w:t xml:space="preserve">춘천시</w:t>
      </w:r>
      <w:r>
        <w:t xml:space="preserve">: 국토부 "스마트시티 챌린지" 예비사업지 선정 이력(2019·2021)</w:t>
      </w:r>
    </w:p>
    <w:p>
      <w:pPr>
        <w:numPr>
          <w:ilvl w:val="0"/>
          <w:numId w:val="1001"/>
        </w:numPr>
        <w:pStyle w:val="Compact"/>
      </w:pPr>
      <w:r>
        <w:t xml:space="preserve">당초 "강남=청년형 고립 / 춘천=고령형 고립" 대비 가설을 세웠으나, 춘천시 청년(20~30대) 1인가구 비율이 강원도 내 최고치(45.4%)로 나타나 고령 독거와 청년 자취가 공존하는 이중구조일 가능성이 높음 — KOSIS/행안부 데이터로 검증 필요(Open Item)</w:t>
      </w:r>
    </w:p>
    <w:bookmarkEnd w:id="21"/>
    <w:bookmarkStart w:id="22" w:name="X3be5d3896956a8a3799bee5f86b993228d22fe9"/>
    <w:p>
      <w:pPr>
        <w:pStyle w:val="Heading2"/>
      </w:pPr>
      <w:r>
        <w:t xml:space="preserve">3. 제공 데이터 현황 및 핵심 제약</w:t>
      </w:r>
    </w:p>
    <w:p>
      <w:pPr>
        <w:pStyle w:val="FirstParagraph"/>
      </w:pPr>
      <w:r>
        <w:t xml:space="preserve">대회 측 실제 테이블 정의서(별첨1/별첨2) 확인 결과, 주제설명자료 요약과 다른 세부 제약이 있어 아래로 확정한다.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통신(유동인구)</w:t>
            </w:r>
          </w:p>
        </w:tc>
        <w:tc>
          <w:tcPr/>
          <w:p>
            <w:pPr>
              <w:pStyle w:val="Compact"/>
              <w:jc w:val="left"/>
            </w:pPr>
            <w:r>
              <w:t xml:space="preserve">카드(결제, 사회적 고립 트랙 스키마)</w:t>
            </w:r>
          </w:p>
        </w:tc>
      </w:tr>
      <w:tr>
        <w:tc>
          <w:tcPr/>
          <w:p>
            <w:pPr>
              <w:pStyle w:val="Compact"/>
              <w:jc w:val="left"/>
            </w:pPr>
            <w:r>
              <w:t xml:space="preserve">집계 단위</w:t>
            </w:r>
          </w:p>
        </w:tc>
        <w:tc>
          <w:tcPr/>
          <w:p>
            <w:pPr>
              <w:pStyle w:val="Compact"/>
              <w:jc w:val="left"/>
            </w:pPr>
            <w:r>
              <w:t xml:space="preserve">월별 스냅샷(일평균값), 3개 테이블로 축 분리(연령성별 / 시간대 / 요일)</w:t>
            </w:r>
          </w:p>
        </w:tc>
        <w:tc>
          <w:tcPr/>
          <w:p>
            <w:pPr>
              <w:pStyle w:val="Compact"/>
              <w:jc w:val="left"/>
            </w:pPr>
            <w:r>
              <w:t xml:space="preserve">일별(TA_YMD, 184일치)</w:t>
            </w:r>
          </w:p>
        </w:tc>
      </w:tr>
      <w:tr>
        <w:tc>
          <w:tcPr/>
          <w:p>
            <w:pPr>
              <w:pStyle w:val="Compact"/>
              <w:jc w:val="left"/>
            </w:pPr>
            <w:r>
              <w:t xml:space="preserve">공간 단위</w:t>
            </w:r>
          </w:p>
        </w:tc>
        <w:tc>
          <w:tcPr/>
          <w:p>
            <w:pPr>
              <w:pStyle w:val="Compact"/>
              <w:jc w:val="left"/>
            </w:pPr>
            <w:r>
              <w:t xml:space="preserve">격자(BLOCK_CD+UTM-K 좌표), 시군구명 없음</w:t>
            </w:r>
          </w:p>
        </w:tc>
        <w:tc>
          <w:tcPr/>
          <w:p>
            <w:pPr>
              <w:pStyle w:val="Compact"/>
              <w:jc w:val="left"/>
            </w:pPr>
            <w:r>
              <w:t xml:space="preserve">시군구(MCT_SGG_CD)</w:t>
            </w:r>
          </w:p>
        </w:tc>
      </w:tr>
      <w:tr>
        <w:tc>
          <w:tcPr/>
          <w:p>
            <w:pPr>
              <w:pStyle w:val="Compact"/>
              <w:jc w:val="left"/>
            </w:pPr>
            <w:r>
              <w:t xml:space="preserve">결합 가능 축</w:t>
            </w:r>
          </w:p>
        </w:tc>
        <w:tc>
          <w:tcPr/>
          <w:p>
            <w:pPr>
              <w:pStyle w:val="Compact"/>
              <w:jc w:val="left"/>
            </w:pPr>
            <w:r>
              <w:t xml:space="preserve">연령대×성별은 가능, 시간대·요일과는 조합 불가</w:t>
            </w:r>
          </w:p>
        </w:tc>
        <w:tc>
          <w:tcPr/>
          <w:p>
            <w:pPr>
              <w:pStyle w:val="Compact"/>
              <w:jc w:val="left"/>
            </w:pPr>
            <w:r>
              <w:t xml:space="preserve">연령대·성별·거주지(CLN_SGG_CD, 시도 단위)</w:t>
            </w:r>
          </w:p>
        </w:tc>
      </w:tr>
      <w:tr>
        <w:tc>
          <w:tcPr/>
          <w:p>
            <w:pPr>
              <w:pStyle w:val="Compact"/>
              <w:jc w:val="left"/>
            </w:pPr>
            <w:r>
              <w:t xml:space="preserve">채널</w:t>
            </w:r>
          </w:p>
        </w:tc>
        <w:tc>
          <w:tcPr/>
          <w:p>
            <w:pPr>
              <w:pStyle w:val="Compact"/>
              <w:jc w:val="left"/>
            </w:pPr>
            <w:r>
              <w:t xml:space="preserve">—</w:t>
            </w:r>
          </w:p>
        </w:tc>
        <w:tc>
          <w:tcPr/>
          <w:p>
            <w:pPr>
              <w:pStyle w:val="Compact"/>
              <w:jc w:val="left"/>
            </w:pPr>
            <w:r>
              <w:t xml:space="preserve">오프라인 결제 한정, 법인카드 제외</w:t>
            </w:r>
          </w:p>
        </w:tc>
      </w:tr>
      <w:tr>
        <w:tc>
          <w:tcPr/>
          <w:p>
            <w:pPr>
              <w:pStyle w:val="Compact"/>
              <w:jc w:val="left"/>
            </w:pPr>
            <w:r>
              <w:t xml:space="preserve">핵심 제약</w:t>
            </w:r>
          </w:p>
        </w:tc>
        <w:tc>
          <w:tcPr/>
          <w:p>
            <w:pPr>
              <w:pStyle w:val="Compact"/>
              <w:jc w:val="left"/>
            </w:pPr>
            <w:r>
              <w:t xml:space="preserve">월 6개 시점뿐 → 일별 이상탐지 부적합</w:t>
            </w:r>
          </w:p>
        </w:tc>
        <w:tc>
          <w:tcPr/>
          <w:p>
            <w:pPr>
              <w:pStyle w:val="Compact"/>
              <w:jc w:val="left"/>
            </w:pPr>
            <w:r>
              <w:t xml:space="preserve">시간대 축 없음(사회적 고립 트랙 스키마 기준)</w:t>
            </w:r>
          </w:p>
        </w:tc>
      </w:tr>
    </w:tbl>
    <w:p>
      <w:pPr>
        <w:numPr>
          <w:ilvl w:val="0"/>
          <w:numId w:val="1002"/>
        </w:numPr>
        <w:pStyle w:val="Compact"/>
      </w:pPr>
      <w:r>
        <w:t xml:space="preserve">격자↔행정구역 매핑 테이블 제공 여부는 미확인(Open Item)</w:t>
      </w:r>
    </w:p>
    <w:p>
      <w:pPr>
        <w:numPr>
          <w:ilvl w:val="0"/>
          <w:numId w:val="1002"/>
        </w:numPr>
        <w:pStyle w:val="Compact"/>
      </w:pPr>
      <w:r>
        <w:t xml:space="preserve">세밀한 시계열 분석은 카드 데이터가 중심, 낮/밤 패턴 분석은 통신 데이터로만 가능(연령·성별과 조합 불가)</w:t>
      </w:r>
    </w:p>
    <w:bookmarkEnd w:id="22"/>
    <w:bookmarkStart w:id="27" w:name="Xe27f9565512ff09c2170b57da96fcb28e1cd5cf"/>
    <w:p>
      <w:pPr>
        <w:pStyle w:val="Heading2"/>
      </w:pPr>
      <w:r>
        <w:t xml:space="preserve">4. 데이터 활용 전략</w:t>
      </w:r>
    </w:p>
    <w:bookmarkStart w:id="23" w:name="X5c83a6024f86b93fe7842c16df925db5e3d96cb"/>
    <w:p>
      <w:pPr>
        <w:pStyle w:val="Heading3"/>
      </w:pPr>
      <w:r>
        <w:t xml:space="preserve">4-1. 계층적 활용 — 통신=배경지표, 카드=트리거</w:t>
      </w:r>
    </w:p>
    <w:p>
      <w:pPr>
        <w:pStyle w:val="FirstParagraph"/>
      </w:pPr>
      <w:r>
        <w:t xml:space="preserve">통신·카드 데이터의 시간 해상도 차이(월별 vs 일별)를 계층적으로 활용한다.</w:t>
      </w:r>
    </w:p>
    <w:p>
      <w:pPr>
        <w:numPr>
          <w:ilvl w:val="0"/>
          <w:numId w:val="1003"/>
        </w:numPr>
        <w:pStyle w:val="Compact"/>
      </w:pPr>
      <w:r>
        <w:rPr>
          <w:bCs/>
          <w:b/>
        </w:rPr>
        <w:t xml:space="preserve">통신 데이터</w:t>
      </w:r>
      <w:r>
        <w:t xml:space="preserve"> </w:t>
      </w:r>
      <w:r>
        <w:t xml:space="preserve">→ 코호트(지역×연령대×성별)의 "평상시 활동 프로필"을 정의하는</w:t>
      </w:r>
      <w:r>
        <w:t xml:space="preserve"> </w:t>
      </w:r>
      <w:r>
        <w:rPr>
          <w:bCs/>
          <w:b/>
        </w:rPr>
        <w:t xml:space="preserve">월간 배경지표(baseline)</w:t>
      </w:r>
    </w:p>
    <w:p>
      <w:pPr>
        <w:numPr>
          <w:ilvl w:val="0"/>
          <w:numId w:val="1003"/>
        </w:numPr>
        <w:pStyle w:val="Compact"/>
      </w:pPr>
      <w:r>
        <w:rPr>
          <w:bCs/>
          <w:b/>
        </w:rPr>
        <w:t xml:space="preserve">카드 데이터</w:t>
      </w:r>
      <w:r>
        <w:t xml:space="preserve"> </w:t>
      </w:r>
      <w:r>
        <w:t xml:space="preserve">→ 일별 결제 이탈을 감지하는</w:t>
      </w:r>
      <w:r>
        <w:t xml:space="preserve"> </w:t>
      </w:r>
      <w:r>
        <w:rPr>
          <w:bCs/>
          <w:b/>
        </w:rPr>
        <w:t xml:space="preserve">트리거 신호(trigger)</w:t>
      </w:r>
      <w:r>
        <w:t xml:space="preserve">. 거주자(CLN_SGG_CD) vs 외지인 소비 구분에도 활용</w:t>
      </w:r>
    </w:p>
    <w:bookmarkEnd w:id="23"/>
    <w:bookmarkStart w:id="24" w:name="Xf6b73c6e5a224f269b1ae1555dddf075c4c2298"/>
    <w:p>
      <w:pPr>
        <w:pStyle w:val="Heading3"/>
      </w:pPr>
      <w:r>
        <w:t xml:space="preserve">4-2. 거시·미시 2층 구조</w:t>
      </w:r>
    </w:p>
    <w:p>
      <w:pPr>
        <w:pStyle w:val="FirstParagraph"/>
      </w:pPr>
      <w:r>
        <w:t xml:space="preserve">대회 데이터셋(통신·카드)만으로는 심리상담 NPC 같은 대화 기반 신호를 만들 수 없고, 그럴 필요도 없다. 두 데이터가 서로 다른 층위를 담당하기 때문이다.</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층위</w:t>
            </w:r>
          </w:p>
        </w:tc>
        <w:tc>
          <w:tcPr/>
          <w:p>
            <w:pPr>
              <w:pStyle w:val="Compact"/>
              <w:jc w:val="left"/>
            </w:pPr>
            <w:r>
              <w:t xml:space="preserve">데이터</w:t>
            </w:r>
          </w:p>
        </w:tc>
        <w:tc>
          <w:tcPr/>
          <w:p>
            <w:pPr>
              <w:pStyle w:val="Compact"/>
              <w:jc w:val="left"/>
            </w:pPr>
            <w:r>
              <w:t xml:space="preserve">분석 단위</w:t>
            </w:r>
          </w:p>
        </w:tc>
        <w:tc>
          <w:tcPr/>
          <w:p>
            <w:pPr>
              <w:pStyle w:val="Compact"/>
              <w:jc w:val="left"/>
            </w:pPr>
            <w:r>
              <w:t xml:space="preserve">역할</w:t>
            </w:r>
          </w:p>
        </w:tc>
      </w:tr>
      <w:tr>
        <w:tc>
          <w:tcPr/>
          <w:p>
            <w:pPr>
              <w:pStyle w:val="Compact"/>
              <w:jc w:val="left"/>
            </w:pPr>
            <w:r>
              <w:t xml:space="preserve">거시(Macro)</w:t>
            </w:r>
          </w:p>
        </w:tc>
        <w:tc>
          <w:tcPr/>
          <w:p>
            <w:pPr>
              <w:pStyle w:val="Compact"/>
              <w:jc w:val="left"/>
            </w:pPr>
            <w:r>
              <w:t xml:space="preserve">대회 제공 통신·카드 데이터</w:t>
            </w:r>
          </w:p>
        </w:tc>
        <w:tc>
          <w:tcPr/>
          <w:p>
            <w:pPr>
              <w:pStyle w:val="Compact"/>
              <w:jc w:val="left"/>
            </w:pPr>
            <w:r>
              <w:t xml:space="preserve">지역 × 연령대 × 성별 코호트 (집계·비식별)</w:t>
            </w:r>
          </w:p>
        </w:tc>
        <w:tc>
          <w:tcPr/>
          <w:p>
            <w:pPr>
              <w:pStyle w:val="Compact"/>
              <w:jc w:val="left"/>
            </w:pPr>
            <w:r>
              <w:t xml:space="preserve">"어느 지역·어느 집단이 위험한가" — 베이스라인 위험도</w:t>
            </w:r>
          </w:p>
        </w:tc>
      </w:tr>
      <w:tr>
        <w:tc>
          <w:tcPr/>
          <w:p>
            <w:pPr>
              <w:pStyle w:val="Compact"/>
              <w:jc w:val="left"/>
            </w:pPr>
            <w:r>
              <w:t xml:space="preserve">미시(Micro)</w:t>
            </w:r>
          </w:p>
        </w:tc>
        <w:tc>
          <w:tcPr/>
          <w:p>
            <w:pPr>
              <w:pStyle w:val="Compact"/>
              <w:jc w:val="left"/>
            </w:pPr>
            <w:r>
              <w:t xml:space="preserve">소셜 월드 NPC 대화·행동 로그 (익명화)</w:t>
            </w:r>
          </w:p>
        </w:tc>
        <w:tc>
          <w:tcPr/>
          <w:p>
            <w:pPr>
              <w:pStyle w:val="Compact"/>
              <w:jc w:val="left"/>
            </w:pPr>
            <w:r>
              <w:t xml:space="preserve">개인 대화 → 지역 단위 익명 집계</w:t>
            </w:r>
          </w:p>
        </w:tc>
        <w:tc>
          <w:tcPr/>
          <w:p>
            <w:pPr>
              <w:pStyle w:val="Compact"/>
              <w:jc w:val="left"/>
            </w:pPr>
            <w:r>
              <w:t xml:space="preserve">"왜 위험한가 / 무엇이 필요한가" — 원인·수요 신호 + 개입 채널</w:t>
            </w:r>
          </w:p>
        </w:tc>
      </w:tr>
    </w:tbl>
    <w:p>
      <w:pPr>
        <w:numPr>
          <w:ilvl w:val="0"/>
          <w:numId w:val="1004"/>
        </w:numPr>
        <w:pStyle w:val="Compact"/>
      </w:pPr>
      <w:r>
        <w:t xml:space="preserve">대회 데이터에는</w:t>
      </w:r>
      <w:r>
        <w:t xml:space="preserve"> </w:t>
      </w:r>
      <w:r>
        <w:rPr>
          <w:bCs/>
          <w:b/>
        </w:rPr>
        <w:t xml:space="preserve">텍스트도 없고 개인 단위도 없다</w:t>
      </w:r>
      <w:r>
        <w:t xml:space="preserve">(비식별 집계). 따라서 대화·키워드 분석은 대회 데이터에서 파생될 수 없고</w:t>
      </w:r>
      <w:r>
        <w:t xml:space="preserve"> </w:t>
      </w:r>
      <w:r>
        <w:rPr>
          <w:bCs/>
          <w:b/>
        </w:rPr>
        <w:t xml:space="preserve">독립적인 신호원</w:t>
      </w:r>
      <w:r>
        <w:t xml:space="preserve">으로 설계해야 한다</w:t>
      </w:r>
    </w:p>
    <w:p>
      <w:pPr>
        <w:numPr>
          <w:ilvl w:val="0"/>
          <w:numId w:val="1004"/>
        </w:numPr>
        <w:pStyle w:val="Compact"/>
      </w:pPr>
      <w:r>
        <w:t xml:space="preserve">반대로 거시 층은 미시 층이 커버할 수 없는 것(서비스 미가입자, 지역 전체 분포)을 커버한다 →</w:t>
      </w:r>
      <w:r>
        <w:t xml:space="preserve"> </w:t>
      </w:r>
      <w:r>
        <w:rPr>
          <w:bCs/>
          <w:b/>
        </w:rPr>
        <w:t xml:space="preserve">두 층이 상호보완</w:t>
      </w:r>
    </w:p>
    <w:p>
      <w:pPr>
        <w:numPr>
          <w:ilvl w:val="0"/>
          <w:numId w:val="1004"/>
        </w:numPr>
        <w:pStyle w:val="Compact"/>
      </w:pPr>
      <w:r>
        <w:t xml:space="preserve">이 구조는 평가항목 "데이터 지속 활용성(10점)"에 정확히 대응한다: 서비스가 돌아갈수록 미시 데이터가 쌓여 탐지 모델이 개선되는 선순환</w:t>
      </w:r>
    </w:p>
    <w:bookmarkEnd w:id="24"/>
    <w:bookmarkStart w:id="25" w:name="Xe3d6433716aeea2f945301cbdc55801e7b5f749"/>
    <w:p>
      <w:pPr>
        <w:pStyle w:val="Heading3"/>
      </w:pPr>
      <w:r>
        <w:t xml:space="preserve">4-3. 외부 공공데이터 보강 및 검증 라벨</w:t>
      </w:r>
    </w:p>
    <w:p>
      <w:pPr>
        <w:pStyle w:val="FirstParagraph"/>
      </w:pPr>
      <w:r>
        <w:t xml:space="preserve">무료·공개 데이터에 한해 보강한다.</w:t>
      </w:r>
    </w:p>
    <w:p>
      <w:pPr>
        <w:numPr>
          <w:ilvl w:val="0"/>
          <w:numId w:val="1005"/>
        </w:numPr>
        <w:pStyle w:val="Compact"/>
      </w:pPr>
      <w:r>
        <w:t xml:space="preserve">인구·가구구조: 1인가구 비율, 65세 이상 비율, 순이동(전입-전출)</w:t>
      </w:r>
    </w:p>
    <w:p>
      <w:pPr>
        <w:numPr>
          <w:ilvl w:val="0"/>
          <w:numId w:val="1005"/>
        </w:numPr>
        <w:pStyle w:val="Compact"/>
      </w:pPr>
      <w:r>
        <w:t xml:space="preserve">복지 행정데이터: 기초생활수급자·차상위 비율, 노인맞춤돌봄서비스 대상자 수</w:t>
      </w:r>
    </w:p>
    <w:p>
      <w:pPr>
        <w:numPr>
          <w:ilvl w:val="0"/>
          <w:numId w:val="1005"/>
        </w:numPr>
        <w:pStyle w:val="Compact"/>
      </w:pPr>
      <w:r>
        <w:t xml:space="preserve">주거환경: 소형주거(원룸·오피스텔·고시원)·반지하·노후주택 비율</w:t>
      </w:r>
    </w:p>
    <w:p>
      <w:pPr>
        <w:numPr>
          <w:ilvl w:val="0"/>
          <w:numId w:val="1005"/>
        </w:numPr>
        <w:pStyle w:val="Compact"/>
      </w:pPr>
      <w:r>
        <w:t xml:space="preserve">의료·이동성: 병의원 접근성, 대중교통 승하차</w:t>
      </w:r>
    </w:p>
    <w:p>
      <w:pPr>
        <w:numPr>
          <w:ilvl w:val="0"/>
          <w:numId w:val="1005"/>
        </w:numPr>
        <w:pStyle w:val="Compact"/>
      </w:pPr>
      <w:r>
        <w:rPr>
          <w:bCs/>
          <w:b/>
        </w:rPr>
        <w:t xml:space="preserve">검증용 라벨</w:t>
      </w:r>
      <w:r>
        <w:t xml:space="preserve">: KOSIS 고독사 발생현황(지역별)로 지수 타당성 사후 검증</w:t>
      </w:r>
    </w:p>
    <w:bookmarkEnd w:id="25"/>
    <w:bookmarkStart w:id="26" w:name="Xf1556df35d36b8d51c30d22b9d0a090ea7137ac"/>
    <w:p>
      <w:pPr>
        <w:pStyle w:val="Heading3"/>
      </w:pPr>
      <w:r>
        <w:t xml:space="preserve">4-4. 페르소나 기반 가상데이터</w:t>
      </w:r>
    </w:p>
    <w:p>
      <w:pPr>
        <w:pStyle w:val="FirstParagraph"/>
      </w:pPr>
      <w:r>
        <w:t xml:space="preserve">프로토타입 단계에는 실제 유저·실제 채팅 로그가 없으므로, 미시 층 파이프라인(6-4)을 증명하려면 가상 채팅 데이터가 필요하다.</w:t>
      </w:r>
      <w:r>
        <w:t xml:space="preserve"> </w:t>
      </w:r>
      <w:r>
        <w:rPr>
          <w:bCs/>
          <w:b/>
        </w:rPr>
        <w:t xml:space="preserve">대회 규칙이 이를 명시적으로 허용한다.</w:t>
      </w:r>
    </w:p>
    <w:p>
      <w:pPr>
        <w:pStyle w:val="BlockText"/>
      </w:pPr>
      <w:r>
        <w:t xml:space="preserve">"제공된 데이터셋 기반으로 추가적인 데이터 부가하거나,</w:t>
      </w:r>
      <w:r>
        <w:t xml:space="preserve"> </w:t>
      </w:r>
      <w:r>
        <w:rPr>
          <w:bCs/>
          <w:b/>
        </w:rPr>
        <w:t xml:space="preserve">페르소나 기반의 가상 데이터(synthetic data)를 생성하여 활용 가능</w:t>
      </w:r>
      <w:r>
        <w:t xml:space="preserve"> </w:t>
      </w:r>
      <w:r>
        <w:t xml:space="preserve">※ 단, 데이터 부가 시 부가된 데이터의 항목, 가상데이터 생성 시</w:t>
      </w:r>
      <w:r>
        <w:t xml:space="preserve"> </w:t>
      </w:r>
      <w:r>
        <w:rPr>
          <w:bCs/>
          <w:b/>
        </w:rPr>
        <w:t xml:space="preserve">생성 방식에 대한 설명자료 제출 필수</w:t>
      </w:r>
      <w:r>
        <w:t xml:space="preserve">" (주제설명자료 260907)</w:t>
      </w:r>
    </w:p>
    <w:p>
      <w:pPr>
        <w:numPr>
          <w:ilvl w:val="0"/>
          <w:numId w:val="1006"/>
        </w:numPr>
        <w:pStyle w:val="Compact"/>
      </w:pPr>
      <w:r>
        <w:t xml:space="preserve">권장 흐름: 대회 데이터로 도출한 코호트(예: 강남구 20대 여성 / 춘천시 30대 남성 — 서비스 대상인 청년 코호트에서 파생)에서</w:t>
      </w:r>
      <w:r>
        <w:t xml:space="preserve"> </w:t>
      </w:r>
      <w:r>
        <w:rPr>
          <w:bCs/>
          <w:b/>
        </w:rPr>
        <w:t xml:space="preserve">페르소나 파생</w:t>
      </w:r>
      <w:r>
        <w:t xml:space="preserve"> </w:t>
      </w:r>
      <w:r>
        <w:t xml:space="preserve">→ 페르소나별 가상 채팅 로그 생성 → 6-4 파이프라인 투입 → 지역별 위험도 산출 시연</w:t>
      </w:r>
    </w:p>
    <w:p>
      <w:pPr>
        <w:numPr>
          <w:ilvl w:val="0"/>
          <w:numId w:val="1006"/>
        </w:numPr>
        <w:pStyle w:val="Compact"/>
      </w:pPr>
      <w:r>
        <w:t xml:space="preserve">페르소나의 출발점이 대회 데이터이므로</w:t>
      </w:r>
      <w:r>
        <w:t xml:space="preserve"> </w:t>
      </w:r>
      <w:r>
        <w:rPr>
          <w:bCs/>
          <w:b/>
        </w:rPr>
        <w:t xml:space="preserve">데이터 근거의 체인이 끊기지 않는다</w:t>
      </w:r>
    </w:p>
    <w:p>
      <w:pPr>
        <w:numPr>
          <w:ilvl w:val="0"/>
          <w:numId w:val="1006"/>
        </w:numPr>
        <w:pStyle w:val="Compact"/>
      </w:pPr>
      <w:r>
        <w:t xml:space="preserve">가상데이터 생성 방식 설명자료는</w:t>
      </w:r>
      <w:r>
        <w:t xml:space="preserve"> </w:t>
      </w:r>
      <w:r>
        <w:rPr>
          <w:bCs/>
          <w:b/>
        </w:rPr>
        <w:t xml:space="preserve">제출 필수 항목</w:t>
      </w:r>
      <w:r>
        <w:t xml:space="preserve"> </w:t>
      </w:r>
      <w:r>
        <w:t xml:space="preserve">→ 별도 산출물로 WBS에 반영 필요</w:t>
      </w:r>
    </w:p>
    <w:bookmarkEnd w:id="26"/>
    <w:bookmarkEnd w:id="27"/>
    <w:bookmarkStart w:id="30" w:name="Xcbbee4b853a9e069f05082564f4b085625b4add"/>
    <w:p>
      <w:pPr>
        <w:pStyle w:val="Heading2"/>
      </w:pPr>
      <w:r>
        <w:t xml:space="preserve">5. 고립 위험 지수 설계</w:t>
      </w:r>
    </w:p>
    <w:p>
      <w:pPr>
        <w:pStyle w:val="FirstParagraph"/>
      </w:pPr>
      <w:r>
        <w:rPr>
          <w:bCs/>
          <w:b/>
        </w:rPr>
        <w:t xml:space="preserve">분석 단위</w:t>
      </w:r>
      <w:r>
        <w:t xml:space="preserve">: 개인 트래킹은 데이터 구조상 불가 — "지역×연령대×성별" 코호트를 기본 단위로 한다(예: 강남구·20대·여성).</w:t>
      </w:r>
    </w:p>
    <w:p>
      <w:pPr>
        <w:pStyle w:val="BodyText"/>
      </w:pPr>
      <w:r>
        <w:rPr>
          <w:bCs/>
          <w:b/>
        </w:rPr>
        <w:t xml:space="preserve">방법론 후보</w:t>
      </w:r>
    </w:p>
    <w:p>
      <w:pPr>
        <w:numPr>
          <w:ilvl w:val="0"/>
          <w:numId w:val="1007"/>
        </w:numPr>
        <w:pStyle w:val="Compact"/>
      </w:pPr>
      <w:r>
        <w:rPr>
          <w:bCs/>
          <w:b/>
        </w:rPr>
        <w:t xml:space="preserve">정규화(z-score/min-max) + 도메인 가중합</w:t>
      </w:r>
      <w:r>
        <w:t xml:space="preserve"> </w:t>
      </w:r>
      <w:r>
        <w:t xml:space="preserve">— 해석이 쉽고 심사 발표에 유리</w:t>
      </w:r>
    </w:p>
    <w:p>
      <w:pPr>
        <w:numPr>
          <w:ilvl w:val="0"/>
          <w:numId w:val="1007"/>
        </w:numPr>
        <w:pStyle w:val="Compact"/>
      </w:pPr>
      <w:r>
        <w:rPr>
          <w:bCs/>
          <w:b/>
        </w:rPr>
        <w:t xml:space="preserve">지도학습 스코어링(XGBoost 등)</w:t>
      </w:r>
      <w:r>
        <w:t xml:space="preserve"> </w:t>
      </w:r>
      <w:r>
        <w:t xml:space="preserve">— 고독사 통계 등을 라벨로 사용, 단 라벨 희소성이 한계</w:t>
      </w:r>
    </w:p>
    <w:p>
      <w:pPr>
        <w:numPr>
          <w:ilvl w:val="0"/>
          <w:numId w:val="1007"/>
        </w:numPr>
        <w:pStyle w:val="Compact"/>
      </w:pPr>
      <w:r>
        <w:rPr>
          <w:bCs/>
          <w:b/>
        </w:rPr>
        <w:t xml:space="preserve">비지도 이상탐지(Isolation Forest 등)</w:t>
      </w:r>
      <w:r>
        <w:t xml:space="preserve"> </w:t>
      </w:r>
      <w:r>
        <w:t xml:space="preserve">— "평소 대비 이탈도"를 스코어화, 카드 데이터(일별) 중심 적용이 현실적</w:t>
      </w:r>
    </w:p>
    <w:p>
      <w:pPr>
        <w:pStyle w:val="FirstParagraph"/>
      </w:pPr>
      <w:r>
        <w:rPr>
          <w:bCs/>
          <w:b/>
        </w:rPr>
        <w:t xml:space="preserve">5단계 지수화</w:t>
      </w:r>
      <w:r>
        <w:t xml:space="preserve">: 최종 스코어를 분위수(quintile) 기준으로 구간화.</w:t>
      </w:r>
    </w:p>
    <w:p>
      <w:pPr>
        <w:pStyle w:val="BodyText"/>
      </w:pPr>
      <w:r>
        <w:rPr>
          <w:bCs/>
          <w:b/>
        </w:rPr>
        <w:t xml:space="preserve">확정 필요</w:t>
      </w:r>
      <w:r>
        <w:t xml:space="preserve">: 4-1의 계층적 설계(통신=배경지표 / 카드=트리거)를 지수 산출에 어떻게 구체화할지(Open Item).</w:t>
      </w:r>
    </w:p>
    <w:bookmarkStart w:id="28" w:name="Xbb0bfec7a53007cbef0cb9da706561947304830"/>
    <w:p>
      <w:pPr>
        <w:pStyle w:val="Heading3"/>
      </w:pPr>
      <w:r>
        <w:t xml:space="preserve">5-1. 프로토타입 단계의 구현 수준과 표현 주의</w:t>
      </w:r>
    </w:p>
    <w:p>
      <w:pPr>
        <w:numPr>
          <w:ilvl w:val="0"/>
          <w:numId w:val="1008"/>
        </w:numPr>
        <w:pStyle w:val="Compact"/>
      </w:pPr>
      <w:r>
        <w:rPr>
          <w:bCs/>
          <w:b/>
        </w:rPr>
        <w:t xml:space="preserve">"학습"이라는 표현에 주의</w:t>
      </w:r>
      <w:r>
        <w:t xml:space="preserve">: 실제 학습 데이터가 없는 상태에서 "학습한다"고 쓰면 심사에서 "무엇으로 학습했나"라는 질문을 받는다. 프로토타입 단계는 (1) 근거 있는</w:t>
      </w:r>
      <w:r>
        <w:t xml:space="preserve"> </w:t>
      </w:r>
      <w:r>
        <w:rPr>
          <w:bCs/>
          <w:b/>
        </w:rPr>
        <w:t xml:space="preserve">위험 키워드 사전 + 스코어링 규칙</w:t>
      </w:r>
      <w:r>
        <w:t xml:space="preserve">, (2) LLM 기반 분류/심각도 판정 조합이 현실적이다. "향후 실데이터 축적 시 지도학습으로 고도화"는 로드맵으로 제시한다</w:t>
      </w:r>
    </w:p>
    <w:p>
      <w:pPr>
        <w:numPr>
          <w:ilvl w:val="0"/>
          <w:numId w:val="1008"/>
        </w:numPr>
        <w:pStyle w:val="Compact"/>
      </w:pPr>
      <w:r>
        <w:rPr>
          <w:bCs/>
          <w:b/>
        </w:rPr>
        <w:t xml:space="preserve">거시·미시 결합 가중치</w:t>
      </w:r>
      <w:r>
        <w:t xml:space="preserve">: 프로토타입 단계의 미시 데이터는 가상데이터이므로,</w:t>
      </w:r>
      <w:r>
        <w:t xml:space="preserve"> </w:t>
      </w:r>
      <w:r>
        <w:rPr>
          <w:bCs/>
          <w:b/>
        </w:rPr>
        <w:t xml:space="preserve">거시를 주(主)로 두고 미시를 보정 신호로 얹는 구조</w:t>
      </w:r>
      <w:r>
        <w:t xml:space="preserve">가 방어하기 쉽다</w:t>
      </w:r>
    </w:p>
    <w:p>
      <w:pPr>
        <w:numPr>
          <w:ilvl w:val="0"/>
          <w:numId w:val="1008"/>
        </w:numPr>
        <w:pStyle w:val="Compact"/>
      </w:pPr>
      <w:r>
        <w:rPr>
          <w:bCs/>
          <w:b/>
        </w:rPr>
        <w:t xml:space="preserve">키워드 사전의 근거</w:t>
      </w:r>
      <w:r>
        <w:t xml:space="preserve">: 임의 키워드셋은 감점 요인. 공개 자료(UCLA Loneliness Scale, De Jong Gierveld Scale, 서울시 고립은둔청년 실태조사 등)에서 문항·지표를 근거로 끌어온다</w:t>
      </w:r>
    </w:p>
    <w:bookmarkEnd w:id="28"/>
    <w:bookmarkStart w:id="29" w:name="X390be92488c9cfbf8f3c0e630279f06a9fc1fe1"/>
    <w:p>
      <w:pPr>
        <w:pStyle w:val="Heading3"/>
      </w:pPr>
      <w:r>
        <w:t xml:space="preserve">5-2. 탐지 범위와 서비스 대상의 분리</w:t>
      </w:r>
    </w:p>
    <w:p>
      <w:pPr>
        <w:pStyle w:val="FirstParagraph"/>
      </w:pPr>
      <w:r>
        <w:t xml:space="preserve">서비스 대상은 청년(20~30대)으로 좁히되</w:t>
      </w:r>
      <w:r>
        <w:t xml:space="preserve"> </w:t>
      </w:r>
      <w:r>
        <w:rPr>
          <w:bCs/>
          <w:b/>
        </w:rPr>
        <w:t xml:space="preserve">탐지 범위는 전 연령대를 유지</w:t>
      </w:r>
      <w:r>
        <w:t xml:space="preserve">한다.</w:t>
      </w:r>
    </w:p>
    <w:p>
      <w:pPr>
        <w:numPr>
          <w:ilvl w:val="0"/>
          <w:numId w:val="1009"/>
        </w:numPr>
        <w:pStyle w:val="Compact"/>
      </w:pPr>
      <w:r>
        <w:t xml:space="preserve">연령대 간 비교가 있어야 "왜 청년인가"를 데이터로 뒷받침할 수 있다</w:t>
      </w:r>
    </w:p>
    <w:p>
      <w:pPr>
        <w:numPr>
          <w:ilvl w:val="0"/>
          <w:numId w:val="1009"/>
        </w:numPr>
        <w:pStyle w:val="Compact"/>
      </w:pPr>
      <w:r>
        <w:t xml:space="preserve">고령층에서 더 강한 신호가 나오면 그쪽은 기존 오프라인 돌봄(강남구 NUGU·노인맞춤돌봄 등) 연계로 분기하면 된다 — 분석 결과가 어느 쪽으로 나와도 기획이 무너지지 않는 구조</w:t>
      </w:r>
    </w:p>
    <w:p>
      <w:pPr>
        <w:numPr>
          <w:ilvl w:val="0"/>
          <w:numId w:val="1009"/>
        </w:numPr>
        <w:pStyle w:val="Compact"/>
      </w:pPr>
      <w:r>
        <w:t xml:space="preserve">다만 유동인구·카드 소비는 고립의 간접 프록시라</w:t>
      </w:r>
      <w:r>
        <w:t xml:space="preserve"> </w:t>
      </w:r>
      <w:r>
        <w:rPr>
          <w:bCs/>
          <w:b/>
        </w:rPr>
        <w:t xml:space="preserve">연령대 간 절대 수준 비교는 생활패턴 차이와 교란</w:t>
      </w:r>
      <w:r>
        <w:t xml:space="preserve">된다. 고령층의 낮은 활동량이 고립인지 연령 효과인지 이 데이터로는 구분되지 않는다 → 순위 판정보다</w:t>
      </w:r>
      <w:r>
        <w:t xml:space="preserve"> </w:t>
      </w:r>
      <w:r>
        <w:rPr>
          <w:bCs/>
          <w:b/>
        </w:rPr>
        <w:t xml:space="preserve">동일 코호트의 시간적 이탈</w:t>
      </w:r>
      <w:r>
        <w:t xml:space="preserve">을 근거로 쓴다</w:t>
      </w:r>
    </w:p>
    <w:p>
      <w:pPr>
        <w:numPr>
          <w:ilvl w:val="0"/>
          <w:numId w:val="1009"/>
        </w:numPr>
        <w:pStyle w:val="Compact"/>
      </w:pPr>
      <w:r>
        <w:t xml:space="preserve">제공 데이터의 연령 구간이 10세 단위이므로</w:t>
      </w:r>
      <w:r>
        <w:t xml:space="preserve"> </w:t>
      </w:r>
      <w:r>
        <w:rPr>
          <w:bCs/>
          <w:b/>
        </w:rPr>
        <w:t xml:space="preserve">20대·30대 코호트</w:t>
      </w:r>
      <w:r>
        <w:t xml:space="preserve">가 그대로 서비스 대상 집단이 된다</w:t>
      </w:r>
    </w:p>
    <w:bookmarkEnd w:id="29"/>
    <w:bookmarkEnd w:id="30"/>
    <w:bookmarkStart w:id="50" w:name="X9fcf21b0e97cc2af56190c96b3b04c95d91c160"/>
    <w:p>
      <w:pPr>
        <w:pStyle w:val="Heading2"/>
      </w:pPr>
      <w:r>
        <w:t xml:space="preserve">6. AI 에이전트 설계</w:t>
      </w:r>
    </w:p>
    <w:p>
      <w:pPr>
        <w:pStyle w:val="FirstParagraph"/>
      </w:pPr>
      <w:r>
        <w:t xml:space="preserve">에이전트는 두 갈래다. 시민이 소셜 월드에서 직접 대화하는</w:t>
      </w:r>
      <w:r>
        <w:t xml:space="preserve"> </w:t>
      </w:r>
      <w:r>
        <w:rPr>
          <w:bCs/>
          <w:b/>
        </w:rPr>
        <w:t xml:space="preserve">NPC 에이전트 4종</w:t>
      </w:r>
      <w:r>
        <w:t xml:space="preserve">과, 지자체 담당자가 쓰는 관리자 대시보드의</w:t>
      </w:r>
      <w:r>
        <w:t xml:space="preserve"> </w:t>
      </w:r>
      <w:r>
        <w:rPr>
          <w:bCs/>
          <w:b/>
        </w:rPr>
        <w:t xml:space="preserve">위험 탐지 에이전트</w:t>
      </w:r>
      <w:r>
        <w:t xml:space="preserve">다. 앞의 에이전트가 만든 대화·행동 신호가 뒤로 흘러가고, 뒤에서 판단한 위험 등급이 다시 앞의 개인화에 반영된다.</w:t>
      </w:r>
    </w:p>
    <w:p>
      <w:pPr>
        <w:pStyle w:val="BodyText"/>
      </w:pPr>
      <w:r>
        <w:drawing>
          <wp:inline>
            <wp:extent cx="5486400" cy="1903444"/>
            <wp:effectExtent b="0" l="0" r="0" t="0"/>
            <wp:docPr descr="" title="" id="32" name="Picture"/>
            <a:graphic>
              <a:graphicData uri="http://schemas.openxmlformats.org/drawingml/2006/picture">
                <pic:pic>
                  <pic:nvPicPr>
                    <pic:cNvPr descr="diag1.png" id="33" name="Picture"/>
                    <pic:cNvPicPr>
                      <a:picLocks noChangeArrowheads="1" noChangeAspect="1"/>
                    </pic:cNvPicPr>
                  </pic:nvPicPr>
                  <pic:blipFill>
                    <a:blip r:embed="rId31"/>
                    <a:stretch>
                      <a:fillRect/>
                    </a:stretch>
                  </pic:blipFill>
                  <pic:spPr bwMode="auto">
                    <a:xfrm>
                      <a:off x="0" y="0"/>
                      <a:ext cx="5486400" cy="1903444"/>
                    </a:xfrm>
                    <a:prstGeom prst="rect">
                      <a:avLst/>
                    </a:prstGeom>
                    <a:noFill/>
                    <a:ln w="9525">
                      <a:noFill/>
                      <a:headEnd/>
                      <a:tailEnd/>
                    </a:ln>
                  </pic:spPr>
                </pic:pic>
              </a:graphicData>
            </a:graphic>
          </wp:inline>
        </w:drawing>
      </w:r>
    </w:p>
    <w:p>
      <w:pPr>
        <w:pStyle w:val="BodyText"/>
      </w:pPr>
      <w:r>
        <w:rPr>
          <w:iCs/>
          <w:i/>
        </w:rPr>
        <w:t xml:space="preserve">그림 1. 전체 구조 — 시민 대면 트랙과 관리자 대면 트랙의 연결</w:t>
      </w:r>
    </w:p>
    <w:bookmarkStart w:id="37" w:name="Xa9934b2b655b2e85681e36a846fff226fc62b1c"/>
    <w:p>
      <w:pPr>
        <w:pStyle w:val="Heading3"/>
      </w:pPr>
      <w:r>
        <w:t xml:space="preserve">6-1. 공통 파이프라인 (NPC 4종 공통)</w:t>
      </w:r>
    </w:p>
    <w:p>
      <w:pPr>
        <w:pStyle w:val="FirstParagraph"/>
      </w:pPr>
      <w:r>
        <w:t xml:space="preserve">정책추천·취업상담·심리상담·민원챗봇은 모두 아래 골격을 공유하고, 역할별로</w:t>
      </w:r>
      <w:r>
        <w:t xml:space="preserve"> </w:t>
      </w:r>
      <w:r>
        <w:rPr>
          <w:bCs/>
          <w:b/>
        </w:rPr>
        <w:t xml:space="preserve">시스템 프롬프트 / 지식베이스 / 출력 포맷 / 로그 스키마 / 가드레일 강도</w:t>
      </w:r>
      <w:r>
        <w:t xml:space="preserve">만 달라진다. 4종을 각각 별도 시스템으로 만들지 않고 하나의 에이전트 런타임 위에 역할을 얹는 구조를 권장한다.</w:t>
      </w:r>
    </w:p>
    <w:p>
      <w:pPr>
        <w:pStyle w:val="BodyText"/>
      </w:pPr>
      <w:r>
        <w:drawing>
          <wp:inline>
            <wp:extent cx="5486400" cy="923730"/>
            <wp:effectExtent b="0" l="0" r="0" t="0"/>
            <wp:docPr descr="" title="" id="35" name="Picture"/>
            <a:graphic>
              <a:graphicData uri="http://schemas.openxmlformats.org/drawingml/2006/picture">
                <pic:pic>
                  <pic:nvPicPr>
                    <pic:cNvPr descr="diag2.png" id="36" name="Picture"/>
                    <pic:cNvPicPr>
                      <a:picLocks noChangeArrowheads="1" noChangeAspect="1"/>
                    </pic:cNvPicPr>
                  </pic:nvPicPr>
                  <pic:blipFill>
                    <a:blip r:embed="rId34"/>
                    <a:stretch>
                      <a:fillRect/>
                    </a:stretch>
                  </pic:blipFill>
                  <pic:spPr bwMode="auto">
                    <a:xfrm>
                      <a:off x="0" y="0"/>
                      <a:ext cx="5486400" cy="923730"/>
                    </a:xfrm>
                    <a:prstGeom prst="rect">
                      <a:avLst/>
                    </a:prstGeom>
                    <a:noFill/>
                    <a:ln w="9525">
                      <a:noFill/>
                      <a:headEnd/>
                      <a:tailEnd/>
                    </a:ln>
                  </pic:spPr>
                </pic:pic>
              </a:graphicData>
            </a:graphic>
          </wp:inline>
        </w:drawing>
      </w:r>
    </w:p>
    <w:p>
      <w:pPr>
        <w:pStyle w:val="BodyText"/>
      </w:pPr>
      <w:r>
        <w:rPr>
          <w:iCs/>
          <w:i/>
        </w:rPr>
        <w:t xml:space="preserve">그림 2. NPC 공통 파이프라인 — ① 컨텍스트 로딩(프로필·대화이력·위험등급) → ② 역할별 시스템 프롬프트 주입 → ③ 의도 분류 → ④ RAG 검색 → ⑤ 응답 생성 → ⑥ 가드레일 → ⑦ 응답 출력 → ⑧ 익명화 로그 적재</w:t>
      </w:r>
    </w:p>
    <w:p>
      <w:pPr>
        <w:pStyle w:val="BodyText"/>
      </w:pPr>
      <w:r>
        <w:rPr>
          <w:bCs/>
          <w:b/>
        </w:rPr>
        <w:t xml:space="preserve">공통 원칙</w:t>
      </w:r>
    </w:p>
    <w:p>
      <w:pPr>
        <w:numPr>
          <w:ilvl w:val="0"/>
          <w:numId w:val="1010"/>
        </w:numPr>
        <w:pStyle w:val="Compact"/>
      </w:pPr>
      <w:r>
        <w:t xml:space="preserve">정책·공고·혜택처럼 사실관계가 중요한 응답은</w:t>
      </w:r>
      <w:r>
        <w:t xml:space="preserve"> </w:t>
      </w:r>
      <w:r>
        <w:rPr>
          <w:bCs/>
          <w:b/>
        </w:rPr>
        <w:t xml:space="preserve">반드시 검색된 문서에 근거</w:t>
      </w:r>
      <w:r>
        <w:t xml:space="preserve">하고 출처를 함께 표시한다(환각 시 실제 피해가 발생하는 영역)</w:t>
      </w:r>
    </w:p>
    <w:p>
      <w:pPr>
        <w:numPr>
          <w:ilvl w:val="0"/>
          <w:numId w:val="1010"/>
        </w:numPr>
        <w:pStyle w:val="Compact"/>
      </w:pPr>
      <w:r>
        <w:t xml:space="preserve">⑧ 로그는</w:t>
      </w:r>
      <w:r>
        <w:t xml:space="preserve"> </w:t>
      </w:r>
      <w:r>
        <w:rPr>
          <w:bCs/>
          <w:b/>
        </w:rPr>
        <w:t xml:space="preserve">개인 식별정보를 제거한 뒤</w:t>
      </w:r>
      <w:r>
        <w:t xml:space="preserve"> </w:t>
      </w:r>
      <w:r>
        <w:t xml:space="preserve">적재한다. 지역 단위 집계 시 최소 표본 수 기준을 적용한다(8-2 참고)</w:t>
      </w:r>
    </w:p>
    <w:p>
      <w:pPr>
        <w:numPr>
          <w:ilvl w:val="0"/>
          <w:numId w:val="1010"/>
        </w:numPr>
        <w:pStyle w:val="Compact"/>
      </w:pPr>
      <w:r>
        <w:t xml:space="preserve">⑥ 위기신호 감지는 심리상담 NPC뿐 아니라</w:t>
      </w:r>
      <w:r>
        <w:t xml:space="preserve"> </w:t>
      </w:r>
      <w:r>
        <w:rPr>
          <w:bCs/>
          <w:b/>
        </w:rPr>
        <w:t xml:space="preserve">모든 NPC에 공통 적용</w:t>
      </w:r>
      <w:r>
        <w:t xml:space="preserve">한다 — 취업상담 중에도 위기 발화가 나올 수 있다</w:t>
      </w:r>
    </w:p>
    <w:bookmarkEnd w:id="37"/>
    <w:bookmarkStart w:id="38" w:name="X57bf38767e1274118bf622c2d92463e7797e601"/>
    <w:p>
      <w:pPr>
        <w:pStyle w:val="Heading3"/>
      </w:pPr>
      <w:r>
        <w:t xml:space="preserve">6-2. 정책추천 NPC (광장)</w:t>
      </w:r>
    </w:p>
    <w:p>
      <w:pPr>
        <w:pStyle w:val="FirstParagraph"/>
      </w:pPr>
      <w:r>
        <w:rPr>
          <w:bCs/>
          <w:b/>
        </w:rPr>
        <w:t xml:space="preserve">목적</w:t>
      </w:r>
      <w:r>
        <w:t xml:space="preserve">: 사용자 상황에 맞는 정책·복지 혜택을 먼저 찾아서 제안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단계</w:t>
            </w:r>
          </w:p>
        </w:tc>
        <w:tc>
          <w:tcPr/>
          <w:p>
            <w:pPr>
              <w:pStyle w:val="Compact"/>
              <w:jc w:val="left"/>
            </w:pPr>
            <w:r>
              <w:t xml:space="preserve">처리</w:t>
            </w:r>
          </w:p>
        </w:tc>
      </w:tr>
      <w:tr>
        <w:tc>
          <w:tcPr/>
          <w:p>
            <w:pPr>
              <w:pStyle w:val="Compact"/>
              <w:jc w:val="left"/>
            </w:pPr>
            <w:r>
              <w:t xml:space="preserve">① 입력</w:t>
            </w:r>
          </w:p>
        </w:tc>
        <w:tc>
          <w:tcPr/>
          <w:p>
            <w:pPr>
              <w:pStyle w:val="Compact"/>
              <w:jc w:val="left"/>
            </w:pPr>
            <w:r>
              <w:t xml:space="preserve">프로필(연령대·성별·거주 시군구·온보딩 설문) + 대화 내용 + 위험 탐지 에이전트가 내려준 위험도 등급</w:t>
            </w:r>
          </w:p>
        </w:tc>
      </w:tr>
      <w:tr>
        <w:tc>
          <w:tcPr/>
          <w:p>
            <w:pPr>
              <w:pStyle w:val="Compact"/>
              <w:jc w:val="left"/>
            </w:pPr>
            <w:r>
              <w:t xml:space="preserve">② 상황 추출</w:t>
            </w:r>
          </w:p>
        </w:tc>
        <w:tc>
          <w:tcPr/>
          <w:p>
            <w:pPr>
              <w:pStyle w:val="Compact"/>
              <w:jc w:val="left"/>
            </w:pPr>
            <w:r>
              <w:t xml:space="preserve">LLM이 대화에서 니즈를 구조화 (주거비 부담 / 실직 / 사회적 단절 / 건강 문제 등)</w:t>
            </w:r>
          </w:p>
        </w:tc>
      </w:tr>
      <w:tr>
        <w:tc>
          <w:tcPr/>
          <w:p>
            <w:pPr>
              <w:pStyle w:val="Compact"/>
              <w:jc w:val="left"/>
            </w:pPr>
            <w:r>
              <w:t xml:space="preserve">③ 정책 검색(RAG)</w:t>
            </w:r>
          </w:p>
        </w:tc>
        <w:tc>
          <w:tcPr/>
          <w:p>
            <w:pPr>
              <w:pStyle w:val="Compact"/>
              <w:jc w:val="left"/>
            </w:pPr>
            <w:r>
              <w:t xml:space="preserve">정책 지식베이스에서 후보 retrieve — 중앙부처 + 거주 지자체(강남구·춘천시)</w:t>
            </w:r>
          </w:p>
        </w:tc>
      </w:tr>
      <w:tr>
        <w:tc>
          <w:tcPr/>
          <w:p>
            <w:pPr>
              <w:pStyle w:val="Compact"/>
              <w:jc w:val="left"/>
            </w:pPr>
            <w:r>
              <w:t xml:space="preserve">④ 자격 필터링</w:t>
            </w:r>
          </w:p>
        </w:tc>
        <w:tc>
          <w:tcPr/>
          <w:p>
            <w:pPr>
              <w:pStyle w:val="Compact"/>
              <w:jc w:val="left"/>
            </w:pPr>
            <w:r>
              <w:t xml:space="preserve">연령·거주지·소득·가구형태 등 자격요건 1차 필터 (자격 미달 정책 추천은 신뢰 훼손)</w:t>
            </w:r>
          </w:p>
        </w:tc>
      </w:tr>
      <w:tr>
        <w:tc>
          <w:tcPr/>
          <w:p>
            <w:pPr>
              <w:pStyle w:val="Compact"/>
              <w:jc w:val="left"/>
            </w:pPr>
            <w:r>
              <w:t xml:space="preserve">⑤ 랭킹</w:t>
            </w:r>
          </w:p>
        </w:tc>
        <w:tc>
          <w:tcPr/>
          <w:p>
            <w:pPr>
              <w:pStyle w:val="Compact"/>
              <w:jc w:val="left"/>
            </w:pPr>
            <w:r>
              <w:t xml:space="preserve">상황 적합도 + 위험도 등급 + 신청 난이도로 정렬</w:t>
            </w:r>
          </w:p>
        </w:tc>
      </w:tr>
      <w:tr>
        <w:tc>
          <w:tcPr/>
          <w:p>
            <w:pPr>
              <w:pStyle w:val="Compact"/>
              <w:jc w:val="left"/>
            </w:pPr>
            <w:r>
              <w:t xml:space="preserve">⑥ 출력</w:t>
            </w:r>
          </w:p>
        </w:tc>
        <w:tc>
          <w:tcPr/>
          <w:p>
            <w:pPr>
              <w:pStyle w:val="Compact"/>
              <w:jc w:val="left"/>
            </w:pPr>
            <w:r>
              <w:t xml:space="preserve">정책 카드(정책명 / 지원 내용 / 자격요건 / 신청방법 / 출처) +</w:t>
            </w:r>
            <w:r>
              <w:t xml:space="preserve"> </w:t>
            </w:r>
            <w:r>
              <w:rPr>
                <w:bCs/>
                <w:b/>
              </w:rPr>
              <w:t xml:space="preserve">추천 이유 문장</w:t>
            </w:r>
          </w:p>
        </w:tc>
      </w:tr>
      <w:tr>
        <w:tc>
          <w:tcPr/>
          <w:p>
            <w:pPr>
              <w:pStyle w:val="Compact"/>
              <w:jc w:val="left"/>
            </w:pPr>
            <w:r>
              <w:t xml:space="preserve">⑦ 핸드오프</w:t>
            </w:r>
          </w:p>
        </w:tc>
        <w:tc>
          <w:tcPr/>
          <w:p>
            <w:pPr>
              <w:pStyle w:val="Compact"/>
              <w:jc w:val="left"/>
            </w:pPr>
            <w:r>
              <w:t xml:space="preserve">신청 의사를 보이면 → 주민센터 민원챗봇으로 연결</w:t>
            </w:r>
          </w:p>
        </w:tc>
      </w:tr>
      <w:tr>
        <w:tc>
          <w:tcPr/>
          <w:p>
            <w:pPr>
              <w:pStyle w:val="Compact"/>
              <w:jc w:val="left"/>
            </w:pPr>
            <w:r>
              <w:t xml:space="preserve">⑧ 로그</w:t>
            </w:r>
          </w:p>
        </w:tc>
        <w:tc>
          <w:tcPr/>
          <w:p>
            <w:pPr>
              <w:pStyle w:val="Compact"/>
              <w:jc w:val="left"/>
            </w:pPr>
            <w:r>
              <w:t xml:space="preserve">조회 정책, 추천 근거(매칭 조건),</w:t>
            </w:r>
            <w:r>
              <w:t xml:space="preserve"> </w:t>
            </w:r>
            <w:r>
              <w:rPr>
                <w:bCs/>
                <w:b/>
              </w:rPr>
              <w:t xml:space="preserve">신청까지 이어진 정책</w:t>
            </w:r>
            <w:r>
              <w:t xml:space="preserve"> </w:t>
            </w:r>
            <w:r>
              <w:t xml:space="preserve">→ 대시보드</w:t>
            </w:r>
          </w:p>
        </w:tc>
      </w:tr>
    </w:tbl>
    <w:p>
      <w:pPr>
        <w:pStyle w:val="BodyText"/>
      </w:pPr>
      <w:r>
        <w:rPr>
          <w:bCs/>
          <w:b/>
        </w:rPr>
        <w:t xml:space="preserve">지식베이스 후보</w:t>
      </w:r>
      <w:r>
        <w:t xml:space="preserve"> </w:t>
      </w:r>
      <w:r>
        <w:t xml:space="preserve">※ 실제 API 제공 형태·갱신 주기 확인 필요: 복지로(중앙부처·지자체 복지서비스), 온통청년(청년정책), 강남구·춘천시 자체 지원사업 목록</w:t>
      </w:r>
    </w:p>
    <w:p>
      <w:pPr>
        <w:pStyle w:val="BodyText"/>
      </w:pPr>
      <w:r>
        <w:rPr>
          <w:bCs/>
          <w:b/>
        </w:rPr>
        <w:t xml:space="preserve">산출 신호</w:t>
      </w:r>
      <w:r>
        <w:t xml:space="preserve">: 정책 카테고리별 조회 빈도, 추천→신청 전환율,</w:t>
      </w:r>
      <w:r>
        <w:t xml:space="preserve"> </w:t>
      </w:r>
      <w:r>
        <w:rPr>
          <w:bCs/>
          <w:b/>
        </w:rPr>
        <w:t xml:space="preserve">자격 미달로 걸러진 수요</w:t>
      </w:r>
      <w:r>
        <w:t xml:space="preserve">(= 제도 사각지대의 직접 근거)</w:t>
      </w:r>
    </w:p>
    <w:bookmarkEnd w:id="38"/>
    <w:bookmarkStart w:id="39" w:name="Xd152596fbb00b84ab0c9ab97eebbb1f2b00d470"/>
    <w:p>
      <w:pPr>
        <w:pStyle w:val="Heading3"/>
      </w:pPr>
      <w:r>
        <w:t xml:space="preserve">6-3. 취업상담 NPC (광장)</w:t>
      </w:r>
    </w:p>
    <w:p>
      <w:pPr>
        <w:pStyle w:val="FirstParagraph"/>
      </w:pPr>
      <w:r>
        <w:rPr>
          <w:bCs/>
          <w:b/>
        </w:rPr>
        <w:t xml:space="preserve">목적</w:t>
      </w:r>
      <w:r>
        <w:t xml:space="preserve">: 희망 직무·관심사 기반 취업지원 프로그램·공고 안내 + 이력서·포트폴리오 작성 가이드</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단계</w:t>
            </w:r>
          </w:p>
        </w:tc>
        <w:tc>
          <w:tcPr/>
          <w:p>
            <w:pPr>
              <w:pStyle w:val="Compact"/>
              <w:jc w:val="left"/>
            </w:pPr>
            <w:r>
              <w:t xml:space="preserve">처리</w:t>
            </w:r>
          </w:p>
        </w:tc>
      </w:tr>
      <w:tr>
        <w:tc>
          <w:tcPr/>
          <w:p>
            <w:pPr>
              <w:pStyle w:val="Compact"/>
              <w:jc w:val="left"/>
            </w:pPr>
            <w:r>
              <w:t xml:space="preserve">① 입력</w:t>
            </w:r>
          </w:p>
        </w:tc>
        <w:tc>
          <w:tcPr/>
          <w:p>
            <w:pPr>
              <w:pStyle w:val="Compact"/>
              <w:jc w:val="left"/>
            </w:pPr>
            <w:r>
              <w:t xml:space="preserve">프로필 + 대화(희망 직무, 관심 분야, 현재 상태: 구직중/휴학/경력단절/장기 미취업)</w:t>
            </w:r>
          </w:p>
        </w:tc>
      </w:tr>
      <w:tr>
        <w:tc>
          <w:tcPr/>
          <w:p>
            <w:pPr>
              <w:pStyle w:val="Compact"/>
              <w:jc w:val="left"/>
            </w:pPr>
            <w:r>
              <w:t xml:space="preserve">② 프로파일 구성</w:t>
            </w:r>
          </w:p>
        </w:tc>
        <w:tc>
          <w:tcPr/>
          <w:p>
            <w:pPr>
              <w:pStyle w:val="Compact"/>
              <w:jc w:val="left"/>
            </w:pPr>
            <w:r>
              <w:t xml:space="preserve">희망직무 · 관심분야 · 준비 수준(초기 탐색 / 서류 준비 / 지원 중) 추출</w:t>
            </w:r>
          </w:p>
        </w:tc>
      </w:tr>
      <w:tr>
        <w:tc>
          <w:tcPr/>
          <w:p>
            <w:pPr>
              <w:pStyle w:val="Compact"/>
              <w:jc w:val="left"/>
            </w:pPr>
            <w:r>
              <w:t xml:space="preserve">③ 분기</w:t>
            </w:r>
          </w:p>
        </w:tc>
        <w:tc>
          <w:tcPr/>
          <w:p>
            <w:pPr>
              <w:pStyle w:val="Compact"/>
              <w:jc w:val="left"/>
            </w:pPr>
            <w:r>
              <w:t xml:space="preserve">(a) 프로그램·공고 안내 / (b) 서류 작성 가이드</w:t>
            </w:r>
          </w:p>
        </w:tc>
      </w:tr>
      <w:tr>
        <w:tc>
          <w:tcPr/>
          <w:p>
            <w:pPr>
              <w:pStyle w:val="Compact"/>
              <w:jc w:val="left"/>
            </w:pPr>
            <w:r>
              <w:t xml:space="preserve">④-a 검색(RAG)</w:t>
            </w:r>
          </w:p>
        </w:tc>
        <w:tc>
          <w:tcPr/>
          <w:p>
            <w:pPr>
              <w:pStyle w:val="Compact"/>
              <w:jc w:val="left"/>
            </w:pPr>
            <w:r>
              <w:t xml:space="preserve">취업지원 프로그램 + 채용공고 retrieve → 조건 매칭 후 카드 제시</w:t>
            </w:r>
          </w:p>
        </w:tc>
      </w:tr>
      <w:tr>
        <w:tc>
          <w:tcPr/>
          <w:p>
            <w:pPr>
              <w:pStyle w:val="Compact"/>
              <w:jc w:val="left"/>
            </w:pPr>
            <w:r>
              <w:t xml:space="preserve">④-b 작성 코칭</w:t>
            </w:r>
          </w:p>
        </w:tc>
        <w:tc>
          <w:tcPr/>
          <w:p>
            <w:pPr>
              <w:pStyle w:val="Compact"/>
              <w:jc w:val="left"/>
            </w:pPr>
            <w:r>
              <w:t xml:space="preserve">가이드 문서 기반 단계별 코칭(항목 구조 → 문장 다듬기 순)</w:t>
            </w:r>
          </w:p>
        </w:tc>
      </w:tr>
      <w:tr>
        <w:tc>
          <w:tcPr/>
          <w:p>
            <w:pPr>
              <w:pStyle w:val="Compact"/>
              <w:jc w:val="left"/>
            </w:pPr>
            <w:r>
              <w:t xml:space="preserve">⑤ 출력</w:t>
            </w:r>
          </w:p>
        </w:tc>
        <w:tc>
          <w:tcPr/>
          <w:p>
            <w:pPr>
              <w:pStyle w:val="Compact"/>
              <w:jc w:val="left"/>
            </w:pPr>
            <w:r>
              <w:t xml:space="preserve">프로그램/공고 카드 또는 작성 가이드 + 다음 액션 1개 제안</w:t>
            </w:r>
          </w:p>
        </w:tc>
      </w:tr>
      <w:tr>
        <w:tc>
          <w:tcPr/>
          <w:p>
            <w:pPr>
              <w:pStyle w:val="Compact"/>
              <w:jc w:val="left"/>
            </w:pPr>
            <w:r>
              <w:t xml:space="preserve">⑥ 미션방 연계</w:t>
            </w:r>
          </w:p>
        </w:tc>
        <w:tc>
          <w:tcPr/>
          <w:p>
            <w:pPr>
              <w:pStyle w:val="Compact"/>
              <w:jc w:val="left"/>
            </w:pPr>
            <w:r>
              <w:t xml:space="preserve">"이번 주 자기소개서 1문항 작성" 같은</w:t>
            </w:r>
            <w:r>
              <w:t xml:space="preserve"> </w:t>
            </w:r>
            <w:r>
              <w:rPr>
                <w:bCs/>
                <w:b/>
              </w:rPr>
              <w:t xml:space="preserve">실행 미션으로 전환</w:t>
            </w:r>
            <w:r>
              <w:t xml:space="preserve"> </w:t>
            </w:r>
            <w:r>
              <w:t xml:space="preserve">→ 미션방 등록</w:t>
            </w:r>
          </w:p>
        </w:tc>
      </w:tr>
      <w:tr>
        <w:tc>
          <w:tcPr/>
          <w:p>
            <w:pPr>
              <w:pStyle w:val="Compact"/>
              <w:jc w:val="left"/>
            </w:pPr>
            <w:r>
              <w:t xml:space="preserve">⑦ 로그</w:t>
            </w:r>
          </w:p>
        </w:tc>
        <w:tc>
          <w:tcPr/>
          <w:p>
            <w:pPr>
              <w:pStyle w:val="Compact"/>
              <w:jc w:val="left"/>
            </w:pPr>
            <w:r>
              <w:t xml:space="preserve">요청된 직무·분야 분포, 준비 단계 분포, 자주 막히는 지점 → 대시보드</w:t>
            </w:r>
          </w:p>
        </w:tc>
      </w:tr>
    </w:tbl>
    <w:p>
      <w:pPr>
        <w:pStyle w:val="BodyText"/>
      </w:pPr>
      <w:r>
        <w:rPr>
          <w:bCs/>
          <w:b/>
        </w:rPr>
        <w:t xml:space="preserve">지식베이스 후보</w:t>
      </w:r>
      <w:r>
        <w:t xml:space="preserve"> </w:t>
      </w:r>
      <w:r>
        <w:t xml:space="preserve">※ 확인 필요: 워크넷 등 채용정보 공공데이터, 국민취업지원제도·청년도전지원사업 등 취업지원 프로그램 정보, 이력서·포트폴리오 작성 가이드(자체 큐레이션)</w:t>
      </w:r>
    </w:p>
    <w:p>
      <w:pPr>
        <w:pStyle w:val="BodyText"/>
      </w:pPr>
      <w:r>
        <w:rPr>
          <w:bCs/>
          <w:b/>
        </w:rPr>
        <w:t xml:space="preserve">산출 신호</w:t>
      </w:r>
      <w:r>
        <w:t xml:space="preserve">: 지역·계층별로 필요로 하는 취업 정보 유형(직무·분야·준비단계별 수요 분포)</w:t>
      </w:r>
    </w:p>
    <w:p>
      <w:pPr>
        <w:pStyle w:val="BodyText"/>
      </w:pPr>
      <w:r>
        <w:rPr>
          <w:bCs/>
          <w:b/>
        </w:rPr>
        <w:t xml:space="preserve">설계 메모</w:t>
      </w:r>
      <w:r>
        <w:t xml:space="preserve">: 취업 실패 경험은 청년 고립의 주요 트리거(10-1의 발생 계기 축). 좌절·자책 발화가 감지되면 심리상담 NPC로 자연스럽게 넘기는 경로를 둔다.</w:t>
      </w:r>
    </w:p>
    <w:bookmarkEnd w:id="39"/>
    <w:bookmarkStart w:id="40" w:name="X8cb6b5113986fde97fc5e68e2fa6ebd2c6a1bb1"/>
    <w:p>
      <w:pPr>
        <w:pStyle w:val="Heading3"/>
      </w:pPr>
      <w:r>
        <w:t xml:space="preserve">6-4. 심리상담 NPC (광장)</w:t>
      </w:r>
    </w:p>
    <w:p>
      <w:pPr>
        <w:pStyle w:val="FirstParagraph"/>
      </w:pPr>
      <w:r>
        <w:rPr>
          <w:bCs/>
          <w:b/>
        </w:rPr>
        <w:t xml:space="preserve">기초 뼈대</w:t>
      </w:r>
    </w:p>
    <w:p>
      <w:pPr>
        <w:numPr>
          <w:ilvl w:val="0"/>
          <w:numId w:val="1011"/>
        </w:numPr>
        <w:pStyle w:val="Compact"/>
      </w:pPr>
      <w:r>
        <w:t xml:space="preserve">유저와 대화를 한다.</w:t>
      </w:r>
    </w:p>
    <w:p>
      <w:pPr>
        <w:numPr>
          <w:ilvl w:val="0"/>
          <w:numId w:val="1011"/>
        </w:numPr>
        <w:pStyle w:val="Compact"/>
      </w:pPr>
      <w:r>
        <w:t xml:space="preserve">대화를 기반으로 유저가 어떤 상황인지, 고립감·우울감은 어느 정도인지 파악한다. 위험도를 판별하는</w:t>
      </w:r>
      <w:r>
        <w:t xml:space="preserve"> </w:t>
      </w:r>
      <w:r>
        <w:rPr>
          <w:bCs/>
          <w:b/>
        </w:rPr>
        <w:t xml:space="preserve">키워드를 중심으로 빈출도와 심각성 정도</w:t>
      </w:r>
      <w:r>
        <w:t xml:space="preserve">를 측정한다.</w:t>
      </w:r>
    </w:p>
    <w:p>
      <w:pPr>
        <w:numPr>
          <w:ilvl w:val="0"/>
          <w:numId w:val="1011"/>
        </w:numPr>
        <w:pStyle w:val="Compact"/>
      </w:pPr>
      <w:r>
        <w:t xml:space="preserve">위험 탐지 에이전트가 이 데이터(</w:t>
      </w:r>
      <w:r>
        <w:rPr>
          <w:bCs/>
          <w:b/>
        </w:rPr>
        <w:t xml:space="preserve">익명화된 채팅 내역</w:t>
      </w:r>
      <w:r>
        <w:t xml:space="preserve"> </w:t>
      </w:r>
      <w:r>
        <w:t xml:space="preserve">기반 위험 키워드 빈출도·심각도)를 활용해</w:t>
      </w:r>
      <w:r>
        <w:t xml:space="preserve"> </w:t>
      </w:r>
      <w:r>
        <w:rPr>
          <w:bCs/>
          <w:b/>
        </w:rPr>
        <w:t xml:space="preserve">해당 지역의 고립 위험도를 탐지</w:t>
      </w:r>
      <w:r>
        <w:t xml:space="preserve">한다.</w:t>
      </w:r>
    </w:p>
    <w:p>
      <w:pPr>
        <w:pStyle w:val="FirstParagraph"/>
      </w:pPr>
      <w:r>
        <w:rPr>
          <w:bCs/>
          <w:b/>
        </w:rPr>
        <w:t xml:space="preserve">상세 파이프라인</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단계</w:t>
            </w:r>
          </w:p>
        </w:tc>
        <w:tc>
          <w:tcPr/>
          <w:p>
            <w:pPr>
              <w:pStyle w:val="Compact"/>
              <w:jc w:val="left"/>
            </w:pPr>
            <w:r>
              <w:t xml:space="preserve">처리</w:t>
            </w:r>
          </w:p>
        </w:tc>
      </w:tr>
      <w:tr>
        <w:tc>
          <w:tcPr/>
          <w:p>
            <w:pPr>
              <w:pStyle w:val="Compact"/>
              <w:jc w:val="left"/>
            </w:pPr>
            <w:r>
              <w:t xml:space="preserve">① 대화</w:t>
            </w:r>
          </w:p>
        </w:tc>
        <w:tc>
          <w:tcPr/>
          <w:p>
            <w:pPr>
              <w:pStyle w:val="Compact"/>
              <w:jc w:val="left"/>
            </w:pPr>
            <w:r>
              <w:t xml:space="preserve">상담 톤 가이드라인에 따라 응답(진단·단정 금지, 경청 중심)</w:t>
            </w:r>
          </w:p>
        </w:tc>
      </w:tr>
      <w:tr>
        <w:tc>
          <w:tcPr/>
          <w:p>
            <w:pPr>
              <w:pStyle w:val="Compact"/>
              <w:jc w:val="left"/>
            </w:pPr>
            <w:r>
              <w:t xml:space="preserve">② 신호 추출</w:t>
            </w:r>
          </w:p>
        </w:tc>
        <w:tc>
          <w:tcPr/>
          <w:p>
            <w:pPr>
              <w:pStyle w:val="Compact"/>
              <w:jc w:val="left"/>
            </w:pPr>
            <w:r>
              <w:rPr>
                <w:bCs/>
                <w:b/>
              </w:rPr>
              <w:t xml:space="preserve">위험 키워드 사전</w:t>
            </w:r>
            <w:r>
              <w:t xml:space="preserve"> </w:t>
            </w:r>
            <w:r>
              <w:t xml:space="preserve">매칭 → 키워드별 빈출도 집계 + LLM 기반</w:t>
            </w:r>
            <w:r>
              <w:t xml:space="preserve"> </w:t>
            </w:r>
            <w:r>
              <w:rPr>
                <w:bCs/>
                <w:b/>
              </w:rPr>
              <w:t xml:space="preserve">심각도 판정</w:t>
            </w:r>
            <w:r>
              <w:t xml:space="preserve">(맥락 고려: 관용어인지 실제 위기인지 구분)</w:t>
            </w:r>
          </w:p>
        </w:tc>
      </w:tr>
      <w:tr>
        <w:tc>
          <w:tcPr/>
          <w:p>
            <w:pPr>
              <w:pStyle w:val="Compact"/>
              <w:jc w:val="left"/>
            </w:pPr>
            <w:r>
              <w:t xml:space="preserve">③ 위기 분기</w:t>
            </w:r>
          </w:p>
        </w:tc>
        <w:tc>
          <w:tcPr/>
          <w:p>
            <w:pPr>
              <w:pStyle w:val="Compact"/>
              <w:jc w:val="left"/>
            </w:pPr>
            <w:r>
              <w:t xml:space="preserve">고위험 신호 감지 시 즉시 에스컬레이션 (8-1)</w:t>
            </w:r>
          </w:p>
        </w:tc>
      </w:tr>
      <w:tr>
        <w:tc>
          <w:tcPr/>
          <w:p>
            <w:pPr>
              <w:pStyle w:val="Compact"/>
              <w:jc w:val="left"/>
            </w:pPr>
            <w:r>
              <w:t xml:space="preserve">④ 사용자 대응</w:t>
            </w:r>
          </w:p>
        </w:tc>
        <w:tc>
          <w:tcPr/>
          <w:p>
            <w:pPr>
              <w:pStyle w:val="Compact"/>
              <w:jc w:val="left"/>
            </w:pPr>
            <w:r>
              <w:t xml:space="preserve">정서적 지지 응답 + 상황에 맞는 다음 공간 유도(동아리방 / 미션방 / 정책추천 NPC)</w:t>
            </w:r>
          </w:p>
        </w:tc>
      </w:tr>
      <w:tr>
        <w:tc>
          <w:tcPr/>
          <w:p>
            <w:pPr>
              <w:pStyle w:val="Compact"/>
              <w:jc w:val="left"/>
            </w:pPr>
            <w:r>
              <w:t xml:space="preserve">⑤ 익명화</w:t>
            </w:r>
          </w:p>
        </w:tc>
        <w:tc>
          <w:tcPr/>
          <w:p>
            <w:pPr>
              <w:pStyle w:val="Compact"/>
              <w:jc w:val="left"/>
            </w:pPr>
            <w:r>
              <w:t xml:space="preserve">개인 식별정보 제거, 원문이 아닌</w:t>
            </w:r>
            <w:r>
              <w:t xml:space="preserve"> </w:t>
            </w:r>
            <w:r>
              <w:rPr>
                <w:bCs/>
                <w:b/>
              </w:rPr>
              <w:t xml:space="preserve">지표 형태</w:t>
            </w:r>
            <w:r>
              <w:t xml:space="preserve">(키워드 빈출도·심각도 점수)로 변환</w:t>
            </w:r>
          </w:p>
        </w:tc>
      </w:tr>
      <w:tr>
        <w:tc>
          <w:tcPr/>
          <w:p>
            <w:pPr>
              <w:pStyle w:val="Compact"/>
              <w:jc w:val="left"/>
            </w:pPr>
            <w:r>
              <w:t xml:space="preserve">⑥ 집계</w:t>
            </w:r>
          </w:p>
        </w:tc>
        <w:tc>
          <w:tcPr/>
          <w:p>
            <w:pPr>
              <w:pStyle w:val="Compact"/>
              <w:jc w:val="left"/>
            </w:pPr>
            <w:r>
              <w:t xml:space="preserve">지역(시군구) × 연령대 × 성별 코호트 단위 집계 — 최소 표본 수 미달 코호트는 미노출</w:t>
            </w:r>
          </w:p>
        </w:tc>
      </w:tr>
      <w:tr>
        <w:tc>
          <w:tcPr/>
          <w:p>
            <w:pPr>
              <w:pStyle w:val="Compact"/>
              <w:jc w:val="left"/>
            </w:pPr>
            <w:r>
              <w:t xml:space="preserve">⑦ 전달</w:t>
            </w:r>
          </w:p>
        </w:tc>
        <w:tc>
          <w:tcPr/>
          <w:p>
            <w:pPr>
              <w:pStyle w:val="Compact"/>
              <w:jc w:val="left"/>
            </w:pPr>
            <w:r>
              <w:t xml:space="preserve">위험 탐지 에이전트로 전달 → 지역 고립 위험도 탐지에 반영</w:t>
            </w:r>
          </w:p>
        </w:tc>
      </w:tr>
    </w:tbl>
    <w:p>
      <w:pPr>
        <w:pStyle w:val="BodyText"/>
      </w:pPr>
      <w:r>
        <w:rPr>
          <w:bCs/>
          <w:b/>
        </w:rPr>
        <w:t xml:space="preserve">지식베이스 / 참조 자원</w:t>
      </w:r>
      <w:r>
        <w:t xml:space="preserve"> </w:t>
      </w:r>
      <w:r>
        <w:t xml:space="preserve">※ 확정 필요: 위험 키워드 사전(UCLA Loneliness Scale, De Jong Gierveld Scale, 서울시 고립은둔청년 실태조사 문항 기반), 상담 응답 톤·금기 가이드라인, 위기대응 프로토콜 및 연계 기관 목록</w:t>
      </w:r>
    </w:p>
    <w:p>
      <w:pPr>
        <w:pStyle w:val="BodyText"/>
      </w:pPr>
      <w:r>
        <w:rPr>
          <w:bCs/>
          <w:b/>
        </w:rPr>
        <w:t xml:space="preserve">산출 신호</w:t>
      </w:r>
      <w:r>
        <w:t xml:space="preserve">: 위험 키워드 빈출도, 우울·고립감 정도, 코호트별 추이 — 미시 층의 핵심 신호</w:t>
      </w:r>
    </w:p>
    <w:bookmarkEnd w:id="40"/>
    <w:bookmarkStart w:id="41" w:name="Xaa6517a7484bf0f5937bdb164c735b6691338d3"/>
    <w:p>
      <w:pPr>
        <w:pStyle w:val="Heading3"/>
      </w:pPr>
      <w:r>
        <w:t xml:space="preserve">6-5. 민원챗봇 NPC (주민센터)</w:t>
      </w:r>
    </w:p>
    <w:p>
      <w:pPr>
        <w:pStyle w:val="FirstParagraph"/>
      </w:pPr>
      <w:r>
        <w:rPr>
          <w:bCs/>
          <w:b/>
        </w:rPr>
        <w:t xml:space="preserve">목적</w:t>
      </w:r>
      <w:r>
        <w:t xml:space="preserve">: 지역·중앙부처 복지/혜택을 한눈에 검색 + 민원 접수</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단계</w:t>
            </w:r>
          </w:p>
        </w:tc>
        <w:tc>
          <w:tcPr/>
          <w:p>
            <w:pPr>
              <w:pStyle w:val="Compact"/>
              <w:jc w:val="left"/>
            </w:pPr>
            <w:r>
              <w:t xml:space="preserve">처리</w:t>
            </w:r>
          </w:p>
        </w:tc>
      </w:tr>
      <w:tr>
        <w:tc>
          <w:tcPr/>
          <w:p>
            <w:pPr>
              <w:pStyle w:val="Compact"/>
              <w:jc w:val="left"/>
            </w:pPr>
            <w:r>
              <w:t xml:space="preserve">① 입력</w:t>
            </w:r>
          </w:p>
        </w:tc>
        <w:tc>
          <w:tcPr/>
          <w:p>
            <w:pPr>
              <w:pStyle w:val="Compact"/>
              <w:jc w:val="left"/>
            </w:pPr>
            <w:r>
              <w:t xml:space="preserve">사용자 질의 + 프로필(거주 시군구·연령대)</w:t>
            </w:r>
          </w:p>
        </w:tc>
      </w:tr>
      <w:tr>
        <w:tc>
          <w:tcPr/>
          <w:p>
            <w:pPr>
              <w:pStyle w:val="Compact"/>
              <w:jc w:val="left"/>
            </w:pPr>
            <w:r>
              <w:t xml:space="preserve">② 질의 분류</w:t>
            </w:r>
          </w:p>
        </w:tc>
        <w:tc>
          <w:tcPr/>
          <w:p>
            <w:pPr>
              <w:pStyle w:val="Compact"/>
              <w:jc w:val="left"/>
            </w:pPr>
            <w:r>
              <w:t xml:space="preserve">(a) 정보 조회형 / (b) 민원 접수형</w:t>
            </w:r>
          </w:p>
        </w:tc>
      </w:tr>
      <w:tr>
        <w:tc>
          <w:tcPr/>
          <w:p>
            <w:pPr>
              <w:pStyle w:val="Compact"/>
              <w:jc w:val="left"/>
            </w:pPr>
            <w:r>
              <w:t xml:space="preserve">③-a 통합 검색(RAG)</w:t>
            </w:r>
          </w:p>
        </w:tc>
        <w:tc>
          <w:tcPr/>
          <w:p>
            <w:pPr>
              <w:pStyle w:val="Compact"/>
              <w:jc w:val="left"/>
            </w:pPr>
            <w:r>
              <w:t xml:space="preserve">지역 + 중앙부처 복지/혜택을 한 번에 검색해</w:t>
            </w:r>
            <w:r>
              <w:t xml:space="preserve"> </w:t>
            </w:r>
            <w:r>
              <w:rPr>
                <w:bCs/>
                <w:b/>
              </w:rPr>
              <w:t xml:space="preserve">비교 가능한 형태</w:t>
            </w:r>
            <w:r>
              <w:t xml:space="preserve">로 정리(지원내용 / 자격 / 신청처 / 마감)</w:t>
            </w:r>
          </w:p>
        </w:tc>
      </w:tr>
      <w:tr>
        <w:tc>
          <w:tcPr/>
          <w:p>
            <w:pPr>
              <w:pStyle w:val="Compact"/>
              <w:jc w:val="left"/>
            </w:pPr>
            <w:r>
              <w:t xml:space="preserve">③-b 민원 접수</w:t>
            </w:r>
          </w:p>
        </w:tc>
        <w:tc>
          <w:tcPr/>
          <w:p>
            <w:pPr>
              <w:pStyle w:val="Compact"/>
              <w:jc w:val="left"/>
            </w:pPr>
            <w:r>
              <w:t xml:space="preserve">민원 유형 분류 → 대화형으로 필요 항목 수집 → 접수 처리 →</w:t>
            </w:r>
            <w:r>
              <w:t xml:space="preserve"> </w:t>
            </w:r>
            <w:r>
              <w:rPr>
                <w:bCs/>
                <w:b/>
              </w:rPr>
              <w:t xml:space="preserve">접수번호 발급 및 진행상태 안내</w:t>
            </w:r>
          </w:p>
        </w:tc>
      </w:tr>
      <w:tr>
        <w:tc>
          <w:tcPr/>
          <w:p>
            <w:pPr>
              <w:pStyle w:val="Compact"/>
              <w:jc w:val="left"/>
            </w:pPr>
            <w:r>
              <w:t xml:space="preserve">④ 출력</w:t>
            </w:r>
          </w:p>
        </w:tc>
        <w:tc>
          <w:tcPr/>
          <w:p>
            <w:pPr>
              <w:pStyle w:val="Compact"/>
              <w:jc w:val="left"/>
            </w:pPr>
            <w:r>
              <w:t xml:space="preserve">혜택 비교표 또는 접수 확인서</w:t>
            </w:r>
          </w:p>
        </w:tc>
      </w:tr>
      <w:tr>
        <w:tc>
          <w:tcPr/>
          <w:p>
            <w:pPr>
              <w:pStyle w:val="Compact"/>
              <w:jc w:val="left"/>
            </w:pPr>
            <w:r>
              <w:t xml:space="preserve">⑤ 로그</w:t>
            </w:r>
          </w:p>
        </w:tc>
        <w:tc>
          <w:tcPr/>
          <w:p>
            <w:pPr>
              <w:pStyle w:val="Compact"/>
              <w:jc w:val="left"/>
            </w:pPr>
            <w:r>
              <w:t xml:space="preserve">민원 유형 분포, 조회 많은 혜택, 조회→접수 전환율 → 대시보드</w:t>
            </w:r>
          </w:p>
        </w:tc>
      </w:tr>
    </w:tbl>
    <w:p>
      <w:pPr>
        <w:pStyle w:val="BodyText"/>
      </w:pPr>
      <w:r>
        <w:rPr>
          <w:bCs/>
          <w:b/>
        </w:rPr>
        <w:t xml:space="preserve">미확정</w:t>
      </w:r>
      <w:r>
        <w:t xml:space="preserve">: ③-b의 "접수"가 실제 기관 시스템 연동인지 시연용 시뮬레이션인지 — 프로토타입 일정상</w:t>
      </w:r>
      <w:r>
        <w:t xml:space="preserve"> </w:t>
      </w:r>
      <w:r>
        <w:rPr>
          <w:bCs/>
          <w:b/>
        </w:rPr>
        <w:t xml:space="preserve">시뮬레이션 + 실제 신청 경로 안내</w:t>
      </w:r>
      <w:r>
        <w:t xml:space="preserve"> </w:t>
      </w:r>
      <w:r>
        <w:t xml:space="preserve">조합이 현실적</w:t>
      </w:r>
    </w:p>
    <w:p>
      <w:pPr>
        <w:pStyle w:val="BodyText"/>
      </w:pPr>
      <w:r>
        <w:rPr>
          <w:bCs/>
          <w:b/>
        </w:rPr>
        <w:t xml:space="preserve">산출 신호</w:t>
      </w:r>
      <w:r>
        <w:t xml:space="preserve">:</w:t>
      </w:r>
      <w:r>
        <w:t xml:space="preserve"> </w:t>
      </w:r>
      <w:r>
        <w:rPr>
          <w:bCs/>
          <w:b/>
        </w:rPr>
        <w:t xml:space="preserve">지역별 민원 유형 분포</w:t>
      </w:r>
      <w:r>
        <w:t xml:space="preserve"> </w:t>
      </w:r>
      <w:r>
        <w:t xml:space="preserve">— 해당 지역이 겪는 문제의 가장 직접적인 증거로 활용한다(기존 "연계 방안 미정"에서 확정)</w:t>
      </w:r>
    </w:p>
    <w:bookmarkEnd w:id="41"/>
    <w:bookmarkStart w:id="48" w:name="Xc1b08ceb423fafbbfb3499a0cf713479e7a98ac"/>
    <w:p>
      <w:pPr>
        <w:pStyle w:val="Heading3"/>
      </w:pPr>
      <w:r>
        <w:t xml:space="preserve">6-6. 관리자 위험 탐지 에이전트</w:t>
      </w:r>
    </w:p>
    <w:p>
      <w:pPr>
        <w:pStyle w:val="FirstParagraph"/>
      </w:pPr>
      <w:r>
        <w:rPr>
          <w:bCs/>
          <w:b/>
        </w:rPr>
        <w:t xml:space="preserve">목적</w:t>
      </w:r>
      <w:r>
        <w:t xml:space="preserve">: 거시(통신·카드) + 미시(NPC 대화·행동) 신호를 통합해 지역·인구집단 단위 고립 위험도를 산출하고, 담당 공무원이 바로 쓸 수 있는 산출물까지 만든다.</w:t>
      </w:r>
    </w:p>
    <w:p>
      <w:pPr>
        <w:pStyle w:val="BodyText"/>
      </w:pPr>
      <w:r>
        <w:t xml:space="preserve">대회 주제설명자료의 운영 흐름("위험 신호 탐지 → 위험 수준 판단 → 위험 원인 분석 → 대응 방안·복지자원 추천 → 우선 지원 대상 지역·계층 도출")을 그대로 따르되,</w:t>
      </w:r>
      <w:r>
        <w:t xml:space="preserve"> </w:t>
      </w:r>
      <w:r>
        <w:rPr>
          <w:bCs/>
          <w:b/>
        </w:rPr>
        <w:t xml:space="preserve">⑧·⑨ 단계를 확장</w:t>
      </w:r>
      <w:r>
        <w:t xml:space="preserve">한 것이 우리 설계의 차별점이다.</w:t>
      </w:r>
    </w:p>
    <w:p>
      <w:pPr>
        <w:pStyle w:val="BodyText"/>
      </w:pPr>
      <w:r>
        <w:drawing>
          <wp:inline>
            <wp:extent cx="5486400" cy="2491273"/>
            <wp:effectExtent b="0" l="0" r="0" t="0"/>
            <wp:docPr descr="" title="" id="43" name="Picture"/>
            <a:graphic>
              <a:graphicData uri="http://schemas.openxmlformats.org/drawingml/2006/picture">
                <pic:pic>
                  <pic:nvPicPr>
                    <pic:cNvPr descr="diag3.png" id="44" name="Picture"/>
                    <pic:cNvPicPr>
                      <a:picLocks noChangeArrowheads="1" noChangeAspect="1"/>
                    </pic:cNvPicPr>
                  </pic:nvPicPr>
                  <pic:blipFill>
                    <a:blip r:embed="rId42"/>
                    <a:stretch>
                      <a:fillRect/>
                    </a:stretch>
                  </pic:blipFill>
                  <pic:spPr bwMode="auto">
                    <a:xfrm>
                      <a:off x="0" y="0"/>
                      <a:ext cx="5486400" cy="2491273"/>
                    </a:xfrm>
                    <a:prstGeom prst="rect">
                      <a:avLst/>
                    </a:prstGeom>
                    <a:noFill/>
                    <a:ln w="9525">
                      <a:noFill/>
                      <a:headEnd/>
                      <a:tailEnd/>
                    </a:ln>
                  </pic:spPr>
                </pic:pic>
              </a:graphicData>
            </a:graphic>
          </wp:inline>
        </w:drawing>
      </w:r>
    </w:p>
    <w:p>
      <w:pPr>
        <w:pStyle w:val="BodyText"/>
      </w:pPr>
      <w:r>
        <w:rPr>
          <w:iCs/>
          <w:i/>
        </w:rPr>
        <w:t xml:space="preserve">그림 3. 위험 탐지 에이전트 — ① 수집과 ②~④ 정합·탐지·판단</w:t>
      </w:r>
    </w:p>
    <w:p>
      <w:pPr>
        <w:pStyle w:val="BodyText"/>
      </w:pPr>
      <w:r>
        <w:drawing>
          <wp:inline>
            <wp:extent cx="5486400" cy="958720"/>
            <wp:effectExtent b="0" l="0" r="0" t="0"/>
            <wp:docPr descr="" title="" id="46" name="Picture"/>
            <a:graphic>
              <a:graphicData uri="http://schemas.openxmlformats.org/drawingml/2006/picture">
                <pic:pic>
                  <pic:nvPicPr>
                    <pic:cNvPr descr="diag4.png" id="47" name="Picture"/>
                    <pic:cNvPicPr>
                      <a:picLocks noChangeArrowheads="1" noChangeAspect="1"/>
                    </pic:cNvPicPr>
                  </pic:nvPicPr>
                  <pic:blipFill>
                    <a:blip r:embed="rId45"/>
                    <a:stretch>
                      <a:fillRect/>
                    </a:stretch>
                  </pic:blipFill>
                  <pic:spPr bwMode="auto">
                    <a:xfrm>
                      <a:off x="0" y="0"/>
                      <a:ext cx="5486400" cy="958720"/>
                    </a:xfrm>
                    <a:prstGeom prst="rect">
                      <a:avLst/>
                    </a:prstGeom>
                    <a:noFill/>
                    <a:ln w="9525">
                      <a:noFill/>
                      <a:headEnd/>
                      <a:tailEnd/>
                    </a:ln>
                  </pic:spPr>
                </pic:pic>
              </a:graphicData>
            </a:graphic>
          </wp:inline>
        </w:drawing>
      </w:r>
    </w:p>
    <w:p>
      <w:pPr>
        <w:pStyle w:val="BodyText"/>
      </w:pPr>
      <w:r>
        <w:rPr>
          <w:iCs/>
          <w:i/>
        </w:rPr>
        <w:t xml:space="preserve">그림 4. 위험 탐지 에이전트 — ⑤~⑨ 대응·산출과 ⑩ 환류 (노란색 ⑧·⑨가 대회 운영흐름 대비 확장 단계)</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처리</w:t>
            </w:r>
          </w:p>
        </w:tc>
        <w:tc>
          <w:tcPr/>
          <w:p>
            <w:pPr>
              <w:pStyle w:val="Compact"/>
              <w:jc w:val="left"/>
            </w:pPr>
            <w:r>
              <w:t xml:space="preserve">대회 운영흐름</w:t>
            </w:r>
          </w:p>
        </w:tc>
      </w:tr>
      <w:tr>
        <w:tc>
          <w:tcPr/>
          <w:p>
            <w:pPr>
              <w:pStyle w:val="Compact"/>
              <w:jc w:val="left"/>
            </w:pPr>
            <w:r>
              <w:t xml:space="preserve">① 수집</w:t>
            </w:r>
          </w:p>
        </w:tc>
        <w:tc>
          <w:tcPr/>
          <w:p>
            <w:pPr>
              <w:pStyle w:val="Compact"/>
              <w:jc w:val="left"/>
            </w:pPr>
            <w:r>
              <w:t xml:space="preserve">3개 신호원 통합</w:t>
            </w:r>
            <w:r>
              <w:t xml:space="preserve">· 거시: 통신(월별 배경지표) + 카드(일별 트리거)</w:t>
            </w:r>
            <w:r>
              <w:t xml:space="preserve">· 미시-심리: 심리상담 NPC 키워드 지표</w:t>
            </w:r>
            <w:r>
              <w:t xml:space="preserve">· 미시-행동: 정책추천·취업상담·민원챗봇 로그 + 게임 활동(로그인 빈도, 미션 참여, 동아리 활동)</w:t>
            </w:r>
          </w:p>
        </w:tc>
        <w:tc>
          <w:tcPr/>
          <w:p>
            <w:pPr>
              <w:pStyle w:val="Compact"/>
              <w:jc w:val="left"/>
            </w:pPr>
            <w:r>
              <w:t xml:space="preserve">—</w:t>
            </w:r>
          </w:p>
        </w:tc>
      </w:tr>
      <w:tr>
        <w:tc>
          <w:tcPr/>
          <w:p>
            <w:pPr>
              <w:pStyle w:val="Compact"/>
              <w:jc w:val="left"/>
            </w:pPr>
            <w:r>
              <w:t xml:space="preserve">② 정합</w:t>
            </w:r>
          </w:p>
        </w:tc>
        <w:tc>
          <w:tcPr/>
          <w:p>
            <w:pPr>
              <w:pStyle w:val="Compact"/>
              <w:jc w:val="left"/>
            </w:pPr>
            <w:r>
              <w:t xml:space="preserve">코호트 축 정렬(지역×연령대×성별) + 시간 해상도 정렬(통신 월별 / 카드 일별 / 게임 실시간)</w:t>
            </w:r>
          </w:p>
        </w:tc>
        <w:tc>
          <w:tcPr/>
          <w:p>
            <w:pPr>
              <w:pStyle w:val="Compact"/>
              <w:jc w:val="left"/>
            </w:pPr>
            <w:r>
              <w:t xml:space="preserve">—</w:t>
            </w:r>
          </w:p>
        </w:tc>
      </w:tr>
      <w:tr>
        <w:tc>
          <w:tcPr/>
          <w:p>
            <w:pPr>
              <w:pStyle w:val="Compact"/>
              <w:jc w:val="left"/>
            </w:pPr>
            <w:r>
              <w:t xml:space="preserve">③ 탐지</w:t>
            </w:r>
          </w:p>
        </w:tc>
        <w:tc>
          <w:tcPr/>
          <w:p>
            <w:pPr>
              <w:pStyle w:val="Compact"/>
              <w:jc w:val="left"/>
            </w:pPr>
            <w:r>
              <w:t xml:space="preserve">코호트별 평상시 대비 이탈·급변 탐지</w:t>
            </w:r>
          </w:p>
        </w:tc>
        <w:tc>
          <w:tcPr/>
          <w:p>
            <w:pPr>
              <w:pStyle w:val="Compact"/>
              <w:jc w:val="left"/>
            </w:pPr>
            <w:r>
              <w:t xml:space="preserve">위험 신호 탐지</w:t>
            </w:r>
          </w:p>
        </w:tc>
      </w:tr>
      <w:tr>
        <w:tc>
          <w:tcPr/>
          <w:p>
            <w:pPr>
              <w:pStyle w:val="Compact"/>
              <w:jc w:val="left"/>
            </w:pPr>
            <w:r>
              <w:t xml:space="preserve">④ 판단</w:t>
            </w:r>
          </w:p>
        </w:tc>
        <w:tc>
          <w:tcPr/>
          <w:p>
            <w:pPr>
              <w:pStyle w:val="Compact"/>
              <w:jc w:val="left"/>
            </w:pPr>
            <w:r>
              <w:t xml:space="preserve">통합 스코어 산출 →</w:t>
            </w:r>
            <w:r>
              <w:t xml:space="preserve"> </w:t>
            </w:r>
            <w:r>
              <w:rPr>
                <w:bCs/>
                <w:b/>
              </w:rPr>
              <w:t xml:space="preserve">5단계 등급화</w:t>
            </w:r>
          </w:p>
        </w:tc>
        <w:tc>
          <w:tcPr/>
          <w:p>
            <w:pPr>
              <w:pStyle w:val="Compact"/>
              <w:jc w:val="left"/>
            </w:pPr>
            <w:r>
              <w:t xml:space="preserve">위험 수준 판단</w:t>
            </w:r>
          </w:p>
        </w:tc>
      </w:tr>
      <w:tr>
        <w:tc>
          <w:tcPr/>
          <w:p>
            <w:pPr>
              <w:pStyle w:val="Compact"/>
              <w:jc w:val="left"/>
            </w:pPr>
            <w:r>
              <w:t xml:space="preserve">⑤ 원인 분석</w:t>
            </w:r>
          </w:p>
        </w:tc>
        <w:tc>
          <w:tcPr/>
          <w:p>
            <w:pPr>
              <w:pStyle w:val="Compact"/>
              <w:jc w:val="left"/>
            </w:pPr>
            <w:r>
              <w:t xml:space="preserve">어떤 신호가 위험도를 끌어올렸는지 기여도 분해(설명가능성)</w:t>
            </w:r>
          </w:p>
        </w:tc>
        <w:tc>
          <w:tcPr/>
          <w:p>
            <w:pPr>
              <w:pStyle w:val="Compact"/>
              <w:jc w:val="left"/>
            </w:pPr>
            <w:r>
              <w:t xml:space="preserve">위험 원인 분석</w:t>
            </w:r>
          </w:p>
        </w:tc>
      </w:tr>
      <w:tr>
        <w:tc>
          <w:tcPr/>
          <w:p>
            <w:pPr>
              <w:pStyle w:val="Compact"/>
              <w:jc w:val="left"/>
            </w:pPr>
            <w:r>
              <w:t xml:space="preserve">⑥ 추천</w:t>
            </w:r>
          </w:p>
        </w:tc>
        <w:tc>
          <w:tcPr/>
          <w:p>
            <w:pPr>
              <w:pStyle w:val="Compact"/>
              <w:jc w:val="left"/>
            </w:pPr>
            <w:r>
              <w:t xml:space="preserve">등급별 개입 방안 + 복지자원 매칭</w:t>
            </w:r>
          </w:p>
        </w:tc>
        <w:tc>
          <w:tcPr/>
          <w:p>
            <w:pPr>
              <w:pStyle w:val="Compact"/>
              <w:jc w:val="left"/>
            </w:pPr>
            <w:r>
              <w:t xml:space="preserve">대응 방안·복지자원 추천</w:t>
            </w:r>
          </w:p>
        </w:tc>
      </w:tr>
      <w:tr>
        <w:tc>
          <w:tcPr/>
          <w:p>
            <w:pPr>
              <w:pStyle w:val="Compact"/>
              <w:jc w:val="left"/>
            </w:pPr>
            <w:r>
              <w:t xml:space="preserve">⑦ 우선순위</w:t>
            </w:r>
          </w:p>
        </w:tc>
        <w:tc>
          <w:tcPr/>
          <w:p>
            <w:pPr>
              <w:pStyle w:val="Compact"/>
              <w:jc w:val="left"/>
            </w:pPr>
            <w:r>
              <w:t xml:space="preserve">지원이 시급한 지역·계층 리스트 도출</w:t>
            </w:r>
          </w:p>
        </w:tc>
        <w:tc>
          <w:tcPr/>
          <w:p>
            <w:pPr>
              <w:pStyle w:val="Compact"/>
              <w:jc w:val="left"/>
            </w:pPr>
            <w:r>
              <w:t xml:space="preserve">우선 지원 대상 도출</w:t>
            </w:r>
          </w:p>
        </w:tc>
      </w:tr>
      <w:tr>
        <w:tc>
          <w:tcPr/>
          <w:p>
            <w:pPr>
              <w:pStyle w:val="Compact"/>
              <w:jc w:val="left"/>
            </w:pPr>
            <w:r>
              <w:t xml:space="preserve">⑧ 행동 제안</w:t>
            </w:r>
          </w:p>
        </w:tc>
        <w:tc>
          <w:tcPr/>
          <w:p>
            <w:pPr>
              <w:pStyle w:val="Compact"/>
              <w:jc w:val="left"/>
            </w:pPr>
            <w:r>
              <w:t xml:space="preserve">담당 공무원에게</w:t>
            </w:r>
            <w:r>
              <w:t xml:space="preserve"> </w:t>
            </w:r>
            <w:r>
              <w:rPr>
                <w:bCs/>
                <w:b/>
              </w:rPr>
              <w:t xml:space="preserve">구체적 행동</w:t>
            </w:r>
            <w:r>
              <w:t xml:space="preserve">을 제안(누구를, 어떤 순서로, 어떤 자원과)</w:t>
            </w:r>
          </w:p>
        </w:tc>
        <w:tc>
          <w:tcPr/>
          <w:p>
            <w:pPr>
              <w:pStyle w:val="Compact"/>
              <w:jc w:val="left"/>
            </w:pPr>
            <w:r>
              <w:rPr>
                <w:bCs/>
                <w:b/>
              </w:rPr>
              <w:t xml:space="preserve">확장</w:t>
            </w:r>
          </w:p>
        </w:tc>
      </w:tr>
      <w:tr>
        <w:tc>
          <w:tcPr/>
          <w:p>
            <w:pPr>
              <w:pStyle w:val="Compact"/>
              <w:jc w:val="left"/>
            </w:pPr>
            <w:r>
              <w:t xml:space="preserve">⑨ 문서 초안</w:t>
            </w:r>
          </w:p>
        </w:tc>
        <w:tc>
          <w:tcPr/>
          <w:p>
            <w:pPr>
              <w:pStyle w:val="Compact"/>
              <w:jc w:val="left"/>
            </w:pPr>
            <w:r>
              <w:t xml:space="preserve">⑧을 바탕으로</w:t>
            </w:r>
            <w:r>
              <w:t xml:space="preserve"> </w:t>
            </w:r>
            <w:r>
              <w:rPr>
                <w:bCs/>
                <w:b/>
              </w:rPr>
              <w:t xml:space="preserve">보고서·제안서 초안 작성</w:t>
            </w:r>
          </w:p>
        </w:tc>
        <w:tc>
          <w:tcPr/>
          <w:p>
            <w:pPr>
              <w:pStyle w:val="Compact"/>
              <w:jc w:val="left"/>
            </w:pPr>
            <w:r>
              <w:rPr>
                <w:bCs/>
                <w:b/>
              </w:rPr>
              <w:t xml:space="preserve">확장</w:t>
            </w:r>
          </w:p>
        </w:tc>
      </w:tr>
      <w:tr>
        <w:tc>
          <w:tcPr/>
          <w:p>
            <w:pPr>
              <w:pStyle w:val="Compact"/>
              <w:jc w:val="left"/>
            </w:pPr>
            <w:r>
              <w:t xml:space="preserve">⑩ 환류</w:t>
            </w:r>
          </w:p>
        </w:tc>
        <w:tc>
          <w:tcPr/>
          <w:p>
            <w:pPr>
              <w:pStyle w:val="Compact"/>
              <w:jc w:val="left"/>
            </w:pPr>
            <w:r>
              <w:t xml:space="preserve">산출 결과를 소셜 월드 NPC로 되돌려 개인화 추천에 반영</w:t>
            </w:r>
          </w:p>
        </w:tc>
        <w:tc>
          <w:tcPr/>
          <w:p>
            <w:pPr>
              <w:pStyle w:val="Compact"/>
              <w:jc w:val="left"/>
            </w:pPr>
            <w:r>
              <w:rPr>
                <w:bCs/>
                <w:b/>
              </w:rPr>
              <w:t xml:space="preserve">선순환</w:t>
            </w:r>
          </w:p>
        </w:tc>
      </w:tr>
    </w:tbl>
    <w:p>
      <w:pPr>
        <w:pStyle w:val="BodyText"/>
      </w:pPr>
      <w:r>
        <w:rPr>
          <w:bCs/>
          <w:b/>
        </w:rPr>
        <w:t xml:space="preserve">LLM 활용 지점</w:t>
      </w:r>
      <w:r>
        <w:t xml:space="preserve">: 위험 신호 해석(코호트별 이탈 패턴 설명), 대응 방안 생성, 맞춤형 복지서비스 추천 문구 생성, ⑨의 문서 초안 작성</w:t>
      </w:r>
    </w:p>
    <w:p>
      <w:pPr>
        <w:pStyle w:val="BodyText"/>
      </w:pPr>
      <w:r>
        <w:rPr>
          <w:bCs/>
          <w:b/>
        </w:rPr>
        <w:t xml:space="preserve">참고 사례</w:t>
      </w:r>
      <w:r>
        <w:t xml:space="preserve">: 서울시 '똑똑안부확인'·'AI 안부든든'(개인 단위 → 코호트 단위로 재해석 필요), 보건복지부 복지 사각지대 발굴시스템(위기정보 44종 결합 스코어링 로직 참고)</w:t>
      </w:r>
    </w:p>
    <w:p>
      <w:pPr>
        <w:pStyle w:val="BodyText"/>
      </w:pPr>
      <w:r>
        <w:rPr>
          <w:bCs/>
          <w:b/>
        </w:rPr>
        <w:t xml:space="preserve">미확정 핵심 항목</w:t>
      </w:r>
      <w:r>
        <w:t xml:space="preserve">: ②의 시간 해상도 불일치 처리 방식, ④의 거시·미시 결합 가중치(5-1 참고), ⑤의 기여도 분해 방식(규칙 기반 vs SHAP 등)</w:t>
      </w:r>
    </w:p>
    <w:bookmarkEnd w:id="48"/>
    <w:bookmarkStart w:id="49" w:name="X8301e4b5cf89982e983776f3d02b0e78641c5c2"/>
    <w:p>
      <w:pPr>
        <w:pStyle w:val="Heading3"/>
      </w:pPr>
      <w:r>
        <w:t xml:space="preserve">6-7. 대시보드 수집 로그 요약</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출처</w:t>
            </w:r>
          </w:p>
        </w:tc>
        <w:tc>
          <w:tcPr/>
          <w:p>
            <w:pPr>
              <w:pStyle w:val="Compact"/>
              <w:jc w:val="left"/>
            </w:pPr>
            <w:r>
              <w:t xml:space="preserve">수집 지표</w:t>
            </w:r>
          </w:p>
        </w:tc>
        <w:tc>
          <w:tcPr/>
          <w:p>
            <w:pPr>
              <w:pStyle w:val="Compact"/>
              <w:jc w:val="left"/>
            </w:pPr>
            <w:r>
              <w:t xml:space="preserve">위험 탐지 에이전트에서의 활용</w:t>
            </w:r>
          </w:p>
        </w:tc>
      </w:tr>
      <w:tr>
        <w:tc>
          <w:tcPr/>
          <w:p>
            <w:pPr>
              <w:pStyle w:val="Compact"/>
              <w:jc w:val="left"/>
            </w:pPr>
            <w:r>
              <w:t xml:space="preserve">정책추천 NPC</w:t>
            </w:r>
          </w:p>
        </w:tc>
        <w:tc>
          <w:tcPr/>
          <w:p>
            <w:pPr>
              <w:pStyle w:val="Compact"/>
              <w:jc w:val="left"/>
            </w:pPr>
            <w:r>
              <w:t xml:space="preserve">정책별 조회수, 추천→신청 전환, 자격 미달 수요</w:t>
            </w:r>
          </w:p>
        </w:tc>
        <w:tc>
          <w:tcPr/>
          <w:p>
            <w:pPr>
              <w:pStyle w:val="Compact"/>
              <w:jc w:val="left"/>
            </w:pPr>
            <w:r>
              <w:t xml:space="preserve">수요가 높은 정책과 그 근거 파악 + 제도 사각지대 도출</w:t>
            </w:r>
          </w:p>
        </w:tc>
      </w:tr>
      <w:tr>
        <w:tc>
          <w:tcPr/>
          <w:p>
            <w:pPr>
              <w:pStyle w:val="Compact"/>
              <w:jc w:val="left"/>
            </w:pPr>
            <w:r>
              <w:t xml:space="preserve">취업상담 NPC</w:t>
            </w:r>
          </w:p>
        </w:tc>
        <w:tc>
          <w:tcPr/>
          <w:p>
            <w:pPr>
              <w:pStyle w:val="Compact"/>
              <w:jc w:val="left"/>
            </w:pPr>
            <w:r>
              <w:t xml:space="preserve">직무·분야별 수요, 준비 단계 분포</w:t>
            </w:r>
          </w:p>
        </w:tc>
        <w:tc>
          <w:tcPr/>
          <w:p>
            <w:pPr>
              <w:pStyle w:val="Compact"/>
              <w:jc w:val="left"/>
            </w:pPr>
            <w:r>
              <w:t xml:space="preserve">지역·계층별 취업 지원 수요 파악</w:t>
            </w:r>
          </w:p>
        </w:tc>
      </w:tr>
      <w:tr>
        <w:tc>
          <w:tcPr/>
          <w:p>
            <w:pPr>
              <w:pStyle w:val="Compact"/>
              <w:jc w:val="left"/>
            </w:pPr>
            <w:r>
              <w:t xml:space="preserve">심리상담 NPC</w:t>
            </w:r>
          </w:p>
        </w:tc>
        <w:tc>
          <w:tcPr/>
          <w:p>
            <w:pPr>
              <w:pStyle w:val="Compact"/>
              <w:jc w:val="left"/>
            </w:pPr>
            <w:r>
              <w:t xml:space="preserve">위험 키워드 빈출도, 우울·고립감 정도</w:t>
            </w:r>
          </w:p>
        </w:tc>
        <w:tc>
          <w:tcPr/>
          <w:p>
            <w:pPr>
              <w:pStyle w:val="Compact"/>
              <w:jc w:val="left"/>
            </w:pPr>
            <w:r>
              <w:t xml:space="preserve">해당 지역의 고립 위험도 탐지에 반영(핵심 미시 신호)</w:t>
            </w:r>
          </w:p>
        </w:tc>
      </w:tr>
      <w:tr>
        <w:tc>
          <w:tcPr/>
          <w:p>
            <w:pPr>
              <w:pStyle w:val="Compact"/>
              <w:jc w:val="left"/>
            </w:pPr>
            <w:r>
              <w:t xml:space="preserve">민원챗봇 NPC</w:t>
            </w:r>
          </w:p>
        </w:tc>
        <w:tc>
          <w:tcPr/>
          <w:p>
            <w:pPr>
              <w:pStyle w:val="Compact"/>
              <w:jc w:val="left"/>
            </w:pPr>
            <w:r>
              <w:t xml:space="preserve">민원 유형 분포, 혜택 조회 순위</w:t>
            </w:r>
          </w:p>
        </w:tc>
        <w:tc>
          <w:tcPr/>
          <w:p>
            <w:pPr>
              <w:pStyle w:val="Compact"/>
              <w:jc w:val="left"/>
            </w:pPr>
            <w:r>
              <w:t xml:space="preserve">지역별 문제 유형의 직접 증거</w:t>
            </w:r>
          </w:p>
        </w:tc>
      </w:tr>
      <w:tr>
        <w:tc>
          <w:tcPr/>
          <w:p>
            <w:pPr>
              <w:pStyle w:val="Compact"/>
              <w:jc w:val="left"/>
            </w:pPr>
            <w:r>
              <w:t xml:space="preserve">게임 전반</w:t>
            </w:r>
          </w:p>
        </w:tc>
        <w:tc>
          <w:tcPr/>
          <w:p>
            <w:pPr>
              <w:pStyle w:val="Compact"/>
              <w:jc w:val="left"/>
            </w:pPr>
            <w:r>
              <w:t xml:space="preserve">로그인 빈도, 미션 참여, 동아리·미니게임 활동량</w:t>
            </w:r>
          </w:p>
        </w:tc>
        <w:tc>
          <w:tcPr/>
          <w:p>
            <w:pPr>
              <w:pStyle w:val="Compact"/>
              <w:jc w:val="left"/>
            </w:pPr>
            <w:r>
              <w:t xml:space="preserve">사용자 활동성 = 고립도의 행동 프록시</w:t>
            </w:r>
          </w:p>
        </w:tc>
      </w:tr>
    </w:tbl>
    <w:bookmarkEnd w:id="49"/>
    <w:bookmarkEnd w:id="50"/>
    <w:bookmarkStart w:id="53" w:name="X06d208f01b18ff4e6cfb54b3d613bf1fc3b64c6"/>
    <w:p>
      <w:pPr>
        <w:pStyle w:val="Heading2"/>
      </w:pPr>
      <w:r>
        <w:t xml:space="preserve">7. 시민 참여형 예방 게임 서비스 — 소셜 월드</w:t>
      </w:r>
    </w:p>
    <w:bookmarkStart w:id="51" w:name="X8e93bbefa55d7fbd9101607d500fd1174914c3f"/>
    <w:p>
      <w:pPr>
        <w:pStyle w:val="Heading3"/>
      </w:pPr>
      <w:r>
        <w:t xml:space="preserve">7-1. 컨셉 및 공간 구조</w:t>
      </w:r>
    </w:p>
    <w:p>
      <w:pPr>
        <w:pStyle w:val="FirstParagraph"/>
      </w:pPr>
      <w:r>
        <w:t xml:space="preserve">"동물의 숲" 스타일 마을 웹게임.</w:t>
      </w:r>
      <w:r>
        <w:t xml:space="preserve"> </w:t>
      </w:r>
      <w:r>
        <w:rPr>
          <w:bCs/>
          <w:b/>
        </w:rPr>
        <w:t xml:space="preserve">광장</w:t>
      </w:r>
      <w:r>
        <w:t xml:space="preserve">을 중심으로 주변에 5개 공간이 배치되며, 광장에는 사용자와 NPC가 혼재한다. 목적은 고립 위험 청년의 사회적 교류에 대한</w:t>
      </w:r>
      <w:r>
        <w:t xml:space="preserve"> </w:t>
      </w:r>
      <w:r>
        <w:rPr>
          <w:bCs/>
          <w:b/>
        </w:rPr>
        <w:t xml:space="preserve">심리적 장벽을 낮추는 것</w:t>
      </w:r>
      <w:r>
        <w:t xml:space="preserve">이다.</w:t>
      </w:r>
    </w:p>
    <w:p>
      <w:pPr>
        <w:pStyle w:val="BodyText"/>
      </w:pPr>
      <w:r>
        <w:rPr>
          <w:bCs/>
          <w:b/>
        </w:rPr>
        <w:t xml:space="preserve">서비스 대상은 20~30대 청년으로 한정</w:t>
      </w:r>
      <w:r>
        <w:t xml:space="preserve">한다. 근거는 세 가지다. 첫째, 온라인 게임형 개입은 디지털 접근성이 높은 청년에게 자연스럽다. 둘째, 고령 독거는 강남구 NUGU·노인맞춤돌봄 등 기존 ICT 돌봄 사업이 이미 커버하고 있어 공백이 작다. 셋째, 두 대상 지역 모두 청년 1인가구가 밀집되어 있다(춘천시 청년 1인가구 비율 45.4%로 강원도 내 최고치). 탐지는 전 연령대를 유지하므로(5-2) 고령층 신호가 잡히면 기존 오프라인 돌봄으로 분기한다.</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공간</w:t>
            </w:r>
          </w:p>
        </w:tc>
        <w:tc>
          <w:tcPr/>
          <w:p>
            <w:pPr>
              <w:pStyle w:val="Compact"/>
              <w:jc w:val="left"/>
            </w:pPr>
            <w:r>
              <w:t xml:space="preserve">기능</w:t>
            </w:r>
          </w:p>
        </w:tc>
        <w:tc>
          <w:tcPr/>
          <w:p>
            <w:pPr>
              <w:pStyle w:val="Compact"/>
              <w:jc w:val="left"/>
            </w:pPr>
            <w:r>
              <w:t xml:space="preserve">상태</w:t>
            </w:r>
          </w:p>
        </w:tc>
      </w:tr>
      <w:tr>
        <w:tc>
          <w:tcPr/>
          <w:p>
            <w:pPr>
              <w:pStyle w:val="Compact"/>
              <w:jc w:val="left"/>
            </w:pPr>
            <w:r>
              <w:t xml:space="preserve">광장</w:t>
            </w:r>
          </w:p>
        </w:tc>
        <w:tc>
          <w:tcPr/>
          <w:p>
            <w:pPr>
              <w:pStyle w:val="Compact"/>
              <w:jc w:val="left"/>
            </w:pPr>
            <w:r>
              <w:t xml:space="preserve">사용자·NPC가 혼재하는 중심 공간. 정책추천·취업상담·심리상담 NPC 3종 상주</w:t>
            </w:r>
          </w:p>
        </w:tc>
        <w:tc>
          <w:tcPr/>
          <w:p>
            <w:pPr>
              <w:pStyle w:val="Compact"/>
              <w:jc w:val="left"/>
            </w:pPr>
            <w:r>
              <w:t xml:space="preserve">확정</w:t>
            </w:r>
          </w:p>
        </w:tc>
      </w:tr>
      <w:tr>
        <w:tc>
          <w:tcPr/>
          <w:p>
            <w:pPr>
              <w:pStyle w:val="Compact"/>
              <w:jc w:val="left"/>
            </w:pPr>
            <w:r>
              <w:t xml:space="preserve">주민센터</w:t>
            </w:r>
          </w:p>
        </w:tc>
        <w:tc>
          <w:tcPr/>
          <w:p>
            <w:pPr>
              <w:pStyle w:val="Compact"/>
              <w:jc w:val="left"/>
            </w:pPr>
            <w:r>
              <w:t xml:space="preserve">민원챗봇 NPC 상주 — 복지·혜택 정보 검색 및 민원 접수</w:t>
            </w:r>
          </w:p>
        </w:tc>
        <w:tc>
          <w:tcPr/>
          <w:p>
            <w:pPr>
              <w:pStyle w:val="Compact"/>
              <w:jc w:val="left"/>
            </w:pPr>
            <w:r>
              <w:t xml:space="preserve">뼈대 수준</w:t>
            </w:r>
          </w:p>
        </w:tc>
      </w:tr>
      <w:tr>
        <w:tc>
          <w:tcPr/>
          <w:p>
            <w:pPr>
              <w:pStyle w:val="Compact"/>
              <w:jc w:val="left"/>
            </w:pPr>
            <w:r>
              <w:t xml:space="preserve">미션방</w:t>
            </w:r>
          </w:p>
        </w:tc>
        <w:tc>
          <w:tcPr/>
          <w:p>
            <w:pPr>
              <w:pStyle w:val="Compact"/>
              <w:jc w:val="left"/>
            </w:pPr>
            <w:r>
              <w:t xml:space="preserve">사용자가 지속적으로 사회 활동을 이어가도록 미션 제공</w:t>
            </w:r>
          </w:p>
        </w:tc>
        <w:tc>
          <w:tcPr/>
          <w:p>
            <w:pPr>
              <w:pStyle w:val="Compact"/>
              <w:jc w:val="left"/>
            </w:pPr>
            <w:r>
              <w:t xml:space="preserve">확정</w:t>
            </w:r>
          </w:p>
        </w:tc>
      </w:tr>
      <w:tr>
        <w:tc>
          <w:tcPr/>
          <w:p>
            <w:pPr>
              <w:pStyle w:val="Compact"/>
              <w:jc w:val="left"/>
            </w:pPr>
            <w:r>
              <w:t xml:space="preserve">동아리방</w:t>
            </w:r>
          </w:p>
        </w:tc>
        <w:tc>
          <w:tcPr/>
          <w:p>
            <w:pPr>
              <w:pStyle w:val="Compact"/>
              <w:jc w:val="left"/>
            </w:pPr>
            <w:r>
              <w:t xml:space="preserve">사용자끼리 문화·공연·체육 등 동아리를 개설·운영하는 공간</w:t>
            </w:r>
          </w:p>
        </w:tc>
        <w:tc>
          <w:tcPr/>
          <w:p>
            <w:pPr>
              <w:pStyle w:val="Compact"/>
              <w:jc w:val="left"/>
            </w:pPr>
            <w:r>
              <w:t xml:space="preserve">확정</w:t>
            </w:r>
          </w:p>
        </w:tc>
      </w:tr>
      <w:tr>
        <w:tc>
          <w:tcPr/>
          <w:p>
            <w:pPr>
              <w:pStyle w:val="Compact"/>
              <w:jc w:val="left"/>
            </w:pPr>
            <w:r>
              <w:t xml:space="preserve">미니게임</w:t>
            </w:r>
          </w:p>
        </w:tc>
        <w:tc>
          <w:tcPr/>
          <w:p>
            <w:pPr>
              <w:pStyle w:val="Compact"/>
              <w:jc w:val="left"/>
            </w:pPr>
            <w:r>
              <w:t xml:space="preserve">사용자 간 협동심 함양 및 친교 활동 공간</w:t>
            </w:r>
          </w:p>
        </w:tc>
        <w:tc>
          <w:tcPr/>
          <w:p>
            <w:pPr>
              <w:pStyle w:val="Compact"/>
              <w:jc w:val="left"/>
            </w:pPr>
            <w:r>
              <w:t xml:space="preserve">확정(세부 종류 Open)</w:t>
            </w:r>
          </w:p>
        </w:tc>
      </w:tr>
      <w:tr>
        <w:tc>
          <w:tcPr/>
          <w:p>
            <w:pPr>
              <w:pStyle w:val="Compact"/>
              <w:jc w:val="left"/>
            </w:pPr>
            <w:r>
              <w:t xml:space="preserve">게시판</w:t>
            </w:r>
          </w:p>
        </w:tc>
        <w:tc>
          <w:tcPr/>
          <w:p>
            <w:pPr>
              <w:pStyle w:val="Compact"/>
              <w:jc w:val="left"/>
            </w:pPr>
            <w:r>
              <w:t xml:space="preserve">(기능 상세 미정)</w:t>
            </w:r>
          </w:p>
        </w:tc>
        <w:tc>
          <w:tcPr/>
          <w:p>
            <w:pPr>
              <w:pStyle w:val="Compact"/>
              <w:jc w:val="left"/>
            </w:pPr>
            <w:r>
              <w:t xml:space="preserve">Open</w:t>
            </w:r>
          </w:p>
        </w:tc>
      </w:tr>
    </w:tbl>
    <w:p>
      <w:pPr>
        <w:pStyle w:val="BodyText"/>
      </w:pPr>
      <w:r>
        <w:t xml:space="preserve">각 NPC의 동작은 6장에 정리했다.</w:t>
      </w:r>
    </w:p>
    <w:bookmarkEnd w:id="51"/>
    <w:bookmarkStart w:id="52" w:name="X670af544d5ceec6ca36fcd09693b54dbc759cda"/>
    <w:p>
      <w:pPr>
        <w:pStyle w:val="Heading3"/>
      </w:pPr>
      <w:r>
        <w:t xml:space="preserve">7-2. 계정 체계</w:t>
      </w:r>
    </w:p>
    <w:p>
      <w:pPr>
        <w:numPr>
          <w:ilvl w:val="0"/>
          <w:numId w:val="1012"/>
        </w:numPr>
        <w:pStyle w:val="Compact"/>
      </w:pPr>
      <w:r>
        <w:rPr>
          <w:bCs/>
          <w:b/>
        </w:rPr>
        <w:t xml:space="preserve">간단한 개인 프로필</w:t>
      </w:r>
      <w:r>
        <w:t xml:space="preserve">(닉네임 + 간단 설문 수준) — 정식 회원가입/인증 없이 개인화 상태만 유지. 시연 목적엔 이 수준이면 충분하고 개발 부담이 적다</w:t>
      </w:r>
    </w:p>
    <w:p>
      <w:pPr>
        <w:numPr>
          <w:ilvl w:val="0"/>
          <w:numId w:val="1012"/>
        </w:numPr>
        <w:pStyle w:val="Compact"/>
      </w:pPr>
      <w:r>
        <w:t xml:space="preserve">단, 지역 단위 위험도를 산출하려면</w:t>
      </w:r>
      <w:r>
        <w:t xml:space="preserve"> </w:t>
      </w:r>
      <w:r>
        <w:rPr>
          <w:bCs/>
          <w:b/>
        </w:rPr>
        <w:t xml:space="preserve">거주 지역 정보가 반드시 필요</w:t>
      </w:r>
      <w:r>
        <w:t xml:space="preserve">하다 → 온보딩 설문에 지역(시군구) 항목을 포함한다</w:t>
      </w:r>
    </w:p>
    <w:bookmarkEnd w:id="52"/>
    <w:bookmarkEnd w:id="53"/>
    <w:bookmarkStart w:id="57" w:name="Xf49ed7c32526f1887db3d1c22f23ee98dd771dd"/>
    <w:p>
      <w:pPr>
        <w:pStyle w:val="Heading2"/>
      </w:pPr>
      <w:r>
        <w:t xml:space="preserve">8. 안전·개인정보 설계</w:t>
      </w:r>
    </w:p>
    <w:p>
      <w:pPr>
        <w:pStyle w:val="FirstParagraph"/>
      </w:pPr>
      <w:r>
        <w:t xml:space="preserve">고립 위험 청년을 대상으로 심리 대화를 수집하는 서비스인 만큼, 아래는 선택이 아니라 필수다. 평가항목 "실현 가능성 — 정책/제도적 실현 가능성, 운영 현실성(15점)"에도 직결된다.</w:t>
      </w:r>
    </w:p>
    <w:bookmarkStart w:id="54" w:name="Xc65e0f6da71358ab3c00a312b6de8a9148ef4c9"/>
    <w:p>
      <w:pPr>
        <w:pStyle w:val="Heading3"/>
      </w:pPr>
      <w:r>
        <w:t xml:space="preserve">8-1. 위기 상황 에스컬레이션</w:t>
      </w:r>
    </w:p>
    <w:p>
      <w:pPr>
        <w:numPr>
          <w:ilvl w:val="0"/>
          <w:numId w:val="1013"/>
        </w:numPr>
        <w:pStyle w:val="Compact"/>
      </w:pPr>
      <w:r>
        <w:t xml:space="preserve">자해·자살 등 고위험 신호 감지 시의 처리 경로를 설계에 포함한다:</w:t>
      </w:r>
      <w:r>
        <w:t xml:space="preserve"> </w:t>
      </w:r>
      <w:r>
        <w:rPr>
          <w:bCs/>
          <w:b/>
        </w:rPr>
        <w:t xml:space="preserve">전문기관·핫라인 안내 + 관리자 즉시 알림</w:t>
      </w:r>
    </w:p>
    <w:p>
      <w:pPr>
        <w:numPr>
          <w:ilvl w:val="0"/>
          <w:numId w:val="1013"/>
        </w:numPr>
        <w:pStyle w:val="Compact"/>
      </w:pPr>
      <w:r>
        <w:t xml:space="preserve">자살예방 상담전화는 2024년 1월부터</w:t>
      </w:r>
      <w:r>
        <w:t xml:space="preserve"> </w:t>
      </w:r>
      <w:r>
        <w:rPr>
          <w:bCs/>
          <w:b/>
        </w:rPr>
        <w:t xml:space="preserve">109로 통합 운영</w:t>
      </w:r>
      <w:r>
        <w:t xml:space="preserve">되고 있다</w:t>
      </w:r>
    </w:p>
    <w:p>
      <w:pPr>
        <w:numPr>
          <w:ilvl w:val="0"/>
          <w:numId w:val="1013"/>
        </w:numPr>
        <w:pStyle w:val="Compact"/>
      </w:pPr>
      <w:r>
        <w:t xml:space="preserve">감지 기준, 알림 경로, 안내 문구는 확정 필요(Open Item)</w:t>
      </w:r>
    </w:p>
    <w:p>
      <w:pPr>
        <w:numPr>
          <w:ilvl w:val="0"/>
          <w:numId w:val="1013"/>
        </w:numPr>
        <w:pStyle w:val="Compact"/>
      </w:pPr>
      <w:r>
        <w:t xml:space="preserve">이 가드레일은 심리상담 NPC 전용이 아니라</w:t>
      </w:r>
      <w:r>
        <w:t xml:space="preserve"> </w:t>
      </w:r>
      <w:r>
        <w:rPr>
          <w:bCs/>
          <w:b/>
        </w:rPr>
        <w:t xml:space="preserve">전 NPC 공통 적용</w:t>
      </w:r>
      <w:r>
        <w:t xml:space="preserve">한다(6-1 ⑥)</w:t>
      </w:r>
    </w:p>
    <w:bookmarkEnd w:id="54"/>
    <w:bookmarkStart w:id="55" w:name="Xab6504232ef2e430afde6d44d7884e4f08ea95f"/>
    <w:p>
      <w:pPr>
        <w:pStyle w:val="Heading3"/>
      </w:pPr>
      <w:r>
        <w:t xml:space="preserve">8-2. 개인정보·익명화</w:t>
      </w:r>
    </w:p>
    <w:p>
      <w:pPr>
        <w:numPr>
          <w:ilvl w:val="0"/>
          <w:numId w:val="1014"/>
        </w:numPr>
        <w:pStyle w:val="Compact"/>
      </w:pPr>
      <w:r>
        <w:t xml:space="preserve">심리 상태는 민감정보다. 아래를 정책으로 확정하고 문서화한다</w:t>
      </w:r>
    </w:p>
    <w:p>
      <w:pPr>
        <w:numPr>
          <w:ilvl w:val="1"/>
          <w:numId w:val="1015"/>
        </w:numPr>
        <w:pStyle w:val="Compact"/>
      </w:pPr>
      <w:r>
        <w:t xml:space="preserve">익명화 시점(수집 즉시 vs 저장 후)</w:t>
      </w:r>
    </w:p>
    <w:p>
      <w:pPr>
        <w:numPr>
          <w:ilvl w:val="1"/>
          <w:numId w:val="1015"/>
        </w:numPr>
        <w:pStyle w:val="Compact"/>
      </w:pPr>
      <w:r>
        <w:t xml:space="preserve">원문 대화 보관 여부 및 보관 기간</w:t>
      </w:r>
    </w:p>
    <w:p>
      <w:pPr>
        <w:numPr>
          <w:ilvl w:val="1"/>
          <w:numId w:val="1015"/>
        </w:numPr>
        <w:pStyle w:val="Compact"/>
      </w:pPr>
      <w:r>
        <w:t xml:space="preserve">지역 단위 집계 시 최소 표본 수(k-익명성) 기준값 — 미달 코호트는 대시보드에 미노출</w:t>
      </w:r>
    </w:p>
    <w:p>
      <w:pPr>
        <w:numPr>
          <w:ilvl w:val="0"/>
          <w:numId w:val="1014"/>
        </w:numPr>
        <w:pStyle w:val="Compact"/>
      </w:pPr>
      <w:r>
        <w:t xml:space="preserve">위험 탐지 에이전트로 전달되는 것은 원문이 아니라</w:t>
      </w:r>
      <w:r>
        <w:t xml:space="preserve"> </w:t>
      </w:r>
      <w:r>
        <w:rPr>
          <w:bCs/>
          <w:b/>
        </w:rPr>
        <w:t xml:space="preserve">지표 형태</w:t>
      </w:r>
      <w:r>
        <w:t xml:space="preserve">(빈출도·심각도 점수)다</w:t>
      </w:r>
    </w:p>
    <w:bookmarkEnd w:id="55"/>
    <w:bookmarkStart w:id="56" w:name="Xfa5981d16109d0c07ed45d7684a3957a6961d3d"/>
    <w:p>
      <w:pPr>
        <w:pStyle w:val="Heading3"/>
      </w:pPr>
      <w:r>
        <w:t xml:space="preserve">8-3. 서비스 포지셔닝</w:t>
      </w:r>
    </w:p>
    <w:p>
      <w:pPr>
        <w:pStyle w:val="FirstParagraph"/>
      </w:pPr>
      <w:r>
        <w:t xml:space="preserve">심리상담 NPC는</w:t>
      </w:r>
      <w:r>
        <w:t xml:space="preserve"> </w:t>
      </w:r>
      <w:r>
        <w:rPr>
          <w:bCs/>
          <w:b/>
        </w:rPr>
        <w:t xml:space="preserve">상담사가 아니라 대화형 스크리닝·연결 도구</w:t>
      </w:r>
      <w:r>
        <w:t xml:space="preserve">로 포지셔닝한다. 진단·치료를 표방하지 않는다는 문구를 UI에 명시한다.</w:t>
      </w:r>
    </w:p>
    <w:bookmarkEnd w:id="56"/>
    <w:bookmarkEnd w:id="57"/>
    <w:bookmarkStart w:id="58" w:name="X819168fb6837e59f66b179a17789029a9d2ad99"/>
    <w:p>
      <w:pPr>
        <w:pStyle w:val="Heading2"/>
      </w:pPr>
      <w:r>
        <w:t xml:space="preserve">9. 기술 스택</w:t>
      </w:r>
    </w:p>
    <w:p>
      <w:pPr>
        <w:numPr>
          <w:ilvl w:val="0"/>
          <w:numId w:val="1016"/>
        </w:numPr>
        <w:pStyle w:val="Compact"/>
      </w:pPr>
      <w:r>
        <w:t xml:space="preserve">프론트엔드:</w:t>
      </w:r>
      <w:r>
        <w:t xml:space="preserve"> </w:t>
      </w:r>
      <w:r>
        <w:rPr>
          <w:bCs/>
          <w:b/>
        </w:rPr>
        <w:t xml:space="preserve">React 기반</w:t>
      </w:r>
      <w:r>
        <w:t xml:space="preserve">(확정)</w:t>
      </w:r>
    </w:p>
    <w:p>
      <w:pPr>
        <w:numPr>
          <w:ilvl w:val="0"/>
          <w:numId w:val="1016"/>
        </w:numPr>
        <w:pStyle w:val="Compact"/>
      </w:pPr>
      <w:r>
        <w:t xml:space="preserve">렌더링 방식(2D/2.5D/3D):</w:t>
      </w:r>
      <w:r>
        <w:t xml:space="preserve"> </w:t>
      </w:r>
      <w:r>
        <w:rPr>
          <w:bCs/>
          <w:b/>
        </w:rPr>
        <w:t xml:space="preserve">보류 — 팀 논의 예정</w:t>
      </w:r>
    </w:p>
    <w:p>
      <w:pPr>
        <w:numPr>
          <w:ilvl w:val="1"/>
          <w:numId w:val="1017"/>
        </w:numPr>
        <w:pStyle w:val="Compact"/>
      </w:pPr>
      <w:r>
        <w:t xml:space="preserve">A. React Three Fiber + 무료 CC0 저폴리곤 에셋팩(Kenney.nl 등) — 실제 3D 느낌, 직접 모델링 없이 구현 가능</w:t>
      </w:r>
    </w:p>
    <w:p>
      <w:pPr>
        <w:numPr>
          <w:ilvl w:val="1"/>
          <w:numId w:val="1017"/>
        </w:numPr>
        <w:pStyle w:val="Compact"/>
      </w:pPr>
      <w:r>
        <w:t xml:space="preserve">B. Phaser 아이소메트릭 2.5D — 가장 빠르고 일정 리스크가 가장 적음</w:t>
      </w:r>
    </w:p>
    <w:p>
      <w:pPr>
        <w:numPr>
          <w:ilvl w:val="1"/>
          <w:numId w:val="1017"/>
        </w:numPr>
        <w:pStyle w:val="Compact"/>
      </w:pPr>
      <w:r>
        <w:t xml:space="preserve">C. 직접 3D 모델링/애니메이션 — 일정상 비권장</w:t>
      </w:r>
    </w:p>
    <w:p>
      <w:pPr>
        <w:numPr>
          <w:ilvl w:val="0"/>
          <w:numId w:val="1016"/>
        </w:numPr>
        <w:pStyle w:val="Compact"/>
      </w:pPr>
      <w:r>
        <w:t xml:space="preserve">백엔드/RAG: NPC 4종 + 위험 탐지 에이전트까지 총 5개 역할별 에이전트. 6-1의 공통 런타임 위에 역할을 얹는 구조를 권장. 역할별 지식베이스(정책 DB, 채용정보, 심리상담 가이드라인, 정부기관 복지·혜택 DB) 분리 여부 결정 필요</w:t>
      </w:r>
    </w:p>
    <w:p>
      <w:pPr>
        <w:numPr>
          <w:ilvl w:val="0"/>
          <w:numId w:val="1016"/>
        </w:numPr>
        <w:pStyle w:val="Compact"/>
      </w:pPr>
      <w:r>
        <w:t xml:space="preserve">관리자 대시보드는 별도 화면이므로</w:t>
      </w:r>
      <w:r>
        <w:t xml:space="preserve"> </w:t>
      </w:r>
      <w:r>
        <w:rPr>
          <w:bCs/>
          <w:b/>
        </w:rPr>
        <w:t xml:space="preserve">관리자 인증·권한 체계</w:t>
      </w:r>
      <w:r>
        <w:t xml:space="preserve"> </w:t>
      </w:r>
      <w:r>
        <w:t xml:space="preserve">필요 여부 결정 필요</w:t>
      </w:r>
    </w:p>
    <w:bookmarkEnd w:id="58"/>
    <w:bookmarkStart w:id="62" w:name="Xb25e9b9d94bbb0f86618a6a3f88084c2cdd442a"/>
    <w:p>
      <w:pPr>
        <w:pStyle w:val="Heading2"/>
      </w:pPr>
      <w:r>
        <w:t xml:space="preserve">10. 차별화 포인트 및 기대효과</w:t>
      </w:r>
    </w:p>
    <w:bookmarkStart w:id="59" w:name="Xf526f7b180dd00db36ce89caa2b68698a7e427e"/>
    <w:p>
      <w:pPr>
        <w:pStyle w:val="Heading3"/>
      </w:pPr>
      <w:r>
        <w:t xml:space="preserve">10-1. 고립의 재정의 — 활동량 감소를 넘어</w:t>
      </w:r>
    </w:p>
    <w:p>
      <w:pPr>
        <w:pStyle w:val="FirstParagraph"/>
      </w:pPr>
      <w:r>
        <w:t xml:space="preserve">"고립=활동량 감소"라는 통상적 정의를 넘어 재정의 축을 검토한다.</w:t>
      </w:r>
    </w:p>
    <w:p>
      <w:pPr>
        <w:numPr>
          <w:ilvl w:val="0"/>
          <w:numId w:val="1018"/>
        </w:numPr>
        <w:pStyle w:val="Compact"/>
      </w:pPr>
      <w:r>
        <w:rPr>
          <w:bCs/>
          <w:b/>
        </w:rPr>
        <w:t xml:space="preserve">자발성 축</w:t>
      </w:r>
      <w:r>
        <w:t xml:space="preserve">: 자발적 은둔 vs 비자발적 고립(사별·실직 등)</w:t>
      </w:r>
    </w:p>
    <w:p>
      <w:pPr>
        <w:numPr>
          <w:ilvl w:val="0"/>
          <w:numId w:val="1018"/>
        </w:numPr>
        <w:pStyle w:val="Compact"/>
      </w:pPr>
      <w:r>
        <w:rPr>
          <w:bCs/>
          <w:b/>
        </w:rPr>
        <w:t xml:space="preserve">지속기간 축</w:t>
      </w:r>
      <w:r>
        <w:t xml:space="preserve">: 전환기적·일시적 고립 vs 만성적 고립</w:t>
      </w:r>
    </w:p>
    <w:p>
      <w:pPr>
        <w:numPr>
          <w:ilvl w:val="0"/>
          <w:numId w:val="1018"/>
        </w:numPr>
        <w:pStyle w:val="Compact"/>
      </w:pPr>
      <w:r>
        <w:rPr>
          <w:bCs/>
          <w:b/>
        </w:rPr>
        <w:t xml:space="preserve">가시성 축</w:t>
      </w:r>
      <w:r>
        <w:t xml:space="preserve">: 겉으로는 정상 활동하지만 관계 깊이가 없는 "가면 고립" — 활동량 지표의 사각지대를 한계로 명시하면 오히려 신뢰도 상승 요인</w:t>
      </w:r>
    </w:p>
    <w:p>
      <w:pPr>
        <w:numPr>
          <w:ilvl w:val="0"/>
          <w:numId w:val="1018"/>
        </w:numPr>
        <w:pStyle w:val="Compact"/>
      </w:pPr>
      <w:r>
        <w:rPr>
          <w:bCs/>
          <w:b/>
        </w:rPr>
        <w:t xml:space="preserve">발생 계기 축</w:t>
      </w:r>
      <w:r>
        <w:t xml:space="preserve">: 취업실패형(청년)·사별형(고령)·은퇴 후 역할상실형(중장년)·질병형 등 트리거별 시그니처</w:t>
      </w:r>
    </w:p>
    <w:p>
      <w:pPr>
        <w:pStyle w:val="FirstParagraph"/>
      </w:pPr>
      <w:r>
        <w:t xml:space="preserve">트리거 유형에 따라 개입 채널이 갈린다. 소셜 월드가 겨냥하는 것은</w:t>
      </w:r>
      <w:r>
        <w:t xml:space="preserve"> </w:t>
      </w:r>
      <w:r>
        <w:rPr>
          <w:bCs/>
          <w:b/>
        </w:rPr>
        <w:t xml:space="preserve">취업실패형·전환기형 청년</w:t>
      </w:r>
      <w:r>
        <w:t xml:space="preserve">이고, 사별형·은퇴형은 기존 오프라인 돌봄 연계 대상이다(5-2).</w:t>
      </w:r>
    </w:p>
    <w:p>
      <w:pPr>
        <w:pStyle w:val="BodyText"/>
      </w:pPr>
      <w:r>
        <w:rPr>
          <w:bCs/>
          <w:b/>
        </w:rPr>
        <w:t xml:space="preserve">다음 액션</w:t>
      </w:r>
      <w:r>
        <w:t xml:space="preserve">: 위 축 중 2개를 골라 2x2 매트릭스로 유형화하고, 3장의 데이터 제약 기준으로 실제 구현 가능한 시그니처인지 먼저 필터링한다.</w:t>
      </w:r>
    </w:p>
    <w:bookmarkEnd w:id="59"/>
    <w:bookmarkStart w:id="60" w:name="Xf4b2960916f6ca0c49d43c31d8f7f0fddb5c7a7"/>
    <w:p>
      <w:pPr>
        <w:pStyle w:val="Heading3"/>
      </w:pPr>
      <w:r>
        <w:t xml:space="preserve">10-2. 평가항목 대응</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평가항목(1차 서류)</w:t>
            </w:r>
          </w:p>
        </w:tc>
        <w:tc>
          <w:tcPr/>
          <w:p>
            <w:pPr>
              <w:pStyle w:val="Compact"/>
              <w:jc w:val="left"/>
            </w:pPr>
            <w:r>
              <w:t xml:space="preserve">대응 요소</w:t>
            </w:r>
          </w:p>
        </w:tc>
      </w:tr>
      <w:tr>
        <w:tc>
          <w:tcPr/>
          <w:p>
            <w:pPr>
              <w:pStyle w:val="Compact"/>
              <w:jc w:val="left"/>
            </w:pPr>
            <w:r>
              <w:t xml:space="preserve">아이디어 창의성·독창성 (25점)</w:t>
            </w:r>
          </w:p>
        </w:tc>
        <w:tc>
          <w:tcPr/>
          <w:p>
            <w:pPr>
              <w:pStyle w:val="Compact"/>
              <w:jc w:val="left"/>
            </w:pPr>
            <w:r>
              <w:t xml:space="preserve">탐지에 그치지 않고 예방형 게임을 개입 채널로 설계, 고립 재정의 축(10-1), 위험 탐지 에이전트의 ⑧·⑨ 확장</w:t>
            </w:r>
          </w:p>
        </w:tc>
      </w:tr>
      <w:tr>
        <w:tc>
          <w:tcPr/>
          <w:p>
            <w:pPr>
              <w:pStyle w:val="Compact"/>
              <w:jc w:val="left"/>
            </w:pPr>
            <w:r>
              <w:t xml:space="preserve">데이터 근거 및 분석력 (25점)</w:t>
            </w:r>
          </w:p>
        </w:tc>
        <w:tc>
          <w:tcPr/>
          <w:p>
            <w:pPr>
              <w:pStyle w:val="Compact"/>
              <w:jc w:val="left"/>
            </w:pPr>
            <w:r>
              <w:t xml:space="preserve">실제 테이블 정의서 기반 제약 확정(3장), 계층적 활용 전략(4-1), 고독사 통계 기반 검증(4-3)</w:t>
            </w:r>
          </w:p>
        </w:tc>
      </w:tr>
      <w:tr>
        <w:tc>
          <w:tcPr/>
          <w:p>
            <w:pPr>
              <w:pStyle w:val="Compact"/>
              <w:jc w:val="left"/>
            </w:pPr>
            <w:r>
              <w:t xml:space="preserve">사회적 영향력 (15점)</w:t>
            </w:r>
          </w:p>
        </w:tc>
        <w:tc>
          <w:tcPr/>
          <w:p>
            <w:pPr>
              <w:pStyle w:val="Compact"/>
              <w:jc w:val="left"/>
            </w:pPr>
            <w:r>
              <w:t xml:space="preserve">사후 대응 → 사전 예방 전환, 심리적 장벽 완화라는 직접적 개입</w:t>
            </w:r>
          </w:p>
        </w:tc>
      </w:tr>
      <w:tr>
        <w:tc>
          <w:tcPr/>
          <w:p>
            <w:pPr>
              <w:pStyle w:val="Compact"/>
              <w:jc w:val="left"/>
            </w:pPr>
            <w:r>
              <w:t xml:space="preserve">실현 가능성 (15점)</w:t>
            </w:r>
          </w:p>
        </w:tc>
        <w:tc>
          <w:tcPr/>
          <w:p>
            <w:pPr>
              <w:pStyle w:val="Compact"/>
              <w:jc w:val="left"/>
            </w:pPr>
            <w:r>
              <w:t xml:space="preserve">실제 작동하는 프로토타입, 위기 에스컬레이션·개인정보 방침(8장), 공무원 대면 산출물(6-6 ⑧⑨)</w:t>
            </w:r>
          </w:p>
        </w:tc>
      </w:tr>
      <w:tr>
        <w:tc>
          <w:tcPr/>
          <w:p>
            <w:pPr>
              <w:pStyle w:val="Compact"/>
              <w:jc w:val="left"/>
            </w:pPr>
            <w:r>
              <w:t xml:space="preserve">데이터 지속 활용성 (10점)</w:t>
            </w:r>
          </w:p>
        </w:tc>
        <w:tc>
          <w:tcPr/>
          <w:p>
            <w:pPr>
              <w:pStyle w:val="Compact"/>
              <w:jc w:val="left"/>
            </w:pPr>
            <w:r>
              <w:t xml:space="preserve">거시·미시 2층 구조의 선순환(4-2) — 서비스가 돌수록 탐지 모델이 개선됨</w:t>
            </w:r>
          </w:p>
        </w:tc>
      </w:tr>
      <w:tr>
        <w:tc>
          <w:tcPr/>
          <w:p>
            <w:pPr>
              <w:pStyle w:val="Compact"/>
              <w:jc w:val="left"/>
            </w:pPr>
            <w:r>
              <w:t xml:space="preserve">완성도 (10점)</w:t>
            </w:r>
          </w:p>
        </w:tc>
        <w:tc>
          <w:tcPr/>
          <w:p>
            <w:pPr>
              <w:pStyle w:val="Compact"/>
              <w:jc w:val="left"/>
            </w:pPr>
            <w:r>
              <w:t xml:space="preserve">판단 기준·산출 방식·추천 과정의 재현 가능한 기술</w:t>
            </w:r>
          </w:p>
        </w:tc>
      </w:tr>
    </w:tbl>
    <w:bookmarkEnd w:id="60"/>
    <w:bookmarkStart w:id="61" w:name="Xf7a1155e6138342bea7d5d74c67e7162b3f860b"/>
    <w:p>
      <w:pPr>
        <w:pStyle w:val="Heading3"/>
      </w:pPr>
      <w:r>
        <w:t xml:space="preserve">10-3. 기대효과</w:t>
      </w:r>
    </w:p>
    <w:p>
      <w:pPr>
        <w:pStyle w:val="FirstParagraph"/>
      </w:pPr>
      <w:r>
        <w:t xml:space="preserve">사후 대응 중심 복지체계를 사전 예방형으로 전환하고, 지자체 복지 자원의 선제적 배분 근거를 제공하며, 재현 가능한 판단 기준으로 정책 확장성을 확보한다. 예방 게임 서비스는 고립 위험 청년의 심리적 장벽을 낮추는 실행 채널이자, 대화 데이터를 통해 탐지 모델을 지속적으로 보강하는 피드백 루프로 기능한다.</w:t>
      </w:r>
    </w:p>
    <w:bookmarkEnd w:id="61"/>
    <w:bookmarkEnd w:id="62"/>
    <w:bookmarkStart w:id="63" w:name="X965b63d75c4cf03a5c7edf0b660f939ff7d73f3"/>
    <w:p>
      <w:pPr>
        <w:pStyle w:val="Heading2"/>
      </w:pPr>
      <w:r>
        <w:t xml:space="preserve">11. Open Items</w:t>
      </w:r>
    </w:p>
    <w:p>
      <w:pPr>
        <w:pStyle w:val="FirstParagraph"/>
      </w:pPr>
      <w:r>
        <w:rPr>
          <w:bCs/>
          <w:b/>
        </w:rPr>
        <w:t xml:space="preserve">데이터·지수</w:t>
      </w:r>
    </w:p>
    <w:p>
      <w:pPr>
        <w:numPr>
          <w:ilvl w:val="0"/>
          <w:numId w:val="1019"/>
        </w:numPr>
        <w:pStyle w:val="Compact"/>
      </w:pPr>
      <w:r>
        <w:t xml:space="preserve">☐ KOSIS/행안부 데이터로 강남구·춘천시 연령대별 1인가구 분포 비교(이중구조 가설 검증)</w:t>
      </w:r>
    </w:p>
    <w:p>
      <w:pPr>
        <w:numPr>
          <w:ilvl w:val="0"/>
          <w:numId w:val="1019"/>
        </w:numPr>
        <w:pStyle w:val="Compact"/>
      </w:pPr>
      <w:r>
        <w:t xml:space="preserve">☐ 격자(BLOCK_CD/UTM-K) ↔ 행정구역 매핑 테이블 확보 가능 여부 확인</w:t>
      </w:r>
    </w:p>
    <w:p>
      <w:pPr>
        <w:numPr>
          <w:ilvl w:val="0"/>
          <w:numId w:val="1019"/>
        </w:numPr>
        <w:pStyle w:val="Compact"/>
      </w:pPr>
      <w:r>
        <w:t xml:space="preserve">☐ 지수 방법론 확정 + 계층적 설계(통신=배경지표 / 카드=트리거) 구체화</w:t>
      </w:r>
    </w:p>
    <w:p>
      <w:pPr>
        <w:numPr>
          <w:ilvl w:val="0"/>
          <w:numId w:val="1019"/>
        </w:numPr>
        <w:pStyle w:val="Compact"/>
      </w:pPr>
      <w:r>
        <w:t xml:space="preserve">☐ 거시·미시 신호의 결합 가중치·시점 정렬</w:t>
      </w:r>
    </w:p>
    <w:p>
      <w:pPr>
        <w:numPr>
          <w:ilvl w:val="0"/>
          <w:numId w:val="1019"/>
        </w:numPr>
        <w:pStyle w:val="Compact"/>
      </w:pPr>
      <w:r>
        <w:t xml:space="preserve">☐ 페르소나 기반 가상 채팅데이터 생성 방식 설계 +</w:t>
      </w:r>
      <w:r>
        <w:t xml:space="preserve"> </w:t>
      </w:r>
      <w:r>
        <w:rPr>
          <w:bCs/>
          <w:b/>
        </w:rPr>
        <w:t xml:space="preserve">설명자료(제출 필수 항목)</w:t>
      </w:r>
    </w:p>
    <w:p>
      <w:pPr>
        <w:numPr>
          <w:ilvl w:val="0"/>
          <w:numId w:val="1019"/>
        </w:numPr>
        <w:pStyle w:val="Compact"/>
      </w:pPr>
      <w:r>
        <w:t xml:space="preserve">☐ 고립 재정의 축 2개 선택 → 2x2 매트릭스 확정 및 데이터 시그니처 매핑</w:t>
      </w:r>
    </w:p>
    <w:p>
      <w:pPr>
        <w:numPr>
          <w:ilvl w:val="0"/>
          <w:numId w:val="1019"/>
        </w:numPr>
        <w:pStyle w:val="Compact"/>
      </w:pPr>
      <w:r>
        <w:t xml:space="preserve">☐ 청년(20~30대) 코호트의 위험 신호를 탐지 결과로 확인 → "왜 청년인가"의 데이터 근거로 보강(확인 후 대상 범위 재검토)</w:t>
      </w:r>
    </w:p>
    <w:p>
      <w:pPr>
        <w:pStyle w:val="FirstParagraph"/>
      </w:pPr>
      <w:r>
        <w:rPr>
          <w:bCs/>
          <w:b/>
        </w:rPr>
        <w:t xml:space="preserve">에이전트·서비스</w:t>
      </w:r>
    </w:p>
    <w:p>
      <w:pPr>
        <w:numPr>
          <w:ilvl w:val="0"/>
          <w:numId w:val="1020"/>
        </w:numPr>
        <w:pStyle w:val="Compact"/>
      </w:pPr>
      <w:r>
        <w:t xml:space="preserve">☐ 5개 에이전트를 단일 런타임 + 역할별 프롬프트로 갈지, 역할별 분리 구축할지</w:t>
      </w:r>
    </w:p>
    <w:p>
      <w:pPr>
        <w:numPr>
          <w:ilvl w:val="0"/>
          <w:numId w:val="1020"/>
        </w:numPr>
        <w:pStyle w:val="Compact"/>
      </w:pPr>
      <w:r>
        <w:t xml:space="preserve">☐ 각 NPC 지식베이스의 실제 데이터 출처 확정 및 수집 가능 여부(복지로·온통청년·워크넷 등 API 제공 형태)</w:t>
      </w:r>
    </w:p>
    <w:p>
      <w:pPr>
        <w:numPr>
          <w:ilvl w:val="0"/>
          <w:numId w:val="1020"/>
        </w:numPr>
        <w:pStyle w:val="Compact"/>
      </w:pPr>
      <w:r>
        <w:t xml:space="preserve">☐ 위험 키워드 사전 확정 + 심각도 스코어링 방식(근거 자료 매핑 포함)</w:t>
      </w:r>
    </w:p>
    <w:p>
      <w:pPr>
        <w:numPr>
          <w:ilvl w:val="0"/>
          <w:numId w:val="1020"/>
        </w:numPr>
        <w:pStyle w:val="Compact"/>
      </w:pPr>
      <w:r>
        <w:t xml:space="preserve">☐ NPC 간 핸드오프 규칙(취업상담→심리상담, 정책추천→민원챗봇 등)</w:t>
      </w:r>
    </w:p>
    <w:p>
      <w:pPr>
        <w:numPr>
          <w:ilvl w:val="0"/>
          <w:numId w:val="1020"/>
        </w:numPr>
        <w:pStyle w:val="Compact"/>
      </w:pPr>
      <w:r>
        <w:t xml:space="preserve">☐ 민원챗봇의 "민원 접수"가 실제 기관 연동인지 시연용 시뮬레이션인지</w:t>
      </w:r>
    </w:p>
    <w:p>
      <w:pPr>
        <w:numPr>
          <w:ilvl w:val="0"/>
          <w:numId w:val="1020"/>
        </w:numPr>
        <w:pStyle w:val="Compact"/>
      </w:pPr>
      <w:r>
        <w:t xml:space="preserve">☐ 미션방·동아리방·미니게임·게시판의 세부 기능</w:t>
      </w:r>
    </w:p>
    <w:p>
      <w:pPr>
        <w:numPr>
          <w:ilvl w:val="0"/>
          <w:numId w:val="1020"/>
        </w:numPr>
        <w:pStyle w:val="Compact"/>
      </w:pPr>
      <w:r>
        <w:t xml:space="preserve">☐ 주민센터 구성 최종 확정(현재 민원챗봇 1종 — 뼈대 수준)</w:t>
      </w:r>
    </w:p>
    <w:p>
      <w:pPr>
        <w:pStyle w:val="FirstParagraph"/>
      </w:pPr>
      <w:r>
        <w:rPr>
          <w:bCs/>
          <w:b/>
        </w:rPr>
        <w:t xml:space="preserve">안전·운영</w:t>
      </w:r>
    </w:p>
    <w:p>
      <w:pPr>
        <w:numPr>
          <w:ilvl w:val="0"/>
          <w:numId w:val="1021"/>
        </w:numPr>
        <w:pStyle w:val="Compact"/>
      </w:pPr>
      <w:r>
        <w:t xml:space="preserve">☐ 위기 에스컬레이션 프로토콜 상세(감지 기준, 알림 경로, 안내 문구)</w:t>
      </w:r>
    </w:p>
    <w:p>
      <w:pPr>
        <w:numPr>
          <w:ilvl w:val="0"/>
          <w:numId w:val="1021"/>
        </w:numPr>
        <w:pStyle w:val="Compact"/>
      </w:pPr>
      <w:r>
        <w:t xml:space="preserve">☐ 개인정보·익명화 처리 방침(익명화 시점, 원문 보관 여부, k-익명성 기준값)</w:t>
      </w:r>
    </w:p>
    <w:p>
      <w:pPr>
        <w:numPr>
          <w:ilvl w:val="0"/>
          <w:numId w:val="1021"/>
        </w:numPr>
        <w:pStyle w:val="Compact"/>
      </w:pPr>
      <w:r>
        <w:t xml:space="preserve">☐ 관리자 대시보드 UI/기능 범위 및 인증 체계</w:t>
      </w:r>
    </w:p>
    <w:p>
      <w:pPr>
        <w:pStyle w:val="FirstParagraph"/>
      </w:pPr>
      <w:r>
        <w:rPr>
          <w:bCs/>
          <w:b/>
        </w:rPr>
        <w:t xml:space="preserve">개발·일정</w:t>
      </w:r>
    </w:p>
    <w:p>
      <w:pPr>
        <w:numPr>
          <w:ilvl w:val="0"/>
          <w:numId w:val="1022"/>
        </w:numPr>
        <w:pStyle w:val="Compact"/>
      </w:pPr>
      <w:r>
        <w:t xml:space="preserve">☐ 렌더링 기술스택 최종 결정(3D vs 2.5D vs 하이브리드)</w:t>
      </w:r>
    </w:p>
    <w:p>
      <w:pPr>
        <w:numPr>
          <w:ilvl w:val="0"/>
          <w:numId w:val="1022"/>
        </w:numPr>
        <w:pStyle w:val="Compact"/>
      </w:pPr>
      <w:r>
        <w:t xml:space="preserve">☐ 계정/프로필 데이터 스키마(거주 지역 항목 포함)</w:t>
      </w:r>
    </w:p>
    <w:p>
      <w:pPr>
        <w:numPr>
          <w:ilvl w:val="0"/>
          <w:numId w:val="1022"/>
        </w:numPr>
        <w:pStyle w:val="Compact"/>
      </w:pPr>
      <w:r>
        <w:t xml:space="preserve">☒</w:t>
      </w:r>
      <w:r>
        <w:t xml:space="preserve"> </w:t>
      </w:r>
      <w:r>
        <w:rPr>
          <w:strike/>
        </w:rPr>
        <w:t xml:space="preserve">게임웹 + 관리자 대시보드 워크스트림 추가에 따른 WBS 재조정</w:t>
      </w:r>
      <w:r>
        <w:t xml:space="preserve"> </w:t>
      </w:r>
      <w:r>
        <w:t xml:space="preserve">→ 2026-09-22 반영 완료(사회적고립_AI_Agent_WBS.xlsx, 43개 작업). 단 남은 근무일 20일 대비 스코프 초과 상태이므로 "선택" 등급 항목 축소 여부 결정 필요</w:t>
      </w:r>
    </w:p>
    <w:bookmarkEnd w:id="63"/>
    <w:bookmarkEnd w:id="64"/>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Malgun Gothic" w:eastAsia="Malgun Gothic" w:hAnsi="Malgun Gothic"/>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Malgun Gothic" w:asciiTheme="majorHAnsi" w:cstheme="majorBidi" w:eastAsia="Malgun Gothic" w:eastAsiaTheme="majorEastAsia" w:hAnsi="Malgun Gothic" w:hAnsiTheme="majorHAnsi"/>
      <w:b/>
      <w:bCs/>
      <w:color w:val="1A1A1A"/>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Malgun Gothic" w:asciiTheme="majorHAnsi" w:cstheme="majorBidi" w:eastAsia="Malgun Gothic" w:eastAsiaTheme="majorEastAsia" w:hAnsi="Malgun Gothic" w:hAnsiTheme="majorHAnsi"/>
      <w:b/>
      <w:bCs/>
      <w:color w:val="1A1A1A"/>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Malgun Gothic" w:asciiTheme="majorHAnsi" w:cstheme="majorBidi" w:eastAsia="Malgun Gothic" w:eastAsiaTheme="majorEastAsia" w:hAnsi="Malgun Gothic" w:hAnsiTheme="majorHAnsi"/>
      <w:b/>
      <w:bCs/>
      <w:color w:val="1A1A1A"/>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Malgun Gothic" w:asciiTheme="majorHAnsi" w:cstheme="majorBidi" w:eastAsia="Malgun Gothic" w:eastAsiaTheme="majorEastAsia" w:hAnsi="Malgun Gothic" w:hAnsiTheme="majorHAnsi"/>
      <w:b/>
      <w:color w:val="1A1A1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42" Target="media/rId42.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2026-09-22T05:51:53Z</dcterms:created>
  <dcterms:modified xsi:type="dcterms:W3CDTF">2026-09-22T05:51:53Z</dcterms:modified>
</cp:coreProperties>
</file>

<file path=docProps/custom.xml><?xml version="1.0" encoding="utf-8"?>
<Properties xmlns="http://schemas.openxmlformats.org/officeDocument/2006/custom-properties" xmlns:vt="http://schemas.openxmlformats.org/officeDocument/2006/docPropsVTypes"/>
</file>