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b w:val="1"/>
          <w:sz w:val="40"/>
          <w:szCs w:val="40"/>
        </w:rPr>
      </w:pPr>
      <w:r w:rsidDel="00000000" w:rsidR="00000000" w:rsidRPr="00000000">
        <w:rPr>
          <w:b w:val="1"/>
          <w:sz w:val="40"/>
          <w:szCs w:val="40"/>
          <w:rtl w:val="0"/>
        </w:rPr>
        <w:t xml:space="preserve">UNIVERSIDAD NACIONAL MAYOR DE SAN MARCOS</w:t>
      </w:r>
    </w:p>
    <w:p w:rsidR="00000000" w:rsidDel="00000000" w:rsidP="00000000" w:rsidRDefault="00000000" w:rsidRPr="00000000" w14:paraId="00000002">
      <w:pPr>
        <w:spacing w:after="240" w:before="240" w:line="276" w:lineRule="auto"/>
        <w:jc w:val="center"/>
        <w:rPr>
          <w:b w:val="1"/>
          <w:sz w:val="36"/>
          <w:szCs w:val="36"/>
        </w:rPr>
      </w:pPr>
      <w:r w:rsidDel="00000000" w:rsidR="00000000" w:rsidRPr="00000000">
        <w:rPr>
          <w:b w:val="1"/>
          <w:sz w:val="36"/>
          <w:szCs w:val="36"/>
          <w:rtl w:val="0"/>
        </w:rPr>
        <w:t xml:space="preserve">(Universidad del Perú, DECANA DE AMÉRICA)</w:t>
      </w:r>
    </w:p>
    <w:p w:rsidR="00000000" w:rsidDel="00000000" w:rsidP="00000000" w:rsidRDefault="00000000" w:rsidRPr="00000000" w14:paraId="00000003">
      <w:pPr>
        <w:spacing w:after="240" w:before="240" w:line="276" w:lineRule="auto"/>
        <w:ind w:firstLine="700"/>
        <w:jc w:val="center"/>
        <w:rPr>
          <w:b w:val="1"/>
          <w:sz w:val="32"/>
          <w:szCs w:val="32"/>
        </w:rPr>
      </w:pPr>
      <w:r w:rsidDel="00000000" w:rsidR="00000000" w:rsidRPr="00000000">
        <w:rPr>
          <w:b w:val="1"/>
          <w:sz w:val="32"/>
          <w:szCs w:val="32"/>
          <w:rtl w:val="0"/>
        </w:rPr>
        <w:t xml:space="preserve">Facultad de Ingeniería de Sistemas e Informática</w:t>
      </w:r>
    </w:p>
    <w:p w:rsidR="00000000" w:rsidDel="00000000" w:rsidP="00000000" w:rsidRDefault="00000000" w:rsidRPr="00000000" w14:paraId="00000004">
      <w:pPr>
        <w:spacing w:after="240" w:before="240" w:line="276" w:lineRule="auto"/>
        <w:ind w:firstLine="700"/>
        <w:jc w:val="center"/>
        <w:rPr>
          <w:b w:val="1"/>
          <w:color w:val="4a86e8"/>
          <w:sz w:val="32"/>
          <w:szCs w:val="32"/>
          <w:u w:val="single"/>
        </w:rPr>
      </w:pPr>
      <w:r w:rsidDel="00000000" w:rsidR="00000000" w:rsidRPr="00000000">
        <w:rPr>
          <w:b w:val="1"/>
          <w:sz w:val="32"/>
          <w:szCs w:val="32"/>
          <w:rtl w:val="0"/>
        </w:rPr>
        <w:t xml:space="preserve">E.A.P: Ingeniería de Software</w:t>
      </w:r>
      <w:r w:rsidDel="00000000" w:rsidR="00000000" w:rsidRPr="00000000">
        <w:rPr>
          <w:rtl w:val="0"/>
        </w:rPr>
      </w:r>
    </w:p>
    <w:p w:rsidR="00000000" w:rsidDel="00000000" w:rsidP="00000000" w:rsidRDefault="00000000" w:rsidRPr="00000000" w14:paraId="00000005">
      <w:pPr>
        <w:spacing w:after="240" w:before="240" w:line="276" w:lineRule="auto"/>
        <w:ind w:firstLine="700"/>
        <w:jc w:val="center"/>
        <w:rPr>
          <w:b w:val="1"/>
          <w:color w:val="4a86e8"/>
          <w:sz w:val="32"/>
          <w:szCs w:val="32"/>
          <w:u w:val="single"/>
        </w:rPr>
      </w:pPr>
      <w:r w:rsidDel="00000000" w:rsidR="00000000" w:rsidRPr="00000000">
        <w:rPr>
          <w:b w:val="1"/>
          <w:color w:val="4a86e8"/>
          <w:sz w:val="32"/>
          <w:szCs w:val="32"/>
          <w:u w:val="single"/>
        </w:rPr>
        <w:drawing>
          <wp:inline distB="114300" distT="114300" distL="114300" distR="114300">
            <wp:extent cx="1825462" cy="21231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5462" cy="21231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76" w:lineRule="auto"/>
        <w:ind w:firstLine="700"/>
        <w:jc w:val="center"/>
        <w:rPr>
          <w:b w:val="1"/>
          <w:sz w:val="32"/>
          <w:szCs w:val="32"/>
        </w:rPr>
      </w:pPr>
      <w:r w:rsidDel="00000000" w:rsidR="00000000" w:rsidRPr="00000000">
        <w:rPr>
          <w:b w:val="1"/>
          <w:sz w:val="32"/>
          <w:szCs w:val="32"/>
          <w:rtl w:val="0"/>
        </w:rPr>
        <w:t xml:space="preserve">PRIMER SPRINT RETROSPECTIVE - BIBLIOTECH</w:t>
      </w:r>
      <w:r w:rsidDel="00000000" w:rsidR="00000000" w:rsidRPr="00000000">
        <w:rPr>
          <w:rtl w:val="0"/>
        </w:rPr>
      </w:r>
    </w:p>
    <w:p w:rsidR="00000000" w:rsidDel="00000000" w:rsidP="00000000" w:rsidRDefault="00000000" w:rsidRPr="00000000" w14:paraId="00000007">
      <w:pPr>
        <w:spacing w:after="240" w:before="240" w:line="276" w:lineRule="auto"/>
        <w:ind w:firstLine="700"/>
        <w:jc w:val="both"/>
        <w:rPr>
          <w:sz w:val="32"/>
          <w:szCs w:val="32"/>
        </w:rPr>
      </w:pPr>
      <w:r w:rsidDel="00000000" w:rsidR="00000000" w:rsidRPr="00000000">
        <w:rPr>
          <w:b w:val="1"/>
          <w:sz w:val="32"/>
          <w:szCs w:val="32"/>
          <w:rtl w:val="0"/>
        </w:rPr>
        <w:t xml:space="preserve">Profesor:</w:t>
      </w:r>
      <w:r w:rsidDel="00000000" w:rsidR="00000000" w:rsidRPr="00000000">
        <w:rPr>
          <w:sz w:val="32"/>
          <w:szCs w:val="32"/>
          <w:rtl w:val="0"/>
        </w:rPr>
        <w:t xml:space="preserve"> Wong Portillo, Lenis Rossi</w:t>
      </w:r>
    </w:p>
    <w:p w:rsidR="00000000" w:rsidDel="00000000" w:rsidP="00000000" w:rsidRDefault="00000000" w:rsidRPr="00000000" w14:paraId="00000008">
      <w:pPr>
        <w:spacing w:after="240" w:before="240" w:line="276" w:lineRule="auto"/>
        <w:ind w:firstLine="700"/>
        <w:jc w:val="both"/>
        <w:rPr>
          <w:sz w:val="32"/>
          <w:szCs w:val="32"/>
        </w:rPr>
      </w:pPr>
      <w:r w:rsidDel="00000000" w:rsidR="00000000" w:rsidRPr="00000000">
        <w:rPr>
          <w:b w:val="1"/>
          <w:sz w:val="32"/>
          <w:szCs w:val="32"/>
          <w:rtl w:val="0"/>
        </w:rPr>
        <w:t xml:space="preserve">Curso:</w:t>
      </w:r>
      <w:r w:rsidDel="00000000" w:rsidR="00000000" w:rsidRPr="00000000">
        <w:rPr>
          <w:sz w:val="32"/>
          <w:szCs w:val="32"/>
          <w:rtl w:val="0"/>
        </w:rPr>
        <w:t xml:space="preserve"> Gestión de configuración y mantenimiento</w:t>
      </w:r>
    </w:p>
    <w:p w:rsidR="00000000" w:rsidDel="00000000" w:rsidP="00000000" w:rsidRDefault="00000000" w:rsidRPr="00000000" w14:paraId="00000009">
      <w:pPr>
        <w:spacing w:after="240" w:before="240" w:line="276" w:lineRule="auto"/>
        <w:ind w:firstLine="700"/>
        <w:jc w:val="both"/>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A">
      <w:pPr>
        <w:numPr>
          <w:ilvl w:val="0"/>
          <w:numId w:val="4"/>
        </w:numPr>
        <w:spacing w:after="0" w:afterAutospacing="0" w:before="240" w:line="276" w:lineRule="auto"/>
        <w:ind w:left="720" w:hanging="360"/>
        <w:jc w:val="both"/>
        <w:rPr>
          <w:sz w:val="32"/>
          <w:szCs w:val="32"/>
        </w:rPr>
      </w:pPr>
      <w:r w:rsidDel="00000000" w:rsidR="00000000" w:rsidRPr="00000000">
        <w:rPr>
          <w:sz w:val="32"/>
          <w:szCs w:val="32"/>
          <w:rtl w:val="0"/>
        </w:rPr>
        <w:t xml:space="preserve">Rivera Deza Alvaro   </w:t>
        <w:tab/>
        <w:tab/>
        <w:t xml:space="preserve"> </w:t>
        <w:tab/>
        <w:t xml:space="preserve">17200090 </w:t>
      </w:r>
    </w:p>
    <w:p w:rsidR="00000000" w:rsidDel="00000000" w:rsidP="00000000" w:rsidRDefault="00000000" w:rsidRPr="00000000" w14:paraId="0000000B">
      <w:pPr>
        <w:numPr>
          <w:ilvl w:val="0"/>
          <w:numId w:val="4"/>
        </w:numPr>
        <w:spacing w:after="0" w:afterAutospacing="0" w:before="0" w:beforeAutospacing="0" w:line="276" w:lineRule="auto"/>
        <w:ind w:left="720" w:hanging="360"/>
        <w:jc w:val="both"/>
        <w:rPr>
          <w:sz w:val="32"/>
          <w:szCs w:val="32"/>
        </w:rPr>
      </w:pPr>
      <w:r w:rsidDel="00000000" w:rsidR="00000000" w:rsidRPr="00000000">
        <w:rPr>
          <w:sz w:val="32"/>
          <w:szCs w:val="32"/>
          <w:rtl w:val="0"/>
        </w:rPr>
        <w:t xml:space="preserve">García Gamboa, Martín</w:t>
        <w:tab/>
        <w:tab/>
        <w:tab/>
        <w:t xml:space="preserve">17200274</w:t>
      </w:r>
    </w:p>
    <w:p w:rsidR="00000000" w:rsidDel="00000000" w:rsidP="00000000" w:rsidRDefault="00000000" w:rsidRPr="00000000" w14:paraId="0000000C">
      <w:pPr>
        <w:numPr>
          <w:ilvl w:val="0"/>
          <w:numId w:val="4"/>
        </w:numPr>
        <w:spacing w:after="0" w:afterAutospacing="0" w:before="0" w:beforeAutospacing="0" w:line="276" w:lineRule="auto"/>
        <w:ind w:left="720" w:hanging="360"/>
        <w:jc w:val="both"/>
        <w:rPr>
          <w:sz w:val="32"/>
          <w:szCs w:val="32"/>
        </w:rPr>
      </w:pPr>
      <w:r w:rsidDel="00000000" w:rsidR="00000000" w:rsidRPr="00000000">
        <w:rPr>
          <w:sz w:val="32"/>
          <w:szCs w:val="32"/>
          <w:rtl w:val="0"/>
        </w:rPr>
        <w:t xml:space="preserve">Espejo Arroyo, Kevin</w:t>
        <w:tab/>
        <w:tab/>
        <w:t xml:space="preserve"> </w:t>
        <w:tab/>
        <w:t xml:space="preserve">17200098</w:t>
      </w:r>
    </w:p>
    <w:p w:rsidR="00000000" w:rsidDel="00000000" w:rsidP="00000000" w:rsidRDefault="00000000" w:rsidRPr="00000000" w14:paraId="0000000D">
      <w:pPr>
        <w:numPr>
          <w:ilvl w:val="0"/>
          <w:numId w:val="4"/>
        </w:numPr>
        <w:spacing w:after="0" w:afterAutospacing="0" w:before="0" w:beforeAutospacing="0" w:line="276" w:lineRule="auto"/>
        <w:ind w:left="720" w:hanging="360"/>
        <w:jc w:val="both"/>
        <w:rPr>
          <w:sz w:val="32"/>
          <w:szCs w:val="32"/>
        </w:rPr>
      </w:pPr>
      <w:r w:rsidDel="00000000" w:rsidR="00000000" w:rsidRPr="00000000">
        <w:rPr>
          <w:sz w:val="32"/>
          <w:szCs w:val="32"/>
          <w:rtl w:val="0"/>
        </w:rPr>
        <w:t xml:space="preserve">Kochi Nagamine, Jimmy</w:t>
        <w:tab/>
        <w:tab/>
        <w:tab/>
        <w:t xml:space="preserve">17200091</w:t>
      </w:r>
    </w:p>
    <w:p w:rsidR="00000000" w:rsidDel="00000000" w:rsidP="00000000" w:rsidRDefault="00000000" w:rsidRPr="00000000" w14:paraId="0000000E">
      <w:pPr>
        <w:numPr>
          <w:ilvl w:val="0"/>
          <w:numId w:val="4"/>
        </w:numPr>
        <w:spacing w:after="0" w:afterAutospacing="0" w:before="0" w:beforeAutospacing="0" w:line="276" w:lineRule="auto"/>
        <w:ind w:left="720" w:hanging="360"/>
        <w:jc w:val="both"/>
        <w:rPr>
          <w:sz w:val="32"/>
          <w:szCs w:val="32"/>
        </w:rPr>
      </w:pPr>
      <w:r w:rsidDel="00000000" w:rsidR="00000000" w:rsidRPr="00000000">
        <w:rPr>
          <w:sz w:val="32"/>
          <w:szCs w:val="32"/>
          <w:rtl w:val="0"/>
        </w:rPr>
        <w:t xml:space="preserve">Cruzado Neciosup, Eduardo</w:t>
        <w:tab/>
        <w:tab/>
        <w:t xml:space="preserve">17200081</w:t>
      </w:r>
    </w:p>
    <w:p w:rsidR="00000000" w:rsidDel="00000000" w:rsidP="00000000" w:rsidRDefault="00000000" w:rsidRPr="00000000" w14:paraId="0000000F">
      <w:pPr>
        <w:numPr>
          <w:ilvl w:val="0"/>
          <w:numId w:val="4"/>
        </w:numPr>
        <w:spacing w:after="0" w:afterAutospacing="0" w:before="0" w:beforeAutospacing="0" w:line="276" w:lineRule="auto"/>
        <w:ind w:left="720" w:hanging="360"/>
        <w:jc w:val="both"/>
        <w:rPr>
          <w:sz w:val="32"/>
          <w:szCs w:val="32"/>
          <w:u w:val="none"/>
        </w:rPr>
      </w:pPr>
      <w:r w:rsidDel="00000000" w:rsidR="00000000" w:rsidRPr="00000000">
        <w:rPr>
          <w:sz w:val="32"/>
          <w:szCs w:val="32"/>
          <w:rtl w:val="0"/>
        </w:rPr>
        <w:t xml:space="preserve">Vicuña Huaman, Diego</w:t>
        <w:tab/>
        <w:tab/>
        <w:tab/>
        <w:t xml:space="preserve">17200308</w:t>
      </w:r>
    </w:p>
    <w:p w:rsidR="00000000" w:rsidDel="00000000" w:rsidP="00000000" w:rsidRDefault="00000000" w:rsidRPr="00000000" w14:paraId="00000010">
      <w:pPr>
        <w:numPr>
          <w:ilvl w:val="0"/>
          <w:numId w:val="4"/>
        </w:numPr>
        <w:spacing w:after="0" w:afterAutospacing="0" w:before="0" w:beforeAutospacing="0" w:line="276" w:lineRule="auto"/>
        <w:ind w:left="720" w:hanging="360"/>
        <w:jc w:val="both"/>
        <w:rPr>
          <w:sz w:val="32"/>
          <w:szCs w:val="32"/>
          <w:u w:val="none"/>
        </w:rPr>
      </w:pPr>
      <w:r w:rsidDel="00000000" w:rsidR="00000000" w:rsidRPr="00000000">
        <w:rPr>
          <w:sz w:val="32"/>
          <w:szCs w:val="32"/>
          <w:rtl w:val="0"/>
        </w:rPr>
        <w:t xml:space="preserve">Escriba Pino, Monica</w:t>
        <w:tab/>
        <w:tab/>
        <w:tab/>
        <w:t xml:space="preserve">17200113</w:t>
      </w:r>
    </w:p>
    <w:p w:rsidR="00000000" w:rsidDel="00000000" w:rsidP="00000000" w:rsidRDefault="00000000" w:rsidRPr="00000000" w14:paraId="00000011">
      <w:pPr>
        <w:numPr>
          <w:ilvl w:val="0"/>
          <w:numId w:val="4"/>
        </w:numPr>
        <w:spacing w:after="0" w:afterAutospacing="0" w:before="0" w:beforeAutospacing="0" w:line="276" w:lineRule="auto"/>
        <w:ind w:left="720" w:hanging="360"/>
        <w:jc w:val="both"/>
        <w:rPr>
          <w:sz w:val="32"/>
          <w:szCs w:val="32"/>
          <w:u w:val="none"/>
        </w:rPr>
      </w:pPr>
      <w:r w:rsidDel="00000000" w:rsidR="00000000" w:rsidRPr="00000000">
        <w:rPr>
          <w:sz w:val="32"/>
          <w:szCs w:val="32"/>
          <w:rtl w:val="0"/>
        </w:rPr>
        <w:t xml:space="preserve">Gonzales Girio, Juan</w:t>
        <w:tab/>
        <w:tab/>
        <w:tab/>
        <w:t xml:space="preserve">17200275</w:t>
      </w:r>
    </w:p>
    <w:p w:rsidR="00000000" w:rsidDel="00000000" w:rsidP="00000000" w:rsidRDefault="00000000" w:rsidRPr="00000000" w14:paraId="00000012">
      <w:pPr>
        <w:numPr>
          <w:ilvl w:val="0"/>
          <w:numId w:val="4"/>
        </w:numPr>
        <w:spacing w:after="240" w:before="0" w:beforeAutospacing="0" w:line="276" w:lineRule="auto"/>
        <w:ind w:left="720" w:hanging="360"/>
        <w:jc w:val="both"/>
        <w:rPr>
          <w:sz w:val="32"/>
          <w:szCs w:val="32"/>
          <w:u w:val="none"/>
        </w:rPr>
      </w:pPr>
      <w:r w:rsidDel="00000000" w:rsidR="00000000" w:rsidRPr="00000000">
        <w:rPr>
          <w:sz w:val="32"/>
          <w:szCs w:val="32"/>
          <w:rtl w:val="0"/>
        </w:rPr>
        <w:t xml:space="preserve">Suarez Rojas Cesar Augusto</w:t>
        <w:tab/>
        <w:tab/>
        <w:t xml:space="preserve">11200165</w:t>
      </w:r>
    </w:p>
    <w:p w:rsidR="00000000" w:rsidDel="00000000" w:rsidP="00000000" w:rsidRDefault="00000000" w:rsidRPr="00000000" w14:paraId="00000013">
      <w:pPr>
        <w:spacing w:after="240" w:before="240" w:line="276" w:lineRule="auto"/>
        <w:ind w:left="0" w:firstLine="0"/>
        <w:jc w:val="both"/>
        <w:rPr>
          <w:b w:val="1"/>
          <w:sz w:val="32"/>
          <w:szCs w:val="32"/>
        </w:rPr>
      </w:pPr>
      <w:r w:rsidDel="00000000" w:rsidR="00000000" w:rsidRPr="00000000">
        <w:rPr>
          <w:b w:val="1"/>
          <w:sz w:val="32"/>
          <w:szCs w:val="32"/>
          <w:rtl w:val="0"/>
        </w:rPr>
        <w:t xml:space="preserve">OBSERVACIÓN IMPORTANTE:</w:t>
      </w:r>
    </w:p>
    <w:p w:rsidR="00000000" w:rsidDel="00000000" w:rsidP="00000000" w:rsidRDefault="00000000" w:rsidRPr="00000000" w14:paraId="00000014">
      <w:pPr>
        <w:spacing w:after="240" w:before="240" w:line="276" w:lineRule="auto"/>
        <w:ind w:left="0" w:firstLine="0"/>
        <w:jc w:val="both"/>
        <w:rPr>
          <w:sz w:val="32"/>
          <w:szCs w:val="32"/>
        </w:rPr>
      </w:pPr>
      <w:r w:rsidDel="00000000" w:rsidR="00000000" w:rsidRPr="00000000">
        <w:rPr>
          <w:sz w:val="32"/>
          <w:szCs w:val="32"/>
          <w:rtl w:val="0"/>
        </w:rPr>
        <w:t xml:space="preserve">Para el desarrollo de este pequeño documento se hizo una reunión el 10 de julio con todos los integrantes del proyecto, se conversó acerca de lo avanzado y de lo que se debe mejorar a futuro. La reunión se realizó vía google meet y se conversaron los siguientes puntos.</w:t>
      </w:r>
    </w:p>
    <w:p w:rsidR="00000000" w:rsidDel="00000000" w:rsidP="00000000" w:rsidRDefault="00000000" w:rsidRPr="00000000" w14:paraId="00000015">
      <w:pPr>
        <w:spacing w:after="240" w:before="240" w:line="276" w:lineRule="auto"/>
        <w:ind w:left="0" w:firstLine="0"/>
        <w:jc w:val="both"/>
        <w:rPr>
          <w:b w:val="1"/>
          <w:sz w:val="32"/>
          <w:szCs w:val="32"/>
        </w:rPr>
      </w:pPr>
      <w:r w:rsidDel="00000000" w:rsidR="00000000" w:rsidRPr="00000000">
        <w:rPr>
          <w:b w:val="1"/>
          <w:sz w:val="32"/>
          <w:szCs w:val="32"/>
          <w:rtl w:val="0"/>
        </w:rPr>
        <w:t xml:space="preserve">PUNTOS QUE FUNCIONARON BIEN EN EL PRIMER SPRINT</w:t>
      </w:r>
    </w:p>
    <w:p w:rsidR="00000000" w:rsidDel="00000000" w:rsidP="00000000" w:rsidRDefault="00000000" w:rsidRPr="00000000" w14:paraId="00000016">
      <w:pPr>
        <w:numPr>
          <w:ilvl w:val="0"/>
          <w:numId w:val="2"/>
        </w:numPr>
        <w:spacing w:after="0" w:afterAutospacing="0" w:before="240" w:line="276" w:lineRule="auto"/>
        <w:ind w:left="720" w:hanging="360"/>
        <w:jc w:val="both"/>
        <w:rPr>
          <w:sz w:val="32"/>
          <w:szCs w:val="32"/>
          <w:u w:val="none"/>
        </w:rPr>
      </w:pPr>
      <w:r w:rsidDel="00000000" w:rsidR="00000000" w:rsidRPr="00000000">
        <w:rPr>
          <w:b w:val="1"/>
          <w:sz w:val="32"/>
          <w:szCs w:val="32"/>
          <w:rtl w:val="0"/>
        </w:rPr>
        <w:t xml:space="preserve">Cumplimiento de los tiempos del cronograma</w:t>
      </w:r>
      <w:r w:rsidDel="00000000" w:rsidR="00000000" w:rsidRPr="00000000">
        <w:rPr>
          <w:sz w:val="32"/>
          <w:szCs w:val="32"/>
          <w:rtl w:val="0"/>
        </w:rPr>
        <w:t xml:space="preserve">: Todos los documentos iniciales del primer sprint para el desarrollo del proyecto BIBLIOTECH se cumplió a la perfección, se estima que se siga cumpliendo de igual manera para el segundo sprint.</w:t>
      </w:r>
    </w:p>
    <w:p w:rsidR="00000000" w:rsidDel="00000000" w:rsidP="00000000" w:rsidRDefault="00000000" w:rsidRPr="00000000" w14:paraId="00000017">
      <w:pPr>
        <w:numPr>
          <w:ilvl w:val="0"/>
          <w:numId w:val="2"/>
        </w:numPr>
        <w:spacing w:after="0" w:afterAutospacing="0" w:before="0" w:beforeAutospacing="0" w:line="276" w:lineRule="auto"/>
        <w:ind w:left="720" w:hanging="360"/>
        <w:jc w:val="both"/>
        <w:rPr>
          <w:sz w:val="32"/>
          <w:szCs w:val="32"/>
          <w:u w:val="none"/>
        </w:rPr>
      </w:pPr>
      <w:r w:rsidDel="00000000" w:rsidR="00000000" w:rsidRPr="00000000">
        <w:rPr>
          <w:b w:val="1"/>
          <w:sz w:val="32"/>
          <w:szCs w:val="32"/>
          <w:rtl w:val="0"/>
        </w:rPr>
        <w:t xml:space="preserve">Comunicación entre todos los integrantes del proyecto:</w:t>
      </w:r>
      <w:r w:rsidDel="00000000" w:rsidR="00000000" w:rsidRPr="00000000">
        <w:rPr>
          <w:sz w:val="32"/>
          <w:szCs w:val="32"/>
          <w:rtl w:val="0"/>
        </w:rPr>
        <w:t xml:space="preserve"> Otro de los puntos que se demostró es la manera en la que los integrantes de este proyecto lograron realizar todas sus actividades en conjunto y solitario.</w:t>
      </w:r>
    </w:p>
    <w:p w:rsidR="00000000" w:rsidDel="00000000" w:rsidP="00000000" w:rsidRDefault="00000000" w:rsidRPr="00000000" w14:paraId="00000018">
      <w:pPr>
        <w:numPr>
          <w:ilvl w:val="0"/>
          <w:numId w:val="2"/>
        </w:numPr>
        <w:spacing w:after="240" w:before="0" w:beforeAutospacing="0" w:line="276" w:lineRule="auto"/>
        <w:ind w:left="720" w:hanging="360"/>
        <w:jc w:val="both"/>
        <w:rPr>
          <w:sz w:val="32"/>
          <w:szCs w:val="32"/>
          <w:u w:val="none"/>
        </w:rPr>
      </w:pPr>
      <w:r w:rsidDel="00000000" w:rsidR="00000000" w:rsidRPr="00000000">
        <w:rPr>
          <w:b w:val="1"/>
          <w:sz w:val="32"/>
          <w:szCs w:val="32"/>
          <w:rtl w:val="0"/>
        </w:rPr>
        <w:t xml:space="preserve">Designación de los roles a los integrantes:</w:t>
      </w:r>
      <w:r w:rsidDel="00000000" w:rsidR="00000000" w:rsidRPr="00000000">
        <w:rPr>
          <w:sz w:val="32"/>
          <w:szCs w:val="32"/>
          <w:rtl w:val="0"/>
        </w:rPr>
        <w:t xml:space="preserve"> Los roles que se designaron a cada integrante según su experiencia funcionaron a la perfección ya que según el primer punto se cumplió con el deadline estimado.</w:t>
      </w:r>
    </w:p>
    <w:p w:rsidR="00000000" w:rsidDel="00000000" w:rsidP="00000000" w:rsidRDefault="00000000" w:rsidRPr="00000000" w14:paraId="00000019">
      <w:pPr>
        <w:spacing w:after="240" w:before="240" w:line="276" w:lineRule="auto"/>
        <w:ind w:left="0" w:firstLine="0"/>
        <w:jc w:val="both"/>
        <w:rPr>
          <w:b w:val="1"/>
          <w:sz w:val="32"/>
          <w:szCs w:val="32"/>
        </w:rPr>
      </w:pPr>
      <w:r w:rsidDel="00000000" w:rsidR="00000000" w:rsidRPr="00000000">
        <w:rPr>
          <w:b w:val="1"/>
          <w:sz w:val="32"/>
          <w:szCs w:val="32"/>
          <w:rtl w:val="0"/>
        </w:rPr>
        <w:t xml:space="preserve">PUNTOS A MEJORAR DE CARA AL SIGUIENTE SPRINT</w:t>
      </w:r>
    </w:p>
    <w:p w:rsidR="00000000" w:rsidDel="00000000" w:rsidP="00000000" w:rsidRDefault="00000000" w:rsidRPr="00000000" w14:paraId="0000001A">
      <w:pPr>
        <w:numPr>
          <w:ilvl w:val="0"/>
          <w:numId w:val="1"/>
        </w:numPr>
        <w:spacing w:after="240" w:before="240" w:line="276" w:lineRule="auto"/>
        <w:ind w:left="720" w:hanging="360"/>
        <w:jc w:val="both"/>
        <w:rPr>
          <w:sz w:val="32"/>
          <w:szCs w:val="32"/>
          <w:u w:val="none"/>
        </w:rPr>
      </w:pPr>
      <w:r w:rsidDel="00000000" w:rsidR="00000000" w:rsidRPr="00000000">
        <w:rPr>
          <w:sz w:val="32"/>
          <w:szCs w:val="32"/>
          <w:rtl w:val="0"/>
        </w:rPr>
        <w:t xml:space="preserve">Más comunicación entre los integrantes del proyecto: Si bien la comunicación en el primer sprint fue notoria para el segundo sprint habrá más interacciones entre varios integrantes del proyecto, por lo que se debe perfeccionar el trabajo en equipo según las tareas designadas en el cronograma.</w:t>
      </w:r>
    </w:p>
    <w:p w:rsidR="00000000" w:rsidDel="00000000" w:rsidP="00000000" w:rsidRDefault="00000000" w:rsidRPr="00000000" w14:paraId="0000001B">
      <w:pPr>
        <w:spacing w:after="240" w:before="240" w:line="276" w:lineRule="auto"/>
        <w:ind w:left="0" w:firstLine="0"/>
        <w:jc w:val="both"/>
        <w:rPr>
          <w:b w:val="1"/>
          <w:sz w:val="32"/>
          <w:szCs w:val="32"/>
        </w:rPr>
      </w:pPr>
      <w:r w:rsidDel="00000000" w:rsidR="00000000" w:rsidRPr="00000000">
        <w:rPr>
          <w:b w:val="1"/>
          <w:sz w:val="32"/>
          <w:szCs w:val="32"/>
          <w:rtl w:val="0"/>
        </w:rPr>
        <w:t xml:space="preserve">RECOMENDACIONES PARA EL SIGUIENTE SPRINT</w:t>
      </w:r>
    </w:p>
    <w:p w:rsidR="00000000" w:rsidDel="00000000" w:rsidP="00000000" w:rsidRDefault="00000000" w:rsidRPr="00000000" w14:paraId="0000001C">
      <w:pPr>
        <w:numPr>
          <w:ilvl w:val="0"/>
          <w:numId w:val="3"/>
        </w:numPr>
        <w:spacing w:after="0" w:afterAutospacing="0" w:before="240" w:line="276" w:lineRule="auto"/>
        <w:ind w:left="720" w:hanging="360"/>
        <w:jc w:val="both"/>
        <w:rPr>
          <w:sz w:val="32"/>
          <w:szCs w:val="32"/>
          <w:u w:val="none"/>
        </w:rPr>
      </w:pPr>
      <w:r w:rsidDel="00000000" w:rsidR="00000000" w:rsidRPr="00000000">
        <w:rPr>
          <w:b w:val="1"/>
          <w:sz w:val="32"/>
          <w:szCs w:val="32"/>
          <w:rtl w:val="0"/>
        </w:rPr>
        <w:t xml:space="preserve">Github:</w:t>
      </w:r>
      <w:r w:rsidDel="00000000" w:rsidR="00000000" w:rsidRPr="00000000">
        <w:rPr>
          <w:sz w:val="32"/>
          <w:szCs w:val="32"/>
          <w:rtl w:val="0"/>
        </w:rPr>
        <w:t xml:space="preserve"> Se debe seguir subiendo cada avance por integrante según la rama designada o creada en el github del proyecto, de esta manera seguiremos con el orden que se viene realizando correctamente en el primer sprint.</w:t>
      </w:r>
    </w:p>
    <w:p w:rsidR="00000000" w:rsidDel="00000000" w:rsidP="00000000" w:rsidRDefault="00000000" w:rsidRPr="00000000" w14:paraId="0000001D">
      <w:pPr>
        <w:numPr>
          <w:ilvl w:val="0"/>
          <w:numId w:val="3"/>
        </w:numPr>
        <w:spacing w:after="0" w:afterAutospacing="0" w:before="0" w:beforeAutospacing="0" w:line="276" w:lineRule="auto"/>
        <w:ind w:left="720" w:hanging="360"/>
        <w:jc w:val="both"/>
        <w:rPr>
          <w:sz w:val="32"/>
          <w:szCs w:val="32"/>
          <w:u w:val="none"/>
        </w:rPr>
      </w:pPr>
      <w:r w:rsidDel="00000000" w:rsidR="00000000" w:rsidRPr="00000000">
        <w:rPr>
          <w:b w:val="1"/>
          <w:sz w:val="32"/>
          <w:szCs w:val="32"/>
          <w:rtl w:val="0"/>
        </w:rPr>
        <w:t xml:space="preserve">Comunicación:</w:t>
      </w:r>
      <w:r w:rsidDel="00000000" w:rsidR="00000000" w:rsidRPr="00000000">
        <w:rPr>
          <w:sz w:val="32"/>
          <w:szCs w:val="32"/>
          <w:rtl w:val="0"/>
        </w:rPr>
        <w:t xml:space="preserve"> Se vuelve a mencionar este punto ya que es esencial que siga el mismo nivel de comunicación que se tuvo en el primer sprint para que se desarrolle de manera correcta todos los puntos designados según cronograma.</w:t>
      </w:r>
    </w:p>
    <w:p w:rsidR="00000000" w:rsidDel="00000000" w:rsidP="00000000" w:rsidRDefault="00000000" w:rsidRPr="00000000" w14:paraId="0000001E">
      <w:pPr>
        <w:numPr>
          <w:ilvl w:val="0"/>
          <w:numId w:val="3"/>
        </w:numPr>
        <w:spacing w:after="0" w:afterAutospacing="0" w:before="0" w:beforeAutospacing="0" w:line="276" w:lineRule="auto"/>
        <w:ind w:left="720" w:hanging="360"/>
        <w:jc w:val="both"/>
        <w:rPr>
          <w:sz w:val="32"/>
          <w:szCs w:val="32"/>
          <w:u w:val="none"/>
        </w:rPr>
      </w:pPr>
      <w:r w:rsidDel="00000000" w:rsidR="00000000" w:rsidRPr="00000000">
        <w:rPr>
          <w:b w:val="1"/>
          <w:sz w:val="32"/>
          <w:szCs w:val="32"/>
          <w:rtl w:val="0"/>
        </w:rPr>
        <w:t xml:space="preserve">Warframes y mockups:</w:t>
      </w:r>
      <w:r w:rsidDel="00000000" w:rsidR="00000000" w:rsidRPr="00000000">
        <w:rPr>
          <w:sz w:val="32"/>
          <w:szCs w:val="32"/>
          <w:rtl w:val="0"/>
        </w:rPr>
        <w:t xml:space="preserve"> Uno de los puntos a realizarse en el segundo sprint son los mockups y los bosquejos de nuestra futura interfaz, se puso énfasis en la reunión que este punto debe desarrollarse con el mayor profesionalismo posible de parte de nuestro trabajador del área de Frontend. </w:t>
      </w:r>
    </w:p>
    <w:p w:rsidR="00000000" w:rsidDel="00000000" w:rsidP="00000000" w:rsidRDefault="00000000" w:rsidRPr="00000000" w14:paraId="0000001F">
      <w:pPr>
        <w:numPr>
          <w:ilvl w:val="0"/>
          <w:numId w:val="3"/>
        </w:numPr>
        <w:spacing w:after="0" w:afterAutospacing="0" w:before="0" w:beforeAutospacing="0" w:line="276" w:lineRule="auto"/>
        <w:ind w:left="720" w:hanging="360"/>
        <w:jc w:val="both"/>
        <w:rPr>
          <w:sz w:val="32"/>
          <w:szCs w:val="32"/>
          <w:u w:val="none"/>
        </w:rPr>
      </w:pPr>
      <w:r w:rsidDel="00000000" w:rsidR="00000000" w:rsidRPr="00000000">
        <w:rPr>
          <w:b w:val="1"/>
          <w:sz w:val="32"/>
          <w:szCs w:val="32"/>
          <w:rtl w:val="0"/>
        </w:rPr>
        <w:t xml:space="preserve">Primeras pruebas unitarias:</w:t>
      </w:r>
      <w:r w:rsidDel="00000000" w:rsidR="00000000" w:rsidRPr="00000000">
        <w:rPr>
          <w:sz w:val="32"/>
          <w:szCs w:val="32"/>
          <w:rtl w:val="0"/>
        </w:rPr>
        <w:t xml:space="preserve"> En el segundo sprint se verán desarrolladas las primeras pruebas unitarias por parte de nuestro Tester, se espera que se realice a la perfección para dejar un buen feedback de cara al sprint número 3.</w:t>
      </w:r>
    </w:p>
    <w:p w:rsidR="00000000" w:rsidDel="00000000" w:rsidP="00000000" w:rsidRDefault="00000000" w:rsidRPr="00000000" w14:paraId="00000020">
      <w:pPr>
        <w:numPr>
          <w:ilvl w:val="0"/>
          <w:numId w:val="3"/>
        </w:numPr>
        <w:spacing w:after="240" w:before="0" w:beforeAutospacing="0" w:line="276" w:lineRule="auto"/>
        <w:ind w:left="720" w:hanging="360"/>
        <w:jc w:val="both"/>
        <w:rPr>
          <w:sz w:val="32"/>
          <w:szCs w:val="32"/>
          <w:u w:val="none"/>
        </w:rPr>
      </w:pPr>
      <w:r w:rsidDel="00000000" w:rsidR="00000000" w:rsidRPr="00000000">
        <w:rPr>
          <w:b w:val="1"/>
          <w:sz w:val="32"/>
          <w:szCs w:val="32"/>
          <w:rtl w:val="0"/>
        </w:rPr>
        <w:t xml:space="preserve">Otros documentos:</w:t>
      </w:r>
      <w:r w:rsidDel="00000000" w:rsidR="00000000" w:rsidRPr="00000000">
        <w:rPr>
          <w:sz w:val="32"/>
          <w:szCs w:val="32"/>
          <w:rtl w:val="0"/>
        </w:rPr>
        <w:t xml:space="preserve"> Como se viene trabajando en el primer sprint, en este nuevo sprint se irá realizando la subida de más documentación del proyecto por parte de varios integrantes del proyecto, por lo que se estima que se siga el orden que se tuvo en el primer sprint.</w:t>
      </w:r>
    </w:p>
    <w:p w:rsidR="00000000" w:rsidDel="00000000" w:rsidP="00000000" w:rsidRDefault="00000000" w:rsidRPr="00000000" w14:paraId="00000021">
      <w:pPr>
        <w:spacing w:after="240" w:before="240" w:line="276" w:lineRule="auto"/>
        <w:ind w:left="0" w:firstLine="0"/>
        <w:jc w:val="both"/>
        <w:rPr>
          <w:sz w:val="32"/>
          <w:szCs w:val="32"/>
        </w:rPr>
      </w:pPr>
      <w:r w:rsidDel="00000000" w:rsidR="00000000" w:rsidRPr="00000000">
        <w:rPr>
          <w:rtl w:val="0"/>
        </w:rPr>
      </w:r>
    </w:p>
    <w:p w:rsidR="00000000" w:rsidDel="00000000" w:rsidP="00000000" w:rsidRDefault="00000000" w:rsidRPr="00000000" w14:paraId="00000022">
      <w:pPr>
        <w:spacing w:after="240" w:before="240" w:line="276" w:lineRule="auto"/>
        <w:ind w:left="0" w:firstLine="0"/>
        <w:jc w:val="both"/>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