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bookmarkStart w:id="0" w:name="_GoBack"/>
      <w:bookmarkEnd w:id="0"/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0A189B">
        <w:tc>
          <w:tcPr>
            <w:tcW w:w="534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79" w:type="dxa"/>
          </w:tcPr>
          <w:p w:rsidR="00577F82" w:rsidRPr="000A189B" w:rsidRDefault="00577F82" w:rsidP="00606EAA">
            <w:r w:rsidRPr="000A189B">
              <w:t xml:space="preserve">I </w:t>
            </w:r>
            <w:proofErr w:type="spellStart"/>
            <w:r w:rsidRPr="000A189B">
              <w:t>Want</w:t>
            </w:r>
            <w:proofErr w:type="spellEnd"/>
            <w:r w:rsidRPr="000A189B">
              <w:t xml:space="preserve"> to ... (je veux…)</w:t>
            </w:r>
          </w:p>
        </w:tc>
        <w:tc>
          <w:tcPr>
            <w:tcW w:w="2126" w:type="dxa"/>
          </w:tcPr>
          <w:p w:rsidR="00577F82" w:rsidRPr="000A189B" w:rsidRDefault="00577F82" w:rsidP="00606EAA">
            <w:proofErr w:type="spellStart"/>
            <w:r w:rsidRPr="000A189B">
              <w:t>so</w:t>
            </w:r>
            <w:proofErr w:type="spellEnd"/>
            <w:r w:rsidRPr="000A189B">
              <w:t xml:space="preserve"> </w:t>
            </w:r>
            <w:proofErr w:type="spellStart"/>
            <w:r w:rsidRPr="000A189B">
              <w:t>that</w:t>
            </w:r>
            <w:proofErr w:type="spellEnd"/>
            <w:r w:rsidRPr="000A189B">
              <w:t xml:space="preserve"> ... (afin de …) </w:t>
            </w:r>
          </w:p>
        </w:tc>
        <w:tc>
          <w:tcPr>
            <w:tcW w:w="5475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171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86" w:type="dxa"/>
          </w:tcPr>
          <w:p w:rsidR="00577F82" w:rsidRDefault="00577F82" w:rsidP="00606EAA">
            <w:proofErr w:type="spellStart"/>
            <w:r w:rsidRPr="000A189B">
              <w:t>Priority</w:t>
            </w:r>
            <w:proofErr w:type="spellEnd"/>
            <w:r w:rsidRPr="000A189B">
              <w:t xml:space="preserve">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0A189B">
        <w:tc>
          <w:tcPr>
            <w:tcW w:w="534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2015" w:type="dxa"/>
          </w:tcPr>
          <w:p w:rsidR="00683B8E" w:rsidRPr="000A189B" w:rsidRDefault="00444D71" w:rsidP="00606EAA">
            <w:r>
              <w:t>Non-membre</w:t>
            </w:r>
          </w:p>
        </w:tc>
        <w:tc>
          <w:tcPr>
            <w:tcW w:w="2379" w:type="dxa"/>
          </w:tcPr>
          <w:p w:rsidR="00683B8E" w:rsidRPr="000A189B" w:rsidRDefault="00444D71" w:rsidP="00606EAA">
            <w:r>
              <w:t>Créer un compte</w:t>
            </w:r>
          </w:p>
        </w:tc>
        <w:tc>
          <w:tcPr>
            <w:tcW w:w="2126" w:type="dxa"/>
          </w:tcPr>
          <w:p w:rsidR="00683B8E" w:rsidRPr="000A189B" w:rsidRDefault="00CA4659" w:rsidP="00683B8E">
            <w:r>
              <w:t>Avoir un compte membre</w:t>
            </w:r>
            <w:r w:rsidR="00683B8E" w:rsidRPr="000A189B">
              <w:t xml:space="preserve"> </w:t>
            </w:r>
          </w:p>
        </w:tc>
        <w:tc>
          <w:tcPr>
            <w:tcW w:w="5475" w:type="dxa"/>
          </w:tcPr>
          <w:p w:rsidR="00444D71" w:rsidRPr="000A189B" w:rsidRDefault="00683B8E" w:rsidP="00CA4659">
            <w:r w:rsidRPr="000A189B">
              <w:t xml:space="preserve">CA1 : </w:t>
            </w:r>
            <w:r w:rsidR="00CA4659">
              <w:t>Mon compte membre</w:t>
            </w:r>
            <w:r w:rsidR="00CA4659" w:rsidRPr="000A189B">
              <w:t xml:space="preserve"> </w:t>
            </w:r>
            <w:r w:rsidR="00CA4659">
              <w:t>est inscrit dans la base de données</w:t>
            </w:r>
          </w:p>
        </w:tc>
        <w:tc>
          <w:tcPr>
            <w:tcW w:w="1171" w:type="dxa"/>
          </w:tcPr>
          <w:p w:rsidR="000A189B" w:rsidRPr="000A189B" w:rsidRDefault="00E57CFA" w:rsidP="00606EAA">
            <w:r>
              <w:t>30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2015" w:type="dxa"/>
          </w:tcPr>
          <w:p w:rsidR="00550D01" w:rsidRPr="000A189B" w:rsidRDefault="00CA4659" w:rsidP="00606EAA">
            <w:r>
              <w:t>M</w:t>
            </w:r>
            <w:r w:rsidR="00444D71">
              <w:t>embre</w:t>
            </w:r>
          </w:p>
        </w:tc>
        <w:tc>
          <w:tcPr>
            <w:tcW w:w="2379" w:type="dxa"/>
          </w:tcPr>
          <w:p w:rsidR="00550D01" w:rsidRPr="000A189B" w:rsidRDefault="00CA4659" w:rsidP="00606EAA">
            <w:r>
              <w:t>M’authentifier</w:t>
            </w:r>
            <w:r w:rsidR="00550D01" w:rsidRPr="000A189B">
              <w:t xml:space="preserve"> </w:t>
            </w:r>
          </w:p>
        </w:tc>
        <w:tc>
          <w:tcPr>
            <w:tcW w:w="2126" w:type="dxa"/>
          </w:tcPr>
          <w:p w:rsidR="00550D01" w:rsidRPr="000A189B" w:rsidRDefault="00B01B25" w:rsidP="00683B8E">
            <w:r>
              <w:t>Pouvoir consulter mon profil utilisateur</w:t>
            </w:r>
            <w:r w:rsidR="00550D01" w:rsidRPr="000A189B">
              <w:t xml:space="preserve"> </w:t>
            </w:r>
          </w:p>
        </w:tc>
        <w:tc>
          <w:tcPr>
            <w:tcW w:w="5475" w:type="dxa"/>
          </w:tcPr>
          <w:p w:rsidR="00B01B25" w:rsidRDefault="00550D01" w:rsidP="00683B8E">
            <w:r w:rsidRPr="000A189B">
              <w:t xml:space="preserve">CA1 : </w:t>
            </w:r>
            <w:r w:rsidR="00B01B25">
              <w:t>je peux afficher les informations de mon profil</w:t>
            </w:r>
          </w:p>
          <w:p w:rsidR="00275616" w:rsidRPr="000A189B" w:rsidRDefault="00B01B25" w:rsidP="00683B8E">
            <w:r>
              <w:t>CA2 : je peux consulter la liste des livres</w:t>
            </w:r>
            <w:r w:rsidR="00275616" w:rsidRPr="000A189B">
              <w:t xml:space="preserve"> </w:t>
            </w:r>
          </w:p>
        </w:tc>
        <w:tc>
          <w:tcPr>
            <w:tcW w:w="1171" w:type="dxa"/>
          </w:tcPr>
          <w:p w:rsidR="00550D01" w:rsidRPr="000A189B" w:rsidRDefault="00E57CFA" w:rsidP="00606EAA">
            <w:r>
              <w:t>28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2015" w:type="dxa"/>
          </w:tcPr>
          <w:p w:rsidR="00577F82" w:rsidRPr="000A189B" w:rsidRDefault="00B01B25" w:rsidP="00606EAA">
            <w:r>
              <w:t>Administrateur</w:t>
            </w:r>
          </w:p>
        </w:tc>
        <w:tc>
          <w:tcPr>
            <w:tcW w:w="2379" w:type="dxa"/>
          </w:tcPr>
          <w:p w:rsidR="00577F82" w:rsidRPr="000A189B" w:rsidRDefault="000B2FF9" w:rsidP="00577F82">
            <w:r>
              <w:t>Avoir une liste des utilisateurs</w:t>
            </w:r>
          </w:p>
        </w:tc>
        <w:tc>
          <w:tcPr>
            <w:tcW w:w="2126" w:type="dxa"/>
          </w:tcPr>
          <w:p w:rsidR="00577F82" w:rsidRPr="000A189B" w:rsidRDefault="00E57CFA" w:rsidP="00606EAA">
            <w:r>
              <w:t>Gérer les membres</w:t>
            </w:r>
          </w:p>
        </w:tc>
        <w:tc>
          <w:tcPr>
            <w:tcW w:w="5475" w:type="dxa"/>
          </w:tcPr>
          <w:p w:rsidR="00E57CFA" w:rsidRDefault="00577F82" w:rsidP="00E57CFA">
            <w:r w:rsidRPr="000A189B">
              <w:t>CA1 :</w:t>
            </w:r>
            <w:r w:rsidR="00550D01" w:rsidRPr="000A189B">
              <w:t xml:space="preserve"> je peux </w:t>
            </w:r>
            <w:r w:rsidR="00E57CFA">
              <w:t>supprimer un compte utilisateur</w:t>
            </w:r>
          </w:p>
          <w:p w:rsidR="00E57CFA" w:rsidRPr="000A189B" w:rsidRDefault="00E57CFA" w:rsidP="00E57CFA">
            <w:r>
              <w:t>CA2 : je peux attribuer des droits administrateurs</w:t>
            </w:r>
          </w:p>
          <w:p w:rsidR="00550D01" w:rsidRPr="000A189B" w:rsidRDefault="00577F82" w:rsidP="00550D01">
            <w:r w:rsidRPr="000A189B">
              <w:t xml:space="preserve"> </w:t>
            </w:r>
          </w:p>
        </w:tc>
        <w:tc>
          <w:tcPr>
            <w:tcW w:w="1171" w:type="dxa"/>
          </w:tcPr>
          <w:p w:rsidR="00577F82" w:rsidRPr="000A189B" w:rsidRDefault="00E57CFA" w:rsidP="00606EAA">
            <w:r>
              <w:t>64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04</w:t>
            </w:r>
          </w:p>
        </w:tc>
        <w:tc>
          <w:tcPr>
            <w:tcW w:w="2015" w:type="dxa"/>
          </w:tcPr>
          <w:p w:rsidR="00577F82" w:rsidRPr="000A189B" w:rsidRDefault="006D6FE2" w:rsidP="00606EAA">
            <w:r>
              <w:t>Membre</w:t>
            </w:r>
          </w:p>
        </w:tc>
        <w:tc>
          <w:tcPr>
            <w:tcW w:w="2379" w:type="dxa"/>
          </w:tcPr>
          <w:p w:rsidR="00577F82" w:rsidRPr="000A189B" w:rsidRDefault="006D6FE2" w:rsidP="00606EAA">
            <w:r>
              <w:t>Afficher mon profil</w:t>
            </w:r>
          </w:p>
        </w:tc>
        <w:tc>
          <w:tcPr>
            <w:tcW w:w="2126" w:type="dxa"/>
          </w:tcPr>
          <w:p w:rsidR="00577F82" w:rsidRPr="000A189B" w:rsidRDefault="006D6FE2" w:rsidP="00683B8E">
            <w:r>
              <w:t>Gérer mes informations</w:t>
            </w:r>
            <w:r w:rsidR="00683B8E" w:rsidRPr="000A189B">
              <w:t xml:space="preserve">  </w:t>
            </w:r>
          </w:p>
        </w:tc>
        <w:tc>
          <w:tcPr>
            <w:tcW w:w="5475" w:type="dxa"/>
          </w:tcPr>
          <w:p w:rsidR="00683B8E" w:rsidRPr="000A189B" w:rsidRDefault="00683B8E" w:rsidP="00683B8E">
            <w:r w:rsidRPr="000A189B">
              <w:t xml:space="preserve">CA1 : </w:t>
            </w:r>
            <w:r w:rsidR="006D6FE2">
              <w:t>je peux modifier mes coordonnées de paiement</w:t>
            </w:r>
          </w:p>
          <w:p w:rsidR="00577F82" w:rsidRPr="000A189B" w:rsidRDefault="00683B8E" w:rsidP="00683B8E">
            <w:r w:rsidRPr="000A189B">
              <w:t xml:space="preserve">CA2 : je </w:t>
            </w:r>
            <w:r w:rsidR="006D6FE2">
              <w:t>peux modifier mon adresse de livraison</w:t>
            </w:r>
            <w:r w:rsidRPr="000A189B">
              <w:t xml:space="preserve"> </w:t>
            </w:r>
            <w:r w:rsidR="00550D01" w:rsidRPr="000A189B">
              <w:t xml:space="preserve"> </w:t>
            </w:r>
          </w:p>
          <w:p w:rsidR="00550D01" w:rsidRPr="000A189B" w:rsidRDefault="00550D01" w:rsidP="00550D01">
            <w:r w:rsidRPr="000A189B">
              <w:t xml:space="preserve">CA3 : je </w:t>
            </w:r>
            <w:r w:rsidR="006D6FE2">
              <w:t>peux modifier mon adresse mail</w:t>
            </w:r>
            <w:r w:rsidRPr="000A189B">
              <w:t xml:space="preserve">  </w:t>
            </w:r>
          </w:p>
        </w:tc>
        <w:tc>
          <w:tcPr>
            <w:tcW w:w="1171" w:type="dxa"/>
          </w:tcPr>
          <w:p w:rsidR="00577F82" w:rsidRPr="000A189B" w:rsidRDefault="006D6FE2" w:rsidP="00606EAA">
            <w:r>
              <w:t>31</w:t>
            </w:r>
          </w:p>
        </w:tc>
        <w:tc>
          <w:tcPr>
            <w:tcW w:w="1086" w:type="dxa"/>
          </w:tcPr>
          <w:p w:rsidR="00577F82" w:rsidRPr="000A189B" w:rsidRDefault="000A189B" w:rsidP="000A189B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577F82" w:rsidRPr="000A189B" w:rsidRDefault="00577F82" w:rsidP="00577F82">
            <w:r w:rsidRPr="000A189B">
              <w:t xml:space="preserve">Je veux disposer d'un formulaire multicritère me permettant de comparer  la compatibilité de deux composants </w:t>
            </w:r>
            <w:proofErr w:type="spellStart"/>
            <w:r w:rsidRPr="000A189B">
              <w:t>PCs</w:t>
            </w:r>
            <w:proofErr w:type="spellEnd"/>
            <w:r w:rsidRPr="000A189B">
              <w:t xml:space="preserve">. </w:t>
            </w:r>
          </w:p>
        </w:tc>
        <w:tc>
          <w:tcPr>
            <w:tcW w:w="2126" w:type="dxa"/>
          </w:tcPr>
          <w:p w:rsidR="00577F82" w:rsidRPr="000A189B" w:rsidRDefault="00577F82" w:rsidP="00577F82">
            <w:r w:rsidRPr="000A189B">
              <w:t xml:space="preserve">Afin de choisir un composant PC compatible. </w:t>
            </w:r>
          </w:p>
        </w:tc>
        <w:tc>
          <w:tcPr>
            <w:tcW w:w="5475" w:type="dxa"/>
          </w:tcPr>
          <w:p w:rsidR="00577F82" w:rsidRPr="000A189B" w:rsidRDefault="009C56C9" w:rsidP="00606EAA">
            <w:r w:rsidRPr="000A189B">
              <w:t xml:space="preserve">CA1 : le résultat obtenu correspond  à mes critères de recherche. </w:t>
            </w:r>
          </w:p>
          <w:p w:rsidR="009C56C9" w:rsidRPr="000A189B" w:rsidRDefault="009C56C9" w:rsidP="00606EAA">
            <w:r w:rsidRPr="000A189B">
              <w:t>CA2 :</w:t>
            </w:r>
            <w:r w:rsidR="00275616" w:rsidRPr="000A189B">
              <w:t xml:space="preserve"> J</w:t>
            </w:r>
            <w:r w:rsidRPr="000A189B">
              <w:t xml:space="preserve">e dois pouvoir sélectionner un composant et l’ajouter à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ou mon panier d’achat. </w:t>
            </w:r>
            <w:r w:rsidR="00275616" w:rsidRPr="000A189B">
              <w:t xml:space="preserve"> </w:t>
            </w:r>
          </w:p>
          <w:p w:rsidR="00275616" w:rsidRPr="000A189B" w:rsidRDefault="00275616" w:rsidP="00606EAA">
            <w:r w:rsidRPr="000A189B">
              <w:t xml:space="preserve">CA3 : les produits comparés sont de la même catégorie (carte mère, processeur, carte graphique, …) </w:t>
            </w:r>
          </w:p>
        </w:tc>
        <w:tc>
          <w:tcPr>
            <w:tcW w:w="1171" w:type="dxa"/>
          </w:tcPr>
          <w:p w:rsidR="00577F82" w:rsidRPr="000A189B" w:rsidRDefault="0074015A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t>06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Créer une commande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>Afin d’effectuer une commande</w:t>
            </w:r>
          </w:p>
        </w:tc>
        <w:tc>
          <w:tcPr>
            <w:tcW w:w="5475" w:type="dxa"/>
          </w:tcPr>
          <w:p w:rsidR="00275616" w:rsidRPr="000A189B" w:rsidRDefault="00275616" w:rsidP="00275616">
            <w:r w:rsidRPr="000A189B">
              <w:t xml:space="preserve">CA1 : je dois pouvoir commander des produits disponibles dans les stocks. </w:t>
            </w:r>
          </w:p>
          <w:p w:rsidR="00275616" w:rsidRPr="000A189B" w:rsidRDefault="00275616" w:rsidP="00275616">
            <w:r w:rsidRPr="000A189B">
              <w:t xml:space="preserve">CA2 : je dois pouvoir annuler ou valider ma commande. </w:t>
            </w:r>
          </w:p>
        </w:tc>
        <w:tc>
          <w:tcPr>
            <w:tcW w:w="1171" w:type="dxa"/>
          </w:tcPr>
          <w:p w:rsidR="00275616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Valider ma commande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>Afin de recevoir une fiche client de la commande avec le montant à payer</w:t>
            </w:r>
          </w:p>
        </w:tc>
        <w:tc>
          <w:tcPr>
            <w:tcW w:w="5475" w:type="dxa"/>
          </w:tcPr>
          <w:p w:rsidR="00275616" w:rsidRPr="000A189B" w:rsidRDefault="00275616" w:rsidP="00275616">
            <w:r w:rsidRPr="000A189B">
              <w:t xml:space="preserve">CA1 : le montant des produits est correct. </w:t>
            </w:r>
          </w:p>
          <w:p w:rsidR="00275616" w:rsidRPr="000A189B" w:rsidRDefault="00275616" w:rsidP="00275616">
            <w:r w:rsidRPr="000A189B">
              <w:t xml:space="preserve">CA2 : je dois pouvoir garder une trace de ma commande sur mon compte client. </w:t>
            </w:r>
          </w:p>
          <w:p w:rsidR="00275616" w:rsidRPr="000A189B" w:rsidRDefault="00275616" w:rsidP="00275616">
            <w:r w:rsidRPr="000A189B">
              <w:t xml:space="preserve">CA3 : je peux imprimer la fiche client afin de payer ma facture de commande. </w:t>
            </w:r>
          </w:p>
        </w:tc>
        <w:tc>
          <w:tcPr>
            <w:tcW w:w="1171" w:type="dxa"/>
          </w:tcPr>
          <w:p w:rsidR="00275616" w:rsidRPr="000A189B" w:rsidRDefault="0074015A" w:rsidP="00606EAA">
            <w:r>
              <w:t>4</w:t>
            </w:r>
          </w:p>
        </w:tc>
        <w:tc>
          <w:tcPr>
            <w:tcW w:w="1086" w:type="dxa"/>
          </w:tcPr>
          <w:p w:rsidR="00275616" w:rsidRDefault="00275616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275616" w:rsidRPr="000A189B" w:rsidRDefault="001D7857" w:rsidP="00606EAA">
            <w:r w:rsidRPr="000A189B">
              <w:lastRenderedPageBreak/>
              <w:t>08</w:t>
            </w:r>
          </w:p>
        </w:tc>
        <w:tc>
          <w:tcPr>
            <w:tcW w:w="2015" w:type="dxa"/>
          </w:tcPr>
          <w:p w:rsidR="00275616" w:rsidRPr="000A189B" w:rsidRDefault="00275616" w:rsidP="00606EAA">
            <w:r w:rsidRPr="000A189B">
              <w:t xml:space="preserve">Administrateur (gestionnaire) </w:t>
            </w:r>
          </w:p>
        </w:tc>
        <w:tc>
          <w:tcPr>
            <w:tcW w:w="2379" w:type="dxa"/>
          </w:tcPr>
          <w:p w:rsidR="00275616" w:rsidRPr="000A189B" w:rsidRDefault="00275616" w:rsidP="00577F82">
            <w:r w:rsidRPr="000A189B">
              <w:t xml:space="preserve">Gérer les commandes effectuées </w:t>
            </w:r>
          </w:p>
        </w:tc>
        <w:tc>
          <w:tcPr>
            <w:tcW w:w="2126" w:type="dxa"/>
          </w:tcPr>
          <w:p w:rsidR="00275616" w:rsidRPr="000A189B" w:rsidRDefault="00275616" w:rsidP="00577F82">
            <w:r w:rsidRPr="000A189B">
              <w:t xml:space="preserve">Afin d’avoir un état du stock à jour. </w:t>
            </w:r>
          </w:p>
        </w:tc>
        <w:tc>
          <w:tcPr>
            <w:tcW w:w="5475" w:type="dxa"/>
          </w:tcPr>
          <w:p w:rsidR="001D7857" w:rsidRPr="000A189B" w:rsidRDefault="00275616" w:rsidP="00275616">
            <w:r w:rsidRPr="000A189B">
              <w:t>CA1 : Je dois pouvoir recevoir un message d’alerte en cas d’</w:t>
            </w:r>
            <w:r w:rsidR="001D7857" w:rsidRPr="000A189B">
              <w:t xml:space="preserve">épuisement du stock. </w:t>
            </w:r>
          </w:p>
          <w:p w:rsidR="001D7857" w:rsidRPr="000A189B" w:rsidRDefault="001D7857" w:rsidP="00275616">
            <w:r w:rsidRPr="000A189B">
              <w:t xml:space="preserve">CA2 : je dois disposer d’un algorithme qui me calcule la fréquence d’achat du produit. </w:t>
            </w:r>
          </w:p>
          <w:p w:rsidR="001D7857" w:rsidRPr="000A189B" w:rsidRDefault="001D7857" w:rsidP="001D7857">
            <w:r w:rsidRPr="000A189B">
              <w:t xml:space="preserve">CA3 : Mettre en place le service d’alerte dans la page de l’administrateur.  </w:t>
            </w:r>
          </w:p>
        </w:tc>
        <w:tc>
          <w:tcPr>
            <w:tcW w:w="1171" w:type="dxa"/>
          </w:tcPr>
          <w:p w:rsidR="00275616" w:rsidRPr="000A189B" w:rsidRDefault="0074015A" w:rsidP="00606EAA">
            <w:r>
              <w:t>5</w:t>
            </w:r>
          </w:p>
        </w:tc>
        <w:tc>
          <w:tcPr>
            <w:tcW w:w="1086" w:type="dxa"/>
          </w:tcPr>
          <w:p w:rsidR="00275616" w:rsidRDefault="00275616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1D7857" w:rsidRPr="000A189B" w:rsidRDefault="001D7857" w:rsidP="00606EAA">
            <w:r w:rsidRPr="000A189B">
              <w:t>09</w:t>
            </w:r>
          </w:p>
        </w:tc>
        <w:tc>
          <w:tcPr>
            <w:tcW w:w="2015" w:type="dxa"/>
          </w:tcPr>
          <w:p w:rsidR="001D7857" w:rsidRPr="000A189B" w:rsidRDefault="001D7857" w:rsidP="00606EAA">
            <w:r w:rsidRPr="000A189B">
              <w:t>Développeur</w:t>
            </w:r>
          </w:p>
        </w:tc>
        <w:tc>
          <w:tcPr>
            <w:tcW w:w="2379" w:type="dxa"/>
          </w:tcPr>
          <w:p w:rsidR="001D7857" w:rsidRPr="000A189B" w:rsidRDefault="001D7857" w:rsidP="00577F82">
            <w:r w:rsidRPr="000A189B">
              <w:t xml:space="preserve">Tester et valider les fonctions de mon application. </w:t>
            </w:r>
          </w:p>
        </w:tc>
        <w:tc>
          <w:tcPr>
            <w:tcW w:w="2126" w:type="dxa"/>
          </w:tcPr>
          <w:p w:rsidR="001D7857" w:rsidRPr="000A189B" w:rsidRDefault="00082F68" w:rsidP="00577F82">
            <w:r w:rsidRPr="000A189B">
              <w:t>L</w:t>
            </w:r>
            <w:r w:rsidR="001D7857" w:rsidRPr="000A189B">
              <w:t xml:space="preserve">imiter/ corriger au plus tôt  les écarts entre les résultats obtenus et les résultats attendus. </w:t>
            </w:r>
          </w:p>
        </w:tc>
        <w:tc>
          <w:tcPr>
            <w:tcW w:w="5475" w:type="dxa"/>
          </w:tcPr>
          <w:p w:rsidR="001D7857" w:rsidRPr="000A189B" w:rsidRDefault="001D7857" w:rsidP="00275616">
            <w:r w:rsidRPr="000A189B">
              <w:t xml:space="preserve">CA1 : Chaque fonctionnalité est tester et valider par chaque développeur durant le développement. </w:t>
            </w:r>
          </w:p>
          <w:p w:rsidR="001D7857" w:rsidRPr="000A189B" w:rsidRDefault="001D7857" w:rsidP="001D7857">
            <w:r w:rsidRPr="000A189B">
              <w:t xml:space="preserve">CA2 : A la fin d’un sprint le livrable est testé et validé par toute l’équipe de développement. </w:t>
            </w:r>
            <w:r w:rsidR="00E434E5" w:rsidRPr="000A189B">
              <w:t xml:space="preserve"> </w:t>
            </w:r>
          </w:p>
          <w:p w:rsidR="00E434E5" w:rsidRPr="000A189B" w:rsidRDefault="00E434E5" w:rsidP="00E434E5">
            <w:r w:rsidRPr="000A189B">
              <w:t xml:space="preserve">CA3 : durant un sprint, l’équipe définit le concept de test et rédige un procès-verbal de tests. </w:t>
            </w:r>
          </w:p>
        </w:tc>
        <w:tc>
          <w:tcPr>
            <w:tcW w:w="1171" w:type="dxa"/>
          </w:tcPr>
          <w:p w:rsidR="001D7857" w:rsidRPr="000A189B" w:rsidRDefault="000A189B" w:rsidP="00606EAA">
            <w:r>
              <w:t>7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7C2D9C" w:rsidRPr="000A189B" w:rsidRDefault="000A189B" w:rsidP="00606EAA">
            <w:r>
              <w:t>10</w:t>
            </w:r>
          </w:p>
        </w:tc>
        <w:tc>
          <w:tcPr>
            <w:tcW w:w="2015" w:type="dxa"/>
          </w:tcPr>
          <w:p w:rsidR="007C2D9C" w:rsidRPr="000A189B" w:rsidRDefault="007C2D9C" w:rsidP="00606EAA">
            <w:r w:rsidRPr="000A189B">
              <w:t xml:space="preserve">Administrateur </w:t>
            </w:r>
          </w:p>
        </w:tc>
        <w:tc>
          <w:tcPr>
            <w:tcW w:w="2379" w:type="dxa"/>
          </w:tcPr>
          <w:p w:rsidR="007C2D9C" w:rsidRPr="000A189B" w:rsidRDefault="007C2D9C" w:rsidP="00577F82">
            <w:r w:rsidRPr="000A189B">
              <w:t xml:space="preserve">Gérer les utilisateurs </w:t>
            </w:r>
          </w:p>
        </w:tc>
        <w:tc>
          <w:tcPr>
            <w:tcW w:w="2126" w:type="dxa"/>
          </w:tcPr>
          <w:p w:rsidR="007C2D9C" w:rsidRPr="000A189B" w:rsidRDefault="00082F68" w:rsidP="00577F82">
            <w:r w:rsidRPr="000A189B">
              <w:t>Afficher du contenu en fonction du rôle des utilisateurs</w:t>
            </w:r>
          </w:p>
        </w:tc>
        <w:tc>
          <w:tcPr>
            <w:tcW w:w="5475" w:type="dxa"/>
          </w:tcPr>
          <w:p w:rsidR="007C2D9C" w:rsidRPr="000A189B" w:rsidRDefault="00082F68" w:rsidP="00082F68">
            <w:r w:rsidRPr="000A189B">
              <w:t xml:space="preserve">CA1 : le contenu du site </w:t>
            </w:r>
            <w:r w:rsidR="004149B3" w:rsidRPr="000A189B">
              <w:t>est rafraîchit en fonction</w:t>
            </w:r>
            <w:r w:rsidRPr="000A189B">
              <w:t xml:space="preserve"> du rôle de l’utilisateur (</w:t>
            </w:r>
            <w:r w:rsidR="004149B3" w:rsidRPr="000A189B">
              <w:t xml:space="preserve">visiteur, </w:t>
            </w:r>
            <w:r w:rsidRPr="000A189B">
              <w:t xml:space="preserve">client, gestionnaire) </w:t>
            </w:r>
          </w:p>
          <w:p w:rsidR="00082F68" w:rsidRPr="000A189B" w:rsidRDefault="00082F68" w:rsidP="00082F68">
            <w:r w:rsidRPr="000A189B">
              <w:t xml:space="preserve">CA2 : </w:t>
            </w:r>
            <w:r w:rsidR="004149B3" w:rsidRPr="000A189B">
              <w:t xml:space="preserve">Pour valider une commande ou pour créer un panier d’achat l’utilisateur doit créer un compte  (client) </w:t>
            </w:r>
          </w:p>
          <w:p w:rsidR="00082F68" w:rsidRPr="000A189B" w:rsidRDefault="00082F68" w:rsidP="00082F68">
            <w:r w:rsidRPr="000A189B">
              <w:t>CA</w:t>
            </w:r>
            <w:r w:rsidR="004149B3" w:rsidRPr="000A189B">
              <w:t>3</w:t>
            </w:r>
            <w:r w:rsidRPr="000A189B">
              <w:t> : en tant qu</w:t>
            </w:r>
            <w:r w:rsidR="004149B3" w:rsidRPr="000A189B">
              <w:t xml:space="preserve">e </w:t>
            </w:r>
            <w:r w:rsidRPr="000A189B">
              <w:t xml:space="preserve">visiteur je peux consulter le catalogue des produits et créer une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. </w:t>
            </w:r>
          </w:p>
          <w:p w:rsidR="00082F68" w:rsidRPr="000A189B" w:rsidRDefault="00082F68" w:rsidP="00082F68">
            <w:r w:rsidRPr="000A189B">
              <w:t>CA</w:t>
            </w:r>
            <w:r w:rsidR="004149B3" w:rsidRPr="000A189B">
              <w:t>4</w:t>
            </w:r>
            <w:r w:rsidRPr="000A189B">
              <w:t xml:space="preserve"> : en tant qu’administrateur (gestionnaire) je peux gérer les produits, le tableau de bord, les stocks, les ventes et achats. </w:t>
            </w:r>
          </w:p>
          <w:p w:rsidR="00082F68" w:rsidRPr="000A189B" w:rsidRDefault="00082F68" w:rsidP="004149B3">
            <w:r w:rsidRPr="000A189B">
              <w:t>CA</w:t>
            </w:r>
            <w:r w:rsidR="004149B3" w:rsidRPr="000A189B">
              <w:t>5</w:t>
            </w:r>
            <w:r w:rsidRPr="000A189B">
              <w:t xml:space="preserve"> : En tant que client je peux gérer mes commandes, ma </w:t>
            </w:r>
            <w:proofErr w:type="spellStart"/>
            <w:r w:rsidRPr="000A189B">
              <w:t>wishlist</w:t>
            </w:r>
            <w:proofErr w:type="spellEnd"/>
            <w:r w:rsidRPr="000A189B">
              <w:t xml:space="preserve"> et ma page personnelle. </w:t>
            </w:r>
          </w:p>
        </w:tc>
        <w:tc>
          <w:tcPr>
            <w:tcW w:w="1171" w:type="dxa"/>
          </w:tcPr>
          <w:p w:rsidR="007C2D9C" w:rsidRPr="000A189B" w:rsidRDefault="000A189B" w:rsidP="00606EAA">
            <w:r>
              <w:t>4</w:t>
            </w:r>
          </w:p>
        </w:tc>
        <w:tc>
          <w:tcPr>
            <w:tcW w:w="1086" w:type="dxa"/>
          </w:tcPr>
          <w:p w:rsidR="007C2D9C" w:rsidRDefault="007C2D9C" w:rsidP="00606EAA"/>
          <w:p w:rsidR="000A189B" w:rsidRDefault="000A189B" w:rsidP="00606EAA"/>
          <w:p w:rsidR="000A189B" w:rsidRDefault="000A189B" w:rsidP="00606EAA"/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4149B3" w:rsidRPr="000A189B" w:rsidRDefault="000A189B" w:rsidP="00606EAA">
            <w:r>
              <w:t>11</w:t>
            </w:r>
          </w:p>
        </w:tc>
        <w:tc>
          <w:tcPr>
            <w:tcW w:w="2015" w:type="dxa"/>
          </w:tcPr>
          <w:p w:rsidR="004149B3" w:rsidRPr="000A189B" w:rsidRDefault="004149B3" w:rsidP="00606EAA">
            <w:r w:rsidRPr="000A189B">
              <w:t xml:space="preserve">Utilisateur </w:t>
            </w:r>
          </w:p>
        </w:tc>
        <w:tc>
          <w:tcPr>
            <w:tcW w:w="2379" w:type="dxa"/>
          </w:tcPr>
          <w:p w:rsidR="004149B3" w:rsidRPr="000A189B" w:rsidRDefault="004149B3" w:rsidP="00577F82">
            <w:r w:rsidRPr="000A189B">
              <w:t xml:space="preserve">Avoir une démarche pour construire une tour. </w:t>
            </w:r>
          </w:p>
        </w:tc>
        <w:tc>
          <w:tcPr>
            <w:tcW w:w="2126" w:type="dxa"/>
          </w:tcPr>
          <w:p w:rsidR="004149B3" w:rsidRPr="000A189B" w:rsidRDefault="004149B3" w:rsidP="00577F82">
            <w:r w:rsidRPr="000A189B">
              <w:t xml:space="preserve">Posséder une tour fonctionnelle correspondant à mes attentes. </w:t>
            </w:r>
          </w:p>
        </w:tc>
        <w:tc>
          <w:tcPr>
            <w:tcW w:w="5475" w:type="dxa"/>
          </w:tcPr>
          <w:p w:rsidR="004149B3" w:rsidRPr="000A189B" w:rsidRDefault="004149B3" w:rsidP="004149B3">
            <w:r w:rsidRPr="000A189B">
              <w:t xml:space="preserve">CA1 : L’utilisateur suit une méthode (marche à suivre) pour construire sa tour.  </w:t>
            </w:r>
          </w:p>
        </w:tc>
        <w:tc>
          <w:tcPr>
            <w:tcW w:w="1171" w:type="dxa"/>
          </w:tcPr>
          <w:p w:rsidR="004149B3" w:rsidRPr="000A189B" w:rsidRDefault="000A189B" w:rsidP="00606EAA">
            <w:r>
              <w:t>4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4149B3" w:rsidRPr="000A189B" w:rsidRDefault="000A189B" w:rsidP="00606EAA">
            <w:r>
              <w:t>12</w:t>
            </w:r>
          </w:p>
        </w:tc>
        <w:tc>
          <w:tcPr>
            <w:tcW w:w="2015" w:type="dxa"/>
          </w:tcPr>
          <w:p w:rsidR="004149B3" w:rsidRPr="000A189B" w:rsidRDefault="004149B3" w:rsidP="00606EAA">
            <w:r w:rsidRPr="000A189B">
              <w:t xml:space="preserve">Product </w:t>
            </w:r>
            <w:proofErr w:type="spellStart"/>
            <w:r w:rsidRPr="000A189B">
              <w:t>owner</w:t>
            </w:r>
            <w:proofErr w:type="spellEnd"/>
            <w:r w:rsidRPr="000A189B">
              <w:t xml:space="preserve"> </w:t>
            </w:r>
          </w:p>
        </w:tc>
        <w:tc>
          <w:tcPr>
            <w:tcW w:w="2379" w:type="dxa"/>
          </w:tcPr>
          <w:p w:rsidR="004149B3" w:rsidRPr="000A189B" w:rsidRDefault="004149B3" w:rsidP="004149B3">
            <w:r w:rsidRPr="000A189B">
              <w:t>Disposer d’une documentation exhaustive des livrables de mon application et projet</w:t>
            </w:r>
          </w:p>
        </w:tc>
        <w:tc>
          <w:tcPr>
            <w:tcW w:w="2126" w:type="dxa"/>
          </w:tcPr>
          <w:p w:rsidR="004149B3" w:rsidRPr="000A189B" w:rsidRDefault="004149B3" w:rsidP="00E434E5">
            <w:r w:rsidRPr="000A189B">
              <w:t xml:space="preserve">Afin de </w:t>
            </w:r>
            <w:r w:rsidR="00E434E5" w:rsidRPr="000A189B">
              <w:t xml:space="preserve">vérifier que ce qui a été réalisé correspond à ce qui est attendu. </w:t>
            </w:r>
          </w:p>
        </w:tc>
        <w:tc>
          <w:tcPr>
            <w:tcW w:w="5475" w:type="dxa"/>
          </w:tcPr>
          <w:p w:rsidR="004149B3" w:rsidRPr="000A189B" w:rsidRDefault="00E434E5" w:rsidP="004149B3">
            <w:r w:rsidRPr="000A189B">
              <w:t xml:space="preserve">CA1 : La documentation est rédigée par l’équipe de développement ; </w:t>
            </w:r>
          </w:p>
          <w:p w:rsidR="00E434E5" w:rsidRPr="000A189B" w:rsidRDefault="00E434E5" w:rsidP="004149B3">
            <w:r w:rsidRPr="000A189B">
              <w:t xml:space="preserve">CA2 : les résultats à produire sont définis avant le début de chaque sprint : Diagrammes de classe, diagrammes de séquence, modèle </w:t>
            </w:r>
            <w:r w:rsidR="007E37AB" w:rsidRPr="000A189B">
              <w:t>physique</w:t>
            </w:r>
            <w:r w:rsidRPr="000A189B">
              <w:t xml:space="preserve"> de données. </w:t>
            </w:r>
          </w:p>
          <w:p w:rsidR="00E434E5" w:rsidRPr="000A189B" w:rsidRDefault="00E434E5" w:rsidP="00E434E5">
            <w:r w:rsidRPr="000A189B">
              <w:t xml:space="preserve">CA3 : Chaque sprint est  planifié et documenté en fonction du </w:t>
            </w:r>
            <w:proofErr w:type="spellStart"/>
            <w:r w:rsidRPr="000A189B">
              <w:t>product</w:t>
            </w:r>
            <w:proofErr w:type="spellEnd"/>
            <w:r w:rsidRPr="000A189B">
              <w:t xml:space="preserve"> </w:t>
            </w:r>
            <w:proofErr w:type="spellStart"/>
            <w:r w:rsidRPr="000A189B">
              <w:t>backlog</w:t>
            </w:r>
            <w:proofErr w:type="spellEnd"/>
            <w:r w:rsidRPr="000A189B">
              <w:t xml:space="preserve"> et du sprint </w:t>
            </w:r>
            <w:proofErr w:type="spellStart"/>
            <w:r w:rsidRPr="000A189B">
              <w:t>backlog</w:t>
            </w:r>
            <w:proofErr w:type="spellEnd"/>
            <w:r w:rsidRPr="000A189B">
              <w:t xml:space="preserve">. </w:t>
            </w:r>
          </w:p>
        </w:tc>
        <w:tc>
          <w:tcPr>
            <w:tcW w:w="1171" w:type="dxa"/>
          </w:tcPr>
          <w:p w:rsidR="004149B3" w:rsidRPr="000A189B" w:rsidRDefault="0074015A" w:rsidP="00606EAA">
            <w:r>
              <w:t>4</w:t>
            </w:r>
          </w:p>
        </w:tc>
        <w:tc>
          <w:tcPr>
            <w:tcW w:w="1086" w:type="dxa"/>
          </w:tcPr>
          <w:p w:rsidR="004149B3" w:rsidRDefault="004149B3" w:rsidP="00606EAA"/>
          <w:p w:rsidR="000A189B" w:rsidRDefault="000A189B" w:rsidP="00606EAA"/>
          <w:p w:rsidR="000A189B" w:rsidRDefault="000A189B" w:rsidP="00606EAA"/>
          <w:p w:rsidR="000A189B" w:rsidRPr="000A189B" w:rsidRDefault="000A189B" w:rsidP="00606EAA">
            <w:r>
              <w:t xml:space="preserve">2 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0A189B" w:rsidP="00606EAA">
            <w:r>
              <w:lastRenderedPageBreak/>
              <w:t>13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Entreprise </w:t>
            </w:r>
          </w:p>
        </w:tc>
        <w:tc>
          <w:tcPr>
            <w:tcW w:w="2379" w:type="dxa"/>
          </w:tcPr>
          <w:p w:rsidR="00577F82" w:rsidRPr="000A189B" w:rsidRDefault="007C2D9C" w:rsidP="00577F82">
            <w:r w:rsidRPr="000A189B">
              <w:t>D</w:t>
            </w:r>
            <w:r w:rsidR="00577F82" w:rsidRPr="000A189B">
              <w:t xml:space="preserve">éployer mon application sur un serveur web (IIS) </w:t>
            </w:r>
          </w:p>
        </w:tc>
        <w:tc>
          <w:tcPr>
            <w:tcW w:w="2126" w:type="dxa"/>
          </w:tcPr>
          <w:p w:rsidR="00577F82" w:rsidRPr="000A189B" w:rsidRDefault="007C2D9C" w:rsidP="00606EAA">
            <w:r w:rsidRPr="000A189B">
              <w:t>R</w:t>
            </w:r>
            <w:r w:rsidR="00577F82" w:rsidRPr="000A189B">
              <w:t xml:space="preserve">endre </w:t>
            </w:r>
            <w:r w:rsidR="006A2494" w:rsidRPr="000A189B">
              <w:t xml:space="preserve">mon application </w:t>
            </w:r>
            <w:r w:rsidR="00577F82" w:rsidRPr="000A189B">
              <w:t>disponible sur Internet et à distant.</w:t>
            </w:r>
          </w:p>
        </w:tc>
        <w:tc>
          <w:tcPr>
            <w:tcW w:w="5475" w:type="dxa"/>
          </w:tcPr>
          <w:p w:rsidR="00577F82" w:rsidRPr="000A189B" w:rsidRDefault="00E434E5" w:rsidP="00606EAA">
            <w:r w:rsidRPr="000A189B">
              <w:t xml:space="preserve">CA1 : le déploiement est documenté : appréciation finale du projet, expérience du projet, </w:t>
            </w:r>
            <w:r w:rsidR="006A2494" w:rsidRPr="000A189B">
              <w:t xml:space="preserve">… </w:t>
            </w:r>
            <w:r w:rsidRPr="000A189B">
              <w:t xml:space="preserve"> </w:t>
            </w:r>
          </w:p>
          <w:p w:rsidR="00E434E5" w:rsidRPr="000A189B" w:rsidRDefault="00E434E5" w:rsidP="00606EAA">
            <w:r w:rsidRPr="000A189B">
              <w:t xml:space="preserve">CA2 : Un mode d’emploi est rédigé pour </w:t>
            </w:r>
            <w:r w:rsidR="006A2494" w:rsidRPr="000A189B">
              <w:t xml:space="preserve">faciliter la formation de </w:t>
            </w:r>
            <w:r w:rsidRPr="000A189B">
              <w:t>l’utilisateur final</w:t>
            </w:r>
            <w:r w:rsidR="006A2494" w:rsidRPr="000A189B">
              <w:t xml:space="preserve">. </w:t>
            </w:r>
          </w:p>
        </w:tc>
        <w:tc>
          <w:tcPr>
            <w:tcW w:w="1171" w:type="dxa"/>
          </w:tcPr>
          <w:p w:rsidR="00577F82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0A189B">
        <w:tc>
          <w:tcPr>
            <w:tcW w:w="534" w:type="dxa"/>
          </w:tcPr>
          <w:p w:rsidR="00577F82" w:rsidRPr="000A189B" w:rsidRDefault="000A189B" w:rsidP="00606EAA">
            <w:r>
              <w:t>14</w:t>
            </w:r>
          </w:p>
        </w:tc>
        <w:tc>
          <w:tcPr>
            <w:tcW w:w="2015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79" w:type="dxa"/>
          </w:tcPr>
          <w:p w:rsidR="00577F82" w:rsidRPr="000A189B" w:rsidRDefault="007C2D9C" w:rsidP="00577F82">
            <w:r w:rsidRPr="000A189B">
              <w:t>F</w:t>
            </w:r>
            <w:r w:rsidR="00577F82" w:rsidRPr="000A189B">
              <w:t xml:space="preserve">aire des tests de déploiement </w:t>
            </w:r>
          </w:p>
        </w:tc>
        <w:tc>
          <w:tcPr>
            <w:tcW w:w="2126" w:type="dxa"/>
          </w:tcPr>
          <w:p w:rsidR="00577F82" w:rsidRPr="000A189B" w:rsidRDefault="007C2D9C" w:rsidP="00577F82">
            <w:r w:rsidRPr="000A189B">
              <w:t>V</w:t>
            </w:r>
            <w:r w:rsidR="00577F82" w:rsidRPr="000A189B">
              <w:t xml:space="preserve">érifier la réussite du déploiement. </w:t>
            </w:r>
          </w:p>
        </w:tc>
        <w:tc>
          <w:tcPr>
            <w:tcW w:w="5475" w:type="dxa"/>
          </w:tcPr>
          <w:p w:rsidR="00577F82" w:rsidRPr="000A189B" w:rsidRDefault="006A2494" w:rsidP="00606EAA">
            <w:r w:rsidRPr="000A189B">
              <w:t xml:space="preserve">CA1 : après la mise en place du déploiement, le test de déploiement  effectué est documenté (procès-verbal de test) … </w:t>
            </w:r>
          </w:p>
        </w:tc>
        <w:tc>
          <w:tcPr>
            <w:tcW w:w="1171" w:type="dxa"/>
          </w:tcPr>
          <w:p w:rsidR="00577F82" w:rsidRPr="000A189B" w:rsidRDefault="000A189B" w:rsidP="00606EAA">
            <w:r>
              <w:t>3</w:t>
            </w:r>
          </w:p>
        </w:tc>
        <w:tc>
          <w:tcPr>
            <w:tcW w:w="1086" w:type="dxa"/>
          </w:tcPr>
          <w:p w:rsidR="00577F82" w:rsidRDefault="00577F82" w:rsidP="00606EAA"/>
          <w:p w:rsidR="000A189B" w:rsidRPr="000A189B" w:rsidRDefault="000A189B" w:rsidP="00606EAA">
            <w:r>
              <w:t>2</w:t>
            </w:r>
          </w:p>
        </w:tc>
      </w:tr>
      <w:tr w:rsidR="000A189B" w:rsidRPr="000A189B" w:rsidTr="000A189B">
        <w:tc>
          <w:tcPr>
            <w:tcW w:w="534" w:type="dxa"/>
          </w:tcPr>
          <w:p w:rsidR="006A2494" w:rsidRPr="000A189B" w:rsidRDefault="000A189B" w:rsidP="00606EAA">
            <w:r>
              <w:t>15</w:t>
            </w:r>
          </w:p>
        </w:tc>
        <w:tc>
          <w:tcPr>
            <w:tcW w:w="2015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79" w:type="dxa"/>
          </w:tcPr>
          <w:p w:rsidR="006A2494" w:rsidRPr="000A189B" w:rsidRDefault="006A2494" w:rsidP="006A2494">
            <w:r w:rsidRPr="000A189B">
              <w:t>Mettre en place et gérer ma BD</w:t>
            </w:r>
          </w:p>
        </w:tc>
        <w:tc>
          <w:tcPr>
            <w:tcW w:w="2126" w:type="dxa"/>
          </w:tcPr>
          <w:p w:rsidR="006A2494" w:rsidRPr="000A189B" w:rsidRDefault="006A2494" w:rsidP="00AE3F43">
            <w:r w:rsidRPr="000A189B">
              <w:t xml:space="preserve">Avoir une BD </w:t>
            </w:r>
            <w:r w:rsidR="00AE3F43" w:rsidRPr="000A189B">
              <w:t xml:space="preserve">conforme aux services que l’on veut offrir. </w:t>
            </w:r>
          </w:p>
        </w:tc>
        <w:tc>
          <w:tcPr>
            <w:tcW w:w="5475" w:type="dxa"/>
          </w:tcPr>
          <w:p w:rsidR="00AE3F43" w:rsidRPr="000A189B" w:rsidRDefault="00AE3F43" w:rsidP="00606EAA">
            <w:r w:rsidRPr="000A189B">
              <w:t xml:space="preserve">CA1: la BD gère les composants PC et leur compatibilité en fonction de leur type et catégorie. </w:t>
            </w:r>
          </w:p>
          <w:p w:rsidR="00AE3F43" w:rsidRPr="000A189B" w:rsidRDefault="006A2494" w:rsidP="00606EAA">
            <w:r w:rsidRPr="000A189B">
              <w:t>CA</w:t>
            </w:r>
            <w:r w:rsidR="00AE3F43" w:rsidRPr="000A189B">
              <w:t>2</w:t>
            </w:r>
            <w:r w:rsidRPr="000A189B">
              <w:t xml:space="preserve"> : </w:t>
            </w:r>
            <w:r w:rsidR="00AE3F43" w:rsidRPr="000A189B">
              <w:t>Les modèles</w:t>
            </w:r>
            <w:r w:rsidRPr="000A189B">
              <w:t xml:space="preserve"> MCD</w:t>
            </w:r>
            <w:r w:rsidR="00AE3F43" w:rsidRPr="000A189B">
              <w:t xml:space="preserve"> et MLD ont été</w:t>
            </w:r>
            <w:r w:rsidRPr="000A189B">
              <w:t xml:space="preserve"> modélisé</w:t>
            </w:r>
            <w:r w:rsidR="00AE3F43" w:rsidRPr="000A189B">
              <w:t>s</w:t>
            </w:r>
            <w:r w:rsidRPr="000A189B">
              <w:t> </w:t>
            </w:r>
            <w:r w:rsidR="00AE3F43" w:rsidRPr="000A189B">
              <w:t xml:space="preserve">/ générés en fonction de ces besoins. </w:t>
            </w:r>
          </w:p>
          <w:p w:rsidR="00AE3F43" w:rsidRPr="000A189B" w:rsidRDefault="00AE3F43" w:rsidP="00606EAA">
            <w:r w:rsidRPr="000A189B">
              <w:t xml:space="preserve">CA2 : la BD a été généré à partir des modèles MCD / MLD. </w:t>
            </w:r>
          </w:p>
          <w:p w:rsidR="00AE3F43" w:rsidRPr="000A189B" w:rsidRDefault="00AE3F43" w:rsidP="00AE3F43">
            <w:r w:rsidRPr="000A189B">
              <w:t xml:space="preserve">CA3 : Toutes les opérations CRUD passe. </w:t>
            </w:r>
          </w:p>
          <w:p w:rsidR="00AE3F43" w:rsidRPr="000A189B" w:rsidRDefault="00AE3F43" w:rsidP="000A189B">
            <w:r w:rsidRPr="000A189B">
              <w:t>CA4</w:t>
            </w:r>
            <w:r w:rsidR="000A189B" w:rsidRPr="000A189B">
              <w:t> : La</w:t>
            </w:r>
            <w:r w:rsidRPr="000A189B">
              <w:t xml:space="preserve"> BD </w:t>
            </w:r>
            <w:r w:rsidR="000A189B" w:rsidRPr="000A189B">
              <w:t xml:space="preserve">est compatible avec la plateforme Windows et les technologies utilisées.  </w:t>
            </w:r>
            <w:r w:rsidRPr="000A189B">
              <w:t xml:space="preserve"> </w:t>
            </w:r>
          </w:p>
        </w:tc>
        <w:tc>
          <w:tcPr>
            <w:tcW w:w="1171" w:type="dxa"/>
          </w:tcPr>
          <w:p w:rsidR="006A2494" w:rsidRPr="000A189B" w:rsidRDefault="000A189B" w:rsidP="00606EAA">
            <w:r>
              <w:t>5</w:t>
            </w:r>
          </w:p>
        </w:tc>
        <w:tc>
          <w:tcPr>
            <w:tcW w:w="1086" w:type="dxa"/>
          </w:tcPr>
          <w:p w:rsidR="000A189B" w:rsidRPr="000A189B" w:rsidRDefault="000A189B" w:rsidP="00606EAA">
            <w:r>
              <w:t>3</w:t>
            </w:r>
          </w:p>
        </w:tc>
      </w:tr>
    </w:tbl>
    <w:p w:rsidR="00606EAA" w:rsidRDefault="00606EAA" w:rsidP="00606EAA"/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6ED" w:rsidRDefault="00D456ED" w:rsidP="00375029">
      <w:pPr>
        <w:spacing w:after="0" w:line="240" w:lineRule="auto"/>
      </w:pPr>
      <w:r>
        <w:separator/>
      </w:r>
    </w:p>
  </w:endnote>
  <w:endnote w:type="continuationSeparator" w:id="0">
    <w:p w:rsidR="00D456ED" w:rsidRDefault="00D456ED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6ED" w:rsidRDefault="00D456ED" w:rsidP="00375029">
      <w:pPr>
        <w:spacing w:after="0" w:line="240" w:lineRule="auto"/>
      </w:pPr>
      <w:r>
        <w:separator/>
      </w:r>
    </w:p>
  </w:footnote>
  <w:footnote w:type="continuationSeparator" w:id="0">
    <w:p w:rsidR="00D456ED" w:rsidRDefault="00D456ED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A189B"/>
    <w:rsid w:val="000B11B5"/>
    <w:rsid w:val="000B2FF9"/>
    <w:rsid w:val="001B77E0"/>
    <w:rsid w:val="001D7857"/>
    <w:rsid w:val="001E6B4D"/>
    <w:rsid w:val="00275616"/>
    <w:rsid w:val="0037049E"/>
    <w:rsid w:val="00375029"/>
    <w:rsid w:val="003B2BD4"/>
    <w:rsid w:val="004149B3"/>
    <w:rsid w:val="00444D71"/>
    <w:rsid w:val="004D184C"/>
    <w:rsid w:val="00507330"/>
    <w:rsid w:val="00550D01"/>
    <w:rsid w:val="00577F82"/>
    <w:rsid w:val="00606322"/>
    <w:rsid w:val="00606EAA"/>
    <w:rsid w:val="00615C33"/>
    <w:rsid w:val="00683B8E"/>
    <w:rsid w:val="006A2494"/>
    <w:rsid w:val="006D6FE2"/>
    <w:rsid w:val="0074015A"/>
    <w:rsid w:val="007C2D9C"/>
    <w:rsid w:val="007E37AB"/>
    <w:rsid w:val="007F1746"/>
    <w:rsid w:val="00855B25"/>
    <w:rsid w:val="009C56C9"/>
    <w:rsid w:val="00AE3F43"/>
    <w:rsid w:val="00AE5D16"/>
    <w:rsid w:val="00B01B25"/>
    <w:rsid w:val="00B503E1"/>
    <w:rsid w:val="00BF5597"/>
    <w:rsid w:val="00CA4659"/>
    <w:rsid w:val="00D456ED"/>
    <w:rsid w:val="00DE5A93"/>
    <w:rsid w:val="00E434E5"/>
    <w:rsid w:val="00E57CFA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84E75-EE2D-411B-BA08-179E991E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C18F2-3B1F-4CF7-9BD3-E3747199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Baytar Halide</dc:creator>
  <cp:keywords/>
  <dc:description/>
  <cp:lastModifiedBy>Miguel Jalube Vuilleumier</cp:lastModifiedBy>
  <cp:revision>1</cp:revision>
  <dcterms:created xsi:type="dcterms:W3CDTF">2020-03-24T18:40:00Z</dcterms:created>
  <dcterms:modified xsi:type="dcterms:W3CDTF">2020-03-25T09:37:00Z</dcterms:modified>
</cp:coreProperties>
</file>