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1499993887"/>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vanish w:val="false"/>
              <w:rFonts w:cs="Calibri"/>
            </w:rPr>
            <w:instrText> TOC \z \o "1-3" \u \h</w:instrText>
          </w:r>
          <w:r>
            <w:rPr>
              <w:webHidden/>
              <w:rStyle w:val="Enlacedelndice"/>
              <w:vanish w:val="false"/>
              <w:rFonts w:cs="Calibri"/>
            </w:rPr>
            <w:fldChar w:fldCharType="separate"/>
          </w:r>
          <w:hyperlink w:anchor="_Toc24654414">
            <w:r>
              <w:rPr>
                <w:webHidden/>
                <w:rStyle w:val="Enlacedelndice"/>
                <w:rFonts w:cs="Calibri" w:cstheme="minorHAnsi"/>
                <w:vanish w:val="false"/>
              </w:rPr>
              <w:t>1. Introducción</w:t>
            </w:r>
            <w:r>
              <w:rPr>
                <w:webHidden/>
              </w:rPr>
              <w:fldChar w:fldCharType="begin"/>
            </w:r>
            <w:r>
              <w:rPr>
                <w:webHidden/>
              </w:rPr>
              <w:instrText>PAGEREF _Toc24654414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Pr>
              <w:fldChar w:fldCharType="begin"/>
            </w:r>
            <w:r>
              <w:rPr>
                <w:webHidden/>
              </w:rPr>
              <w:instrText>PAGEREF _Toc24654415 \h</w:instrText>
            </w:r>
            <w:r>
              <w:rPr>
                <w:webHidden/>
              </w:rPr>
              <w:fldChar w:fldCharType="separate"/>
            </w:r>
            <w:r>
              <w:rPr>
                <w:webHidden/>
                <w:rStyle w:val="Enlacedelndice"/>
                <w:vanish w:val="false"/>
              </w:rPr>
              <w:t>1.1 Integrador</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Pr>
              <w:fldChar w:fldCharType="begin"/>
            </w:r>
            <w:r>
              <w:rPr>
                <w:webHidden/>
              </w:rPr>
              <w:instrText>PAGEREF _Toc24654416 \h</w:instrText>
            </w:r>
            <w:r>
              <w:rPr>
                <w:webHidden/>
              </w:rPr>
              <w:fldChar w:fldCharType="separate"/>
            </w:r>
            <w:r>
              <w:rPr>
                <w:webHidden/>
                <w:rStyle w:val="Enlacedelndice"/>
                <w:vanish w:val="false"/>
              </w:rPr>
              <w:t>1.2 Algoritmo de Verlet</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vanish w:val="false"/>
              </w:rPr>
              <w:t>1.3 Historia</w:t>
            </w:r>
            <w:r>
              <w:rPr>
                <w:webHidden/>
              </w:rPr>
              <w:fldChar w:fldCharType="begin"/>
            </w:r>
            <w:r>
              <w:rPr>
                <w:webHidden/>
              </w:rPr>
              <w:instrText>PAGEREF _Toc24654417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vanish w:val="false"/>
              </w:rPr>
              <w:t>1.4 Objetivos</w:t>
            </w:r>
            <w:r>
              <w:rPr>
                <w:webHidden/>
              </w:rPr>
              <w:fldChar w:fldCharType="begin"/>
            </w:r>
            <w:r>
              <w:rPr>
                <w:webHidden/>
              </w:rPr>
              <w:instrText>PAGEREF _Toc24654418 \h</w:instrText>
            </w:r>
            <w:r>
              <w:rPr>
                <w:webHidden/>
              </w:rPr>
              <w:fldChar w:fldCharType="separate"/>
            </w:r>
            <w:r>
              <w:rPr>
                <w:rStyle w:val="Enlacedelndic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vanish w:val="false"/>
              </w:rPr>
              <w:t>2. Desarrollo</w:t>
            </w:r>
            <w:r>
              <w:rPr>
                <w:webHidden/>
              </w:rPr>
              <w:fldChar w:fldCharType="begin"/>
            </w:r>
            <w:r>
              <w:rPr>
                <w:webHidden/>
              </w:rPr>
              <w:instrText>PAGEREF _Toc24654419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vanish w:val="false"/>
              </w:rPr>
              <w:t>2.1 Verlet integration</w:t>
            </w:r>
            <w:r>
              <w:rPr>
                <w:webHidden/>
              </w:rPr>
              <w:fldChar w:fldCharType="begin"/>
            </w:r>
            <w:r>
              <w:rPr>
                <w:webHidden/>
              </w:rPr>
              <w:instrText>PAGEREF _Toc24654420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vanish w:val="false"/>
              </w:rPr>
              <w:t>2.2 Classical Motion</w:t>
            </w:r>
            <w:r>
              <w:rPr>
                <w:webHidden/>
              </w:rPr>
              <w:fldChar w:fldCharType="begin"/>
            </w:r>
            <w:r>
              <w:rPr>
                <w:webHidden/>
              </w:rPr>
              <w:instrText>PAGEREF _Toc24654421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2">
            <w:r>
              <w:rPr>
                <w:webHidden/>
                <w:rStyle w:val="Enlacedelndice"/>
                <w:rFonts w:cs="Calibri" w:cstheme="minorHAnsi"/>
                <w:vanish w:val="false"/>
              </w:rPr>
              <w:t>2.3 Velocity Verlet</w:t>
            </w:r>
            <w:r>
              <w:rPr>
                <w:webHidden/>
              </w:rPr>
              <w:fldChar w:fldCharType="begin"/>
            </w:r>
            <w:r>
              <w:rPr>
                <w:webHidden/>
              </w:rPr>
              <w:instrText>PAGEREF _Toc24654422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2.4 Stormer Verlet</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5 Acceleration Sum &amp; Drag Acceleration</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6 Calculate Time</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4">
            <w:r>
              <w:rPr>
                <w:webHidden/>
                <w:rStyle w:val="Enlacedelndice"/>
                <w:rFonts w:cs="Calibri" w:cstheme="minorHAnsi"/>
                <w:vanish w:val="false"/>
              </w:rPr>
              <w:t>3. Código</w:t>
            </w:r>
            <w:r>
              <w:rPr>
                <w:webHidden/>
              </w:rPr>
              <w:fldChar w:fldCharType="begin"/>
            </w:r>
            <w:r>
              <w:rPr>
                <w:webHidden/>
              </w:rPr>
              <w:instrText>PAGEREF _Toc24654424 \h</w:instrText>
            </w:r>
            <w:r>
              <w:rPr>
                <w:webHidden/>
              </w:rPr>
              <w:fldChar w:fldCharType="separate"/>
            </w:r>
            <w:r>
              <w:rPr>
                <w:rStyle w:val="Enlacedelndice"/>
              </w:rPr>
              <w:tab/>
              <w:t>6</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25">
            <w:r>
              <w:rPr>
                <w:webHidden/>
                <w:rStyle w:val="Enlacedelndice"/>
                <w:rFonts w:cs="Calibri" w:cstheme="minorHAnsi"/>
                <w:vanish w:val="false"/>
              </w:rPr>
              <w:t>4. Conclusiones</w:t>
            </w:r>
            <w:r>
              <w:rPr>
                <w:webHidden/>
              </w:rPr>
              <w:fldChar w:fldCharType="begin"/>
            </w:r>
            <w:r>
              <w:rPr>
                <w:webHidden/>
              </w:rPr>
              <w:instrText>PAGEREF _Toc24654425 \h</w:instrText>
            </w:r>
            <w:r>
              <w:rPr>
                <w:webHidden/>
              </w:rPr>
              <w:fldChar w:fldCharType="separate"/>
            </w:r>
            <w:r>
              <w:rPr>
                <w:rStyle w:val="Enlacedelndice"/>
              </w:rPr>
              <w:tab/>
              <w:t>7</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r>
        <w:rPr>
          <w:rFonts w:cs="Calibri" w:cstheme="minorHAnsi" w:ascii="Calibri" w:hAnsi="Calibri"/>
          <w:color w:val="auto"/>
          <w:sz w:val="24"/>
          <w:szCs w:val="24"/>
          <w:u w:val="single"/>
        </w:rPr>
      </w:r>
    </w:p>
    <w:p>
      <w:pPr>
        <w:pStyle w:val="Ttulo2"/>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rPr>
          <w:rFonts w:cs="Calibri" w:cstheme="minorHAnsi"/>
          <w:sz w:val="24"/>
          <w:szCs w:val="24"/>
          <w:u w:val="single"/>
        </w:rPr>
      </w:pPr>
      <w:r>
        <w:rPr>
          <w:rFonts w:cs="Calibri" w:cstheme="minorHAnsi"/>
          <w:sz w:val="24"/>
          <w:szCs w:val="24"/>
          <w:u w:val="single"/>
        </w:rPr>
      </w:r>
    </w:p>
    <w:p>
      <w:pPr>
        <w:pStyle w:val="Normal"/>
        <w:rPr/>
      </w:pPr>
      <w:r>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pPr>
        <w:pStyle w:val="Normal"/>
        <w:rPr/>
      </w:pPr>
      <w:r>
        <w:rPr/>
        <w:t>A parte, no queremos introducir solo las ecuaciones básicas del algoritmo de Verlet, sino ir más allá e implementar las máximas ecuaciones posibles para que el integrador sea lo más completo posible.</w:t>
      </w:r>
    </w:p>
    <w:p>
      <w:pPr>
        <w:pStyle w:val="Normal"/>
        <w:rPr/>
      </w:pPr>
      <w:r>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Normal"/>
        <w:rPr>
          <w:sz w:val="24"/>
          <w:szCs w:val="24"/>
        </w:rPr>
      </w:pPr>
      <w:r>
        <w:rPr>
          <w:sz w:val="24"/>
          <w:szCs w:val="24"/>
        </w:rPr>
        <w:t>En el caso de la función de Classical Motion, lo que hacemos es calcular tanto la nueva posición de la partícula, como su nueva velocidad, como su nueva aceleración.</w:t>
      </w:r>
    </w:p>
    <w:p>
      <w:pPr>
        <w:pStyle w:val="Normal"/>
        <w:rPr>
          <w:sz w:val="24"/>
          <w:szCs w:val="24"/>
        </w:rPr>
      </w:pPr>
      <w:r>
        <w:drawing>
          <wp:anchor behindDoc="0" distT="0" distB="0" distL="0" distR="132715" simplePos="0" locked="0" layoutInCell="1" allowOverlap="1" relativeHeight="5">
            <wp:simplePos x="0" y="0"/>
            <wp:positionH relativeFrom="margin">
              <wp:align>left</wp:align>
            </wp:positionH>
            <wp:positionV relativeFrom="paragraph">
              <wp:posOffset>862965</wp:posOffset>
            </wp:positionV>
            <wp:extent cx="2486025" cy="266700"/>
            <wp:effectExtent l="0" t="0" r="0" b="0"/>
            <wp:wrapSquare wrapText="bothSides"/>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486025" cy="266700"/>
                    </a:xfrm>
                    <a:prstGeom prst="rect">
                      <a:avLst/>
                    </a:prstGeom>
                  </pic:spPr>
                </pic:pic>
              </a:graphicData>
            </a:graphic>
          </wp:anchor>
        </w:drawing>
      </w:r>
      <w:r>
        <w:rPr>
          <w:sz w:val="24"/>
          <w:szCs w:val="24"/>
        </w:rPr>
        <w:t>E</w:t>
      </w:r>
      <w:r>
        <w:rPr>
          <w:sz w:val="24"/>
          <w:szCs w:val="24"/>
        </w:rPr>
        <w:t>n primer lugar, se calcula la aceleración mediante la fórmula utilizada anteriormente en Verlet Integration, donde se suma la posición de la partícula a la posición restado de la posición previa sumado de la multiplicación de la aceleración y el tiempo al cuadrado.</w:t>
      </w:r>
    </w:p>
    <w:p>
      <w:pPr>
        <w:pStyle w:val="Normal"/>
        <w:rPr>
          <w:sz w:val="24"/>
          <w:szCs w:val="24"/>
        </w:rPr>
      </w:pPr>
      <w:r>
        <w:rPr>
          <w:sz w:val="24"/>
          <w:szCs w:val="24"/>
        </w:rPr>
      </w:r>
    </w:p>
    <w:p>
      <w:pPr>
        <w:pStyle w:val="Normal"/>
        <w:rPr>
          <w:sz w:val="24"/>
          <w:szCs w:val="24"/>
        </w:rPr>
      </w:pPr>
      <w:r>
        <w:rPr>
          <w:sz w:val="24"/>
          <w:szCs w:val="24"/>
        </w:rPr>
        <w:t>Seguidamente, para calcular la nueva velocidad, se suma la velocidad inicial de la partícula a la multiplicación de la aceleración multiplicado del tiempo.</w:t>
      </w:r>
    </w:p>
    <w:p>
      <w:pPr>
        <w:pStyle w:val="Normal"/>
        <w:rPr>
          <w:sz w:val="24"/>
          <w:szCs w:val="24"/>
        </w:rPr>
      </w:pPr>
      <w:r>
        <w:rPr>
          <w:sz w:val="24"/>
          <w:szCs w:val="24"/>
        </w:rPr>
        <w:t>Entonces, partiendo de la nueva velocidad obtenida, se consigue la nueva aceleración restando esta velocidad de la velocidad inicial y todo ello dividido del tiempo.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En este caso nos encontramos delante de el algoritmo de Verlet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pPr>
      <w:r>
        <w:rPr>
          <w:sz w:val="24"/>
          <w:szCs w:val="24"/>
          <w:u w:val="single"/>
        </w:rPr>
        <w:t>2.5 Acceleration sum &amp; Drag acceleration</w:t>
      </w:r>
    </w:p>
    <w:p>
      <w:pPr>
        <w:pStyle w:val="Normal"/>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62423" t="11772" r="21509" b="82918"/>
                    <a:stretch>
                      <a:fillRect/>
                    </a:stretch>
                  </pic:blipFill>
                  <pic:spPr bwMode="auto">
                    <a:xfrm>
                      <a:off x="0" y="0"/>
                      <a:ext cx="2649220" cy="493395"/>
                    </a:xfrm>
                    <a:prstGeom prst="rect">
                      <a:avLst/>
                    </a:prstGeom>
                  </pic:spPr>
                </pic:pic>
              </a:graphicData>
            </a:graphic>
          </wp:anchor>
        </w:drawing>
      </w:r>
    </w:p>
    <w:p>
      <w:pPr>
        <w:pStyle w:val="Normal"/>
        <w:rPr/>
      </w:pPr>
      <w:r>
        <w:rPr/>
      </w:r>
    </w:p>
    <w:p>
      <w:pPr>
        <w:pStyle w:val="Normal"/>
        <w:rPr/>
      </w:pPr>
      <w:r>
        <w:rPr/>
      </w:r>
    </w:p>
    <w:p>
      <w:pPr>
        <w:pStyle w:val="Normal"/>
        <w:rPr/>
      </w:pPr>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pPr>
        <w:pStyle w:val="Normal"/>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pPr>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pPr>
        <w:pStyle w:val="Normal"/>
        <w:rPr/>
      </w:pPr>
      <w:r>
        <w:rPr>
          <w:sz w:val="24"/>
          <w:szCs w:val="24"/>
        </w:rPr>
        <w:t>Cabe decir que esta desaceleración es en dirección opuesta al movimiento de la partícula, y por lo tanto se deberá restar a la aceleración final como veremos a continuación.</w:t>
      </w:r>
    </w:p>
    <w:p>
      <w:pPr>
        <w:pStyle w:val="Normal"/>
        <w:rPr>
          <w:sz w:val="24"/>
          <w:szCs w:val="24"/>
        </w:rPr>
      </w:pPr>
      <w:r>
        <w:rPr>
          <w:sz w:val="24"/>
          <w:szCs w:val="24"/>
        </w:rPr>
        <w:t>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Finalmente la suma total de la aceleración será ella misma menos la Drag Acceleration.</w:t>
      </w:r>
    </w:p>
    <w:p>
      <w:pPr>
        <w:pStyle w:val="Normal"/>
        <w:rPr/>
      </w:pPr>
      <w:r>
        <w:rPr/>
      </w:r>
    </w:p>
    <w:p>
      <w:pPr>
        <w:pStyle w:val="Normal"/>
        <w:rPr/>
      </w:pPr>
      <w:r>
        <w:rPr>
          <w:sz w:val="24"/>
          <w:szCs w:val="24"/>
          <w:u w:val="single"/>
        </w:rPr>
        <w:t>2.6 Calculate Time</w:t>
      </w:r>
    </w:p>
    <w:p>
      <w:pPr>
        <w:pStyle w:val="Normal"/>
        <w:rPr/>
      </w:pPr>
      <w:r>
        <w:rPr>
          <w:sz w:val="24"/>
          <w:szCs w:val="24"/>
        </w:rPr>
        <w:t>Esta función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pPr>
        <w:pStyle w:val="Normal"/>
        <w:rPr>
          <w:sz w:val="24"/>
          <w:szCs w:val="24"/>
          <w:u w:val="single"/>
        </w:rPr>
      </w:pPr>
      <w:r>
        <w:rPr>
          <w:sz w:val="24"/>
          <w:szCs w:val="24"/>
          <w:u w:val="single"/>
        </w:rPr>
      </w:r>
    </w:p>
    <w:p>
      <w:pPr>
        <w:pStyle w:val="Normal"/>
        <w:rPr>
          <w:u w:val="single"/>
        </w:rPr>
      </w:pPr>
      <w:r>
        <w:rPr>
          <w:sz w:val="24"/>
          <w:szCs w:val="24"/>
          <w:u w:val="single"/>
        </w:rPr>
        <w:t>2.7 Check Collision</w:t>
      </w:r>
    </w:p>
    <w:p>
      <w:pPr>
        <w:pStyle w:val="Normal"/>
        <w:rPr/>
      </w:pPr>
      <w:r>
        <w:rPr>
          <w:sz w:val="24"/>
          <w:szCs w:val="24"/>
        </w:rPr>
        <w:t xml:space="preserve">Esta función solamente comprueba si existe una colisión entre la partícula y un objeto dentro del mundo desde todas las direcciones posibles (por arriba, por abajo, por la derecha y por la izquierda. </w:t>
      </w:r>
    </w:p>
    <w:p>
      <w:pPr>
        <w:pStyle w:val="Normal"/>
        <w:rPr/>
      </w:pPr>
      <w:r>
        <w:rPr>
          <w:sz w:val="24"/>
          <w:szCs w:val="24"/>
        </w:rPr>
        <w:t xml:space="preserve">Empezamos creando un booleano llamado ret, y le asignamos el valor false. Este se volverá true cuando exista la colisión, y seguirá falso cuando no la haya. </w:t>
      </w:r>
    </w:p>
    <w:p>
      <w:pPr>
        <w:pStyle w:val="Normal"/>
        <w:rPr/>
      </w:pPr>
      <w:r>
        <w:rPr>
          <w:sz w:val="24"/>
          <w:szCs w:val="24"/>
        </w:rPr>
        <w:t xml:space="preserve">Para que exista la colisión, se deben cumplir 4 condiciones que están incluidas dentro del if: </w:t>
      </w:r>
      <w:r>
        <w:rPr>
          <w:sz w:val="24"/>
          <w:szCs w:val="24"/>
        </w:rPr>
        <w:t>La primera es s</w:t>
      </w:r>
      <w:r>
        <w:rPr>
          <w:sz w:val="24"/>
          <w:szCs w:val="24"/>
        </w:rPr>
        <w:t xml:space="preserve">i la posición </w:t>
      </w:r>
      <w:r>
        <w:rPr>
          <w:sz w:val="24"/>
          <w:szCs w:val="24"/>
        </w:rPr>
        <w:t xml:space="preserve">x </w:t>
      </w:r>
      <w:r>
        <w:rPr>
          <w:sz w:val="24"/>
          <w:szCs w:val="24"/>
        </w:rPr>
        <w:t xml:space="preserve">de la partícula más su radio es igual </w:t>
      </w:r>
      <w:r>
        <w:rPr>
          <w:sz w:val="24"/>
          <w:szCs w:val="24"/>
        </w:rPr>
        <w:t xml:space="preserve">o superior </w:t>
      </w:r>
      <w:r>
        <w:rPr>
          <w:sz w:val="24"/>
          <w:szCs w:val="24"/>
        </w:rPr>
        <w:t xml:space="preserve">a la posición </w:t>
      </w:r>
      <w:r>
        <w:rPr>
          <w:sz w:val="24"/>
          <w:szCs w:val="24"/>
        </w:rPr>
        <w:t>x</w:t>
      </w:r>
      <w:r>
        <w:rPr>
          <w:sz w:val="24"/>
          <w:szCs w:val="24"/>
        </w:rPr>
        <w:t xml:space="preserve"> del objeto. </w:t>
      </w:r>
      <w:r>
        <w:rPr>
          <w:sz w:val="24"/>
          <w:szCs w:val="24"/>
        </w:rPr>
        <w:t xml:space="preserve">La segunda, </w:t>
      </w:r>
      <w:bookmarkStart w:id="10" w:name="__DdeLink__324_1343781772"/>
      <w:r>
        <w:rPr>
          <w:sz w:val="24"/>
          <w:szCs w:val="24"/>
        </w:rPr>
        <w:t>si la posición x de la partícula menos su radio es igual o menor a la posición x del objeto más su anchura</w:t>
      </w:r>
      <w:bookmarkEnd w:id="10"/>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bookmarkStart w:id="11" w:name="_GoBack"/>
      <w:bookmarkStart w:id="12" w:name="_GoBack"/>
      <w:bookmarkEnd w:id="12"/>
    </w:p>
    <w:p>
      <w:pPr>
        <w:pStyle w:val="Normal"/>
        <w:rPr>
          <w:sz w:val="24"/>
          <w:szCs w:val="24"/>
        </w:rPr>
      </w:pPr>
      <w:r>
        <w:rPr>
          <w:sz w:val="24"/>
          <w:szCs w:val="24"/>
        </w:rPr>
      </w:r>
    </w:p>
    <w:p>
      <w:pPr>
        <w:pStyle w:val="Ttulo1"/>
        <w:pBdr>
          <w:bottom w:val="single" w:sz="4" w:space="1" w:color="000000"/>
        </w:pBdr>
        <w:rPr/>
      </w:pPr>
      <w:bookmarkStart w:id="13" w:name="_Toc24654424"/>
      <w:r>
        <w:rPr>
          <w:rFonts w:cs="Calibri" w:ascii="Calibri" w:hAnsi="Calibri" w:asciiTheme="minorHAnsi" w:cstheme="minorHAnsi" w:hAnsiTheme="minorHAnsi"/>
          <w:color w:val="auto"/>
          <w:sz w:val="28"/>
          <w:szCs w:val="28"/>
        </w:rPr>
        <w:t>3. Código</w:t>
      </w:r>
      <w:bookmarkEnd w:id="13"/>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4" w:name="_Toc24654425"/>
      <w:r>
        <w:rPr>
          <w:rFonts w:cs="Calibri" w:ascii="Calibri" w:hAnsi="Calibri" w:asciiTheme="minorHAnsi" w:cstheme="minorHAnsi" w:hAnsiTheme="minorHAnsi"/>
          <w:color w:val="auto"/>
          <w:sz w:val="28"/>
          <w:szCs w:val="28"/>
        </w:rPr>
        <w:t>4. Conclusiones</w:t>
      </w:r>
      <w:bookmarkEnd w:id="14"/>
    </w:p>
    <w:p>
      <w:pPr>
        <w:pStyle w:val="Normal"/>
        <w:rPr>
          <w:sz w:val="28"/>
          <w:szCs w:val="28"/>
        </w:rPr>
      </w:pPr>
      <w:r>
        <w:rPr>
          <w:sz w:val="28"/>
          <w:szCs w:val="28"/>
        </w:rPr>
      </w:r>
    </w:p>
    <w:p>
      <w:pPr>
        <w:pStyle w:val="Normal"/>
        <w:rPr>
          <w:sz w:val="28"/>
          <w:szCs w:val="28"/>
        </w:rPr>
      </w:pPr>
      <w:r>
        <w:rPr>
          <w:sz w:val="28"/>
          <w:szCs w:val="28"/>
        </w:rPr>
      </w:r>
    </w:p>
    <w:p>
      <w:pPr>
        <w:pStyle w:val="Normal"/>
        <w:widowControl/>
        <w:bidi w:val="0"/>
        <w:spacing w:lineRule="auto" w:line="259" w:before="0" w:after="160"/>
        <w:jc w:val="left"/>
        <w:rPr/>
      </w:pPr>
      <w:r>
        <w:rPr/>
      </w:r>
    </w:p>
    <w:sectPr>
      <w:headerReference w:type="default" r:id="rId6"/>
      <w:footerReference w:type="default" r:id="rId7"/>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3922845"/>
    </w:sdtPr>
    <w:sdtContent>
      <w:p>
        <w:pPr>
          <w:pStyle w:val="Piedepgina"/>
          <w:jc w:val="center"/>
          <w:rPr/>
        </w:pPr>
        <w:r>
          <w:rPr/>
          <w:fldChar w:fldCharType="begin"/>
        </w:r>
        <w:r>
          <w:rPr/>
          <w:instrText> PAGE </w:instrText>
        </w:r>
        <w:r>
          <w:rPr/>
          <w:fldChar w:fldCharType="separate"/>
        </w:r>
        <w:r>
          <w:rPr/>
          <w:t>9</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customStyle="1">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u w:val="singl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next w:val="Cuerpodetexto"/>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A8B2-54D3-4497-836F-FBB171D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LibreOffice/6.1.1.2$Windows_X86_64 LibreOffice_project/5d19a1bfa650b796764388cd8b33a5af1f5baa1b</Application>
  <Pages>9</Pages>
  <Words>1488</Words>
  <Characters>7251</Characters>
  <CharactersWithSpaces>8673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2019-11-16T18:59:00Z</dcterms:created>
  <dc:creator>Silvino Medina</dc:creator>
  <dc:description/>
  <dc:language>es-ES</dc:language>
  <cp:lastModifiedBy/>
  <dcterms:modified xsi:type="dcterms:W3CDTF">2019-11-16T20:10:43Z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