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Informe Proyecto APT – Fase 1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360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  Integrantes</w:t>
      </w:r>
      <w:r w:rsidDel="00000000" w:rsidR="00000000" w:rsidRPr="00000000">
        <w:rPr>
          <w:sz w:val="22"/>
          <w:szCs w:val="22"/>
          <w:rtl w:val="0"/>
        </w:rPr>
        <w:t xml:space="preserve">: - Fabian Acevedo</w:t>
      </w:r>
    </w:p>
    <w:p w:rsidR="00000000" w:rsidDel="00000000" w:rsidP="00000000" w:rsidRDefault="00000000" w:rsidRPr="00000000" w14:paraId="0000000D">
      <w:pPr>
        <w:spacing w:line="360" w:lineRule="auto"/>
        <w:ind w:left="360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  -Diego Cabello</w:t>
      </w:r>
    </w:p>
    <w:p w:rsidR="00000000" w:rsidDel="00000000" w:rsidP="00000000" w:rsidRDefault="00000000" w:rsidRPr="00000000" w14:paraId="0000000E">
      <w:pPr>
        <w:spacing w:line="360" w:lineRule="auto"/>
        <w:ind w:left="504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- Fabiola Troncoso </w:t>
        <w:tab/>
      </w:r>
    </w:p>
    <w:p w:rsidR="00000000" w:rsidDel="00000000" w:rsidP="00000000" w:rsidRDefault="00000000" w:rsidRPr="00000000" w14:paraId="0000000F">
      <w:pPr>
        <w:spacing w:line="360" w:lineRule="auto"/>
        <w:ind w:left="43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Asignatura</w:t>
      </w:r>
      <w:r w:rsidDel="00000000" w:rsidR="00000000" w:rsidRPr="00000000">
        <w:rPr>
          <w:sz w:val="22"/>
          <w:szCs w:val="22"/>
          <w:rtl w:val="0"/>
        </w:rPr>
        <w:t xml:space="preserve">: Capstone</w:t>
      </w:r>
    </w:p>
    <w:p w:rsidR="00000000" w:rsidDel="00000000" w:rsidP="00000000" w:rsidRDefault="00000000" w:rsidRPr="00000000" w14:paraId="00000010">
      <w:pPr>
        <w:spacing w:line="360" w:lineRule="auto"/>
        <w:ind w:left="43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Sigla</w:t>
      </w:r>
      <w:r w:rsidDel="00000000" w:rsidR="00000000" w:rsidRPr="00000000">
        <w:rPr>
          <w:sz w:val="22"/>
          <w:szCs w:val="22"/>
          <w:rtl w:val="0"/>
        </w:rPr>
        <w:t xml:space="preserve">:           PTY4614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Docente</w:t>
      </w:r>
      <w:r w:rsidDel="00000000" w:rsidR="00000000" w:rsidRPr="00000000">
        <w:rPr>
          <w:sz w:val="22"/>
          <w:szCs w:val="22"/>
          <w:rtl w:val="0"/>
        </w:rPr>
        <w:t xml:space="preserve">: Marco Valenzuela Contreras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Fecha</w:t>
      </w:r>
      <w:r w:rsidDel="00000000" w:rsidR="00000000" w:rsidRPr="00000000">
        <w:rPr>
          <w:sz w:val="22"/>
          <w:szCs w:val="22"/>
          <w:rtl w:val="0"/>
        </w:rPr>
        <w:t xml:space="preserve">: 05.09.2025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line="360" w:lineRule="auto"/>
        <w:rPr/>
      </w:pPr>
      <w:bookmarkStart w:colFirst="0" w:colLast="0" w:name="_heading=h.mbwjlhaxe45e" w:id="0"/>
      <w:bookmarkEnd w:id="0"/>
      <w:r w:rsidDel="00000000" w:rsidR="00000000" w:rsidRPr="00000000">
        <w:rPr>
          <w:rtl w:val="0"/>
        </w:rPr>
        <w:t xml:space="preserve">Indice</w:t>
      </w:r>
    </w:p>
    <w:sdt>
      <w:sdtPr>
        <w:id w:val="-68418456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breve del proyecto APT y su relevancia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Relación del proyecto APT con las competencias del perfil de egreso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Relación del proyecto APT con mis intereses profesionales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Argumento de factibilidad del proyecto en la asignatura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Reflexión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76" w:lineRule="auto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1. Resumen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presente proyecto consiste en el desarrollo de un sitio web personalizado para una empresa dedicada a la tala y poda de árboles. El objetivo es ofrecer una plataforma digital que permita al cliente mostrar su portafolio de trabajos anteriores, destacar los comentarios y recomendaciones de sus clientes, incluir la ubicación de su oficina e integrar un sistema de contacto mediante API (WhatsApp, formularios y correo electrónico).</w:t>
        <w:br w:type="textWrapping"/>
        <w:br w:type="textWrapping"/>
        <w:t xml:space="preserve">La relevancia del proyecto radica en que responde a necesidades reales de visibilidad y posicionamiento digital de una empresa local, integrando competencias en desarrollo de software, optimización SEO y marketing digital. De esta manera, se contribuye a mejorar la captación de clientes y a fortalecer la competitividad en el mercado.</w:t>
      </w:r>
    </w:p>
    <w:p w:rsidR="00000000" w:rsidDel="00000000" w:rsidP="00000000" w:rsidRDefault="00000000" w:rsidRPr="00000000" w14:paraId="0000002F">
      <w:pPr>
        <w:pStyle w:val="Heading1"/>
        <w:spacing w:line="276" w:lineRule="auto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2. Descripción breve del proyecto APT y su relevancia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proyecto APT consiste en la creación de un sitio web a medida que reemplace la página desarrollada previamente en WordPress, la cual presentó incompatibilidades técnicas y problemas de posicionamiento en motores de búsqueda.</w:t>
        <w:br w:type="textWrapping"/>
        <w:br w:type="textWrapping"/>
        <w:t xml:space="preserve">El nuevo desarrollo contempla funcionalidades específicas solicitadas por el cliente, tales como: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Sección de portafolio</w:t>
      </w:r>
      <w:r w:rsidDel="00000000" w:rsidR="00000000" w:rsidRPr="00000000">
        <w:rPr>
          <w:sz w:val="22"/>
          <w:szCs w:val="22"/>
          <w:rtl w:val="0"/>
        </w:rPr>
        <w:t xml:space="preserve"> para mostrar los trabajos realizados y destacar los proyectos más relevantes del negocio.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Apartado de testimonios</w:t>
      </w:r>
      <w:r w:rsidDel="00000000" w:rsidR="00000000" w:rsidRPr="00000000">
        <w:rPr>
          <w:sz w:val="22"/>
          <w:szCs w:val="22"/>
          <w:rtl w:val="0"/>
        </w:rPr>
        <w:t xml:space="preserve"> con comentarios de clientes satisfechos, que refuerzan la credibilidad y reputación de la empresa.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Mapa de ubicación interactivo</w:t>
      </w:r>
      <w:r w:rsidDel="00000000" w:rsidR="00000000" w:rsidRPr="00000000">
        <w:rPr>
          <w:sz w:val="22"/>
          <w:szCs w:val="22"/>
          <w:rtl w:val="0"/>
        </w:rPr>
        <w:t xml:space="preserve">, integrado mediante Google Maps, que permite a los usuarios identificar fácilmente la dirección y medios de contacto de la oficina.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Integración de API personalizada</w:t>
      </w:r>
      <w:r w:rsidDel="00000000" w:rsidR="00000000" w:rsidRPr="00000000">
        <w:rPr>
          <w:sz w:val="22"/>
          <w:szCs w:val="22"/>
          <w:rtl w:val="0"/>
        </w:rPr>
        <w:t xml:space="preserve"> para facilitar la comunicación directa con clientes y la gestión automatizada de solicitudes.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Catálogo de productos relacionados al negocio</w:t>
      </w:r>
      <w:r w:rsidDel="00000000" w:rsidR="00000000" w:rsidRPr="00000000">
        <w:rPr>
          <w:sz w:val="22"/>
          <w:szCs w:val="22"/>
          <w:rtl w:val="0"/>
        </w:rPr>
        <w:t xml:space="preserve">, con fichas descriptivas, imágenes y precios actualizados, permitiendo una navegación clara y atractiva.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Carrito de compras dinámico</w:t>
      </w:r>
      <w:r w:rsidDel="00000000" w:rsidR="00000000" w:rsidRPr="00000000">
        <w:rPr>
          <w:sz w:val="22"/>
          <w:szCs w:val="22"/>
          <w:rtl w:val="0"/>
        </w:rPr>
        <w:t xml:space="preserve">, que posibilita al usuario seleccionar, modificar o eliminar productos antes de concretar la compra.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Implementación de métodos de pago seguros</w:t>
      </w:r>
      <w:r w:rsidDel="00000000" w:rsidR="00000000" w:rsidRPr="00000000">
        <w:rPr>
          <w:sz w:val="22"/>
          <w:szCs w:val="22"/>
          <w:rtl w:val="0"/>
        </w:rPr>
        <w:t xml:space="preserve">, incluyendo transferencias bancarias, tarjetas de crédito/débito y plataformas digitales (como WebPay), garantizando una experiencia de compra fluida y confiable.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Catálogo de servicios</w:t>
      </w:r>
      <w:r w:rsidDel="00000000" w:rsidR="00000000" w:rsidRPr="00000000">
        <w:rPr>
          <w:sz w:val="22"/>
          <w:szCs w:val="22"/>
          <w:rtl w:val="0"/>
        </w:rPr>
        <w:t xml:space="preserve">, que incluye una base de datos poblada con distintos tipos de árboles y palmeras, detallando sus características, cuidados y tratamientos específicos (poda, tala o mantenimiento). Esta sección permitirá a los usuarios conocer en profundidad los servicios ofrecidos por la empresa, visualizar ejemplos visuales y solicitar presupuestos personalizados según el tipo de especie.</w:t>
        <w:br w:type="textWrapping"/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Estas nuevas funciones buscan mejorar la interacción del usuario, fortalecer el posicionamiento digital del negocio y ampliar las oportunidades comerciales mediante la incorporación de procesos automatizados de venta y comunicación.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276" w:lineRule="auto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3. Relación del proyecto APT con las competencias del perfil de egreso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Administrar la configuración de ambientes, servicios de aplicaciones y bases de datos: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Se gestionará la configuración del servidor, la base de datos y los servicios web necesarios para garantizar la continuidad, escalabilidad y disponibilidad del sitio, considerando ahora el flujo de información adicional generado por el catálogo de productos, el carrito de compras y los métodos de pago.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Construir el modelo arquitectónico de una solución sistémica: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El proyecto requiere un diseño estructural robusto que soporte los nuevos procesos de negocio, tales como la visualización de productos, la gestión de pedidos y la validación de transacciones, cumpliendo con estándares de arquitectura web segura y eficiente.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Construir modelos de datos: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La ampliación del proyecto con productos, carritos y pagos implica la creación de nuevas entidades relacionales para manejar inventario, pedidos y usuarios, integradas con los módulos existentes de portafolio, testimonios y formularios de contacto.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Construir programas y rutinas de variada complejidad: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Se desarrollarán rutinas de mayor nivel para la gestión dinámica de productos, cálculo de totales en el carrito, validación de medios de pago y envío de confirmaciones automáticas, complementando las funcionalidades de comunicación y gestión ya existentes.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Desarrollar una solución de software: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El sistema web se implementará aplicando principios de ingeniería de software, considerando tanto la experiencia del usuario (UX/UI) como la optimización del flujo de compra, desde la selección del producto hasta el pago y confirmación final.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Ofrecer propuestas de solución informática: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El proyecto se fundamenta en un análisis integral de las necesidades comerciales del cliente, ampliando la propuesta original hacia un enfoque </w:t>
      </w:r>
      <w:r w:rsidDel="00000000" w:rsidR="00000000" w:rsidRPr="00000000">
        <w:rPr>
          <w:b w:val="1"/>
          <w:sz w:val="22"/>
          <w:szCs w:val="22"/>
          <w:rtl w:val="0"/>
        </w:rPr>
        <w:t xml:space="preserve">e-commerce</w:t>
      </w:r>
      <w:r w:rsidDel="00000000" w:rsidR="00000000" w:rsidRPr="00000000">
        <w:rPr>
          <w:sz w:val="22"/>
          <w:szCs w:val="22"/>
          <w:rtl w:val="0"/>
        </w:rPr>
        <w:t xml:space="preserve">, que fortalece la presencia digital del negocio y genera nuevas oportunidades de venta.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Programar consultas o rutinas para manipular información: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El sistema permitirá almacenar, actualizar y recuperar datos de productos, carritos, órdenes y clientes, garantizando eficiencia y trazabilidad mediante consultas optimizadas y uso de ORM en Django.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Realizar pruebas de certificación: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Se aplicarán pruebas funcionales, de usabilidad, rendimiento y seguridad, asegurando la correcta ejecución de las transacciones en el proceso de compra, así como la integridad de los datos de los usuarios.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Gestionar proyectos informáticos: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La planificación y control del desarrollo continuará basada en metodologías ágiles (Scrum), con iteraciones que permitan ajustar las nuevas funcionalidades comerciales sin comprometer los tiempos ni la calidad del producto.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Implementar soluciones sistémicas integrales: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La solución resultante automatiza tanto la captación de clientes como el proceso de compra y comunicación, integrando gestión de productos, carrito, pagos, contacto y seguimiento dentro de un único entorno web.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Resolver vulnerabilidades sistémicas: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Se implementarán medidas de seguridad web orientadas a proteger la información sensible de los clientes y las transacciones, mediante encriptación de datos, control de sesiones y validaciones del lado del servidor.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276" w:lineRule="auto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4. Relación del proyecto APT con mis intereses profesionales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proyecto se relaciona directamente con nuestros intereses profesionales en el ámbito del desarrollo de soluciones web integrales, combinando diseño, arquitectura de software, comercio electrónico y seguridad informática.</w:t>
      </w:r>
    </w:p>
    <w:p w:rsidR="00000000" w:rsidDel="00000000" w:rsidP="00000000" w:rsidRDefault="00000000" w:rsidRPr="00000000" w14:paraId="0000004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Permite aplicar conocimientos en integración de APIs, sistemas de pago, modelado de datos complejos y estrategias de posicionamiento digital (SEO/SEM), reforzando el propósito de especializarse en desarrollo web full stack y consultoría tecnológica, áreas con alta demanda en el mercado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276" w:lineRule="auto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5. Argumento de factibilidad del proyecto en la asignatura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proyecto es plenamente factible dentro del marco de la asignatura por las siguientes razones: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alcance está claramente definido: desarrollo de un sitio web comercial con portafolio, testimonios, mapa, productos, carrito de compras y métodos de pago.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Las herramientas utilizadas (Django, APIs REST, Google Maps, librerías CSS, pasarelas de pago como WebPay o PayPal) son de libre uso y ampliamente documentadas.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tiempo disponible permite desarrollar un prototipo funcional, incluyendo la validación de flujos de compra y comunicación.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Los riesgos técnicos (como integración de APIs o seguridad de datos) pueden mitigarse mediante metodologías ágiles y revisiones iterativas.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equipo cuenta con conocimientos previos en programación, bases de datos y desarrollo frontend/backend, lo que garantiza la viabilidad técnica y académica del proyecto.</w:t>
      </w:r>
    </w:p>
    <w:p w:rsidR="00000000" w:rsidDel="00000000" w:rsidP="00000000" w:rsidRDefault="00000000" w:rsidRPr="00000000" w14:paraId="00000056">
      <w:pPr>
        <w:spacing w:after="240" w:before="240"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276" w:lineRule="auto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6. Conclusiones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proyecto integra y demuestra diversas competencias del perfil de egreso, al combinar la gestión de proyectos, el diseño arquitectónico, la construcción de modelos de datos complejos y la implementación de procesos transaccionales seguros.</w:t>
      </w:r>
    </w:p>
    <w:p w:rsidR="00000000" w:rsidDel="00000000" w:rsidP="00000000" w:rsidRDefault="00000000" w:rsidRPr="00000000" w14:paraId="0000005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solución no solo cumple un objetivo técnico, sino también estratégico, al ofrecer una herramienta que potencia la visibilidad, eficiencia y rentabilidad del negocio del cliente.</w:t>
      </w:r>
    </w:p>
    <w:p w:rsidR="00000000" w:rsidDel="00000000" w:rsidP="00000000" w:rsidRDefault="00000000" w:rsidRPr="00000000" w14:paraId="0000005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consolida las habilidades del equipo en el desarrollo de aplicaciones web completas, desde la concepción hasta la puesta en producción.</w:t>
      </w:r>
    </w:p>
    <w:p w:rsidR="00000000" w:rsidDel="00000000" w:rsidP="00000000" w:rsidRDefault="00000000" w:rsidRPr="00000000" w14:paraId="0000005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276" w:lineRule="auto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7. Reflexión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desarrollo de este proyecto nos ha permitido aplicar de manera práctica conocimientos avanzados en programación, modelado de datos, pruebas de software, gestión de proyectos y comercio electrónico, dentro de un contexto real y con requerimientos profesionales exigentes.</w:t>
      </w:r>
    </w:p>
    <w:p w:rsidR="00000000" w:rsidDel="00000000" w:rsidP="00000000" w:rsidRDefault="00000000" w:rsidRPr="00000000" w14:paraId="000000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Representa una experiencia formativa integral, que fortalece nuestro perfil como futuros desarrolladores capaces de diseñar soluciones tecnológicas orientadas a resultados, optimizar procesos empresariales y contribuir a la transformación digital de las organizaciones.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3786188</wp:posOffset>
          </wp:positionH>
          <wp:positionV relativeFrom="paragraph">
            <wp:posOffset>-323849</wp:posOffset>
          </wp:positionV>
          <wp:extent cx="2395538" cy="58989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95538" cy="58989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360" w:lineRule="auto"/>
    </w:pPr>
    <w:rPr>
      <w:rFonts w:ascii="Calibri" w:cs="Calibri" w:eastAsia="Calibri" w:hAnsi="Calibri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spacing w:line="360" w:lineRule="auto"/>
    </w:pPr>
    <w:rPr>
      <w:b w:val="1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st8PJTH7Po6H33CU3mkrNg1ZhQ==">CgMxLjAyDmgubWJ3amxoYXhlNDVlOAByITFiODVPcmVUcDFRQndmLTJVMnh2UkljT3NUcGk5TXdMQw==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