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yymiixwgydmk" w:id="0"/>
      <w:bookmarkEnd w:id="0"/>
      <w:r w:rsidDel="00000000" w:rsidR="00000000" w:rsidRPr="00000000">
        <w:rPr>
          <w:rtl w:val="0"/>
        </w:rPr>
        <w:t xml:space="preserve">Sprint Review - Proyecto Árboles y Podas - Team FDF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esta Sprint Review se presentan los resultados obtenidos en el desarrollo del rediseño del sitio web para la empresa de poda y tala de árboles. Se revisa el valor entregado al cliente y se recoge retroalimentación para futuros sprints.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3e2tn5u2o9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Rediseño inicial de la estructura del sitio.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Optimización básica de SEO.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Pruebas iniciales de integración con APIs de Google Maps y WhatsApp Business.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3dginn8780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Feedback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El cliente considera positivo el avance, pero solicita mejoras en la sección de testimonios.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Se sugiere trabajar más en la estrategia de campañas Google Ads.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