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37B2C" w14:textId="77777777" w:rsidR="008B76F8" w:rsidRDefault="00000000">
      <w:pPr>
        <w:spacing w:after="185" w:line="259" w:lineRule="auto"/>
        <w:ind w:left="1" w:firstLine="0"/>
        <w:jc w:val="left"/>
      </w:pPr>
      <w:r>
        <w:rPr>
          <w:noProof/>
        </w:rPr>
        <w:drawing>
          <wp:inline distT="0" distB="0" distL="0" distR="0" wp14:anchorId="1EC279BC" wp14:editId="25C4DD18">
            <wp:extent cx="1388618" cy="35814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1388618" cy="358140"/>
                    </a:xfrm>
                    <a:prstGeom prst="rect">
                      <a:avLst/>
                    </a:prstGeom>
                  </pic:spPr>
                </pic:pic>
              </a:graphicData>
            </a:graphic>
          </wp:inline>
        </w:drawing>
      </w:r>
      <w:r>
        <w:rPr>
          <w:color w:val="000000"/>
          <w:sz w:val="22"/>
        </w:rPr>
        <w:t xml:space="preserve"> </w:t>
      </w:r>
    </w:p>
    <w:p w14:paraId="67F91D26" w14:textId="77777777" w:rsidR="008B76F8" w:rsidRDefault="00000000">
      <w:pPr>
        <w:spacing w:line="259" w:lineRule="auto"/>
        <w:ind w:left="0" w:firstLine="0"/>
        <w:jc w:val="left"/>
      </w:pPr>
      <w:r>
        <w:rPr>
          <w:color w:val="2E75B5"/>
          <w:sz w:val="26"/>
        </w:rPr>
        <w:t>2.2</w:t>
      </w:r>
      <w:r>
        <w:rPr>
          <w:rFonts w:ascii="Arial" w:eastAsia="Arial" w:hAnsi="Arial" w:cs="Arial"/>
          <w:color w:val="2E75B5"/>
          <w:sz w:val="26"/>
        </w:rPr>
        <w:t xml:space="preserve"> </w:t>
      </w:r>
      <w:r>
        <w:rPr>
          <w:color w:val="2E75B5"/>
          <w:sz w:val="26"/>
        </w:rPr>
        <w:t xml:space="preserve">Pauta de Reflexión Informe de Avance </w:t>
      </w:r>
    </w:p>
    <w:p w14:paraId="5AE036A9" w14:textId="77777777" w:rsidR="008B76F8" w:rsidRDefault="00000000">
      <w:pPr>
        <w:spacing w:after="161" w:line="259" w:lineRule="auto"/>
        <w:ind w:left="0" w:firstLine="0"/>
        <w:jc w:val="left"/>
      </w:pPr>
      <w:r>
        <w:rPr>
          <w:color w:val="000000"/>
          <w:sz w:val="22"/>
        </w:rPr>
        <w:t xml:space="preserve"> </w:t>
      </w:r>
    </w:p>
    <w:p w14:paraId="669DD4E6" w14:textId="77777777" w:rsidR="008B76F8" w:rsidRDefault="00000000">
      <w:pPr>
        <w:spacing w:after="170" w:line="259" w:lineRule="auto"/>
        <w:ind w:left="0" w:firstLine="0"/>
        <w:jc w:val="left"/>
      </w:pPr>
      <w:r>
        <w:rPr>
          <w:color w:val="000000"/>
          <w:sz w:val="22"/>
        </w:rPr>
        <w:t xml:space="preserve"> </w:t>
      </w:r>
    </w:p>
    <w:p w14:paraId="4FFD5DC9" w14:textId="77777777" w:rsidR="008B76F8" w:rsidRDefault="00000000">
      <w:pPr>
        <w:ind w:right="-10"/>
      </w:pPr>
      <w:r>
        <w:rPr>
          <w:noProof/>
        </w:rPr>
        <w:drawing>
          <wp:anchor distT="0" distB="0" distL="114300" distR="114300" simplePos="0" relativeHeight="251658240" behindDoc="0" locked="0" layoutInCell="1" allowOverlap="0" wp14:anchorId="0C62AA41" wp14:editId="402A2C7F">
            <wp:simplePos x="0" y="0"/>
            <wp:positionH relativeFrom="column">
              <wp:posOffset>69418</wp:posOffset>
            </wp:positionH>
            <wp:positionV relativeFrom="paragraph">
              <wp:posOffset>-31610</wp:posOffset>
            </wp:positionV>
            <wp:extent cx="393065" cy="443852"/>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6"/>
                    <a:stretch>
                      <a:fillRect/>
                    </a:stretch>
                  </pic:blipFill>
                  <pic:spPr>
                    <a:xfrm>
                      <a:off x="0" y="0"/>
                      <a:ext cx="393065" cy="443852"/>
                    </a:xfrm>
                    <a:prstGeom prst="rect">
                      <a:avLst/>
                    </a:prstGeom>
                  </pic:spPr>
                </pic:pic>
              </a:graphicData>
            </a:graphic>
          </wp:anchor>
        </w:drawing>
      </w:r>
      <w:r>
        <w:t xml:space="preserve"> Esta pauta tiene como objetivo ayudarte a monitorear el desarrollo de tu Proyecto APT, reflexionando sobre tus avances de acuerdo con lo planificado en la fase anterior y </w:t>
      </w:r>
    </w:p>
    <w:p w14:paraId="4603C6E1" w14:textId="77777777" w:rsidR="008B76F8" w:rsidRDefault="00000000">
      <w:pPr>
        <w:spacing w:line="259" w:lineRule="auto"/>
        <w:ind w:left="725" w:firstLine="0"/>
        <w:jc w:val="left"/>
      </w:pPr>
      <w:r>
        <w:rPr>
          <w:b/>
          <w:color w:val="1D2763"/>
          <w:sz w:val="28"/>
        </w:rPr>
        <w:t xml:space="preserve"> </w:t>
      </w:r>
    </w:p>
    <w:p w14:paraId="19F17DEE" w14:textId="77777777" w:rsidR="008B76F8" w:rsidRDefault="00000000">
      <w:pPr>
        <w:spacing w:after="158"/>
        <w:ind w:right="-10"/>
      </w:pPr>
      <w:r>
        <w:t xml:space="preserve">recibiendo retroalimentación de tus </w:t>
      </w:r>
      <w:proofErr w:type="spellStart"/>
      <w:r>
        <w:t>pares</w:t>
      </w:r>
      <w:proofErr w:type="spellEnd"/>
      <w:r>
        <w:t xml:space="preserve"> y docentes que te permita hacer los ajustes necesarios para cumplir con los objetivos de tu proyecto.</w:t>
      </w:r>
      <w:r>
        <w:rPr>
          <w:b/>
        </w:rPr>
        <w:t xml:space="preserve"> Esta pauta debe ser respondida en equipo.</w:t>
      </w:r>
      <w:r>
        <w:t xml:space="preserve"> </w:t>
      </w:r>
      <w:r>
        <w:rPr>
          <w:b/>
          <w:color w:val="000000"/>
        </w:rPr>
        <w:t xml:space="preserve"> </w:t>
      </w:r>
    </w:p>
    <w:p w14:paraId="6078E548" w14:textId="77777777" w:rsidR="008B76F8" w:rsidRDefault="00000000">
      <w:pPr>
        <w:spacing w:line="259" w:lineRule="auto"/>
        <w:ind w:left="0" w:firstLine="0"/>
        <w:jc w:val="left"/>
      </w:pPr>
      <w:r>
        <w:rPr>
          <w:b/>
          <w:color w:val="000000"/>
        </w:rPr>
        <w:t xml:space="preserve"> </w:t>
      </w:r>
    </w:p>
    <w:tbl>
      <w:tblPr>
        <w:tblStyle w:val="TableGrid"/>
        <w:tblW w:w="10078" w:type="dxa"/>
        <w:tblInd w:w="6" w:type="dxa"/>
        <w:tblCellMar>
          <w:top w:w="54" w:type="dxa"/>
          <w:left w:w="109" w:type="dxa"/>
          <w:bottom w:w="0" w:type="dxa"/>
          <w:right w:w="59" w:type="dxa"/>
        </w:tblCellMar>
        <w:tblLook w:val="04A0" w:firstRow="1" w:lastRow="0" w:firstColumn="1" w:lastColumn="0" w:noHBand="0" w:noVBand="1"/>
      </w:tblPr>
      <w:tblGrid>
        <w:gridCol w:w="10078"/>
      </w:tblGrid>
      <w:tr w:rsidR="008B76F8" w14:paraId="51FD7507" w14:textId="77777777">
        <w:trPr>
          <w:trHeight w:val="486"/>
        </w:trPr>
        <w:tc>
          <w:tcPr>
            <w:tcW w:w="10078" w:type="dxa"/>
            <w:tcBorders>
              <w:top w:val="single" w:sz="4" w:space="0" w:color="BFBFBF"/>
              <w:left w:val="single" w:sz="4" w:space="0" w:color="BFBFBF"/>
              <w:bottom w:val="single" w:sz="4" w:space="0" w:color="BFBFBF"/>
              <w:right w:val="single" w:sz="4" w:space="0" w:color="BFBFBF"/>
            </w:tcBorders>
          </w:tcPr>
          <w:p w14:paraId="1900E27C" w14:textId="77777777" w:rsidR="008B76F8" w:rsidRDefault="00000000">
            <w:pPr>
              <w:spacing w:line="259" w:lineRule="auto"/>
              <w:ind w:left="0" w:firstLine="0"/>
              <w:jc w:val="left"/>
            </w:pPr>
            <w:r>
              <w:t>1. Miren su carta Gantt y reflexionen sobre los avances de tu Proyecto APT</w:t>
            </w:r>
            <w:r>
              <w:rPr>
                <w:b/>
              </w:rPr>
              <w:t xml:space="preserve"> </w:t>
            </w:r>
          </w:p>
        </w:tc>
      </w:tr>
      <w:tr w:rsidR="008B76F8" w14:paraId="102C3A4E" w14:textId="77777777">
        <w:trPr>
          <w:trHeight w:val="1645"/>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037F8069" w14:textId="77777777" w:rsidR="008B76F8" w:rsidRDefault="00000000">
            <w:pPr>
              <w:ind w:left="0" w:firstLine="0"/>
            </w:pPr>
            <w:r>
              <w:t xml:space="preserve">¿Han podido cumplir todas las actividades en los tiempos definidos? ¿Qué factores han facilitado o dificultado el desarrollo de las actividades de tu plan de trabajo? </w:t>
            </w:r>
          </w:p>
          <w:p w14:paraId="2FD634B8" w14:textId="7732B8EA" w:rsidR="00327658" w:rsidRPr="00327658" w:rsidRDefault="00327658" w:rsidP="00327658">
            <w:pPr>
              <w:spacing w:line="259" w:lineRule="auto"/>
              <w:ind w:left="0" w:firstLine="0"/>
              <w:jc w:val="left"/>
              <w:rPr>
                <w:bCs/>
                <w:color w:val="auto"/>
                <w:sz w:val="22"/>
              </w:rPr>
            </w:pPr>
            <w:r w:rsidRPr="00327658">
              <w:rPr>
                <w:bCs/>
                <w:color w:val="auto"/>
                <w:sz w:val="22"/>
              </w:rPr>
              <w:t>E</w:t>
            </w:r>
            <w:r w:rsidRPr="00327658">
              <w:rPr>
                <w:bCs/>
                <w:color w:val="auto"/>
                <w:sz w:val="22"/>
              </w:rPr>
              <w:t>n relación con la carta Gantt, hemos logrado cumplir con la mayoría de las actividades planificadas en los tiempos definidos.</w:t>
            </w:r>
            <w:r w:rsidRPr="00327658">
              <w:rPr>
                <w:bCs/>
                <w:color w:val="auto"/>
                <w:sz w:val="22"/>
              </w:rPr>
              <w:br/>
              <w:t>Durante esta fase se completaron con éxito el rediseño responsive del sitio web, la optimización SEO, la integración del catálogo de servicios, y los avances en el carrito de compras y los métodos de pago.</w:t>
            </w:r>
          </w:p>
          <w:p w14:paraId="47B14C30" w14:textId="77777777" w:rsidR="00327658" w:rsidRPr="00327658" w:rsidRDefault="00327658" w:rsidP="00327658">
            <w:pPr>
              <w:spacing w:line="259" w:lineRule="auto"/>
              <w:ind w:left="0" w:firstLine="0"/>
              <w:jc w:val="left"/>
              <w:rPr>
                <w:bCs/>
                <w:color w:val="auto"/>
                <w:sz w:val="22"/>
              </w:rPr>
            </w:pPr>
            <w:r w:rsidRPr="00327658">
              <w:rPr>
                <w:bCs/>
                <w:color w:val="auto"/>
                <w:sz w:val="22"/>
              </w:rPr>
              <w:t>Factores que facilitaron el avance:</w:t>
            </w:r>
          </w:p>
          <w:p w14:paraId="77C4A301" w14:textId="77777777" w:rsidR="00327658" w:rsidRPr="00327658" w:rsidRDefault="00327658" w:rsidP="00327658">
            <w:pPr>
              <w:numPr>
                <w:ilvl w:val="0"/>
                <w:numId w:val="4"/>
              </w:numPr>
              <w:spacing w:line="259" w:lineRule="auto"/>
              <w:jc w:val="left"/>
              <w:rPr>
                <w:bCs/>
                <w:color w:val="auto"/>
                <w:sz w:val="22"/>
              </w:rPr>
            </w:pPr>
            <w:r w:rsidRPr="00327658">
              <w:rPr>
                <w:bCs/>
                <w:color w:val="auto"/>
                <w:sz w:val="22"/>
              </w:rPr>
              <w:t>Una planificación clara y reuniones semanales para coordinar avances.</w:t>
            </w:r>
          </w:p>
          <w:p w14:paraId="4DAE47D6" w14:textId="77777777" w:rsidR="00327658" w:rsidRPr="00327658" w:rsidRDefault="00327658" w:rsidP="00327658">
            <w:pPr>
              <w:numPr>
                <w:ilvl w:val="0"/>
                <w:numId w:val="4"/>
              </w:numPr>
              <w:spacing w:line="259" w:lineRule="auto"/>
              <w:jc w:val="left"/>
              <w:rPr>
                <w:bCs/>
                <w:color w:val="auto"/>
                <w:sz w:val="22"/>
              </w:rPr>
            </w:pPr>
            <w:r w:rsidRPr="00327658">
              <w:rPr>
                <w:bCs/>
                <w:color w:val="auto"/>
                <w:sz w:val="22"/>
              </w:rPr>
              <w:t>Buena comunicación entre los integrantes y división de tareas según las fortalezas de cada uno.</w:t>
            </w:r>
          </w:p>
          <w:p w14:paraId="3206BAEE" w14:textId="77777777" w:rsidR="00327658" w:rsidRPr="00327658" w:rsidRDefault="00327658" w:rsidP="00327658">
            <w:pPr>
              <w:numPr>
                <w:ilvl w:val="0"/>
                <w:numId w:val="4"/>
              </w:numPr>
              <w:spacing w:line="259" w:lineRule="auto"/>
              <w:jc w:val="left"/>
              <w:rPr>
                <w:bCs/>
                <w:color w:val="auto"/>
                <w:sz w:val="22"/>
              </w:rPr>
            </w:pPr>
            <w:r w:rsidRPr="00327658">
              <w:rPr>
                <w:bCs/>
                <w:color w:val="auto"/>
                <w:sz w:val="22"/>
              </w:rPr>
              <w:t xml:space="preserve">Uso eficiente de herramientas colaborativas como GitHub, Trello y </w:t>
            </w:r>
            <w:proofErr w:type="spellStart"/>
            <w:r w:rsidRPr="00327658">
              <w:rPr>
                <w:bCs/>
                <w:color w:val="auto"/>
                <w:sz w:val="22"/>
              </w:rPr>
              <w:t>Figma</w:t>
            </w:r>
            <w:proofErr w:type="spellEnd"/>
            <w:r w:rsidRPr="00327658">
              <w:rPr>
                <w:bCs/>
                <w:color w:val="auto"/>
                <w:sz w:val="22"/>
              </w:rPr>
              <w:t>.</w:t>
            </w:r>
          </w:p>
          <w:p w14:paraId="473DFC4D" w14:textId="77777777" w:rsidR="00327658" w:rsidRPr="00327658" w:rsidRDefault="00327658" w:rsidP="00327658">
            <w:pPr>
              <w:spacing w:line="259" w:lineRule="auto"/>
              <w:ind w:left="0" w:firstLine="0"/>
              <w:jc w:val="left"/>
              <w:rPr>
                <w:bCs/>
                <w:color w:val="auto"/>
                <w:sz w:val="22"/>
              </w:rPr>
            </w:pPr>
            <w:r w:rsidRPr="00327658">
              <w:rPr>
                <w:bCs/>
                <w:color w:val="auto"/>
                <w:sz w:val="22"/>
              </w:rPr>
              <w:t>Factores que dificultaron:</w:t>
            </w:r>
          </w:p>
          <w:p w14:paraId="3004E686" w14:textId="77777777" w:rsidR="00327658" w:rsidRPr="00327658" w:rsidRDefault="00327658" w:rsidP="00327658">
            <w:pPr>
              <w:numPr>
                <w:ilvl w:val="0"/>
                <w:numId w:val="5"/>
              </w:numPr>
              <w:spacing w:line="259" w:lineRule="auto"/>
              <w:jc w:val="left"/>
              <w:rPr>
                <w:bCs/>
                <w:color w:val="auto"/>
                <w:sz w:val="22"/>
              </w:rPr>
            </w:pPr>
            <w:r w:rsidRPr="00327658">
              <w:rPr>
                <w:bCs/>
                <w:color w:val="auto"/>
                <w:sz w:val="22"/>
              </w:rPr>
              <w:t>Algunos retrasos en la validación del contenido entregado por el cliente.</w:t>
            </w:r>
          </w:p>
          <w:p w14:paraId="470C6045" w14:textId="77777777" w:rsidR="00327658" w:rsidRPr="00327658" w:rsidRDefault="00327658" w:rsidP="00327658">
            <w:pPr>
              <w:numPr>
                <w:ilvl w:val="0"/>
                <w:numId w:val="5"/>
              </w:numPr>
              <w:spacing w:line="259" w:lineRule="auto"/>
              <w:jc w:val="left"/>
              <w:rPr>
                <w:bCs/>
                <w:color w:val="auto"/>
                <w:sz w:val="22"/>
              </w:rPr>
            </w:pPr>
            <w:r w:rsidRPr="00327658">
              <w:rPr>
                <w:bCs/>
                <w:color w:val="auto"/>
                <w:sz w:val="22"/>
              </w:rPr>
              <w:t xml:space="preserve">Dificultades iniciales en la integración de la base de datos con el </w:t>
            </w:r>
            <w:proofErr w:type="spellStart"/>
            <w:r w:rsidRPr="00327658">
              <w:rPr>
                <w:bCs/>
                <w:color w:val="auto"/>
                <w:sz w:val="22"/>
              </w:rPr>
              <w:t>frontend</w:t>
            </w:r>
            <w:proofErr w:type="spellEnd"/>
            <w:r w:rsidRPr="00327658">
              <w:rPr>
                <w:bCs/>
                <w:color w:val="auto"/>
                <w:sz w:val="22"/>
              </w:rPr>
              <w:t xml:space="preserve"> y las pruebas de API de pago.</w:t>
            </w:r>
          </w:p>
          <w:p w14:paraId="40D61CBF" w14:textId="77777777" w:rsidR="00327658" w:rsidRPr="00327658" w:rsidRDefault="00327658" w:rsidP="00327658">
            <w:pPr>
              <w:numPr>
                <w:ilvl w:val="0"/>
                <w:numId w:val="5"/>
              </w:numPr>
              <w:spacing w:line="259" w:lineRule="auto"/>
              <w:jc w:val="left"/>
              <w:rPr>
                <w:bCs/>
                <w:color w:val="auto"/>
                <w:sz w:val="22"/>
              </w:rPr>
            </w:pPr>
            <w:r w:rsidRPr="00327658">
              <w:rPr>
                <w:bCs/>
                <w:color w:val="auto"/>
                <w:sz w:val="22"/>
              </w:rPr>
              <w:t>Debido a ajustes en el modelo de datos y estructura de relaciones entre tablas, la base de datos aún no está completamente finalizada, pero se encuentra en proceso de desarrollo y validación técnica para asegurar su correcto funcionamiento con los módulos de carrito y compras.</w:t>
            </w:r>
          </w:p>
          <w:p w14:paraId="4D6E0114" w14:textId="7CC3ABB6" w:rsidR="008B76F8" w:rsidRDefault="008B76F8">
            <w:pPr>
              <w:spacing w:line="259" w:lineRule="auto"/>
              <w:ind w:left="0" w:firstLine="0"/>
              <w:jc w:val="left"/>
            </w:pPr>
          </w:p>
        </w:tc>
      </w:tr>
    </w:tbl>
    <w:p w14:paraId="0BC5743E" w14:textId="77777777" w:rsidR="008B76F8" w:rsidRDefault="00000000">
      <w:pPr>
        <w:spacing w:line="259" w:lineRule="auto"/>
        <w:ind w:left="0" w:firstLine="0"/>
        <w:jc w:val="left"/>
      </w:pPr>
      <w:r>
        <w:rPr>
          <w:b/>
          <w:color w:val="000000"/>
        </w:rPr>
        <w:t xml:space="preserve"> </w:t>
      </w:r>
    </w:p>
    <w:tbl>
      <w:tblPr>
        <w:tblStyle w:val="TableGrid"/>
        <w:tblW w:w="10078" w:type="dxa"/>
        <w:tblInd w:w="6" w:type="dxa"/>
        <w:tblCellMar>
          <w:top w:w="54" w:type="dxa"/>
          <w:left w:w="109" w:type="dxa"/>
          <w:bottom w:w="0" w:type="dxa"/>
          <w:right w:w="62" w:type="dxa"/>
        </w:tblCellMar>
        <w:tblLook w:val="04A0" w:firstRow="1" w:lastRow="0" w:firstColumn="1" w:lastColumn="0" w:noHBand="0" w:noVBand="1"/>
      </w:tblPr>
      <w:tblGrid>
        <w:gridCol w:w="10078"/>
      </w:tblGrid>
      <w:tr w:rsidR="008B76F8" w14:paraId="4641ED7B" w14:textId="77777777">
        <w:trPr>
          <w:trHeight w:val="486"/>
        </w:trPr>
        <w:tc>
          <w:tcPr>
            <w:tcW w:w="10078" w:type="dxa"/>
            <w:tcBorders>
              <w:top w:val="single" w:sz="4" w:space="0" w:color="BFBFBF"/>
              <w:left w:val="single" w:sz="4" w:space="0" w:color="BFBFBF"/>
              <w:bottom w:val="single" w:sz="4" w:space="0" w:color="BFBFBF"/>
              <w:right w:val="single" w:sz="4" w:space="0" w:color="BFBFBF"/>
            </w:tcBorders>
          </w:tcPr>
          <w:p w14:paraId="310920F4" w14:textId="77777777" w:rsidR="008B76F8" w:rsidRDefault="00000000">
            <w:pPr>
              <w:spacing w:line="259" w:lineRule="auto"/>
              <w:ind w:left="0" w:firstLine="0"/>
              <w:jc w:val="left"/>
            </w:pPr>
            <w:r>
              <w:t xml:space="preserve">2. Respecto a las dificultades  </w:t>
            </w:r>
            <w:r>
              <w:rPr>
                <w:b/>
              </w:rPr>
              <w:t xml:space="preserve"> </w:t>
            </w:r>
          </w:p>
        </w:tc>
      </w:tr>
      <w:tr w:rsidR="008B76F8" w14:paraId="1E30C651" w14:textId="77777777">
        <w:trPr>
          <w:trHeight w:val="1702"/>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6A407467" w14:textId="77777777" w:rsidR="008B76F8" w:rsidRDefault="00000000">
            <w:pPr>
              <w:spacing w:after="144"/>
              <w:ind w:left="0" w:firstLine="0"/>
              <w:jc w:val="left"/>
            </w:pPr>
            <w:r>
              <w:t xml:space="preserve">¿De qué manera han enfrentado y/o planean enfrentar las dificultades que han afectado el desarrollo de tu Proyecto APT?  </w:t>
            </w:r>
          </w:p>
          <w:p w14:paraId="0F8D4BC1" w14:textId="6F6D33AD" w:rsidR="00327658" w:rsidRPr="00327658" w:rsidRDefault="00327658" w:rsidP="00327658">
            <w:pPr>
              <w:spacing w:after="161" w:line="259" w:lineRule="auto"/>
              <w:ind w:left="0" w:firstLine="0"/>
              <w:jc w:val="left"/>
              <w:rPr>
                <w:bCs/>
                <w:color w:val="auto"/>
                <w:sz w:val="22"/>
              </w:rPr>
            </w:pPr>
            <w:r w:rsidRPr="00327658">
              <w:rPr>
                <w:bCs/>
                <w:color w:val="auto"/>
                <w:sz w:val="22"/>
              </w:rPr>
              <w:t>Las principales dificultades surgieron durante la integración de los nuevos módulos, especialmente el carrito de compras y la pasarela de pagos, que requirieron ajustes de compatibilidad y pruebas adicionales.</w:t>
            </w:r>
            <w:r w:rsidRPr="00327658">
              <w:rPr>
                <w:bCs/>
                <w:color w:val="auto"/>
                <w:sz w:val="22"/>
              </w:rPr>
              <w:br/>
              <w:t>También hubo un leve desfase en la carga de contenido del catálogo de árboles y palmeras debido a la validación de información por parte del cliente.</w:t>
            </w:r>
            <w:r w:rsidRPr="00327658">
              <w:rPr>
                <w:bCs/>
                <w:color w:val="auto"/>
                <w:sz w:val="22"/>
              </w:rPr>
              <w:br/>
              <w:t>Además, los ajustes en la estructura de la base de datos retrasaron su implementación completa, aunque actualmente se encuentra en proceso y con un avance significativo.</w:t>
            </w:r>
          </w:p>
          <w:p w14:paraId="3A9FE808" w14:textId="77777777" w:rsidR="00327658" w:rsidRPr="00327658" w:rsidRDefault="00327658" w:rsidP="00327658">
            <w:pPr>
              <w:spacing w:after="161" w:line="259" w:lineRule="auto"/>
              <w:ind w:left="0" w:firstLine="0"/>
              <w:jc w:val="left"/>
              <w:rPr>
                <w:bCs/>
                <w:color w:val="auto"/>
                <w:sz w:val="22"/>
              </w:rPr>
            </w:pPr>
            <w:r w:rsidRPr="00327658">
              <w:rPr>
                <w:bCs/>
                <w:color w:val="auto"/>
                <w:sz w:val="22"/>
              </w:rPr>
              <w:lastRenderedPageBreak/>
              <w:t>Acciones tomadas para resolverlas:</w:t>
            </w:r>
          </w:p>
          <w:p w14:paraId="2395483C" w14:textId="77777777" w:rsidR="00327658" w:rsidRPr="00327658" w:rsidRDefault="00327658" w:rsidP="00327658">
            <w:pPr>
              <w:numPr>
                <w:ilvl w:val="0"/>
                <w:numId w:val="6"/>
              </w:numPr>
              <w:spacing w:after="161" w:line="259" w:lineRule="auto"/>
              <w:jc w:val="left"/>
              <w:rPr>
                <w:bCs/>
                <w:color w:val="auto"/>
                <w:sz w:val="22"/>
              </w:rPr>
            </w:pPr>
            <w:r w:rsidRPr="00327658">
              <w:rPr>
                <w:bCs/>
                <w:color w:val="auto"/>
                <w:sz w:val="22"/>
              </w:rPr>
              <w:t>Se reestructuraron los tiempos en la carta Gantt para dar prioridad a las integraciones críticas.</w:t>
            </w:r>
          </w:p>
          <w:p w14:paraId="3100EAA8" w14:textId="77777777" w:rsidR="00327658" w:rsidRPr="00327658" w:rsidRDefault="00327658" w:rsidP="00327658">
            <w:pPr>
              <w:numPr>
                <w:ilvl w:val="0"/>
                <w:numId w:val="6"/>
              </w:numPr>
              <w:spacing w:after="161" w:line="259" w:lineRule="auto"/>
              <w:jc w:val="left"/>
              <w:rPr>
                <w:bCs/>
                <w:color w:val="auto"/>
                <w:sz w:val="22"/>
              </w:rPr>
            </w:pPr>
            <w:r w:rsidRPr="00327658">
              <w:rPr>
                <w:bCs/>
                <w:color w:val="auto"/>
                <w:sz w:val="22"/>
              </w:rPr>
              <w:t>Se implementaron sesiones técnicas de revisión en equipo para solucionar errores y optimizar consultas SQL en MySQL.</w:t>
            </w:r>
          </w:p>
          <w:p w14:paraId="0B37061A" w14:textId="77777777" w:rsidR="00327658" w:rsidRPr="00327658" w:rsidRDefault="00327658" w:rsidP="00327658">
            <w:pPr>
              <w:numPr>
                <w:ilvl w:val="0"/>
                <w:numId w:val="6"/>
              </w:numPr>
              <w:spacing w:after="161" w:line="259" w:lineRule="auto"/>
              <w:jc w:val="left"/>
              <w:rPr>
                <w:bCs/>
                <w:color w:val="auto"/>
                <w:sz w:val="22"/>
              </w:rPr>
            </w:pPr>
            <w:r w:rsidRPr="00327658">
              <w:rPr>
                <w:bCs/>
                <w:color w:val="auto"/>
                <w:sz w:val="22"/>
              </w:rPr>
              <w:t>Se acordó mantener comunicación directa con el cliente para evitar retrasos en futuras validaciones.</w:t>
            </w:r>
          </w:p>
          <w:p w14:paraId="58F1C978" w14:textId="77777777" w:rsidR="00327658" w:rsidRPr="00327658" w:rsidRDefault="00327658" w:rsidP="00327658">
            <w:pPr>
              <w:numPr>
                <w:ilvl w:val="0"/>
                <w:numId w:val="6"/>
              </w:numPr>
              <w:spacing w:after="161" w:line="259" w:lineRule="auto"/>
              <w:jc w:val="left"/>
              <w:rPr>
                <w:bCs/>
                <w:color w:val="auto"/>
                <w:sz w:val="22"/>
              </w:rPr>
            </w:pPr>
            <w:r w:rsidRPr="00327658">
              <w:rPr>
                <w:bCs/>
                <w:color w:val="auto"/>
                <w:sz w:val="22"/>
              </w:rPr>
              <w:t>Se planificó una validación cruzada del modelo de base de datos antes de iniciar las pruebas de integración final.</w:t>
            </w:r>
          </w:p>
          <w:p w14:paraId="38AB4988" w14:textId="4ECAD902" w:rsidR="008B76F8" w:rsidRDefault="008B76F8" w:rsidP="00327658">
            <w:pPr>
              <w:spacing w:after="161" w:line="259" w:lineRule="auto"/>
              <w:ind w:left="0" w:firstLine="0"/>
              <w:jc w:val="left"/>
            </w:pPr>
          </w:p>
        </w:tc>
      </w:tr>
    </w:tbl>
    <w:p w14:paraId="5034D815" w14:textId="77777777" w:rsidR="008B76F8" w:rsidRDefault="00000000">
      <w:pPr>
        <w:spacing w:line="259" w:lineRule="auto"/>
        <w:ind w:left="0" w:firstLine="0"/>
        <w:jc w:val="left"/>
      </w:pPr>
      <w:r>
        <w:rPr>
          <w:b/>
          <w:color w:val="000000"/>
        </w:rPr>
        <w:lastRenderedPageBreak/>
        <w:t xml:space="preserve"> </w:t>
      </w:r>
    </w:p>
    <w:tbl>
      <w:tblPr>
        <w:tblStyle w:val="TableGrid"/>
        <w:tblW w:w="10078" w:type="dxa"/>
        <w:tblInd w:w="6" w:type="dxa"/>
        <w:tblCellMar>
          <w:top w:w="55" w:type="dxa"/>
          <w:left w:w="109" w:type="dxa"/>
          <w:bottom w:w="0" w:type="dxa"/>
          <w:right w:w="65" w:type="dxa"/>
        </w:tblCellMar>
        <w:tblLook w:val="04A0" w:firstRow="1" w:lastRow="0" w:firstColumn="1" w:lastColumn="0" w:noHBand="0" w:noVBand="1"/>
      </w:tblPr>
      <w:tblGrid>
        <w:gridCol w:w="10078"/>
      </w:tblGrid>
      <w:tr w:rsidR="008B76F8" w14:paraId="76649540" w14:textId="77777777">
        <w:trPr>
          <w:trHeight w:val="491"/>
        </w:trPr>
        <w:tc>
          <w:tcPr>
            <w:tcW w:w="10078" w:type="dxa"/>
            <w:tcBorders>
              <w:top w:val="single" w:sz="4" w:space="0" w:color="BFBFBF"/>
              <w:left w:val="single" w:sz="4" w:space="0" w:color="BFBFBF"/>
              <w:bottom w:val="single" w:sz="4" w:space="0" w:color="BFBFBF"/>
              <w:right w:val="single" w:sz="4" w:space="0" w:color="BFBFBF"/>
            </w:tcBorders>
          </w:tcPr>
          <w:p w14:paraId="1652827C" w14:textId="77777777" w:rsidR="008B76F8" w:rsidRDefault="00000000">
            <w:pPr>
              <w:spacing w:line="259" w:lineRule="auto"/>
              <w:ind w:left="0" w:firstLine="0"/>
              <w:jc w:val="left"/>
            </w:pPr>
            <w:r>
              <w:t>3. Respecto a las Evidencias:</w:t>
            </w:r>
            <w:r>
              <w:rPr>
                <w:b/>
              </w:rPr>
              <w:t xml:space="preserve"> </w:t>
            </w:r>
          </w:p>
        </w:tc>
      </w:tr>
      <w:tr w:rsidR="008B76F8" w14:paraId="4114CAE9" w14:textId="77777777">
        <w:trPr>
          <w:trHeight w:val="1630"/>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0BBEC006" w14:textId="77777777" w:rsidR="008B76F8" w:rsidRDefault="00000000">
            <w:pPr>
              <w:spacing w:after="144"/>
              <w:ind w:left="0" w:firstLine="0"/>
              <w:jc w:val="left"/>
            </w:pPr>
            <w:r>
              <w:t xml:space="preserve">¿Cómo evalúan sus evidencias de avance? ¿Qué destacan y qué podrían hacer para mejorar sus evidencias?  </w:t>
            </w:r>
          </w:p>
          <w:p w14:paraId="409FD0F5" w14:textId="77777777" w:rsidR="00327658" w:rsidRPr="00327658" w:rsidRDefault="00000000" w:rsidP="00327658">
            <w:pPr>
              <w:spacing w:line="259" w:lineRule="auto"/>
              <w:ind w:left="0" w:firstLine="0"/>
              <w:jc w:val="left"/>
              <w:rPr>
                <w:bCs/>
                <w:color w:val="auto"/>
                <w:sz w:val="22"/>
              </w:rPr>
            </w:pPr>
            <w:r w:rsidRPr="00327658">
              <w:rPr>
                <w:bCs/>
                <w:color w:val="auto"/>
                <w:sz w:val="22"/>
              </w:rPr>
              <w:t xml:space="preserve"> </w:t>
            </w:r>
            <w:r w:rsidR="00327658" w:rsidRPr="00327658">
              <w:rPr>
                <w:bCs/>
                <w:color w:val="auto"/>
                <w:sz w:val="22"/>
              </w:rPr>
              <w:t>Evidencias disponibles hasta el momento:</w:t>
            </w:r>
          </w:p>
          <w:p w14:paraId="4E2026E9" w14:textId="77777777" w:rsidR="00327658" w:rsidRPr="00327658" w:rsidRDefault="00327658" w:rsidP="00327658">
            <w:pPr>
              <w:numPr>
                <w:ilvl w:val="0"/>
                <w:numId w:val="7"/>
              </w:numPr>
              <w:spacing w:line="259" w:lineRule="auto"/>
              <w:jc w:val="left"/>
              <w:rPr>
                <w:bCs/>
                <w:color w:val="auto"/>
                <w:sz w:val="22"/>
              </w:rPr>
            </w:pPr>
            <w:r w:rsidRPr="00327658">
              <w:rPr>
                <w:bCs/>
                <w:color w:val="auto"/>
                <w:sz w:val="22"/>
              </w:rPr>
              <w:t>Prototipo funcional del sitio con navegación responsive.</w:t>
            </w:r>
          </w:p>
          <w:p w14:paraId="4281A5AA" w14:textId="77777777" w:rsidR="00327658" w:rsidRPr="00327658" w:rsidRDefault="00327658" w:rsidP="00327658">
            <w:pPr>
              <w:numPr>
                <w:ilvl w:val="0"/>
                <w:numId w:val="7"/>
              </w:numPr>
              <w:spacing w:line="259" w:lineRule="auto"/>
              <w:jc w:val="left"/>
              <w:rPr>
                <w:bCs/>
                <w:color w:val="auto"/>
                <w:sz w:val="22"/>
              </w:rPr>
            </w:pPr>
            <w:r w:rsidRPr="00327658">
              <w:rPr>
                <w:bCs/>
                <w:color w:val="auto"/>
                <w:sz w:val="22"/>
              </w:rPr>
              <w:t>Catálogo de servicios y productos activo, incluyendo la base de datos de árboles y palmeras en desarrollo.</w:t>
            </w:r>
          </w:p>
          <w:p w14:paraId="02BD4F9E" w14:textId="77777777" w:rsidR="00327658" w:rsidRPr="00327658" w:rsidRDefault="00327658" w:rsidP="00327658">
            <w:pPr>
              <w:numPr>
                <w:ilvl w:val="0"/>
                <w:numId w:val="7"/>
              </w:numPr>
              <w:spacing w:line="259" w:lineRule="auto"/>
              <w:jc w:val="left"/>
              <w:rPr>
                <w:bCs/>
                <w:color w:val="auto"/>
                <w:sz w:val="22"/>
              </w:rPr>
            </w:pPr>
            <w:r w:rsidRPr="00327658">
              <w:rPr>
                <w:bCs/>
                <w:color w:val="auto"/>
                <w:sz w:val="22"/>
              </w:rPr>
              <w:t>Carrito de compras funcional con cálculo de totales.</w:t>
            </w:r>
          </w:p>
          <w:p w14:paraId="33A4003E" w14:textId="77777777" w:rsidR="00327658" w:rsidRPr="00327658" w:rsidRDefault="00327658" w:rsidP="00327658">
            <w:pPr>
              <w:numPr>
                <w:ilvl w:val="0"/>
                <w:numId w:val="7"/>
              </w:numPr>
              <w:spacing w:line="259" w:lineRule="auto"/>
              <w:jc w:val="left"/>
              <w:rPr>
                <w:bCs/>
                <w:color w:val="auto"/>
                <w:sz w:val="22"/>
              </w:rPr>
            </w:pPr>
            <w:r w:rsidRPr="00327658">
              <w:rPr>
                <w:bCs/>
                <w:color w:val="auto"/>
                <w:sz w:val="22"/>
              </w:rPr>
              <w:t>Integración inicial de métodos de pago (</w:t>
            </w:r>
            <w:proofErr w:type="spellStart"/>
            <w:r w:rsidRPr="00327658">
              <w:rPr>
                <w:bCs/>
                <w:color w:val="auto"/>
                <w:sz w:val="22"/>
              </w:rPr>
              <w:t>WebPay</w:t>
            </w:r>
            <w:proofErr w:type="spellEnd"/>
            <w:r w:rsidRPr="00327658">
              <w:rPr>
                <w:bCs/>
                <w:color w:val="auto"/>
                <w:sz w:val="22"/>
              </w:rPr>
              <w:t xml:space="preserve"> y PayPal).</w:t>
            </w:r>
          </w:p>
          <w:p w14:paraId="35AA2BEF" w14:textId="77777777" w:rsidR="00327658" w:rsidRPr="00327658" w:rsidRDefault="00327658" w:rsidP="00327658">
            <w:pPr>
              <w:numPr>
                <w:ilvl w:val="0"/>
                <w:numId w:val="7"/>
              </w:numPr>
              <w:spacing w:line="259" w:lineRule="auto"/>
              <w:jc w:val="left"/>
              <w:rPr>
                <w:bCs/>
                <w:color w:val="auto"/>
                <w:sz w:val="22"/>
              </w:rPr>
            </w:pPr>
            <w:r w:rsidRPr="00327658">
              <w:rPr>
                <w:bCs/>
                <w:color w:val="auto"/>
                <w:sz w:val="22"/>
              </w:rPr>
              <w:t>Sección de portafolio y mapa interactivo integrados correctamente.</w:t>
            </w:r>
          </w:p>
          <w:p w14:paraId="5C643F66" w14:textId="77777777" w:rsidR="00327658" w:rsidRPr="00327658" w:rsidRDefault="00327658" w:rsidP="00327658">
            <w:pPr>
              <w:spacing w:line="259" w:lineRule="auto"/>
              <w:ind w:left="0" w:firstLine="0"/>
              <w:jc w:val="left"/>
              <w:rPr>
                <w:bCs/>
                <w:color w:val="auto"/>
                <w:sz w:val="22"/>
              </w:rPr>
            </w:pPr>
            <w:r w:rsidRPr="00327658">
              <w:rPr>
                <w:bCs/>
                <w:color w:val="auto"/>
                <w:sz w:val="22"/>
              </w:rPr>
              <w:t>Evaluación:</w:t>
            </w:r>
            <w:r w:rsidRPr="00327658">
              <w:rPr>
                <w:bCs/>
                <w:color w:val="auto"/>
                <w:sz w:val="22"/>
              </w:rPr>
              <w:br/>
              <w:t>Las evidencias demuestran un avance sólido y coherente con los objetivos del proyecto.</w:t>
            </w:r>
            <w:r w:rsidRPr="00327658">
              <w:rPr>
                <w:bCs/>
                <w:color w:val="auto"/>
                <w:sz w:val="22"/>
              </w:rPr>
              <w:br/>
              <w:t>Aspectos destacados: el diseño visual, la funcionalidad del catálogo y la calidad del código.</w:t>
            </w:r>
            <w:r w:rsidRPr="00327658">
              <w:rPr>
                <w:bCs/>
                <w:color w:val="auto"/>
                <w:sz w:val="22"/>
              </w:rPr>
              <w:br/>
              <w:t>Por mejorar: fortalecer las pruebas de usabilidad, documentar con mayor detalle los procesos de integración, y finalizar la implementación completa de la base de datos.</w:t>
            </w:r>
          </w:p>
          <w:p w14:paraId="2FD95EC0" w14:textId="0CE10227" w:rsidR="008B76F8" w:rsidRDefault="008B76F8">
            <w:pPr>
              <w:spacing w:line="259" w:lineRule="auto"/>
              <w:ind w:left="0" w:firstLine="0"/>
              <w:jc w:val="left"/>
            </w:pPr>
          </w:p>
        </w:tc>
      </w:tr>
    </w:tbl>
    <w:p w14:paraId="55B91A58" w14:textId="77777777" w:rsidR="008B76F8" w:rsidRDefault="00000000">
      <w:pPr>
        <w:spacing w:after="111" w:line="259" w:lineRule="auto"/>
        <w:ind w:left="0" w:firstLine="0"/>
        <w:jc w:val="left"/>
      </w:pPr>
      <w:r>
        <w:rPr>
          <w:color w:val="595959"/>
        </w:rPr>
        <w:t xml:space="preserve"> </w:t>
      </w:r>
    </w:p>
    <w:p w14:paraId="393489AC" w14:textId="77777777" w:rsidR="008B76F8" w:rsidRDefault="00000000">
      <w:pPr>
        <w:spacing w:after="160" w:line="259" w:lineRule="auto"/>
        <w:ind w:left="0" w:firstLine="0"/>
        <w:jc w:val="left"/>
      </w:pPr>
      <w:r>
        <w:rPr>
          <w:color w:val="000000"/>
          <w:sz w:val="22"/>
        </w:rPr>
        <w:t xml:space="preserve"> </w:t>
      </w:r>
    </w:p>
    <w:p w14:paraId="2F924DF2" w14:textId="77777777" w:rsidR="008B76F8" w:rsidRDefault="00000000">
      <w:pPr>
        <w:spacing w:after="155" w:line="259" w:lineRule="auto"/>
        <w:ind w:left="0" w:firstLine="0"/>
        <w:jc w:val="left"/>
      </w:pPr>
      <w:r>
        <w:rPr>
          <w:color w:val="000000"/>
          <w:sz w:val="22"/>
        </w:rPr>
        <w:t xml:space="preserve"> </w:t>
      </w:r>
    </w:p>
    <w:p w14:paraId="1AC51B2D" w14:textId="77777777" w:rsidR="008B76F8" w:rsidRDefault="00000000">
      <w:pPr>
        <w:spacing w:after="175" w:line="259" w:lineRule="auto"/>
        <w:ind w:left="0" w:firstLine="0"/>
        <w:jc w:val="left"/>
      </w:pPr>
      <w:r>
        <w:rPr>
          <w:color w:val="000000"/>
          <w:sz w:val="22"/>
        </w:rPr>
        <w:t xml:space="preserve"> </w:t>
      </w:r>
    </w:p>
    <w:p w14:paraId="16B05428" w14:textId="77777777" w:rsidR="008B76F8" w:rsidRDefault="00000000">
      <w:pPr>
        <w:spacing w:line="259" w:lineRule="auto"/>
        <w:ind w:left="0" w:firstLine="0"/>
        <w:jc w:val="left"/>
      </w:pPr>
      <w:r>
        <w:rPr>
          <w:b/>
          <w:color w:val="000000"/>
        </w:rPr>
        <w:t xml:space="preserve"> </w:t>
      </w:r>
    </w:p>
    <w:p w14:paraId="05994EF6" w14:textId="77777777" w:rsidR="008B76F8" w:rsidRDefault="00000000">
      <w:pPr>
        <w:spacing w:line="259" w:lineRule="auto"/>
        <w:ind w:left="0" w:right="7315" w:firstLine="0"/>
        <w:jc w:val="right"/>
      </w:pPr>
      <w:r>
        <w:rPr>
          <w:noProof/>
        </w:rPr>
        <w:drawing>
          <wp:inline distT="0" distB="0" distL="0" distR="0" wp14:anchorId="2CF9D669" wp14:editId="07A33E8F">
            <wp:extent cx="1388618" cy="358140"/>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5"/>
                    <a:stretch>
                      <a:fillRect/>
                    </a:stretch>
                  </pic:blipFill>
                  <pic:spPr>
                    <a:xfrm>
                      <a:off x="0" y="0"/>
                      <a:ext cx="1388618" cy="358140"/>
                    </a:xfrm>
                    <a:prstGeom prst="rect">
                      <a:avLst/>
                    </a:prstGeom>
                  </pic:spPr>
                </pic:pic>
              </a:graphicData>
            </a:graphic>
          </wp:inline>
        </w:drawing>
      </w:r>
      <w:r>
        <w:rPr>
          <w:color w:val="000000"/>
          <w:sz w:val="22"/>
        </w:rPr>
        <w:t xml:space="preserve"> </w:t>
      </w:r>
    </w:p>
    <w:tbl>
      <w:tblPr>
        <w:tblStyle w:val="TableGrid"/>
        <w:tblW w:w="10078" w:type="dxa"/>
        <w:tblInd w:w="6" w:type="dxa"/>
        <w:tblCellMar>
          <w:top w:w="55" w:type="dxa"/>
          <w:left w:w="109" w:type="dxa"/>
          <w:bottom w:w="0" w:type="dxa"/>
          <w:right w:w="54" w:type="dxa"/>
        </w:tblCellMar>
        <w:tblLook w:val="04A0" w:firstRow="1" w:lastRow="0" w:firstColumn="1" w:lastColumn="0" w:noHBand="0" w:noVBand="1"/>
      </w:tblPr>
      <w:tblGrid>
        <w:gridCol w:w="10078"/>
      </w:tblGrid>
      <w:tr w:rsidR="008B76F8" w14:paraId="1F152C0A" w14:textId="77777777">
        <w:trPr>
          <w:trHeight w:val="488"/>
        </w:trPr>
        <w:tc>
          <w:tcPr>
            <w:tcW w:w="10078" w:type="dxa"/>
            <w:tcBorders>
              <w:top w:val="single" w:sz="4" w:space="0" w:color="BFBFBF"/>
              <w:left w:val="single" w:sz="4" w:space="0" w:color="BFBFBF"/>
              <w:bottom w:val="single" w:sz="4" w:space="0" w:color="BFBFBF"/>
              <w:right w:val="single" w:sz="4" w:space="0" w:color="BFBFBF"/>
            </w:tcBorders>
          </w:tcPr>
          <w:p w14:paraId="6576F155" w14:textId="77777777" w:rsidR="008B76F8" w:rsidRDefault="00000000">
            <w:pPr>
              <w:spacing w:line="259" w:lineRule="auto"/>
              <w:ind w:left="0" w:firstLine="0"/>
              <w:jc w:val="left"/>
            </w:pPr>
            <w:r>
              <w:t>4. Después de reflexionar sobre el avance de tu Proyecto APT</w:t>
            </w:r>
            <w:r>
              <w:rPr>
                <w:b/>
              </w:rPr>
              <w:t xml:space="preserve"> </w:t>
            </w:r>
          </w:p>
        </w:tc>
      </w:tr>
      <w:tr w:rsidR="008B76F8" w14:paraId="743D74B3" w14:textId="77777777">
        <w:trPr>
          <w:trHeight w:val="1647"/>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0A472D2A" w14:textId="77777777" w:rsidR="008B76F8" w:rsidRDefault="00000000">
            <w:pPr>
              <w:spacing w:after="154" w:line="256" w:lineRule="auto"/>
              <w:ind w:left="0" w:firstLine="0"/>
            </w:pPr>
            <w:r>
              <w:lastRenderedPageBreak/>
              <w:t xml:space="preserve">¿Qué inquietudes les quedan sobre cómo proceder? ¿Qué pregunta te gustaría hacerle a tu docente o a tus pares? </w:t>
            </w:r>
          </w:p>
          <w:p w14:paraId="679C5A34" w14:textId="20AC0F7E" w:rsidR="008B76F8" w:rsidRPr="00327658" w:rsidRDefault="00327658">
            <w:pPr>
              <w:spacing w:line="259" w:lineRule="auto"/>
              <w:ind w:left="0" w:firstLine="0"/>
              <w:jc w:val="left"/>
              <w:rPr>
                <w:bCs/>
              </w:rPr>
            </w:pPr>
            <w:r w:rsidRPr="00327658">
              <w:rPr>
                <w:bCs/>
                <w:color w:val="auto"/>
                <w:sz w:val="22"/>
              </w:rPr>
              <w:t>Después de revisar el avance, el equipo desea confirmar con el docente si la estructura actual de la base de datos cumple con las buenas prácticas para comercio electrónico, especialmente en la relación entre tablas de carrito, compras y pagos.</w:t>
            </w:r>
            <w:r w:rsidRPr="00327658">
              <w:rPr>
                <w:bCs/>
                <w:color w:val="auto"/>
                <w:sz w:val="22"/>
              </w:rPr>
              <w:br/>
              <w:t>También se busca orientación sobre los criterios de evaluación que se aplicarán a la fase de pruebas y despliegue final.</w:t>
            </w:r>
          </w:p>
        </w:tc>
      </w:tr>
    </w:tbl>
    <w:p w14:paraId="74B2E1DF" w14:textId="77777777" w:rsidR="008B76F8" w:rsidRDefault="00000000">
      <w:pPr>
        <w:spacing w:after="126" w:line="259" w:lineRule="auto"/>
        <w:ind w:left="0" w:firstLine="0"/>
        <w:jc w:val="left"/>
      </w:pPr>
      <w:r>
        <w:rPr>
          <w:color w:val="595959"/>
        </w:rPr>
        <w:t xml:space="preserve"> </w:t>
      </w:r>
    </w:p>
    <w:p w14:paraId="0D90291E" w14:textId="77777777" w:rsidR="008B76F8" w:rsidRDefault="00000000">
      <w:pPr>
        <w:spacing w:line="259" w:lineRule="auto"/>
        <w:ind w:left="0" w:firstLine="0"/>
        <w:jc w:val="left"/>
      </w:pPr>
      <w:r>
        <w:rPr>
          <w:b/>
          <w:color w:val="000000"/>
        </w:rPr>
        <w:t xml:space="preserve"> </w:t>
      </w:r>
    </w:p>
    <w:tbl>
      <w:tblPr>
        <w:tblStyle w:val="TableGrid"/>
        <w:tblW w:w="10078" w:type="dxa"/>
        <w:tblInd w:w="6" w:type="dxa"/>
        <w:tblCellMar>
          <w:top w:w="54" w:type="dxa"/>
          <w:left w:w="109" w:type="dxa"/>
          <w:bottom w:w="0" w:type="dxa"/>
          <w:right w:w="62" w:type="dxa"/>
        </w:tblCellMar>
        <w:tblLook w:val="04A0" w:firstRow="1" w:lastRow="0" w:firstColumn="1" w:lastColumn="0" w:noHBand="0" w:noVBand="1"/>
      </w:tblPr>
      <w:tblGrid>
        <w:gridCol w:w="10078"/>
      </w:tblGrid>
      <w:tr w:rsidR="008B76F8" w14:paraId="290D919E" w14:textId="77777777">
        <w:trPr>
          <w:trHeight w:val="491"/>
        </w:trPr>
        <w:tc>
          <w:tcPr>
            <w:tcW w:w="10078" w:type="dxa"/>
            <w:tcBorders>
              <w:top w:val="single" w:sz="4" w:space="0" w:color="BFBFBF"/>
              <w:left w:val="single" w:sz="4" w:space="0" w:color="BFBFBF"/>
              <w:bottom w:val="single" w:sz="4" w:space="0" w:color="BFBFBF"/>
              <w:right w:val="single" w:sz="4" w:space="0" w:color="BFBFBF"/>
            </w:tcBorders>
          </w:tcPr>
          <w:p w14:paraId="6E86162C" w14:textId="77777777" w:rsidR="008B76F8" w:rsidRDefault="00000000">
            <w:pPr>
              <w:spacing w:line="259" w:lineRule="auto"/>
              <w:ind w:left="0" w:firstLine="0"/>
              <w:jc w:val="left"/>
            </w:pPr>
            <w:r>
              <w:t>5. A partir de esta instancia de monitoreo de su Proyecto APT</w:t>
            </w:r>
            <w:r>
              <w:rPr>
                <w:b/>
              </w:rPr>
              <w:t xml:space="preserve"> </w:t>
            </w:r>
          </w:p>
        </w:tc>
      </w:tr>
      <w:tr w:rsidR="008B76F8" w14:paraId="506F6CF9" w14:textId="77777777">
        <w:trPr>
          <w:trHeight w:val="1645"/>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097E5B62" w14:textId="77777777" w:rsidR="008B76F8" w:rsidRDefault="00000000">
            <w:pPr>
              <w:spacing w:line="259" w:lineRule="auto"/>
              <w:ind w:left="0" w:firstLine="0"/>
              <w:rPr>
                <w:b/>
                <w:color w:val="1F4E79"/>
                <w:sz w:val="22"/>
              </w:rPr>
            </w:pPr>
            <w:r>
              <w:t>¿Consideran que las actividades deben ser redistribuidas entre los miembros del grupo? ¿Hay nuevas actividades que deban ser asignadas a algún miembro del grupo?</w:t>
            </w:r>
            <w:r>
              <w:rPr>
                <w:b/>
                <w:color w:val="1F4E79"/>
                <w:sz w:val="22"/>
              </w:rPr>
              <w:t xml:space="preserve"> </w:t>
            </w:r>
          </w:p>
          <w:p w14:paraId="2A1018CC" w14:textId="77777777" w:rsidR="00327658" w:rsidRDefault="00327658">
            <w:pPr>
              <w:spacing w:line="259" w:lineRule="auto"/>
              <w:ind w:left="0" w:firstLine="0"/>
              <w:rPr>
                <w:b/>
                <w:color w:val="1F4E79"/>
              </w:rPr>
            </w:pPr>
          </w:p>
          <w:p w14:paraId="76D46141" w14:textId="77777777" w:rsidR="00327658" w:rsidRPr="00327658" w:rsidRDefault="00327658" w:rsidP="00327658">
            <w:pPr>
              <w:spacing w:line="259" w:lineRule="auto"/>
              <w:ind w:left="0" w:firstLine="0"/>
              <w:jc w:val="left"/>
              <w:rPr>
                <w:color w:val="auto"/>
                <w:sz w:val="22"/>
                <w:szCs w:val="22"/>
              </w:rPr>
            </w:pPr>
            <w:r w:rsidRPr="00327658">
              <w:rPr>
                <w:color w:val="auto"/>
                <w:sz w:val="22"/>
                <w:szCs w:val="22"/>
              </w:rPr>
              <w:t>No se considera necesario realizar una redistribución mayor de actividades, ya que el equipo mantiene un equilibrio adecuado en la carga de trabajo.</w:t>
            </w:r>
            <w:r w:rsidRPr="00327658">
              <w:rPr>
                <w:color w:val="auto"/>
                <w:sz w:val="22"/>
                <w:szCs w:val="22"/>
              </w:rPr>
              <w:br/>
              <w:t>Sin embargo, se acordó que:</w:t>
            </w:r>
          </w:p>
          <w:p w14:paraId="4CA3EB01" w14:textId="77777777" w:rsidR="00327658" w:rsidRPr="00327658" w:rsidRDefault="00327658" w:rsidP="00327658">
            <w:pPr>
              <w:numPr>
                <w:ilvl w:val="0"/>
                <w:numId w:val="8"/>
              </w:numPr>
              <w:spacing w:line="259" w:lineRule="auto"/>
              <w:jc w:val="left"/>
              <w:rPr>
                <w:color w:val="auto"/>
                <w:sz w:val="22"/>
                <w:szCs w:val="22"/>
              </w:rPr>
            </w:pPr>
            <w:r w:rsidRPr="00327658">
              <w:rPr>
                <w:color w:val="auto"/>
                <w:sz w:val="22"/>
                <w:szCs w:val="22"/>
              </w:rPr>
              <w:t>Fabián Acevedo continuará liderando la parte técnica (</w:t>
            </w:r>
            <w:proofErr w:type="spellStart"/>
            <w:r w:rsidRPr="00327658">
              <w:rPr>
                <w:color w:val="auto"/>
                <w:sz w:val="22"/>
                <w:szCs w:val="22"/>
              </w:rPr>
              <w:t>backend</w:t>
            </w:r>
            <w:proofErr w:type="spellEnd"/>
            <w:r w:rsidRPr="00327658">
              <w:rPr>
                <w:color w:val="auto"/>
                <w:sz w:val="22"/>
                <w:szCs w:val="22"/>
              </w:rPr>
              <w:t>, pasarelas de pago, SEO).</w:t>
            </w:r>
          </w:p>
          <w:p w14:paraId="477B70E3" w14:textId="77777777" w:rsidR="00327658" w:rsidRPr="00327658" w:rsidRDefault="00327658" w:rsidP="00327658">
            <w:pPr>
              <w:numPr>
                <w:ilvl w:val="0"/>
                <w:numId w:val="8"/>
              </w:numPr>
              <w:spacing w:line="259" w:lineRule="auto"/>
              <w:jc w:val="left"/>
              <w:rPr>
                <w:color w:val="auto"/>
                <w:sz w:val="22"/>
                <w:szCs w:val="22"/>
              </w:rPr>
            </w:pPr>
            <w:r w:rsidRPr="00327658">
              <w:rPr>
                <w:color w:val="auto"/>
                <w:sz w:val="22"/>
                <w:szCs w:val="22"/>
              </w:rPr>
              <w:t xml:space="preserve">Diego Cabello se enfocará en la integración del </w:t>
            </w:r>
            <w:proofErr w:type="spellStart"/>
            <w:r w:rsidRPr="00327658">
              <w:rPr>
                <w:color w:val="auto"/>
                <w:sz w:val="22"/>
                <w:szCs w:val="22"/>
              </w:rPr>
              <w:t>frontend</w:t>
            </w:r>
            <w:proofErr w:type="spellEnd"/>
            <w:r w:rsidRPr="00327658">
              <w:rPr>
                <w:color w:val="auto"/>
                <w:sz w:val="22"/>
                <w:szCs w:val="22"/>
              </w:rPr>
              <w:t xml:space="preserve"> y pruebas de compatibilidad.</w:t>
            </w:r>
          </w:p>
          <w:p w14:paraId="65A6810A" w14:textId="77777777" w:rsidR="00327658" w:rsidRPr="00327658" w:rsidRDefault="00327658" w:rsidP="00327658">
            <w:pPr>
              <w:numPr>
                <w:ilvl w:val="0"/>
                <w:numId w:val="8"/>
              </w:numPr>
              <w:spacing w:line="259" w:lineRule="auto"/>
              <w:jc w:val="left"/>
              <w:rPr>
                <w:color w:val="auto"/>
                <w:sz w:val="22"/>
                <w:szCs w:val="22"/>
              </w:rPr>
            </w:pPr>
            <w:r w:rsidRPr="00327658">
              <w:rPr>
                <w:color w:val="auto"/>
                <w:sz w:val="22"/>
                <w:szCs w:val="22"/>
              </w:rPr>
              <w:t>Fabiola Troncoso seguirá a cargo de la documentación, diseño visual, base de datos de árboles/palmeras y comunicación con el cliente.</w:t>
            </w:r>
          </w:p>
          <w:p w14:paraId="3FB14EE6" w14:textId="77777777" w:rsidR="00327658" w:rsidRPr="00327658" w:rsidRDefault="00327658" w:rsidP="00327658">
            <w:pPr>
              <w:spacing w:line="259" w:lineRule="auto"/>
              <w:ind w:left="0" w:firstLine="0"/>
              <w:jc w:val="left"/>
              <w:rPr>
                <w:color w:val="auto"/>
                <w:sz w:val="22"/>
                <w:szCs w:val="22"/>
              </w:rPr>
            </w:pPr>
            <w:r w:rsidRPr="00327658">
              <w:rPr>
                <w:color w:val="auto"/>
                <w:sz w:val="22"/>
                <w:szCs w:val="22"/>
              </w:rPr>
              <w:t>Además, se agregó la nueva tarea de validación de flujo completo de compra y entrega de comprobantes de pago, que será implementada durante la siguiente semana.</w:t>
            </w:r>
          </w:p>
          <w:p w14:paraId="08982927" w14:textId="77777777" w:rsidR="00327658" w:rsidRDefault="00327658">
            <w:pPr>
              <w:spacing w:line="259" w:lineRule="auto"/>
              <w:ind w:left="0" w:firstLine="0"/>
            </w:pPr>
          </w:p>
        </w:tc>
      </w:tr>
    </w:tbl>
    <w:p w14:paraId="5DB461F3" w14:textId="77777777" w:rsidR="008B76F8" w:rsidRDefault="00000000">
      <w:pPr>
        <w:spacing w:after="125" w:line="259" w:lineRule="auto"/>
        <w:ind w:left="0" w:firstLine="0"/>
        <w:jc w:val="left"/>
      </w:pPr>
      <w:r>
        <w:rPr>
          <w:color w:val="595959"/>
        </w:rPr>
        <w:t xml:space="preserve"> </w:t>
      </w:r>
    </w:p>
    <w:p w14:paraId="6C1E8AC8" w14:textId="77777777" w:rsidR="008B76F8" w:rsidRDefault="00000000">
      <w:pPr>
        <w:spacing w:line="259" w:lineRule="auto"/>
        <w:ind w:left="0" w:firstLine="0"/>
        <w:jc w:val="left"/>
      </w:pPr>
      <w:r>
        <w:rPr>
          <w:b/>
          <w:color w:val="000000"/>
        </w:rPr>
        <w:t xml:space="preserve"> </w:t>
      </w:r>
    </w:p>
    <w:tbl>
      <w:tblPr>
        <w:tblStyle w:val="TableGrid"/>
        <w:tblW w:w="10078" w:type="dxa"/>
        <w:tblInd w:w="6" w:type="dxa"/>
        <w:tblCellMar>
          <w:top w:w="54" w:type="dxa"/>
          <w:left w:w="109" w:type="dxa"/>
          <w:bottom w:w="0" w:type="dxa"/>
          <w:right w:w="65" w:type="dxa"/>
        </w:tblCellMar>
        <w:tblLook w:val="04A0" w:firstRow="1" w:lastRow="0" w:firstColumn="1" w:lastColumn="0" w:noHBand="0" w:noVBand="1"/>
      </w:tblPr>
      <w:tblGrid>
        <w:gridCol w:w="10078"/>
      </w:tblGrid>
      <w:tr w:rsidR="008B76F8" w14:paraId="3BF86F66" w14:textId="77777777">
        <w:trPr>
          <w:trHeight w:val="491"/>
        </w:trPr>
        <w:tc>
          <w:tcPr>
            <w:tcW w:w="10078" w:type="dxa"/>
            <w:tcBorders>
              <w:top w:val="single" w:sz="4" w:space="0" w:color="BFBFBF"/>
              <w:left w:val="single" w:sz="4" w:space="0" w:color="BFBFBF"/>
              <w:bottom w:val="single" w:sz="4" w:space="0" w:color="BFBFBF"/>
              <w:right w:val="single" w:sz="4" w:space="0" w:color="BFBFBF"/>
            </w:tcBorders>
          </w:tcPr>
          <w:p w14:paraId="6ABEFCE3" w14:textId="77777777" w:rsidR="008B76F8" w:rsidRDefault="00000000">
            <w:pPr>
              <w:spacing w:line="259" w:lineRule="auto"/>
              <w:ind w:left="0" w:firstLine="0"/>
              <w:jc w:val="left"/>
            </w:pPr>
            <w:r>
              <w:t xml:space="preserve">6. </w:t>
            </w:r>
            <w:proofErr w:type="gramStart"/>
            <w:r>
              <w:t>Respecto a las trabajo</w:t>
            </w:r>
            <w:proofErr w:type="gramEnd"/>
            <w:r>
              <w:t xml:space="preserve"> en grupo</w:t>
            </w:r>
            <w:r>
              <w:rPr>
                <w:b/>
              </w:rPr>
              <w:t xml:space="preserve"> </w:t>
            </w:r>
          </w:p>
        </w:tc>
      </w:tr>
      <w:tr w:rsidR="008B76F8" w14:paraId="7341BAAE" w14:textId="77777777">
        <w:trPr>
          <w:trHeight w:val="1644"/>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0014684F" w14:textId="77777777" w:rsidR="00327658" w:rsidRDefault="00000000">
            <w:pPr>
              <w:spacing w:line="259" w:lineRule="auto"/>
              <w:ind w:left="0" w:firstLine="0"/>
            </w:pPr>
            <w:r>
              <w:t>¿Cómo evalúan el trabajo en grupo? ¿Qué aspectos positivos destacan? ¿Qué aspectos podrían mejorar?</w:t>
            </w:r>
          </w:p>
          <w:p w14:paraId="2B1D17B1" w14:textId="77777777" w:rsidR="00327658" w:rsidRPr="00327658" w:rsidRDefault="00327658" w:rsidP="00327658">
            <w:pPr>
              <w:spacing w:line="259" w:lineRule="auto"/>
              <w:ind w:left="0" w:firstLine="0"/>
              <w:jc w:val="left"/>
              <w:rPr>
                <w:bCs/>
                <w:color w:val="auto"/>
                <w:sz w:val="22"/>
              </w:rPr>
            </w:pPr>
            <w:r w:rsidRPr="00327658">
              <w:rPr>
                <w:bCs/>
                <w:color w:val="auto"/>
                <w:sz w:val="22"/>
              </w:rPr>
              <w:t>El trabajo en grupo ha sido positivo y colaborativo.</w:t>
            </w:r>
            <w:r w:rsidRPr="00327658">
              <w:rPr>
                <w:bCs/>
                <w:color w:val="auto"/>
                <w:sz w:val="22"/>
              </w:rPr>
              <w:br/>
              <w:t>Aspectos positivos:</w:t>
            </w:r>
          </w:p>
          <w:p w14:paraId="1622A0D8" w14:textId="77777777" w:rsidR="00327658" w:rsidRPr="00327658" w:rsidRDefault="00327658" w:rsidP="00327658">
            <w:pPr>
              <w:numPr>
                <w:ilvl w:val="0"/>
                <w:numId w:val="9"/>
              </w:numPr>
              <w:spacing w:line="259" w:lineRule="auto"/>
              <w:jc w:val="left"/>
              <w:rPr>
                <w:bCs/>
                <w:color w:val="auto"/>
                <w:sz w:val="22"/>
              </w:rPr>
            </w:pPr>
            <w:r w:rsidRPr="00327658">
              <w:rPr>
                <w:bCs/>
                <w:color w:val="auto"/>
                <w:sz w:val="22"/>
              </w:rPr>
              <w:t>Buena comunicación, cumplimiento de plazos y disposición para apoyar en distintas áreas.</w:t>
            </w:r>
          </w:p>
          <w:p w14:paraId="49813325" w14:textId="2880D2F8" w:rsidR="00327658" w:rsidRPr="00327658" w:rsidRDefault="00327658" w:rsidP="00327658">
            <w:pPr>
              <w:numPr>
                <w:ilvl w:val="0"/>
                <w:numId w:val="9"/>
              </w:numPr>
              <w:spacing w:line="259" w:lineRule="auto"/>
              <w:jc w:val="left"/>
              <w:rPr>
                <w:bCs/>
                <w:color w:val="auto"/>
                <w:sz w:val="22"/>
              </w:rPr>
            </w:pPr>
            <w:r w:rsidRPr="00327658">
              <w:rPr>
                <w:bCs/>
                <w:color w:val="auto"/>
                <w:sz w:val="22"/>
              </w:rPr>
              <w:t>Participación</w:t>
            </w:r>
            <w:r w:rsidRPr="00327658">
              <w:rPr>
                <w:bCs/>
                <w:color w:val="auto"/>
                <w:sz w:val="22"/>
              </w:rPr>
              <w:t xml:space="preserve"> en las reuniones y toma de decisiones conjunta.</w:t>
            </w:r>
          </w:p>
          <w:p w14:paraId="7C93E083" w14:textId="77777777" w:rsidR="00327658" w:rsidRPr="00327658" w:rsidRDefault="00327658" w:rsidP="00327658">
            <w:pPr>
              <w:numPr>
                <w:ilvl w:val="0"/>
                <w:numId w:val="9"/>
              </w:numPr>
              <w:spacing w:line="259" w:lineRule="auto"/>
              <w:jc w:val="left"/>
              <w:rPr>
                <w:bCs/>
                <w:color w:val="auto"/>
                <w:sz w:val="22"/>
              </w:rPr>
            </w:pPr>
            <w:r w:rsidRPr="00327658">
              <w:rPr>
                <w:bCs/>
                <w:color w:val="auto"/>
                <w:sz w:val="22"/>
              </w:rPr>
              <w:t>Responsabilidad y compromiso individual con los objetivos del proyecto.</w:t>
            </w:r>
          </w:p>
          <w:p w14:paraId="50190C22" w14:textId="206BEBF6" w:rsidR="00327658" w:rsidRPr="00327658" w:rsidRDefault="00327658" w:rsidP="00327658">
            <w:pPr>
              <w:spacing w:line="259" w:lineRule="auto"/>
              <w:ind w:left="0" w:firstLine="0"/>
              <w:jc w:val="left"/>
              <w:rPr>
                <w:bCs/>
                <w:color w:val="auto"/>
                <w:sz w:val="22"/>
              </w:rPr>
            </w:pPr>
            <w:r w:rsidRPr="00327658">
              <w:rPr>
                <w:bCs/>
                <w:color w:val="auto"/>
                <w:sz w:val="22"/>
              </w:rPr>
              <w:t>Aspectos por mejorar</w:t>
            </w:r>
            <w:r w:rsidRPr="00327658">
              <w:rPr>
                <w:bCs/>
                <w:color w:val="auto"/>
                <w:sz w:val="22"/>
              </w:rPr>
              <w:t>:</w:t>
            </w:r>
          </w:p>
          <w:p w14:paraId="6BF348A5" w14:textId="77777777" w:rsidR="00327658" w:rsidRPr="00327658" w:rsidRDefault="00327658" w:rsidP="00327658">
            <w:pPr>
              <w:numPr>
                <w:ilvl w:val="0"/>
                <w:numId w:val="10"/>
              </w:numPr>
              <w:spacing w:line="259" w:lineRule="auto"/>
              <w:jc w:val="left"/>
              <w:rPr>
                <w:bCs/>
                <w:color w:val="auto"/>
                <w:sz w:val="22"/>
              </w:rPr>
            </w:pPr>
            <w:r w:rsidRPr="00327658">
              <w:rPr>
                <w:bCs/>
                <w:color w:val="auto"/>
                <w:sz w:val="22"/>
              </w:rPr>
              <w:t>Aumentar la frecuencia de revisión cruzada del código para detectar errores tempranos.</w:t>
            </w:r>
          </w:p>
          <w:p w14:paraId="6F36C90A" w14:textId="77777777" w:rsidR="00327658" w:rsidRPr="00327658" w:rsidRDefault="00327658" w:rsidP="00327658">
            <w:pPr>
              <w:numPr>
                <w:ilvl w:val="0"/>
                <w:numId w:val="10"/>
              </w:numPr>
              <w:spacing w:line="259" w:lineRule="auto"/>
              <w:jc w:val="left"/>
              <w:rPr>
                <w:bCs/>
                <w:color w:val="auto"/>
                <w:sz w:val="22"/>
              </w:rPr>
            </w:pPr>
            <w:r w:rsidRPr="00327658">
              <w:rPr>
                <w:bCs/>
                <w:color w:val="auto"/>
                <w:sz w:val="22"/>
              </w:rPr>
              <w:t>Documentar de manera más uniforme los avances semanales en Trello y GitHub.</w:t>
            </w:r>
          </w:p>
          <w:p w14:paraId="44D67B37" w14:textId="302E6CE5" w:rsidR="008B76F8" w:rsidRDefault="00000000">
            <w:pPr>
              <w:spacing w:line="259" w:lineRule="auto"/>
              <w:ind w:left="0" w:firstLine="0"/>
            </w:pPr>
            <w:r>
              <w:rPr>
                <w:b/>
                <w:color w:val="1F4E79"/>
                <w:sz w:val="22"/>
              </w:rPr>
              <w:t xml:space="preserve"> </w:t>
            </w:r>
          </w:p>
        </w:tc>
      </w:tr>
    </w:tbl>
    <w:p w14:paraId="3BA38CEA" w14:textId="77777777" w:rsidR="008B76F8" w:rsidRDefault="00000000">
      <w:pPr>
        <w:spacing w:after="125" w:line="259" w:lineRule="auto"/>
        <w:ind w:left="0" w:firstLine="0"/>
        <w:jc w:val="left"/>
      </w:pPr>
      <w:r>
        <w:rPr>
          <w:color w:val="595959"/>
        </w:rPr>
        <w:t xml:space="preserve"> </w:t>
      </w:r>
    </w:p>
    <w:p w14:paraId="0C61AF79" w14:textId="77777777" w:rsidR="008B76F8" w:rsidRDefault="00000000">
      <w:pPr>
        <w:spacing w:after="120" w:line="259" w:lineRule="auto"/>
        <w:ind w:left="0" w:firstLine="0"/>
        <w:jc w:val="left"/>
      </w:pPr>
      <w:r>
        <w:rPr>
          <w:color w:val="595959"/>
        </w:rPr>
        <w:t xml:space="preserve"> </w:t>
      </w:r>
    </w:p>
    <w:p w14:paraId="1A956CDB" w14:textId="77777777" w:rsidR="008B76F8" w:rsidRDefault="00000000">
      <w:pPr>
        <w:spacing w:after="126" w:line="259" w:lineRule="auto"/>
        <w:ind w:left="0" w:firstLine="0"/>
        <w:jc w:val="left"/>
      </w:pPr>
      <w:r>
        <w:rPr>
          <w:color w:val="595959"/>
        </w:rPr>
        <w:t xml:space="preserve"> </w:t>
      </w:r>
    </w:p>
    <w:p w14:paraId="717DD45D" w14:textId="77777777" w:rsidR="008B76F8" w:rsidRDefault="00000000">
      <w:pPr>
        <w:spacing w:after="106" w:line="259" w:lineRule="auto"/>
        <w:ind w:left="0" w:firstLine="0"/>
        <w:jc w:val="left"/>
      </w:pPr>
      <w:r>
        <w:rPr>
          <w:color w:val="595959"/>
        </w:rPr>
        <w:lastRenderedPageBreak/>
        <w:t xml:space="preserve"> </w:t>
      </w:r>
    </w:p>
    <w:p w14:paraId="0348E694" w14:textId="77777777" w:rsidR="008B76F8" w:rsidRDefault="00000000">
      <w:pPr>
        <w:spacing w:line="259" w:lineRule="auto"/>
        <w:ind w:left="0" w:firstLine="0"/>
        <w:jc w:val="left"/>
      </w:pPr>
      <w:r>
        <w:rPr>
          <w:color w:val="000000"/>
          <w:sz w:val="22"/>
        </w:rPr>
        <w:t xml:space="preserve"> </w:t>
      </w:r>
    </w:p>
    <w:sectPr w:rsidR="008B76F8">
      <w:pgSz w:w="12240" w:h="15840"/>
      <w:pgMar w:top="708" w:right="991" w:bottom="152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2A8D"/>
    <w:multiLevelType w:val="multilevel"/>
    <w:tmpl w:val="2A78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D52EC"/>
    <w:multiLevelType w:val="multilevel"/>
    <w:tmpl w:val="03FC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A7FC5"/>
    <w:multiLevelType w:val="multilevel"/>
    <w:tmpl w:val="F46E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10EBD"/>
    <w:multiLevelType w:val="multilevel"/>
    <w:tmpl w:val="11D2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A6FA0"/>
    <w:multiLevelType w:val="multilevel"/>
    <w:tmpl w:val="2DD4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F7E5F"/>
    <w:multiLevelType w:val="multilevel"/>
    <w:tmpl w:val="D138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830235"/>
    <w:multiLevelType w:val="multilevel"/>
    <w:tmpl w:val="A0FC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642B33"/>
    <w:multiLevelType w:val="multilevel"/>
    <w:tmpl w:val="EF68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B45932"/>
    <w:multiLevelType w:val="multilevel"/>
    <w:tmpl w:val="4156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31284E"/>
    <w:multiLevelType w:val="multilevel"/>
    <w:tmpl w:val="C856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771017">
    <w:abstractNumId w:val="0"/>
  </w:num>
  <w:num w:numId="2" w16cid:durableId="1854345904">
    <w:abstractNumId w:val="1"/>
  </w:num>
  <w:num w:numId="3" w16cid:durableId="1474102653">
    <w:abstractNumId w:val="5"/>
  </w:num>
  <w:num w:numId="4" w16cid:durableId="708381137">
    <w:abstractNumId w:val="7"/>
  </w:num>
  <w:num w:numId="5" w16cid:durableId="1711153051">
    <w:abstractNumId w:val="6"/>
  </w:num>
  <w:num w:numId="6" w16cid:durableId="297806561">
    <w:abstractNumId w:val="4"/>
  </w:num>
  <w:num w:numId="7" w16cid:durableId="1903370532">
    <w:abstractNumId w:val="8"/>
  </w:num>
  <w:num w:numId="8" w16cid:durableId="1132553807">
    <w:abstractNumId w:val="9"/>
  </w:num>
  <w:num w:numId="9" w16cid:durableId="692611256">
    <w:abstractNumId w:val="2"/>
  </w:num>
  <w:num w:numId="10" w16cid:durableId="19503571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6F8"/>
    <w:rsid w:val="00327658"/>
    <w:rsid w:val="005D3C26"/>
    <w:rsid w:val="008B76F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5A7E6"/>
  <w15:docId w15:val="{DA973DF8-28B1-42B5-B367-747397753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L" w:eastAsia="es-C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0" w:lineRule="auto"/>
      <w:ind w:left="119" w:hanging="10"/>
      <w:jc w:val="both"/>
    </w:pPr>
    <w:rPr>
      <w:rFonts w:ascii="Calibri" w:eastAsia="Calibri" w:hAnsi="Calibri" w:cs="Calibri"/>
      <w:color w:val="767171"/>
    </w:rPr>
  </w:style>
  <w:style w:type="paragraph" w:styleId="Ttulo3">
    <w:name w:val="heading 3"/>
    <w:basedOn w:val="Normal"/>
    <w:next w:val="Normal"/>
    <w:link w:val="Ttulo3Car"/>
    <w:uiPriority w:val="9"/>
    <w:semiHidden/>
    <w:unhideWhenUsed/>
    <w:qFormat/>
    <w:rsid w:val="00327658"/>
    <w:pPr>
      <w:keepNext/>
      <w:keepLines/>
      <w:spacing w:before="40"/>
      <w:outlineLvl w:val="2"/>
    </w:pPr>
    <w:rPr>
      <w:rFonts w:asciiTheme="majorHAnsi" w:eastAsiaTheme="majorEastAsia" w:hAnsiTheme="majorHAnsi" w:cstheme="majorBidi"/>
      <w:color w:val="0A2F4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327658"/>
    <w:rPr>
      <w:rFonts w:asciiTheme="majorHAnsi" w:eastAsiaTheme="majorEastAsia" w:hAnsiTheme="majorHAnsi" w:cstheme="majorBidi"/>
      <w:color w:val="0A2F40" w:themeColor="accent1" w:themeShade="7F"/>
    </w:rPr>
  </w:style>
  <w:style w:type="paragraph" w:styleId="NormalWeb">
    <w:name w:val="Normal (Web)"/>
    <w:basedOn w:val="Normal"/>
    <w:uiPriority w:val="99"/>
    <w:semiHidden/>
    <w:unhideWhenUsed/>
    <w:rsid w:val="0032765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903</Words>
  <Characters>4967</Characters>
  <Application>Microsoft Office Word</Application>
  <DocSecurity>0</DocSecurity>
  <Lines>41</Lines>
  <Paragraphs>11</Paragraphs>
  <ScaleCrop>false</ScaleCrop>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Zambrano B</dc:creator>
  <cp:keywords/>
  <cp:lastModifiedBy>fabi troncoso labbé</cp:lastModifiedBy>
  <cp:revision>2</cp:revision>
  <dcterms:created xsi:type="dcterms:W3CDTF">2025-10-22T03:35:00Z</dcterms:created>
  <dcterms:modified xsi:type="dcterms:W3CDTF">2025-10-22T03:35:00Z</dcterms:modified>
</cp:coreProperties>
</file>