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116" w:rsidRDefault="006E2CD2">
      <w:pPr>
        <w:rPr>
          <w:rFonts w:hint="eastAsia"/>
          <w:b/>
          <w:sz w:val="36"/>
          <w:szCs w:val="36"/>
        </w:rPr>
      </w:pPr>
      <w:r w:rsidRPr="006E2CD2">
        <w:rPr>
          <w:rFonts w:hint="eastAsia"/>
          <w:b/>
          <w:sz w:val="36"/>
          <w:szCs w:val="36"/>
        </w:rPr>
        <w:t>D</w:t>
      </w:r>
      <w:r w:rsidRPr="006E2CD2">
        <w:rPr>
          <w:b/>
          <w:sz w:val="36"/>
          <w:szCs w:val="36"/>
        </w:rPr>
        <w:t>eployment view</w:t>
      </w:r>
    </w:p>
    <w:p w:rsidR="002D1116" w:rsidRPr="002D1116" w:rsidRDefault="002D1116">
      <w:pPr>
        <w:rPr>
          <w:rFonts w:hint="eastAsia"/>
          <w:b/>
          <w:sz w:val="24"/>
          <w:szCs w:val="24"/>
        </w:rPr>
      </w:pPr>
      <w:r w:rsidRPr="002D1116">
        <w:rPr>
          <w:rFonts w:hint="eastAsia"/>
          <w:b/>
          <w:sz w:val="24"/>
          <w:szCs w:val="24"/>
        </w:rPr>
        <w:t xml:space="preserve">                              </w:t>
      </w:r>
      <w:r>
        <w:rPr>
          <w:rFonts w:hint="eastAsia"/>
          <w:b/>
          <w:sz w:val="24"/>
          <w:szCs w:val="24"/>
        </w:rPr>
        <w:t xml:space="preserve">                         </w:t>
      </w:r>
      <w:r w:rsidRPr="002D1116">
        <w:rPr>
          <w:rFonts w:hint="eastAsia"/>
          <w:b/>
          <w:sz w:val="24"/>
          <w:szCs w:val="24"/>
        </w:rPr>
        <w:t xml:space="preserve">   </w:t>
      </w:r>
      <w:r w:rsidRPr="002D1116">
        <w:rPr>
          <w:rFonts w:hint="eastAsia"/>
          <w:b/>
          <w:sz w:val="24"/>
          <w:szCs w:val="24"/>
        </w:rPr>
        <w:t>——李媚</w:t>
      </w:r>
      <w:proofErr w:type="gramStart"/>
      <w:r w:rsidRPr="002D1116">
        <w:rPr>
          <w:rFonts w:hint="eastAsia"/>
          <w:b/>
          <w:sz w:val="24"/>
          <w:szCs w:val="24"/>
        </w:rPr>
        <w:t>媚</w:t>
      </w:r>
      <w:proofErr w:type="gramEnd"/>
    </w:p>
    <w:p w:rsidR="002D1116" w:rsidRPr="002D1116" w:rsidRDefault="002D1116">
      <w:pPr>
        <w:rPr>
          <w:rFonts w:hint="eastAsia"/>
          <w:b/>
          <w:sz w:val="24"/>
          <w:szCs w:val="24"/>
        </w:rPr>
      </w:pPr>
      <w:r>
        <w:rPr>
          <w:rFonts w:hint="eastAsia"/>
          <w:b/>
          <w:sz w:val="24"/>
          <w:szCs w:val="24"/>
        </w:rPr>
        <w:t xml:space="preserve">                                                        201532120105</w:t>
      </w:r>
    </w:p>
    <w:p w:rsidR="00A473E0" w:rsidRPr="002D1116" w:rsidRDefault="006E2CD2" w:rsidP="002D1116">
      <w:pPr>
        <w:ind w:firstLineChars="150" w:firstLine="360"/>
        <w:rPr>
          <w:rFonts w:ascii="PMingLiU-ExtB" w:eastAsia="PMingLiU-ExtB" w:hAnsi="PMingLiU-ExtB" w:hint="eastAsia"/>
          <w:sz w:val="24"/>
          <w:szCs w:val="24"/>
        </w:rPr>
      </w:pPr>
      <w:r w:rsidRPr="002D1116">
        <w:rPr>
          <w:rFonts w:ascii="PMingLiU-ExtB" w:eastAsia="PMingLiU-ExtB" w:hAnsi="PMingLiU-ExtB"/>
          <w:sz w:val="24"/>
          <w:szCs w:val="24"/>
        </w:rPr>
        <w:t>The deployment view is designed to facilitate the understanding of the physical distribution of a system on a set of processing nodes, and a framework view called deployment view is used in the analysis and design workflow.</w:t>
      </w:r>
    </w:p>
    <w:p w:rsidR="00BC7CCE" w:rsidRPr="002D1116" w:rsidRDefault="00574F85" w:rsidP="002D1116">
      <w:pPr>
        <w:ind w:firstLineChars="150" w:firstLine="360"/>
        <w:rPr>
          <w:rFonts w:ascii="PMingLiU-ExtB" w:eastAsia="PMingLiU-ExtB" w:hAnsi="PMingLiU-ExtB" w:hint="eastAsia"/>
          <w:sz w:val="24"/>
          <w:szCs w:val="24"/>
        </w:rPr>
      </w:pPr>
      <w:r w:rsidRPr="002D1116">
        <w:rPr>
          <w:rFonts w:ascii="PMingLiU-ExtB" w:eastAsia="PMingLiU-ExtB" w:hAnsi="PMingLiU-ExtB"/>
          <w:noProof/>
          <w:sz w:val="24"/>
          <w:szCs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7" type="#_x0000_t16" style="position:absolute;left:0;text-align:left;margin-left:183pt;margin-top:181.05pt;width:64.5pt;height:53.7pt;z-index:251667456">
            <v:textbox style="mso-next-textbox:#_x0000_s1037">
              <w:txbxContent>
                <w:p w:rsidR="006F7B3E" w:rsidRPr="002D1116" w:rsidRDefault="00BC7CCE" w:rsidP="00BC7CCE">
                  <w:pPr>
                    <w:rPr>
                      <w:sz w:val="18"/>
                      <w:szCs w:val="18"/>
                    </w:rPr>
                  </w:pPr>
                  <w:r w:rsidRPr="002D1116">
                    <w:rPr>
                      <w:sz w:val="18"/>
                      <w:szCs w:val="18"/>
                    </w:rPr>
                    <w:t>Counting machine</w:t>
                  </w:r>
                </w:p>
              </w:txbxContent>
            </v:textbox>
          </v:shape>
        </w:pict>
      </w:r>
      <w:r w:rsidR="002D1116" w:rsidRPr="002D1116">
        <w:rPr>
          <w:rFonts w:ascii="PMingLiU-ExtB" w:eastAsia="PMingLiU-ExtB" w:hAnsi="PMingLiU-ExtB"/>
          <w:noProof/>
          <w:sz w:val="24"/>
          <w:szCs w:val="24"/>
        </w:rPr>
        <w:pict>
          <v:shape id="_x0000_s1027" type="#_x0000_t16" style="position:absolute;left:0;text-align:left;margin-left:80.25pt;margin-top:185.55pt;width:69.75pt;height:53.25pt;z-index:251659264">
            <v:textbox style="mso-next-textbox:#_x0000_s1027">
              <w:txbxContent>
                <w:p w:rsidR="006E2CD2" w:rsidRPr="002D1116" w:rsidRDefault="00BC7CCE" w:rsidP="00BC7CCE">
                  <w:pPr>
                    <w:rPr>
                      <w:sz w:val="18"/>
                      <w:szCs w:val="18"/>
                    </w:rPr>
                  </w:pPr>
                  <w:r w:rsidRPr="002D1116">
                    <w:rPr>
                      <w:rFonts w:hint="eastAsia"/>
                      <w:sz w:val="18"/>
                      <w:szCs w:val="18"/>
                    </w:rPr>
                    <w:t>R</w:t>
                  </w:r>
                  <w:r w:rsidRPr="002D1116">
                    <w:rPr>
                      <w:sz w:val="18"/>
                      <w:szCs w:val="18"/>
                    </w:rPr>
                    <w:t>egistering equipment</w:t>
                  </w:r>
                </w:p>
              </w:txbxContent>
            </v:textbox>
          </v:shape>
        </w:pict>
      </w:r>
      <w:r w:rsidR="002D1116" w:rsidRPr="002D1116">
        <w:rPr>
          <w:rFonts w:ascii="PMingLiU-ExtB" w:eastAsia="PMingLiU-ExtB" w:hAnsi="PMingLiU-ExtB"/>
          <w:noProof/>
          <w:sz w:val="24"/>
          <w:szCs w:val="24"/>
        </w:rPr>
        <w:pict>
          <v:shape id="_x0000_s1028" type="#_x0000_t16" style="position:absolute;left:0;text-align:left;margin-left:282pt;margin-top:181.05pt;width:62.25pt;height:48pt;z-index:251660288">
            <v:textbox style="mso-next-textbox:#_x0000_s1028">
              <w:txbxContent>
                <w:p w:rsidR="006E2CD2" w:rsidRPr="00574F85" w:rsidRDefault="00BC7CCE" w:rsidP="00BC7CCE">
                  <w:pPr>
                    <w:rPr>
                      <w:sz w:val="18"/>
                      <w:szCs w:val="18"/>
                    </w:rPr>
                  </w:pPr>
                  <w:r w:rsidRPr="00574F85">
                    <w:rPr>
                      <w:rFonts w:hint="eastAsia"/>
                      <w:sz w:val="18"/>
                      <w:szCs w:val="18"/>
                    </w:rPr>
                    <w:t>D</w:t>
                  </w:r>
                  <w:r w:rsidRPr="00574F85">
                    <w:rPr>
                      <w:sz w:val="18"/>
                      <w:szCs w:val="18"/>
                    </w:rPr>
                    <w:t>isplay</w:t>
                  </w:r>
                </w:p>
              </w:txbxContent>
            </v:textbox>
          </v:shape>
        </w:pict>
      </w:r>
      <w:r w:rsidR="006E2CD2" w:rsidRPr="002D1116">
        <w:rPr>
          <w:rFonts w:ascii="PMingLiU-ExtB" w:eastAsia="PMingLiU-ExtB" w:hAnsi="PMingLiU-ExtB"/>
          <w:sz w:val="24"/>
          <w:szCs w:val="24"/>
        </w:rPr>
        <w:t>The deployment view is designed to facilitate the understanding of the physical distribution of a system on a set of processing nodes, and a framework view called deployment view is used in the analysis and design workflow. The system has only one deployment view, which graphically illustrates the distribution of the processing activities in each node of the system, including the physical distribution of processes and threads. The deployment view is improved every iteration.</w:t>
      </w:r>
    </w:p>
    <w:p w:rsidR="006E2CD2" w:rsidRDefault="006E2CD2" w:rsidP="006E2CD2">
      <w:pPr>
        <w:ind w:firstLineChars="150" w:firstLine="420"/>
        <w:rPr>
          <w:rFonts w:hint="eastAsia"/>
          <w:sz w:val="28"/>
          <w:szCs w:val="28"/>
        </w:rPr>
      </w:pPr>
    </w:p>
    <w:p w:rsidR="006E2CD2" w:rsidRDefault="002D1116" w:rsidP="006F7B3E">
      <w:pPr>
        <w:ind w:firstLineChars="150" w:firstLine="390"/>
        <w:rPr>
          <w:rFonts w:hint="eastAsia"/>
          <w:sz w:val="28"/>
          <w:szCs w:val="28"/>
        </w:rPr>
      </w:pPr>
      <w:r>
        <w:rPr>
          <w:noProof/>
          <w:sz w:val="26"/>
          <w:szCs w:val="26"/>
        </w:rPr>
        <w:pict>
          <v:shapetype id="_x0000_t32" coordsize="21600,21600" o:spt="32" o:oned="t" path="m,l21600,21600e" filled="f">
            <v:path arrowok="t" fillok="f" o:connecttype="none"/>
            <o:lock v:ext="edit" shapetype="t"/>
          </v:shapetype>
          <v:shape id="_x0000_s1044" type="#_x0000_t32" style="position:absolute;left:0;text-align:left;margin-left:212.3pt;margin-top:16.35pt;width:0;height:28.05pt;z-index:251671552" o:connectortype="straight"/>
        </w:pict>
      </w:r>
      <w:r w:rsidR="00A40C45">
        <w:rPr>
          <w:noProof/>
          <w:sz w:val="26"/>
          <w:szCs w:val="26"/>
        </w:rPr>
        <w:pict>
          <v:shape id="_x0000_s1045" type="#_x0000_t32" style="position:absolute;left:0;text-align:left;margin-left:220.5pt;margin-top:10.65pt;width:89.25pt;height:33.75pt;flip:x;z-index:251672576" o:connectortype="straight"/>
        </w:pict>
      </w:r>
      <w:r w:rsidR="00A40C45">
        <w:rPr>
          <w:noProof/>
          <w:sz w:val="26"/>
          <w:szCs w:val="26"/>
        </w:rPr>
        <w:pict>
          <v:shape id="_x0000_s1043" type="#_x0000_t32" style="position:absolute;left:0;text-align:left;margin-left:117.75pt;margin-top:20.4pt;width:94.5pt;height:24pt;z-index:251670528" o:connectortype="straight"/>
        </w:pict>
      </w:r>
      <w:r w:rsidR="006F7B3E" w:rsidRPr="006F7B3E">
        <w:rPr>
          <w:noProof/>
          <w:sz w:val="26"/>
          <w:szCs w:val="26"/>
        </w:rPr>
        <w:pict>
          <v:shape id="_x0000_s1031" type="#_x0000_t16" style="position:absolute;left:0;text-align:left;margin-left:339.75pt;margin-top:20.4pt;width:59.25pt;height:46.5pt;z-index:251663360">
            <v:textbox>
              <w:txbxContent>
                <w:p w:rsidR="006E2CD2" w:rsidRPr="00574F85" w:rsidRDefault="00BC7CCE" w:rsidP="00BC7CCE">
                  <w:pPr>
                    <w:rPr>
                      <w:sz w:val="18"/>
                      <w:szCs w:val="18"/>
                    </w:rPr>
                  </w:pPr>
                  <w:r w:rsidRPr="00574F85">
                    <w:rPr>
                      <w:sz w:val="18"/>
                      <w:szCs w:val="18"/>
                    </w:rPr>
                    <w:t>Keypad</w:t>
                  </w:r>
                </w:p>
              </w:txbxContent>
            </v:textbox>
          </v:shape>
        </w:pict>
      </w:r>
    </w:p>
    <w:p w:rsidR="006E2CD2" w:rsidRDefault="00A40C45" w:rsidP="006F7B3E">
      <w:pPr>
        <w:ind w:firstLineChars="150" w:firstLine="390"/>
        <w:rPr>
          <w:rFonts w:hint="eastAsia"/>
          <w:sz w:val="28"/>
          <w:szCs w:val="28"/>
        </w:rPr>
      </w:pPr>
      <w:r>
        <w:rPr>
          <w:noProof/>
          <w:sz w:val="26"/>
          <w:szCs w:val="26"/>
        </w:rPr>
        <w:pict>
          <v:shape id="_x0000_s1048" type="#_x0000_t32" style="position:absolute;left:0;text-align:left;margin-left:269.25pt;margin-top:13.2pt;width:70.5pt;height:33.75pt;flip:y;z-index:251675648" o:connectortype="straight"/>
        </w:pict>
      </w:r>
      <w:r>
        <w:rPr>
          <w:noProof/>
          <w:sz w:val="26"/>
          <w:szCs w:val="26"/>
        </w:rPr>
        <w:pict>
          <v:shape id="_x0000_s1046" type="#_x0000_t32" style="position:absolute;left:0;text-align:left;margin-left:98.25pt;margin-top:28.2pt;width:60pt;height:41.25pt;z-index:251673600" o:connectortype="straight"/>
        </w:pict>
      </w:r>
      <w:r w:rsidRPr="006F7B3E">
        <w:rPr>
          <w:noProof/>
          <w:sz w:val="26"/>
          <w:szCs w:val="26"/>
        </w:rPr>
        <w:pict>
          <v:shape id="_x0000_s1029" type="#_x0000_t16" style="position:absolute;left:0;text-align:left;margin-left:43.5pt;margin-top:1.95pt;width:60pt;height:52.5pt;z-index:251661312">
            <v:textbox>
              <w:txbxContent>
                <w:p w:rsidR="006E2CD2" w:rsidRPr="00574F85" w:rsidRDefault="00BC7CCE" w:rsidP="00BC7CCE">
                  <w:pPr>
                    <w:rPr>
                      <w:sz w:val="18"/>
                      <w:szCs w:val="18"/>
                    </w:rPr>
                  </w:pPr>
                  <w:r w:rsidRPr="00574F85">
                    <w:rPr>
                      <w:sz w:val="18"/>
                      <w:szCs w:val="18"/>
                    </w:rPr>
                    <w:t>Printer</w:t>
                  </w:r>
                </w:p>
              </w:txbxContent>
            </v:textbox>
          </v:shape>
        </w:pict>
      </w:r>
      <w:r w:rsidR="006F7B3E" w:rsidRPr="006F7B3E">
        <w:rPr>
          <w:noProof/>
          <w:sz w:val="26"/>
          <w:szCs w:val="26"/>
        </w:rPr>
        <w:pict>
          <v:shape id="_x0000_s1026" type="#_x0000_t16" style="position:absolute;left:0;text-align:left;margin-left:158.25pt;margin-top:13.2pt;width:111pt;height:105pt;z-index:251658240">
            <v:textbox>
              <w:txbxContent>
                <w:p w:rsidR="006E2CD2" w:rsidRDefault="006E2CD2">
                  <w:r>
                    <w:rPr>
                      <w:rFonts w:hint="eastAsia"/>
                    </w:rPr>
                    <w:t xml:space="preserve">ATM </w:t>
                  </w:r>
                  <w:r w:rsidR="00BC7CCE" w:rsidRPr="00BC7CCE">
                    <w:t>node</w:t>
                  </w:r>
                </w:p>
              </w:txbxContent>
            </v:textbox>
          </v:shape>
        </w:pict>
      </w:r>
    </w:p>
    <w:p w:rsidR="006E2CD2" w:rsidRDefault="00A40C45" w:rsidP="00A40C45">
      <w:pPr>
        <w:ind w:firstLineChars="150" w:firstLine="420"/>
        <w:rPr>
          <w:rFonts w:hint="eastAsia"/>
          <w:sz w:val="28"/>
          <w:szCs w:val="28"/>
        </w:rPr>
      </w:pPr>
      <w:r>
        <w:rPr>
          <w:rFonts w:hint="eastAsia"/>
          <w:noProof/>
          <w:sz w:val="28"/>
          <w:szCs w:val="28"/>
        </w:rPr>
        <w:pict>
          <v:shape id="_x0000_s1049" type="#_x0000_t32" style="position:absolute;left:0;text-align:left;margin-left:269.25pt;margin-top:23.25pt;width:70.5pt;height:43.5pt;z-index:251676672" o:connectortype="straight"/>
        </w:pict>
      </w:r>
    </w:p>
    <w:p w:rsidR="006E2CD2" w:rsidRDefault="00A40C45" w:rsidP="00A40C45">
      <w:pPr>
        <w:ind w:firstLineChars="150" w:firstLine="390"/>
        <w:rPr>
          <w:rFonts w:hint="eastAsia"/>
          <w:sz w:val="28"/>
          <w:szCs w:val="28"/>
        </w:rPr>
      </w:pPr>
      <w:r>
        <w:rPr>
          <w:noProof/>
          <w:sz w:val="26"/>
          <w:szCs w:val="26"/>
        </w:rPr>
        <w:pict>
          <v:shape id="_x0000_s1052" type="#_x0000_t32" style="position:absolute;left:0;text-align:left;margin-left:80.25pt;margin-top:7.05pt;width:78pt;height:77.25pt;flip:x;z-index:251679744" o:connectortype="straight">
            <v:stroke dashstyle="dashDot"/>
          </v:shape>
        </w:pict>
      </w:r>
      <w:r>
        <w:rPr>
          <w:noProof/>
          <w:sz w:val="26"/>
          <w:szCs w:val="26"/>
        </w:rPr>
        <w:pict>
          <v:shape id="_x0000_s1047" type="#_x0000_t32" style="position:absolute;left:0;text-align:left;margin-left:98.25pt;margin-top:7.05pt;width:60pt;height:24pt;flip:y;z-index:251674624" o:connectortype="straight"/>
        </w:pict>
      </w:r>
      <w:r w:rsidRPr="006F7B3E">
        <w:rPr>
          <w:noProof/>
          <w:sz w:val="26"/>
          <w:szCs w:val="26"/>
        </w:rPr>
        <w:pict>
          <v:shape id="_x0000_s1030" type="#_x0000_t16" style="position:absolute;left:0;text-align:left;margin-left:43.5pt;margin-top:7.05pt;width:60pt;height:52.5pt;z-index:251662336">
            <v:textbox>
              <w:txbxContent>
                <w:p w:rsidR="006E2CD2" w:rsidRPr="00574F85" w:rsidRDefault="00BC7CCE" w:rsidP="00BC7CCE">
                  <w:pPr>
                    <w:rPr>
                      <w:sz w:val="18"/>
                      <w:szCs w:val="18"/>
                    </w:rPr>
                  </w:pPr>
                  <w:r w:rsidRPr="00574F85">
                    <w:rPr>
                      <w:sz w:val="18"/>
                      <w:szCs w:val="18"/>
                    </w:rPr>
                    <w:t>Card reader</w:t>
                  </w:r>
                </w:p>
              </w:txbxContent>
            </v:textbox>
          </v:shape>
        </w:pict>
      </w:r>
      <w:r w:rsidR="00BC7CCE">
        <w:rPr>
          <w:rFonts w:hint="eastAsia"/>
          <w:noProof/>
          <w:sz w:val="28"/>
          <w:szCs w:val="28"/>
        </w:rPr>
        <w:pict>
          <v:shape id="_x0000_s1035" type="#_x0000_t16" style="position:absolute;left:0;text-align:left;margin-left:339.75pt;margin-top:3.3pt;width:67.5pt;height:56.25pt;z-index:251665408">
            <v:textbox>
              <w:txbxContent>
                <w:p w:rsidR="006F7B3E" w:rsidRPr="00574F85" w:rsidRDefault="00BC7CCE" w:rsidP="00BC7CCE">
                  <w:pPr>
                    <w:rPr>
                      <w:sz w:val="18"/>
                      <w:szCs w:val="18"/>
                    </w:rPr>
                  </w:pPr>
                  <w:r w:rsidRPr="00574F85">
                    <w:rPr>
                      <w:rFonts w:hint="eastAsia"/>
                      <w:sz w:val="18"/>
                      <w:szCs w:val="18"/>
                    </w:rPr>
                    <w:t>N</w:t>
                  </w:r>
                  <w:r w:rsidRPr="00574F85">
                    <w:rPr>
                      <w:sz w:val="18"/>
                      <w:szCs w:val="18"/>
                    </w:rPr>
                    <w:t>etwork interface</w:t>
                  </w:r>
                </w:p>
              </w:txbxContent>
            </v:textbox>
          </v:shape>
        </w:pict>
      </w:r>
    </w:p>
    <w:p w:rsidR="006E2CD2" w:rsidRDefault="00A40C45" w:rsidP="00A40C45">
      <w:pPr>
        <w:ind w:firstLineChars="150" w:firstLine="420"/>
        <w:rPr>
          <w:rFonts w:hint="eastAsia"/>
          <w:sz w:val="28"/>
          <w:szCs w:val="28"/>
        </w:rPr>
      </w:pPr>
      <w:r>
        <w:rPr>
          <w:rFonts w:hint="eastAsia"/>
          <w:noProof/>
          <w:sz w:val="28"/>
          <w:szCs w:val="28"/>
        </w:rPr>
        <w:pict>
          <v:shape id="_x0000_s1050" type="#_x0000_t32" style="position:absolute;left:0;text-align:left;margin-left:367.5pt;margin-top:28.35pt;width:.75pt;height:79.5pt;z-index:251677696" o:connectortype="straight"/>
        </w:pict>
      </w:r>
    </w:p>
    <w:p w:rsidR="006E2CD2" w:rsidRDefault="00A40C45" w:rsidP="00A40C45">
      <w:pPr>
        <w:ind w:firstLineChars="150" w:firstLine="390"/>
        <w:rPr>
          <w:rFonts w:hint="eastAsia"/>
          <w:sz w:val="28"/>
          <w:szCs w:val="28"/>
        </w:rPr>
      </w:pPr>
      <w:r>
        <w:rPr>
          <w:noProof/>
          <w:sz w:val="26"/>
          <w:szCs w:val="26"/>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9" type="#_x0000_t65" style="position:absolute;left:0;text-align:left;margin-left:394.5pt;margin-top:6.9pt;width:72.75pt;height:28.5pt;flip:y;z-index:251669504">
            <v:textbox>
              <w:txbxContent>
                <w:p w:rsidR="00BC7CCE" w:rsidRPr="00574F85" w:rsidRDefault="00BC7CCE" w:rsidP="00BC7CCE">
                  <w:pPr>
                    <w:rPr>
                      <w:sz w:val="18"/>
                      <w:szCs w:val="18"/>
                    </w:rPr>
                  </w:pPr>
                  <w:r w:rsidRPr="00574F85">
                    <w:rPr>
                      <w:sz w:val="18"/>
                      <w:szCs w:val="18"/>
                    </w:rPr>
                    <w:t>Network link</w:t>
                  </w:r>
                </w:p>
              </w:txbxContent>
            </v:textbox>
          </v:shape>
        </w:pict>
      </w:r>
      <w:r w:rsidR="00BC7CCE">
        <w:rPr>
          <w:rFonts w:hint="eastAsia"/>
          <w:noProof/>
          <w:sz w:val="28"/>
          <w:szCs w:val="28"/>
        </w:rPr>
        <w:pict>
          <v:shape id="_x0000_s1038" type="#_x0000_t65" style="position:absolute;left:0;text-align:left;margin-left:11.25pt;margin-top:21.9pt;width:92.25pt;height:45.75pt;flip:y;z-index:251668480">
            <v:textbox>
              <w:txbxContent>
                <w:p w:rsidR="00BC7CCE" w:rsidRPr="00574F85" w:rsidRDefault="00BC7CCE" w:rsidP="00BC7CCE">
                  <w:pPr>
                    <w:rPr>
                      <w:sz w:val="18"/>
                      <w:szCs w:val="18"/>
                    </w:rPr>
                  </w:pPr>
                  <w:r w:rsidRPr="00574F85">
                    <w:rPr>
                      <w:rFonts w:hint="eastAsia"/>
                      <w:sz w:val="18"/>
                      <w:szCs w:val="18"/>
                    </w:rPr>
                    <w:t>P</w:t>
                  </w:r>
                  <w:r w:rsidRPr="00574F85">
                    <w:rPr>
                      <w:sz w:val="18"/>
                      <w:szCs w:val="18"/>
                    </w:rPr>
                    <w:t>rocessor</w:t>
                  </w:r>
                </w:p>
              </w:txbxContent>
            </v:textbox>
          </v:shape>
        </w:pict>
      </w:r>
    </w:p>
    <w:p w:rsidR="006E2CD2" w:rsidRDefault="00A40C45" w:rsidP="00BC7CCE">
      <w:pPr>
        <w:ind w:firstLineChars="150" w:firstLine="420"/>
        <w:rPr>
          <w:rFonts w:hint="eastAsia"/>
          <w:sz w:val="28"/>
          <w:szCs w:val="28"/>
        </w:rPr>
      </w:pPr>
      <w:r>
        <w:rPr>
          <w:rFonts w:hint="eastAsia"/>
          <w:noProof/>
          <w:sz w:val="28"/>
          <w:szCs w:val="28"/>
        </w:rPr>
        <w:pict>
          <v:shape id="_x0000_s1053" type="#_x0000_t32" style="position:absolute;left:0;text-align:left;margin-left:368.25pt;margin-top:4.2pt;width:26.25pt;height:10.5pt;flip:x;z-index:251680768" o:connectortype="straight">
            <v:stroke dashstyle="dashDot"/>
          </v:shape>
        </w:pict>
      </w:r>
    </w:p>
    <w:p w:rsidR="006E2CD2" w:rsidRDefault="00BC7CCE" w:rsidP="00BC7CCE">
      <w:pPr>
        <w:ind w:firstLineChars="150" w:firstLine="420"/>
        <w:rPr>
          <w:rFonts w:hint="eastAsia"/>
          <w:sz w:val="28"/>
          <w:szCs w:val="28"/>
        </w:rPr>
      </w:pPr>
      <w:r>
        <w:rPr>
          <w:rFonts w:hint="eastAsia"/>
          <w:noProof/>
          <w:sz w:val="28"/>
          <w:szCs w:val="28"/>
        </w:rPr>
        <w:pict>
          <v:shape id="_x0000_s1036" type="#_x0000_t16" style="position:absolute;left:0;text-align:left;margin-left:333.75pt;margin-top:14.25pt;width:69pt;height:55.5pt;z-index:251666432">
            <v:textbox>
              <w:txbxContent>
                <w:p w:rsidR="006F7B3E" w:rsidRPr="00574F85" w:rsidRDefault="00BC7CCE" w:rsidP="00BC7CCE">
                  <w:pPr>
                    <w:rPr>
                      <w:sz w:val="18"/>
                      <w:szCs w:val="18"/>
                    </w:rPr>
                  </w:pPr>
                  <w:r w:rsidRPr="00574F85">
                    <w:rPr>
                      <w:rFonts w:hint="eastAsia"/>
                      <w:sz w:val="18"/>
                      <w:szCs w:val="18"/>
                    </w:rPr>
                    <w:t>N</w:t>
                  </w:r>
                  <w:r w:rsidRPr="00574F85">
                    <w:rPr>
                      <w:sz w:val="18"/>
                      <w:szCs w:val="18"/>
                    </w:rPr>
                    <w:t>etwork interface</w:t>
                  </w:r>
                </w:p>
              </w:txbxContent>
            </v:textbox>
          </v:shape>
        </w:pict>
      </w:r>
      <w:r w:rsidRPr="006F7B3E">
        <w:rPr>
          <w:noProof/>
          <w:sz w:val="26"/>
          <w:szCs w:val="26"/>
        </w:rPr>
        <w:pict>
          <v:shape id="_x0000_s1032" type="#_x0000_t16" style="position:absolute;left:0;text-align:left;margin-left:162.75pt;margin-top:14.25pt;width:78.75pt;height:68.25pt;z-index:251664384">
            <v:textbox>
              <w:txbxContent>
                <w:p w:rsidR="006E2CD2" w:rsidRPr="00574F85" w:rsidRDefault="006E2CD2" w:rsidP="006E2CD2">
                  <w:pPr>
                    <w:rPr>
                      <w:sz w:val="18"/>
                      <w:szCs w:val="18"/>
                    </w:rPr>
                  </w:pPr>
                  <w:r w:rsidRPr="00574F85">
                    <w:rPr>
                      <w:rFonts w:hint="eastAsia"/>
                      <w:sz w:val="18"/>
                      <w:szCs w:val="18"/>
                    </w:rPr>
                    <w:t>ATM</w:t>
                  </w:r>
                  <w:r w:rsidR="00BC7CCE" w:rsidRPr="00574F85">
                    <w:rPr>
                      <w:rFonts w:hint="eastAsia"/>
                      <w:sz w:val="18"/>
                      <w:szCs w:val="18"/>
                    </w:rPr>
                    <w:t xml:space="preserve"> </w:t>
                  </w:r>
                  <w:r w:rsidR="00BC7CCE" w:rsidRPr="00574F85">
                    <w:rPr>
                      <w:sz w:val="18"/>
                      <w:szCs w:val="18"/>
                    </w:rPr>
                    <w:t>Web server</w:t>
                  </w:r>
                </w:p>
              </w:txbxContent>
            </v:textbox>
          </v:shape>
        </w:pict>
      </w:r>
    </w:p>
    <w:p w:rsidR="006E2CD2" w:rsidRDefault="00A40C45" w:rsidP="006E2CD2">
      <w:pPr>
        <w:ind w:firstLineChars="150" w:firstLine="420"/>
        <w:rPr>
          <w:rFonts w:hint="eastAsia"/>
          <w:sz w:val="28"/>
          <w:szCs w:val="28"/>
        </w:rPr>
      </w:pPr>
      <w:r>
        <w:rPr>
          <w:rFonts w:hint="eastAsia"/>
          <w:noProof/>
          <w:sz w:val="28"/>
          <w:szCs w:val="28"/>
        </w:rPr>
        <w:pict>
          <v:shape id="_x0000_s1051" type="#_x0000_t32" style="position:absolute;left:0;text-align:left;margin-left:232.5pt;margin-top:20.55pt;width:101.25pt;height:2.25pt;z-index:251678720" o:connectortype="straight"/>
        </w:pict>
      </w:r>
    </w:p>
    <w:p w:rsidR="006E2CD2" w:rsidRDefault="006E2CD2" w:rsidP="00574F85"/>
    <w:sectPr w:rsidR="006E2CD2" w:rsidSect="00A473E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2CD2"/>
    <w:rsid w:val="00030650"/>
    <w:rsid w:val="002D1116"/>
    <w:rsid w:val="00574F85"/>
    <w:rsid w:val="006E2CD2"/>
    <w:rsid w:val="006F7B3E"/>
    <w:rsid w:val="00A40C45"/>
    <w:rsid w:val="00A473E0"/>
    <w:rsid w:val="00BC7C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43"/>
        <o:r id="V:Rule4" type="connector" idref="#_x0000_s1044"/>
        <o:r id="V:Rule6" type="connector" idref="#_x0000_s1045"/>
        <o:r id="V:Rule8" type="connector" idref="#_x0000_s1046"/>
        <o:r id="V:Rule10" type="connector" idref="#_x0000_s1047"/>
        <o:r id="V:Rule12" type="connector" idref="#_x0000_s1048"/>
        <o:r id="V:Rule14" type="connector" idref="#_x0000_s1049"/>
        <o:r id="V:Rule16" type="connector" idref="#_x0000_s1050"/>
        <o:r id="V:Rule18" type="connector" idref="#_x0000_s1051"/>
        <o:r id="V:Rule20" type="connector" idref="#_x0000_s1052"/>
        <o:r id="V:Rule21"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3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E2CD2"/>
    <w:rPr>
      <w:sz w:val="18"/>
      <w:szCs w:val="18"/>
    </w:rPr>
  </w:style>
  <w:style w:type="character" w:customStyle="1" w:styleId="Char">
    <w:name w:val="批注框文本 Char"/>
    <w:basedOn w:val="a0"/>
    <w:link w:val="a3"/>
    <w:uiPriority w:val="99"/>
    <w:semiHidden/>
    <w:rsid w:val="006E2CD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dc:creator>
  <cp:lastModifiedBy>bx</cp:lastModifiedBy>
  <cp:revision>2</cp:revision>
  <dcterms:created xsi:type="dcterms:W3CDTF">2017-11-21T04:41:00Z</dcterms:created>
  <dcterms:modified xsi:type="dcterms:W3CDTF">2017-11-21T05:23:00Z</dcterms:modified>
</cp:coreProperties>
</file>