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เงื่อนไขโปรโมชั่นและ Trade Term ช่องทาง Modern Trade ปี 2569</w:t>
      </w:r>
    </w:p>
    <w:p>
      <w:r>
        <w:t>บริษัท ไร้ควันพันล้าน จำกัด | ฝ่ายขาย MT | ฉบับใช้ภายใน (ร่างแก้ไขครั้งที่ 4)</w:t>
      </w:r>
    </w:p>
    <w:p>
      <w:pPr>
        <w:pStyle w:val="Heading1"/>
      </w:pPr>
      <w:r>
        <w:t>1. ภาพรวมคู่ค้า MT</w:t>
      </w:r>
    </w:p>
    <w:p>
      <w:r>
        <w:t>ปัจจุบันบริษัทจำหน่ายผ่านคู่ค้า Modern Trade 3 กลุ่ม ได้แก่ ห้างไฮเปอร์มาร์เก็ตกลุ่มเอ ห้างซูเปอร์มาร์เก็ตกลุ่มบี และร้านสะดวกซื้อกลุ่มซี โดยสินค้าหลักที่วางจำหน่ายคือ ไร้ควัน ขดกันยุงไร้ควัน (กล่อง 10 ขด) ไร้ควัน เครื่องไล่ยุงไฟฟ้า พร้อมแผ่นรีฟิล และไร้ควัน สเปรย์กำจัดยุง 300 มล.</w:t>
      </w:r>
    </w:p>
    <w:p>
      <w:r>
        <w:t>ผู้ประสานงานหลักของแต่ละกลุ่ม: คุณปิยะนุช วงศ์สุข (ผู้ซื้อกลุ่มสินค้าอุปโภค ห้างกลุ่มเอ โทร 081-000-0101), คุณเกรียงไกร ทองสุขดี (ผู้ซื้อ ห้างกลุ่มบี โทร 081-000-0102), คุณอรทัย มณีรัตน์ (Category Manager ร้านสะดวกซื้อกลุ่มซี โทร 081-000-0103)</w:t>
      </w:r>
    </w:p>
    <w:p>
      <w:pPr>
        <w:pStyle w:val="Heading1"/>
      </w:pPr>
      <w:r>
        <w:t>2. Trade Term ประจำปี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ห้างกลุ่มเอ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ห้างกลุ่มบี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ร้านสะดวกซื้อกลุ่มซี</w:t>
            </w:r>
          </w:p>
        </w:tc>
      </w:tr>
      <w:tr>
        <w:tc>
          <w:tcPr>
            <w:tcW w:type="dxa" w:w="2160"/>
          </w:tcPr>
          <w:p>
            <w:r>
              <w:t>ค่าแรกเข้า (Listing Fee) ต่อ SKU</w:t>
            </w:r>
          </w:p>
        </w:tc>
        <w:tc>
          <w:tcPr>
            <w:tcW w:type="dxa" w:w="2160"/>
          </w:tcPr>
          <w:p>
            <w:r>
              <w:t>25,000 บาท</w:t>
            </w:r>
          </w:p>
        </w:tc>
        <w:tc>
          <w:tcPr>
            <w:tcW w:type="dxa" w:w="2160"/>
          </w:tcPr>
          <w:p>
            <w:r>
              <w:t>18,000 บาท</w:t>
            </w:r>
          </w:p>
        </w:tc>
        <w:tc>
          <w:tcPr>
            <w:tcW w:type="dxa" w:w="2160"/>
          </w:tcPr>
          <w:p>
            <w:r>
              <w:t>30,000 บาท</w:t>
            </w:r>
          </w:p>
        </w:tc>
      </w:tr>
      <w:tr>
        <w:tc>
          <w:tcPr>
            <w:tcW w:type="dxa" w:w="2160"/>
          </w:tcPr>
          <w:p>
            <w:r>
              <w:t>ส่วนลดหลังการขาย (Rebate)</w:t>
            </w:r>
          </w:p>
        </w:tc>
        <w:tc>
          <w:tcPr>
            <w:tcW w:type="dxa" w:w="2160"/>
          </w:tcPr>
          <w:p>
            <w:r>
              <w:t>5% ของยอดซื้อสุทธิ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6% (จ่ายรายไตรมาส)</w:t>
            </w:r>
          </w:p>
        </w:tc>
      </w:tr>
      <w:tr>
        <w:tc>
          <w:tcPr>
            <w:tcW w:type="dxa" w:w="2160"/>
          </w:tcPr>
          <w:p>
            <w:r>
              <w:t>Promotion Support</w:t>
            </w:r>
          </w:p>
        </w:tc>
        <w:tc>
          <w:tcPr>
            <w:tcW w:type="dxa" w:w="2160"/>
          </w:tcPr>
          <w:p>
            <w:r>
              <w:t>3% ของยอดซื้อ</w:t>
            </w:r>
          </w:p>
        </w:tc>
        <w:tc>
          <w:tcPr>
            <w:tcW w:type="dxa" w:w="2160"/>
          </w:tcPr>
          <w:p>
            <w:r>
              <w:t>ส่วนลดหลังขาย 2%</w:t>
            </w:r>
          </w:p>
        </w:tc>
        <w:tc>
          <w:tcPr>
            <w:tcW w:type="dxa" w:w="2160"/>
          </w:tcPr>
          <w:p>
            <w:r>
              <w:t>Promo Fund 2.5%</w:t>
            </w:r>
          </w:p>
        </w:tc>
      </w:tr>
      <w:tr>
        <w:tc>
          <w:tcPr>
            <w:tcW w:type="dxa" w:w="2160"/>
          </w:tcPr>
          <w:p>
            <w:r>
              <w:t>Back Margin รวม</w:t>
            </w:r>
          </w:p>
        </w:tc>
        <w:tc>
          <w:tcPr>
            <w:tcW w:type="dxa" w:w="2160"/>
          </w:tcPr>
          <w:p>
            <w:r>
              <w:t>ประมาณ 8%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8.5% (ตามที่ตกลงปากเปล่า)</w:t>
            </w:r>
          </w:p>
        </w:tc>
      </w:tr>
      <w:tr>
        <w:tc>
          <w:tcPr>
            <w:tcW w:type="dxa" w:w="2160"/>
          </w:tcPr>
          <w:p>
            <w:r>
              <w:t>เครดิตเทอม</w:t>
            </w:r>
          </w:p>
        </w:tc>
        <w:tc>
          <w:tcPr>
            <w:tcW w:type="dxa" w:w="2160"/>
          </w:tcPr>
          <w:p>
            <w:r>
              <w:t>60 วัน</w:t>
            </w:r>
          </w:p>
        </w:tc>
        <w:tc>
          <w:tcPr>
            <w:tcW w:type="dxa" w:w="2160"/>
          </w:tcPr>
          <w:p>
            <w:r>
              <w:t>60 วัน</w:t>
            </w:r>
          </w:p>
        </w:tc>
        <w:tc>
          <w:tcPr>
            <w:tcW w:type="dxa" w:w="2160"/>
          </w:tcPr>
          <w:p>
            <w:r>
              <w:t>45 วัน</w:t>
            </w:r>
          </w:p>
        </w:tc>
      </w:tr>
      <w:tr>
        <w:tc>
          <w:tcPr>
            <w:tcW w:type="dxa" w:w="2160"/>
          </w:tcPr>
          <w:p>
            <w:r>
              <w:t>ค่าจัดส่งเข้า DC</w:t>
            </w:r>
          </w:p>
        </w:tc>
        <w:tc>
          <w:tcPr>
            <w:tcW w:type="dxa" w:w="2160"/>
          </w:tcPr>
          <w:p>
            <w:r>
              <w:t>บริษัทรับผิดชอบ</w:t>
            </w:r>
          </w:p>
        </w:tc>
        <w:tc>
          <w:tcPr>
            <w:tcW w:type="dxa" w:w="2160"/>
          </w:tcPr>
          <w:p>
            <w:r>
              <w:t>ห้างรับผิดชอบ</w:t>
            </w:r>
          </w:p>
        </w:tc>
        <w:tc>
          <w:tcPr>
            <w:tcW w:type="dxa" w:w="2160"/>
          </w:tcPr>
          <w:p>
            <w:r>
              <w:t>บริษัทรับผิดชอบ</w:t>
            </w:r>
          </w:p>
        </w:tc>
      </w:tr>
    </w:tbl>
    <w:p/>
    <w:p>
      <w:r>
        <w:t>หมายเหตุ: คำว่า Rebate, ส่วนลดหลังขาย และรีเบท ในเอกสารนี้หมายถึงรายการเดียวกัน ส่วน Promo Fund กับ Promotion Support ให้ถือเป็นงบสนับสนุนส่งเสริมการขายก้อนเดียวกัน</w:t>
      </w:r>
    </w:p>
    <w:p>
      <w:pPr>
        <w:pStyle w:val="Heading1"/>
      </w:pPr>
      <w:r>
        <w:t>3. โปรโมชั่นไตรมาส 3 ปี 2569</w:t>
      </w:r>
    </w:p>
    <w:p>
      <w:pPr>
        <w:pStyle w:val="ListBullet"/>
      </w:pPr>
      <w:r>
        <w:t>ขดกันยุงไร้ควัน: ซื้อ 2 แถม 1 ตั้งแต่ 1 ก.ค. - 30 ก.ย. 2569 ทุกสาขาของห้างกลุ่มเอและกลุ่มบี</w:t>
      </w:r>
    </w:p>
    <w:p>
      <w:pPr>
        <w:pStyle w:val="ListBullet"/>
      </w:pPr>
      <w:r>
        <w:t>เครื่องไล่ยุงไฟฟ้า + แผ่นรีฟิล 2 กล่อง (Bundle): ลดราคา 12% ตลอดไตรมาส</w:t>
      </w:r>
    </w:p>
    <w:p>
      <w:pPr>
        <w:pStyle w:val="ListBullet"/>
      </w:pPr>
      <w:r>
        <w:t>สเปรย์กำจัดยุง 300 มล.: ราคาพิเศษ 89 บาท (ปกติ 109 บาท) เฉพาะสัปดาห์แรกของเดือน</w:t>
      </w:r>
    </w:p>
    <w:p>
      <w:pPr>
        <w:pStyle w:val="ListBullet"/>
      </w:pPr>
      <w:r>
        <w:t>ส่วนลดเปิดตัวสินค้าใหม่ (เมื่อมี SKU ใหม่): ลด 12% เป็นเวลา 4 สัปดาห์ นับจากวันวางจำหน่ายจริง</w:t>
      </w:r>
    </w:p>
    <w:p>
      <w:pPr>
        <w:pStyle w:val="Heading1"/>
      </w:pPr>
      <w:r>
        <w:t>4. เงื่อนไขการเข้าร่วมโปรโมชั่น</w:t>
      </w:r>
    </w:p>
    <w:p>
      <w:r>
        <w:t>คู่ค้าต้องแจ้งความประสงค์ล่วงหน้าไม่น้อยกว่า 21 วันก่อนเริ่มโปรโมชั่น หากแจ้งช้ากว่าที่กำหนด ต้องได้รับอนุมัติจากผู้จัดการฝ่ายขาย MT เป็นลายลักษณ์อักษร และไม่การันตีว่าจะทันสื่อ POP</w:t>
      </w:r>
    </w:p>
    <w:p>
      <w:r>
        <w:t>คู่ค้าต้องแจ้งความประสงค์ล่วงหน้าไม่น้อยกว่า 21 วันก่อนเริ่มโปรโมชั่น (ดูข้อ 4 ข้างต้น) และหากยอดขายไม่ถึงเป้าหมายที่ตกลง บริษัทขอสงวนสิทธิ์ปรับลดงบสนับสนุนในไตรมาสถัดไป</w:t>
      </w:r>
    </w:p>
    <w:p>
      <w:pPr>
        <w:pStyle w:val="Heading1"/>
      </w:pPr>
      <w:r>
        <w:t>5. ตัวอย่างการคำนวณ</w:t>
      </w:r>
    </w:p>
    <w:p>
      <w:r>
        <w:t>ห้างกลุ่มเอสั่งซื้อสุทธิ 1,000,000 บาท: Rebate 5% = 50,000 บาท, Promotion Support 3% = 30,000 บาท รวม Back Margin 8% หรือ 80,000 บาท (ยังไม่รวมค่าแรกเข้า)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