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9D35C" w14:textId="77777777" w:rsidR="002F4337" w:rsidRDefault="002F4337" w:rsidP="007663C5">
      <w:pPr>
        <w:jc w:val="center"/>
        <w:rPr>
          <w:b/>
          <w:bCs/>
          <w:sz w:val="30"/>
          <w:szCs w:val="30"/>
        </w:rPr>
      </w:pPr>
      <w:bookmarkStart w:id="0" w:name="_Hlk216638658"/>
      <w:bookmarkEnd w:id="0"/>
    </w:p>
    <w:p w14:paraId="19305C5C" w14:textId="77777777" w:rsidR="002F4337" w:rsidRDefault="002F4337" w:rsidP="007663C5">
      <w:pPr>
        <w:jc w:val="center"/>
        <w:rPr>
          <w:b/>
          <w:bCs/>
          <w:sz w:val="30"/>
          <w:szCs w:val="30"/>
        </w:rPr>
      </w:pPr>
    </w:p>
    <w:p w14:paraId="6C1D76C5" w14:textId="51432D74" w:rsidR="007663C5" w:rsidRPr="002B7BEB" w:rsidRDefault="662C9B4E" w:rsidP="007663C5">
      <w:pPr>
        <w:jc w:val="center"/>
        <w:rPr>
          <w:b/>
          <w:bCs/>
          <w:sz w:val="36"/>
          <w:szCs w:val="36"/>
        </w:rPr>
      </w:pPr>
      <w:r w:rsidRPr="5528A313">
        <w:rPr>
          <w:b/>
          <w:bCs/>
          <w:sz w:val="36"/>
          <w:szCs w:val="36"/>
        </w:rPr>
        <w:t xml:space="preserve">CDR </w:t>
      </w:r>
      <w:r w:rsidR="0106B0C8" w:rsidRPr="5528A313">
        <w:rPr>
          <w:b/>
          <w:bCs/>
          <w:sz w:val="36"/>
          <w:szCs w:val="36"/>
        </w:rPr>
        <w:t>Report</w:t>
      </w:r>
    </w:p>
    <w:p w14:paraId="4E852B5C" w14:textId="0D468C50" w:rsidR="3B615C32" w:rsidRDefault="3B615C32" w:rsidP="5528A313">
      <w:pPr>
        <w:jc w:val="center"/>
        <w:rPr>
          <w:b/>
          <w:bCs/>
          <w:sz w:val="30"/>
          <w:szCs w:val="30"/>
        </w:rPr>
      </w:pPr>
      <w:r>
        <w:rPr>
          <w:noProof/>
        </w:rPr>
        <w:drawing>
          <wp:inline distT="0" distB="0" distL="0" distR="0" wp14:anchorId="5EFFDC49" wp14:editId="1ED6F1A8">
            <wp:extent cx="4419600" cy="756330"/>
            <wp:effectExtent l="0" t="0" r="0" b="0"/>
            <wp:docPr id="435782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82621" name=""/>
                    <pic:cNvPicPr/>
                  </pic:nvPicPr>
                  <pic:blipFill>
                    <a:blip r:embed="rId8">
                      <a:extLst>
                        <a:ext uri="{28A0092B-C50C-407E-A947-70E740481C1C}">
                          <a14:useLocalDpi xmlns:a14="http://schemas.microsoft.com/office/drawing/2010/main"/>
                        </a:ext>
                      </a:extLst>
                    </a:blip>
                    <a:stretch>
                      <a:fillRect/>
                    </a:stretch>
                  </pic:blipFill>
                  <pic:spPr>
                    <a:xfrm>
                      <a:off x="0" y="0"/>
                      <a:ext cx="4419600" cy="756330"/>
                    </a:xfrm>
                    <a:prstGeom prst="rect">
                      <a:avLst/>
                    </a:prstGeom>
                  </pic:spPr>
                </pic:pic>
              </a:graphicData>
            </a:graphic>
          </wp:inline>
        </w:drawing>
      </w:r>
    </w:p>
    <w:p w14:paraId="4CE84CE8" w14:textId="08343A83" w:rsidR="007663C5" w:rsidRPr="0032088D" w:rsidRDefault="0106B0C8" w:rsidP="5528A313">
      <w:pPr>
        <w:jc w:val="center"/>
        <w:rPr>
          <w:b/>
          <w:bCs/>
          <w:sz w:val="30"/>
          <w:szCs w:val="30"/>
        </w:rPr>
      </w:pPr>
      <w:r w:rsidRPr="5528A313">
        <w:rPr>
          <w:b/>
          <w:bCs/>
          <w:sz w:val="30"/>
          <w:szCs w:val="30"/>
        </w:rPr>
        <w:t>A</w:t>
      </w:r>
      <w:r w:rsidR="701B1E74" w:rsidRPr="5528A313">
        <w:rPr>
          <w:b/>
          <w:bCs/>
          <w:sz w:val="30"/>
          <w:szCs w:val="30"/>
        </w:rPr>
        <w:t>uthors</w:t>
      </w:r>
      <w:r w:rsidRPr="5528A313">
        <w:rPr>
          <w:b/>
          <w:bCs/>
          <w:sz w:val="30"/>
          <w:szCs w:val="30"/>
        </w:rPr>
        <w:t>:</w:t>
      </w:r>
      <w:r w:rsidR="612CAC42" w:rsidRPr="5528A313">
        <w:rPr>
          <w:b/>
          <w:bCs/>
          <w:sz w:val="30"/>
          <w:szCs w:val="30"/>
        </w:rPr>
        <w:t xml:space="preserve"> </w:t>
      </w:r>
    </w:p>
    <w:p w14:paraId="266324FE" w14:textId="49C4CC52" w:rsidR="007663C5" w:rsidRPr="0032088D" w:rsidRDefault="612CAC42" w:rsidP="708E996F">
      <w:pPr>
        <w:jc w:val="center"/>
        <w:rPr>
          <w:b/>
          <w:bCs/>
          <w:sz w:val="30"/>
          <w:szCs w:val="30"/>
        </w:rPr>
      </w:pPr>
      <w:r w:rsidRPr="5528A313">
        <w:rPr>
          <w:b/>
          <w:bCs/>
          <w:sz w:val="30"/>
          <w:szCs w:val="30"/>
        </w:rPr>
        <w:t>Nikolai DiLullo,</w:t>
      </w:r>
      <w:r w:rsidR="6FE3886A" w:rsidRPr="5528A313">
        <w:rPr>
          <w:b/>
          <w:bCs/>
          <w:sz w:val="30"/>
          <w:szCs w:val="30"/>
        </w:rPr>
        <w:t xml:space="preserve"> </w:t>
      </w:r>
      <w:r w:rsidR="5769A984" w:rsidRPr="5528A313">
        <w:rPr>
          <w:b/>
          <w:bCs/>
          <w:sz w:val="30"/>
          <w:szCs w:val="30"/>
        </w:rPr>
        <w:t>Alexandra Friebolin, Alexia Hnatowicz, Jacob Morrissette</w:t>
      </w:r>
      <w:r w:rsidR="5E28389B" w:rsidRPr="5528A313">
        <w:rPr>
          <w:b/>
          <w:bCs/>
          <w:sz w:val="30"/>
          <w:szCs w:val="30"/>
        </w:rPr>
        <w:t>, Joe Sedutto</w:t>
      </w:r>
    </w:p>
    <w:p w14:paraId="1351E2F8" w14:textId="77777777" w:rsidR="007663C5" w:rsidRDefault="007663C5"/>
    <w:p w14:paraId="2379C7F3" w14:textId="5C88900C" w:rsidR="007663C5" w:rsidRDefault="0DCD0FE6" w:rsidP="007663C5">
      <w:pPr>
        <w:jc w:val="center"/>
      </w:pPr>
      <w:r>
        <w:t xml:space="preserve">Professor </w:t>
      </w:r>
      <w:r w:rsidR="0106B0C8">
        <w:t xml:space="preserve">McInnis and </w:t>
      </w:r>
      <w:r w:rsidR="31E00137">
        <w:t xml:space="preserve">Professor </w:t>
      </w:r>
      <w:r w:rsidR="43B12BDD">
        <w:t>Guo</w:t>
      </w:r>
      <w:r w:rsidR="007663C5">
        <w:br/>
      </w:r>
      <w:r w:rsidR="0106B0C8">
        <w:t>EG498 Capstone Design I</w:t>
      </w:r>
      <w:r w:rsidR="007663C5">
        <w:br/>
      </w:r>
      <w:r w:rsidR="0106B0C8">
        <w:t>Fall 202</w:t>
      </w:r>
      <w:r w:rsidR="43B12BDD">
        <w:t>5</w:t>
      </w:r>
    </w:p>
    <w:p w14:paraId="602FAEC3" w14:textId="77777777" w:rsidR="007663C5" w:rsidRDefault="007663C5" w:rsidP="007663C5">
      <w:pPr>
        <w:jc w:val="center"/>
      </w:pPr>
    </w:p>
    <w:p w14:paraId="4509557A" w14:textId="77777777" w:rsidR="007663C5" w:rsidRDefault="007663C5" w:rsidP="007663C5">
      <w:pPr>
        <w:jc w:val="center"/>
      </w:pPr>
    </w:p>
    <w:p w14:paraId="0E07CEE1" w14:textId="5C983FA4" w:rsidR="00A07EC8" w:rsidRDefault="00A07EC8">
      <w:r>
        <w:br w:type="page"/>
      </w:r>
    </w:p>
    <w:p w14:paraId="69234D99" w14:textId="4BDDEAF8" w:rsidR="2948B82B" w:rsidRDefault="2948B82B" w:rsidP="1FD3E2E1">
      <w:pPr>
        <w:pStyle w:val="Title"/>
      </w:pPr>
      <w:r>
        <w:t>Table of Contents</w:t>
      </w:r>
    </w:p>
    <w:sdt>
      <w:sdtPr>
        <w:id w:val="619212143"/>
        <w:docPartObj>
          <w:docPartGallery w:val="Table of Contents"/>
          <w:docPartUnique/>
        </w:docPartObj>
      </w:sdtPr>
      <w:sdtEndPr/>
      <w:sdtContent>
        <w:p w14:paraId="407CF2F4" w14:textId="0DFA65D1" w:rsidR="00B91113" w:rsidRDefault="00B91113" w:rsidP="5528A313">
          <w:pPr>
            <w:pStyle w:val="TOC1"/>
            <w:tabs>
              <w:tab w:val="right" w:leader="dot" w:pos="10065"/>
            </w:tabs>
            <w:rPr>
              <w:rStyle w:val="Hyperlink"/>
              <w:noProof/>
            </w:rPr>
          </w:pPr>
          <w:r>
            <w:fldChar w:fldCharType="begin"/>
          </w:r>
          <w:r w:rsidR="1FD3E2E1">
            <w:instrText>TOC \o "1-9" \z \u \h</w:instrText>
          </w:r>
          <w:r>
            <w:fldChar w:fldCharType="separate"/>
          </w:r>
          <w:hyperlink w:anchor="_Toc1946169401">
            <w:r w:rsidR="5528A313" w:rsidRPr="5528A313">
              <w:rPr>
                <w:rStyle w:val="Hyperlink"/>
              </w:rPr>
              <w:t>Project Description</w:t>
            </w:r>
            <w:r w:rsidR="1FD3E2E1">
              <w:tab/>
            </w:r>
            <w:r w:rsidR="1FD3E2E1">
              <w:fldChar w:fldCharType="begin"/>
            </w:r>
            <w:r w:rsidR="1FD3E2E1">
              <w:instrText>PAGEREF _Toc1946169401 \h</w:instrText>
            </w:r>
            <w:r w:rsidR="1FD3E2E1">
              <w:fldChar w:fldCharType="separate"/>
            </w:r>
            <w:r w:rsidR="5528A313" w:rsidRPr="5528A313">
              <w:rPr>
                <w:rStyle w:val="Hyperlink"/>
              </w:rPr>
              <w:t>4</w:t>
            </w:r>
            <w:r w:rsidR="1FD3E2E1">
              <w:fldChar w:fldCharType="end"/>
            </w:r>
          </w:hyperlink>
        </w:p>
        <w:p w14:paraId="14814426" w14:textId="4DDFBBAF" w:rsidR="00B91113" w:rsidRDefault="5528A313" w:rsidP="5528A313">
          <w:pPr>
            <w:pStyle w:val="TOC3"/>
            <w:tabs>
              <w:tab w:val="right" w:leader="dot" w:pos="10065"/>
            </w:tabs>
            <w:rPr>
              <w:rStyle w:val="Hyperlink"/>
              <w:noProof/>
            </w:rPr>
          </w:pPr>
          <w:hyperlink w:anchor="_Toc1400657464">
            <w:r w:rsidRPr="5528A313">
              <w:rPr>
                <w:rStyle w:val="Hyperlink"/>
              </w:rPr>
              <w:t>Customer Requirements</w:t>
            </w:r>
            <w:r w:rsidR="00B91113">
              <w:tab/>
            </w:r>
            <w:r w:rsidR="00B91113">
              <w:fldChar w:fldCharType="begin"/>
            </w:r>
            <w:r w:rsidR="00B91113">
              <w:instrText>PAGEREF _Toc1400657464 \h</w:instrText>
            </w:r>
            <w:r w:rsidR="00B91113">
              <w:fldChar w:fldCharType="separate"/>
            </w:r>
            <w:r w:rsidRPr="5528A313">
              <w:rPr>
                <w:rStyle w:val="Hyperlink"/>
              </w:rPr>
              <w:t>4</w:t>
            </w:r>
            <w:r w:rsidR="00B91113">
              <w:fldChar w:fldCharType="end"/>
            </w:r>
          </w:hyperlink>
        </w:p>
        <w:p w14:paraId="3E20208D" w14:textId="2F0F28C9" w:rsidR="00B91113" w:rsidRDefault="5528A313" w:rsidP="5528A313">
          <w:pPr>
            <w:pStyle w:val="TOC3"/>
            <w:tabs>
              <w:tab w:val="right" w:leader="dot" w:pos="10065"/>
            </w:tabs>
            <w:rPr>
              <w:rStyle w:val="Hyperlink"/>
              <w:noProof/>
            </w:rPr>
          </w:pPr>
          <w:hyperlink w:anchor="_Toc669512304">
            <w:r w:rsidRPr="5528A313">
              <w:rPr>
                <w:rStyle w:val="Hyperlink"/>
              </w:rPr>
              <w:t>Solution Description</w:t>
            </w:r>
            <w:r w:rsidR="00B91113">
              <w:tab/>
            </w:r>
            <w:r w:rsidR="00B91113">
              <w:fldChar w:fldCharType="begin"/>
            </w:r>
            <w:r w:rsidR="00B91113">
              <w:instrText>PAGEREF _Toc669512304 \h</w:instrText>
            </w:r>
            <w:r w:rsidR="00B91113">
              <w:fldChar w:fldCharType="separate"/>
            </w:r>
            <w:r w:rsidRPr="5528A313">
              <w:rPr>
                <w:rStyle w:val="Hyperlink"/>
              </w:rPr>
              <w:t>4</w:t>
            </w:r>
            <w:r w:rsidR="00B91113">
              <w:fldChar w:fldCharType="end"/>
            </w:r>
          </w:hyperlink>
        </w:p>
        <w:p w14:paraId="718D8448" w14:textId="585664C3" w:rsidR="00B91113" w:rsidRDefault="5528A313" w:rsidP="5528A313">
          <w:pPr>
            <w:pStyle w:val="TOC3"/>
            <w:tabs>
              <w:tab w:val="right" w:leader="dot" w:pos="10065"/>
            </w:tabs>
            <w:rPr>
              <w:rStyle w:val="Hyperlink"/>
              <w:noProof/>
            </w:rPr>
          </w:pPr>
          <w:hyperlink w:anchor="_Toc2140744422">
            <w:r w:rsidRPr="5528A313">
              <w:rPr>
                <w:rStyle w:val="Hyperlink"/>
              </w:rPr>
              <w:t>ConOps Summary</w:t>
            </w:r>
            <w:r w:rsidR="00B91113">
              <w:tab/>
            </w:r>
            <w:r w:rsidR="00B91113">
              <w:fldChar w:fldCharType="begin"/>
            </w:r>
            <w:r w:rsidR="00B91113">
              <w:instrText>PAGEREF _Toc2140744422 \h</w:instrText>
            </w:r>
            <w:r w:rsidR="00B91113">
              <w:fldChar w:fldCharType="separate"/>
            </w:r>
            <w:r w:rsidRPr="5528A313">
              <w:rPr>
                <w:rStyle w:val="Hyperlink"/>
              </w:rPr>
              <w:t>5</w:t>
            </w:r>
            <w:r w:rsidR="00B91113">
              <w:fldChar w:fldCharType="end"/>
            </w:r>
          </w:hyperlink>
        </w:p>
        <w:p w14:paraId="5D18ADCC" w14:textId="543E2805" w:rsidR="00B91113" w:rsidRDefault="5528A313" w:rsidP="5528A313">
          <w:pPr>
            <w:pStyle w:val="TOC1"/>
            <w:tabs>
              <w:tab w:val="right" w:leader="dot" w:pos="10065"/>
            </w:tabs>
            <w:rPr>
              <w:rStyle w:val="Hyperlink"/>
              <w:noProof/>
            </w:rPr>
          </w:pPr>
          <w:hyperlink w:anchor="_Toc713063277">
            <w:r w:rsidRPr="5528A313">
              <w:rPr>
                <w:rStyle w:val="Hyperlink"/>
              </w:rPr>
              <w:t>Subsystem: Structural - Mechanical</w:t>
            </w:r>
            <w:r w:rsidR="00B91113">
              <w:tab/>
            </w:r>
            <w:r w:rsidR="00B91113">
              <w:fldChar w:fldCharType="begin"/>
            </w:r>
            <w:r w:rsidR="00B91113">
              <w:instrText>PAGEREF _Toc713063277 \h</w:instrText>
            </w:r>
            <w:r w:rsidR="00B91113">
              <w:fldChar w:fldCharType="separate"/>
            </w:r>
            <w:r w:rsidRPr="5528A313">
              <w:rPr>
                <w:rStyle w:val="Hyperlink"/>
              </w:rPr>
              <w:t>5</w:t>
            </w:r>
            <w:r w:rsidR="00B91113">
              <w:fldChar w:fldCharType="end"/>
            </w:r>
          </w:hyperlink>
        </w:p>
        <w:p w14:paraId="16D05DD4" w14:textId="51D4C025" w:rsidR="00B91113" w:rsidRDefault="5528A313" w:rsidP="5528A313">
          <w:pPr>
            <w:pStyle w:val="TOC3"/>
            <w:tabs>
              <w:tab w:val="right" w:leader="dot" w:pos="10065"/>
            </w:tabs>
            <w:rPr>
              <w:rStyle w:val="Hyperlink"/>
              <w:noProof/>
            </w:rPr>
          </w:pPr>
          <w:hyperlink w:anchor="_Toc172217043">
            <w:r w:rsidRPr="5528A313">
              <w:rPr>
                <w:rStyle w:val="Hyperlink"/>
              </w:rPr>
              <w:t>System Requirements</w:t>
            </w:r>
            <w:r w:rsidR="00B91113">
              <w:tab/>
            </w:r>
            <w:r w:rsidR="00B91113">
              <w:fldChar w:fldCharType="begin"/>
            </w:r>
            <w:r w:rsidR="00B91113">
              <w:instrText>PAGEREF _Toc172217043 \h</w:instrText>
            </w:r>
            <w:r w:rsidR="00B91113">
              <w:fldChar w:fldCharType="separate"/>
            </w:r>
            <w:r w:rsidRPr="5528A313">
              <w:rPr>
                <w:rStyle w:val="Hyperlink"/>
              </w:rPr>
              <w:t>5</w:t>
            </w:r>
            <w:r w:rsidR="00B91113">
              <w:fldChar w:fldCharType="end"/>
            </w:r>
          </w:hyperlink>
        </w:p>
        <w:p w14:paraId="52AC4503" w14:textId="56EFB1BE" w:rsidR="00B91113" w:rsidRDefault="5528A313" w:rsidP="5528A313">
          <w:pPr>
            <w:pStyle w:val="TOC3"/>
            <w:tabs>
              <w:tab w:val="right" w:leader="dot" w:pos="10065"/>
            </w:tabs>
            <w:rPr>
              <w:rStyle w:val="Hyperlink"/>
              <w:noProof/>
            </w:rPr>
          </w:pPr>
          <w:hyperlink w:anchor="_Toc2098187600">
            <w:r w:rsidRPr="5528A313">
              <w:rPr>
                <w:rStyle w:val="Hyperlink"/>
              </w:rPr>
              <w:t>System Design</w:t>
            </w:r>
            <w:r w:rsidR="00B91113">
              <w:tab/>
            </w:r>
            <w:r w:rsidR="00B91113">
              <w:fldChar w:fldCharType="begin"/>
            </w:r>
            <w:r w:rsidR="00B91113">
              <w:instrText>PAGEREF _Toc2098187600 \h</w:instrText>
            </w:r>
            <w:r w:rsidR="00B91113">
              <w:fldChar w:fldCharType="separate"/>
            </w:r>
            <w:r w:rsidRPr="5528A313">
              <w:rPr>
                <w:rStyle w:val="Hyperlink"/>
              </w:rPr>
              <w:t>7</w:t>
            </w:r>
            <w:r w:rsidR="00B91113">
              <w:fldChar w:fldCharType="end"/>
            </w:r>
          </w:hyperlink>
        </w:p>
        <w:p w14:paraId="35E06A5E" w14:textId="0655AF5E" w:rsidR="00B91113" w:rsidRDefault="5528A313" w:rsidP="5528A313">
          <w:pPr>
            <w:pStyle w:val="TOC4"/>
            <w:tabs>
              <w:tab w:val="right" w:leader="dot" w:pos="10065"/>
            </w:tabs>
            <w:rPr>
              <w:rStyle w:val="Hyperlink"/>
              <w:noProof/>
            </w:rPr>
          </w:pPr>
          <w:hyperlink w:anchor="_Toc2044148857">
            <w:r w:rsidRPr="5528A313">
              <w:rPr>
                <w:rStyle w:val="Hyperlink"/>
              </w:rPr>
              <w:t>Trade Studies</w:t>
            </w:r>
            <w:r w:rsidR="00B91113">
              <w:tab/>
            </w:r>
            <w:r w:rsidR="00B91113">
              <w:fldChar w:fldCharType="begin"/>
            </w:r>
            <w:r w:rsidR="00B91113">
              <w:instrText>PAGEREF _Toc2044148857 \h</w:instrText>
            </w:r>
            <w:r w:rsidR="00B91113">
              <w:fldChar w:fldCharType="separate"/>
            </w:r>
            <w:r w:rsidRPr="5528A313">
              <w:rPr>
                <w:rStyle w:val="Hyperlink"/>
              </w:rPr>
              <w:t>7</w:t>
            </w:r>
            <w:r w:rsidR="00B91113">
              <w:fldChar w:fldCharType="end"/>
            </w:r>
          </w:hyperlink>
        </w:p>
        <w:p w14:paraId="7D5D6FA9" w14:textId="3E538517" w:rsidR="00B91113" w:rsidRDefault="5528A313" w:rsidP="5528A313">
          <w:pPr>
            <w:pStyle w:val="TOC4"/>
            <w:tabs>
              <w:tab w:val="right" w:leader="dot" w:pos="10065"/>
            </w:tabs>
            <w:rPr>
              <w:rStyle w:val="Hyperlink"/>
              <w:noProof/>
            </w:rPr>
          </w:pPr>
          <w:hyperlink w:anchor="_Toc1367649092">
            <w:r w:rsidRPr="5528A313">
              <w:rPr>
                <w:rStyle w:val="Hyperlink"/>
              </w:rPr>
              <w:t>Proof of Concept / Feasibility Testing</w:t>
            </w:r>
            <w:r w:rsidR="00B91113">
              <w:tab/>
            </w:r>
            <w:r w:rsidR="00B91113">
              <w:fldChar w:fldCharType="begin"/>
            </w:r>
            <w:r w:rsidR="00B91113">
              <w:instrText>PAGEREF _Toc1367649092 \h</w:instrText>
            </w:r>
            <w:r w:rsidR="00B91113">
              <w:fldChar w:fldCharType="separate"/>
            </w:r>
            <w:r w:rsidRPr="5528A313">
              <w:rPr>
                <w:rStyle w:val="Hyperlink"/>
              </w:rPr>
              <w:t>9</w:t>
            </w:r>
            <w:r w:rsidR="00B91113">
              <w:fldChar w:fldCharType="end"/>
            </w:r>
          </w:hyperlink>
        </w:p>
        <w:p w14:paraId="0491AC98" w14:textId="4DF9D5DE" w:rsidR="00B91113" w:rsidRDefault="5528A313" w:rsidP="5528A313">
          <w:pPr>
            <w:pStyle w:val="TOC4"/>
            <w:tabs>
              <w:tab w:val="right" w:leader="dot" w:pos="10065"/>
            </w:tabs>
            <w:rPr>
              <w:rStyle w:val="Hyperlink"/>
              <w:noProof/>
            </w:rPr>
          </w:pPr>
          <w:hyperlink w:anchor="_Toc535321002">
            <w:r w:rsidRPr="5528A313">
              <w:rPr>
                <w:rStyle w:val="Hyperlink"/>
              </w:rPr>
              <w:t>List of Applicable Standards</w:t>
            </w:r>
            <w:r w:rsidR="00B91113">
              <w:tab/>
            </w:r>
            <w:r w:rsidR="00B91113">
              <w:fldChar w:fldCharType="begin"/>
            </w:r>
            <w:r w:rsidR="00B91113">
              <w:instrText>PAGEREF _Toc535321002 \h</w:instrText>
            </w:r>
            <w:r w:rsidR="00B91113">
              <w:fldChar w:fldCharType="separate"/>
            </w:r>
            <w:r w:rsidRPr="5528A313">
              <w:rPr>
                <w:rStyle w:val="Hyperlink"/>
              </w:rPr>
              <w:t>9</w:t>
            </w:r>
            <w:r w:rsidR="00B91113">
              <w:fldChar w:fldCharType="end"/>
            </w:r>
          </w:hyperlink>
        </w:p>
        <w:p w14:paraId="639702FB" w14:textId="311CA02B" w:rsidR="00B91113" w:rsidRDefault="5528A313" w:rsidP="5528A313">
          <w:pPr>
            <w:pStyle w:val="TOC4"/>
            <w:tabs>
              <w:tab w:val="right" w:leader="dot" w:pos="10065"/>
            </w:tabs>
            <w:rPr>
              <w:rStyle w:val="Hyperlink"/>
              <w:noProof/>
            </w:rPr>
          </w:pPr>
          <w:hyperlink w:anchor="_Toc1266450416">
            <w:r w:rsidRPr="5528A313">
              <w:rPr>
                <w:rStyle w:val="Hyperlink"/>
              </w:rPr>
              <w:t>Analysis</w:t>
            </w:r>
            <w:r w:rsidR="00B91113">
              <w:tab/>
            </w:r>
            <w:r w:rsidR="00B91113">
              <w:fldChar w:fldCharType="begin"/>
            </w:r>
            <w:r w:rsidR="00B91113">
              <w:instrText>PAGEREF _Toc1266450416 \h</w:instrText>
            </w:r>
            <w:r w:rsidR="00B91113">
              <w:fldChar w:fldCharType="separate"/>
            </w:r>
            <w:r w:rsidRPr="5528A313">
              <w:rPr>
                <w:rStyle w:val="Hyperlink"/>
              </w:rPr>
              <w:t>10</w:t>
            </w:r>
            <w:r w:rsidR="00B91113">
              <w:fldChar w:fldCharType="end"/>
            </w:r>
          </w:hyperlink>
        </w:p>
        <w:p w14:paraId="335A4721" w14:textId="1030DD6A" w:rsidR="00B91113" w:rsidRDefault="5528A313" w:rsidP="5528A313">
          <w:pPr>
            <w:pStyle w:val="TOC3"/>
            <w:tabs>
              <w:tab w:val="right" w:leader="dot" w:pos="10065"/>
            </w:tabs>
            <w:rPr>
              <w:rStyle w:val="Hyperlink"/>
              <w:noProof/>
            </w:rPr>
          </w:pPr>
          <w:hyperlink w:anchor="_Toc885348674">
            <w:r w:rsidRPr="5528A313">
              <w:rPr>
                <w:rStyle w:val="Hyperlink"/>
              </w:rPr>
              <w:t>Component Design Detail</w:t>
            </w:r>
            <w:r w:rsidR="00B91113">
              <w:tab/>
            </w:r>
            <w:r w:rsidR="00B91113">
              <w:fldChar w:fldCharType="begin"/>
            </w:r>
            <w:r w:rsidR="00B91113">
              <w:instrText>PAGEREF _Toc885348674 \h</w:instrText>
            </w:r>
            <w:r w:rsidR="00B91113">
              <w:fldChar w:fldCharType="separate"/>
            </w:r>
            <w:r w:rsidRPr="5528A313">
              <w:rPr>
                <w:rStyle w:val="Hyperlink"/>
              </w:rPr>
              <w:t>11</w:t>
            </w:r>
            <w:r w:rsidR="00B91113">
              <w:fldChar w:fldCharType="end"/>
            </w:r>
          </w:hyperlink>
        </w:p>
        <w:p w14:paraId="29677EB4" w14:textId="51677003" w:rsidR="00B91113" w:rsidRDefault="5528A313" w:rsidP="5528A313">
          <w:pPr>
            <w:pStyle w:val="TOC1"/>
            <w:tabs>
              <w:tab w:val="right" w:leader="dot" w:pos="10065"/>
            </w:tabs>
            <w:rPr>
              <w:rStyle w:val="Hyperlink"/>
              <w:noProof/>
            </w:rPr>
          </w:pPr>
          <w:hyperlink w:anchor="_Toc13967421">
            <w:r w:rsidRPr="5528A313">
              <w:rPr>
                <w:rStyle w:val="Hyperlink"/>
              </w:rPr>
              <w:t>Subsystem: Structural – Thermo-Fluid</w:t>
            </w:r>
            <w:r w:rsidR="00B91113">
              <w:tab/>
            </w:r>
            <w:r w:rsidR="00B91113">
              <w:fldChar w:fldCharType="begin"/>
            </w:r>
            <w:r w:rsidR="00B91113">
              <w:instrText>PAGEREF _Toc13967421 \h</w:instrText>
            </w:r>
            <w:r w:rsidR="00B91113">
              <w:fldChar w:fldCharType="separate"/>
            </w:r>
            <w:r w:rsidRPr="5528A313">
              <w:rPr>
                <w:rStyle w:val="Hyperlink"/>
              </w:rPr>
              <w:t>15</w:t>
            </w:r>
            <w:r w:rsidR="00B91113">
              <w:fldChar w:fldCharType="end"/>
            </w:r>
          </w:hyperlink>
        </w:p>
        <w:p w14:paraId="02747E56" w14:textId="5472EDC7" w:rsidR="00B91113" w:rsidRDefault="5528A313" w:rsidP="5528A313">
          <w:pPr>
            <w:pStyle w:val="TOC3"/>
            <w:tabs>
              <w:tab w:val="right" w:leader="dot" w:pos="10065"/>
            </w:tabs>
            <w:rPr>
              <w:rStyle w:val="Hyperlink"/>
              <w:noProof/>
            </w:rPr>
          </w:pPr>
          <w:hyperlink w:anchor="_Toc1220530427">
            <w:r w:rsidRPr="5528A313">
              <w:rPr>
                <w:rStyle w:val="Hyperlink"/>
              </w:rPr>
              <w:t>System Requirements</w:t>
            </w:r>
            <w:r w:rsidR="00B91113">
              <w:tab/>
            </w:r>
            <w:r w:rsidR="00B91113">
              <w:fldChar w:fldCharType="begin"/>
            </w:r>
            <w:r w:rsidR="00B91113">
              <w:instrText>PAGEREF _Toc1220530427 \h</w:instrText>
            </w:r>
            <w:r w:rsidR="00B91113">
              <w:fldChar w:fldCharType="separate"/>
            </w:r>
            <w:r w:rsidRPr="5528A313">
              <w:rPr>
                <w:rStyle w:val="Hyperlink"/>
              </w:rPr>
              <w:t>15</w:t>
            </w:r>
            <w:r w:rsidR="00B91113">
              <w:fldChar w:fldCharType="end"/>
            </w:r>
          </w:hyperlink>
        </w:p>
        <w:p w14:paraId="4A1F4C88" w14:textId="0785D39E" w:rsidR="00B91113" w:rsidRDefault="5528A313" w:rsidP="5528A313">
          <w:pPr>
            <w:pStyle w:val="TOC3"/>
            <w:tabs>
              <w:tab w:val="right" w:leader="dot" w:pos="10065"/>
            </w:tabs>
            <w:rPr>
              <w:rStyle w:val="Hyperlink"/>
              <w:noProof/>
            </w:rPr>
          </w:pPr>
          <w:hyperlink w:anchor="_Toc1850670477">
            <w:r w:rsidRPr="5528A313">
              <w:rPr>
                <w:rStyle w:val="Hyperlink"/>
              </w:rPr>
              <w:t>System Design</w:t>
            </w:r>
            <w:r w:rsidR="00B91113">
              <w:tab/>
            </w:r>
            <w:r w:rsidR="00B91113">
              <w:fldChar w:fldCharType="begin"/>
            </w:r>
            <w:r w:rsidR="00B91113">
              <w:instrText>PAGEREF _Toc1850670477 \h</w:instrText>
            </w:r>
            <w:r w:rsidR="00B91113">
              <w:fldChar w:fldCharType="separate"/>
            </w:r>
            <w:r w:rsidRPr="5528A313">
              <w:rPr>
                <w:rStyle w:val="Hyperlink"/>
              </w:rPr>
              <w:t>15</w:t>
            </w:r>
            <w:r w:rsidR="00B91113">
              <w:fldChar w:fldCharType="end"/>
            </w:r>
          </w:hyperlink>
        </w:p>
        <w:p w14:paraId="2DC7EC74" w14:textId="23D2B1C5" w:rsidR="00B91113" w:rsidRDefault="5528A313" w:rsidP="5528A313">
          <w:pPr>
            <w:pStyle w:val="TOC4"/>
            <w:tabs>
              <w:tab w:val="right" w:leader="dot" w:pos="10065"/>
            </w:tabs>
            <w:rPr>
              <w:rStyle w:val="Hyperlink"/>
              <w:noProof/>
            </w:rPr>
          </w:pPr>
          <w:hyperlink w:anchor="_Toc675955898">
            <w:r w:rsidRPr="5528A313">
              <w:rPr>
                <w:rStyle w:val="Hyperlink"/>
              </w:rPr>
              <w:t>Trade Studies</w:t>
            </w:r>
            <w:r w:rsidR="00B91113">
              <w:tab/>
            </w:r>
            <w:r w:rsidR="00B91113">
              <w:fldChar w:fldCharType="begin"/>
            </w:r>
            <w:r w:rsidR="00B91113">
              <w:instrText>PAGEREF _Toc675955898 \h</w:instrText>
            </w:r>
            <w:r w:rsidR="00B91113">
              <w:fldChar w:fldCharType="separate"/>
            </w:r>
            <w:r w:rsidRPr="5528A313">
              <w:rPr>
                <w:rStyle w:val="Hyperlink"/>
              </w:rPr>
              <w:t>15</w:t>
            </w:r>
            <w:r w:rsidR="00B91113">
              <w:fldChar w:fldCharType="end"/>
            </w:r>
          </w:hyperlink>
        </w:p>
        <w:p w14:paraId="69C6EFF6" w14:textId="2E398D6C" w:rsidR="00B91113" w:rsidRDefault="5528A313" w:rsidP="5528A313">
          <w:pPr>
            <w:pStyle w:val="TOC4"/>
            <w:tabs>
              <w:tab w:val="right" w:leader="dot" w:pos="10065"/>
            </w:tabs>
            <w:rPr>
              <w:rStyle w:val="Hyperlink"/>
              <w:noProof/>
            </w:rPr>
          </w:pPr>
          <w:hyperlink w:anchor="_Toc346476603">
            <w:r w:rsidRPr="5528A313">
              <w:rPr>
                <w:rStyle w:val="Hyperlink"/>
              </w:rPr>
              <w:t>Proof of concept or feasibility testing</w:t>
            </w:r>
            <w:r w:rsidR="00B91113">
              <w:tab/>
            </w:r>
            <w:r w:rsidR="00B91113">
              <w:fldChar w:fldCharType="begin"/>
            </w:r>
            <w:r w:rsidR="00B91113">
              <w:instrText>PAGEREF _Toc346476603 \h</w:instrText>
            </w:r>
            <w:r w:rsidR="00B91113">
              <w:fldChar w:fldCharType="separate"/>
            </w:r>
            <w:r w:rsidRPr="5528A313">
              <w:rPr>
                <w:rStyle w:val="Hyperlink"/>
              </w:rPr>
              <w:t>15</w:t>
            </w:r>
            <w:r w:rsidR="00B91113">
              <w:fldChar w:fldCharType="end"/>
            </w:r>
          </w:hyperlink>
        </w:p>
        <w:p w14:paraId="0FF097B2" w14:textId="1EFC0A6A" w:rsidR="00B91113" w:rsidRDefault="5528A313" w:rsidP="5528A313">
          <w:pPr>
            <w:pStyle w:val="TOC4"/>
            <w:tabs>
              <w:tab w:val="right" w:leader="dot" w:pos="10065"/>
            </w:tabs>
            <w:rPr>
              <w:rStyle w:val="Hyperlink"/>
              <w:noProof/>
            </w:rPr>
          </w:pPr>
          <w:hyperlink w:anchor="_Toc417107541">
            <w:r w:rsidRPr="5528A313">
              <w:rPr>
                <w:rStyle w:val="Hyperlink"/>
              </w:rPr>
              <w:t>List of Applicable Standards</w:t>
            </w:r>
            <w:r w:rsidR="00B91113">
              <w:tab/>
            </w:r>
            <w:r w:rsidR="00B91113">
              <w:fldChar w:fldCharType="begin"/>
            </w:r>
            <w:r w:rsidR="00B91113">
              <w:instrText>PAGEREF _Toc417107541 \h</w:instrText>
            </w:r>
            <w:r w:rsidR="00B91113">
              <w:fldChar w:fldCharType="separate"/>
            </w:r>
            <w:r w:rsidRPr="5528A313">
              <w:rPr>
                <w:rStyle w:val="Hyperlink"/>
              </w:rPr>
              <w:t>15</w:t>
            </w:r>
            <w:r w:rsidR="00B91113">
              <w:fldChar w:fldCharType="end"/>
            </w:r>
          </w:hyperlink>
        </w:p>
        <w:p w14:paraId="1BF84DA6" w14:textId="0F796064" w:rsidR="00B91113" w:rsidRDefault="5528A313" w:rsidP="5528A313">
          <w:pPr>
            <w:pStyle w:val="TOC4"/>
            <w:tabs>
              <w:tab w:val="right" w:leader="dot" w:pos="10065"/>
            </w:tabs>
            <w:rPr>
              <w:rStyle w:val="Hyperlink"/>
              <w:noProof/>
            </w:rPr>
          </w:pPr>
          <w:hyperlink w:anchor="_Toc1424637845">
            <w:r w:rsidRPr="5528A313">
              <w:rPr>
                <w:rStyle w:val="Hyperlink"/>
              </w:rPr>
              <w:t>Analysis</w:t>
            </w:r>
            <w:r w:rsidR="00B91113">
              <w:tab/>
            </w:r>
            <w:r w:rsidR="00B91113">
              <w:fldChar w:fldCharType="begin"/>
            </w:r>
            <w:r w:rsidR="00B91113">
              <w:instrText>PAGEREF _Toc1424637845 \h</w:instrText>
            </w:r>
            <w:r w:rsidR="00B91113">
              <w:fldChar w:fldCharType="separate"/>
            </w:r>
            <w:r w:rsidRPr="5528A313">
              <w:rPr>
                <w:rStyle w:val="Hyperlink"/>
              </w:rPr>
              <w:t>15</w:t>
            </w:r>
            <w:r w:rsidR="00B91113">
              <w:fldChar w:fldCharType="end"/>
            </w:r>
          </w:hyperlink>
        </w:p>
        <w:p w14:paraId="1FC7A5CF" w14:textId="0F0C68FC" w:rsidR="00B91113" w:rsidRDefault="5528A313" w:rsidP="5528A313">
          <w:pPr>
            <w:pStyle w:val="TOC3"/>
            <w:tabs>
              <w:tab w:val="right" w:leader="dot" w:pos="10065"/>
            </w:tabs>
            <w:rPr>
              <w:rStyle w:val="Hyperlink"/>
              <w:noProof/>
            </w:rPr>
          </w:pPr>
          <w:hyperlink w:anchor="_Toc484547755">
            <w:r w:rsidRPr="5528A313">
              <w:rPr>
                <w:rStyle w:val="Hyperlink"/>
              </w:rPr>
              <w:t>Component Design Detail</w:t>
            </w:r>
            <w:r w:rsidR="00B91113">
              <w:tab/>
            </w:r>
            <w:r w:rsidR="00B91113">
              <w:fldChar w:fldCharType="begin"/>
            </w:r>
            <w:r w:rsidR="00B91113">
              <w:instrText>PAGEREF _Toc484547755 \h</w:instrText>
            </w:r>
            <w:r w:rsidR="00B91113">
              <w:fldChar w:fldCharType="separate"/>
            </w:r>
            <w:r w:rsidRPr="5528A313">
              <w:rPr>
                <w:rStyle w:val="Hyperlink"/>
              </w:rPr>
              <w:t>15</w:t>
            </w:r>
            <w:r w:rsidR="00B91113">
              <w:fldChar w:fldCharType="end"/>
            </w:r>
          </w:hyperlink>
        </w:p>
        <w:p w14:paraId="4930BB22" w14:textId="114908F0" w:rsidR="00B91113" w:rsidRDefault="5528A313" w:rsidP="5528A313">
          <w:pPr>
            <w:pStyle w:val="TOC1"/>
            <w:tabs>
              <w:tab w:val="right" w:leader="dot" w:pos="10065"/>
            </w:tabs>
            <w:rPr>
              <w:rStyle w:val="Hyperlink"/>
              <w:noProof/>
            </w:rPr>
          </w:pPr>
          <w:hyperlink w:anchor="_Toc295543990">
            <w:r w:rsidRPr="5528A313">
              <w:rPr>
                <w:rStyle w:val="Hyperlink"/>
              </w:rPr>
              <w:t>Subsystem: Safety</w:t>
            </w:r>
            <w:r w:rsidR="00B91113">
              <w:tab/>
            </w:r>
            <w:r w:rsidR="00B91113">
              <w:fldChar w:fldCharType="begin"/>
            </w:r>
            <w:r w:rsidR="00B91113">
              <w:instrText>PAGEREF _Toc295543990 \h</w:instrText>
            </w:r>
            <w:r w:rsidR="00B91113">
              <w:fldChar w:fldCharType="separate"/>
            </w:r>
            <w:r w:rsidRPr="5528A313">
              <w:rPr>
                <w:rStyle w:val="Hyperlink"/>
              </w:rPr>
              <w:t>15</w:t>
            </w:r>
            <w:r w:rsidR="00B91113">
              <w:fldChar w:fldCharType="end"/>
            </w:r>
          </w:hyperlink>
        </w:p>
        <w:p w14:paraId="6D87E562" w14:textId="1E448026" w:rsidR="00B91113" w:rsidRDefault="5528A313" w:rsidP="5528A313">
          <w:pPr>
            <w:pStyle w:val="TOC3"/>
            <w:tabs>
              <w:tab w:val="right" w:leader="dot" w:pos="10065"/>
            </w:tabs>
            <w:rPr>
              <w:rStyle w:val="Hyperlink"/>
              <w:noProof/>
            </w:rPr>
          </w:pPr>
          <w:hyperlink w:anchor="_Toc1741404504">
            <w:r w:rsidRPr="5528A313">
              <w:rPr>
                <w:rStyle w:val="Hyperlink"/>
              </w:rPr>
              <w:t>System Requirements</w:t>
            </w:r>
            <w:r w:rsidR="00B91113">
              <w:tab/>
            </w:r>
            <w:r w:rsidR="00B91113">
              <w:fldChar w:fldCharType="begin"/>
            </w:r>
            <w:r w:rsidR="00B91113">
              <w:instrText>PAGEREF _Toc1741404504 \h</w:instrText>
            </w:r>
            <w:r w:rsidR="00B91113">
              <w:fldChar w:fldCharType="separate"/>
            </w:r>
            <w:r w:rsidRPr="5528A313">
              <w:rPr>
                <w:rStyle w:val="Hyperlink"/>
              </w:rPr>
              <w:t>16</w:t>
            </w:r>
            <w:r w:rsidR="00B91113">
              <w:fldChar w:fldCharType="end"/>
            </w:r>
          </w:hyperlink>
        </w:p>
        <w:p w14:paraId="1177DF3C" w14:textId="591FEC82" w:rsidR="00B91113" w:rsidRDefault="5528A313" w:rsidP="5528A313">
          <w:pPr>
            <w:pStyle w:val="TOC3"/>
            <w:tabs>
              <w:tab w:val="right" w:leader="dot" w:pos="10065"/>
            </w:tabs>
            <w:rPr>
              <w:rStyle w:val="Hyperlink"/>
              <w:noProof/>
            </w:rPr>
          </w:pPr>
          <w:hyperlink w:anchor="_Toc240236292">
            <w:r w:rsidRPr="5528A313">
              <w:rPr>
                <w:rStyle w:val="Hyperlink"/>
              </w:rPr>
              <w:t>System Design</w:t>
            </w:r>
            <w:r w:rsidR="00B91113">
              <w:tab/>
            </w:r>
            <w:r w:rsidR="00B91113">
              <w:fldChar w:fldCharType="begin"/>
            </w:r>
            <w:r w:rsidR="00B91113">
              <w:instrText>PAGEREF _Toc240236292 \h</w:instrText>
            </w:r>
            <w:r w:rsidR="00B91113">
              <w:fldChar w:fldCharType="separate"/>
            </w:r>
            <w:r w:rsidRPr="5528A313">
              <w:rPr>
                <w:rStyle w:val="Hyperlink"/>
              </w:rPr>
              <w:t>17</w:t>
            </w:r>
            <w:r w:rsidR="00B91113">
              <w:fldChar w:fldCharType="end"/>
            </w:r>
          </w:hyperlink>
        </w:p>
        <w:p w14:paraId="3EBBB360" w14:textId="478940AB" w:rsidR="00B91113" w:rsidRDefault="5528A313" w:rsidP="5528A313">
          <w:pPr>
            <w:pStyle w:val="TOC4"/>
            <w:tabs>
              <w:tab w:val="right" w:leader="dot" w:pos="10065"/>
            </w:tabs>
            <w:rPr>
              <w:rStyle w:val="Hyperlink"/>
              <w:noProof/>
            </w:rPr>
          </w:pPr>
          <w:hyperlink w:anchor="_Toc1675789324">
            <w:r w:rsidRPr="5528A313">
              <w:rPr>
                <w:rStyle w:val="Hyperlink"/>
              </w:rPr>
              <w:t>List of Applicable Standards</w:t>
            </w:r>
            <w:r w:rsidR="00B91113">
              <w:tab/>
            </w:r>
            <w:r w:rsidR="00B91113">
              <w:fldChar w:fldCharType="begin"/>
            </w:r>
            <w:r w:rsidR="00B91113">
              <w:instrText>PAGEREF _Toc1675789324 \h</w:instrText>
            </w:r>
            <w:r w:rsidR="00B91113">
              <w:fldChar w:fldCharType="separate"/>
            </w:r>
            <w:r w:rsidRPr="5528A313">
              <w:rPr>
                <w:rStyle w:val="Hyperlink"/>
              </w:rPr>
              <w:t>17</w:t>
            </w:r>
            <w:r w:rsidR="00B91113">
              <w:fldChar w:fldCharType="end"/>
            </w:r>
          </w:hyperlink>
        </w:p>
        <w:p w14:paraId="41DD34A7" w14:textId="25897242" w:rsidR="00B91113" w:rsidRDefault="5528A313" w:rsidP="5528A313">
          <w:pPr>
            <w:pStyle w:val="TOC4"/>
            <w:tabs>
              <w:tab w:val="right" w:leader="dot" w:pos="10065"/>
            </w:tabs>
            <w:rPr>
              <w:rStyle w:val="Hyperlink"/>
              <w:noProof/>
            </w:rPr>
          </w:pPr>
          <w:hyperlink w:anchor="_Toc451193861">
            <w:r w:rsidRPr="5528A313">
              <w:rPr>
                <w:rStyle w:val="Hyperlink"/>
              </w:rPr>
              <w:t>Analysis</w:t>
            </w:r>
            <w:r w:rsidR="00B91113">
              <w:tab/>
            </w:r>
            <w:r w:rsidR="00B91113">
              <w:fldChar w:fldCharType="begin"/>
            </w:r>
            <w:r w:rsidR="00B91113">
              <w:instrText>PAGEREF _Toc451193861 \h</w:instrText>
            </w:r>
            <w:r w:rsidR="00B91113">
              <w:fldChar w:fldCharType="separate"/>
            </w:r>
            <w:r w:rsidRPr="5528A313">
              <w:rPr>
                <w:rStyle w:val="Hyperlink"/>
              </w:rPr>
              <w:t>17</w:t>
            </w:r>
            <w:r w:rsidR="00B91113">
              <w:fldChar w:fldCharType="end"/>
            </w:r>
          </w:hyperlink>
        </w:p>
        <w:p w14:paraId="5E39CF25" w14:textId="56D97B61" w:rsidR="00B91113" w:rsidRDefault="5528A313" w:rsidP="5528A313">
          <w:pPr>
            <w:pStyle w:val="TOC3"/>
            <w:tabs>
              <w:tab w:val="right" w:leader="dot" w:pos="10065"/>
            </w:tabs>
            <w:rPr>
              <w:rStyle w:val="Hyperlink"/>
              <w:noProof/>
            </w:rPr>
          </w:pPr>
          <w:hyperlink w:anchor="_Toc1533987247">
            <w:r w:rsidRPr="5528A313">
              <w:rPr>
                <w:rStyle w:val="Hyperlink"/>
              </w:rPr>
              <w:t>Component Design Detail</w:t>
            </w:r>
            <w:r w:rsidR="00B91113">
              <w:tab/>
            </w:r>
            <w:r w:rsidR="00B91113">
              <w:fldChar w:fldCharType="begin"/>
            </w:r>
            <w:r w:rsidR="00B91113">
              <w:instrText>PAGEREF _Toc1533987247 \h</w:instrText>
            </w:r>
            <w:r w:rsidR="00B91113">
              <w:fldChar w:fldCharType="separate"/>
            </w:r>
            <w:r w:rsidRPr="5528A313">
              <w:rPr>
                <w:rStyle w:val="Hyperlink"/>
              </w:rPr>
              <w:t>18</w:t>
            </w:r>
            <w:r w:rsidR="00B91113">
              <w:fldChar w:fldCharType="end"/>
            </w:r>
          </w:hyperlink>
        </w:p>
        <w:p w14:paraId="6ACCAE88" w14:textId="5713AB5E" w:rsidR="00B91113" w:rsidRDefault="5528A313" w:rsidP="5528A313">
          <w:pPr>
            <w:pStyle w:val="TOC5"/>
            <w:tabs>
              <w:tab w:val="right" w:leader="dot" w:pos="10065"/>
            </w:tabs>
            <w:rPr>
              <w:rStyle w:val="Hyperlink"/>
              <w:noProof/>
            </w:rPr>
          </w:pPr>
          <w:hyperlink w:anchor="_Toc2021046921">
            <w:r w:rsidRPr="5528A313">
              <w:rPr>
                <w:rStyle w:val="Hyperlink"/>
              </w:rPr>
              <w:t>Interface With Structural and Thermo-Fluid Subsystems: Insulation and Safe-Touch Temperature</w:t>
            </w:r>
            <w:r w:rsidR="00B91113">
              <w:tab/>
            </w:r>
            <w:r w:rsidR="00B91113">
              <w:fldChar w:fldCharType="begin"/>
            </w:r>
            <w:r w:rsidR="00B91113">
              <w:instrText>PAGEREF _Toc2021046921 \h</w:instrText>
            </w:r>
            <w:r w:rsidR="00B91113">
              <w:fldChar w:fldCharType="separate"/>
            </w:r>
            <w:r w:rsidRPr="5528A313">
              <w:rPr>
                <w:rStyle w:val="Hyperlink"/>
              </w:rPr>
              <w:t>18</w:t>
            </w:r>
            <w:r w:rsidR="00B91113">
              <w:fldChar w:fldCharType="end"/>
            </w:r>
          </w:hyperlink>
        </w:p>
        <w:p w14:paraId="49508D6B" w14:textId="521D98B1" w:rsidR="00B91113" w:rsidRDefault="5528A313" w:rsidP="5528A313">
          <w:pPr>
            <w:pStyle w:val="TOC5"/>
            <w:tabs>
              <w:tab w:val="right" w:leader="dot" w:pos="10065"/>
            </w:tabs>
            <w:rPr>
              <w:rStyle w:val="Hyperlink"/>
              <w:noProof/>
            </w:rPr>
          </w:pPr>
          <w:hyperlink w:anchor="_Toc945872600">
            <w:r w:rsidRPr="5528A313">
              <w:rPr>
                <w:rStyle w:val="Hyperlink"/>
              </w:rPr>
              <w:t>Interface With Electrical Components: Current Transformer for Electrical Protection</w:t>
            </w:r>
            <w:r w:rsidR="00B91113">
              <w:tab/>
            </w:r>
            <w:r w:rsidR="00B91113">
              <w:fldChar w:fldCharType="begin"/>
            </w:r>
            <w:r w:rsidR="00B91113">
              <w:instrText>PAGEREF _Toc945872600 \h</w:instrText>
            </w:r>
            <w:r w:rsidR="00B91113">
              <w:fldChar w:fldCharType="separate"/>
            </w:r>
            <w:r w:rsidRPr="5528A313">
              <w:rPr>
                <w:rStyle w:val="Hyperlink"/>
              </w:rPr>
              <w:t>18</w:t>
            </w:r>
            <w:r w:rsidR="00B91113">
              <w:fldChar w:fldCharType="end"/>
            </w:r>
          </w:hyperlink>
        </w:p>
        <w:p w14:paraId="324E1F02" w14:textId="49051237" w:rsidR="00B91113" w:rsidRDefault="5528A313" w:rsidP="5528A313">
          <w:pPr>
            <w:pStyle w:val="TOC5"/>
            <w:tabs>
              <w:tab w:val="right" w:leader="dot" w:pos="10065"/>
            </w:tabs>
            <w:rPr>
              <w:rStyle w:val="Hyperlink"/>
              <w:noProof/>
            </w:rPr>
          </w:pPr>
          <w:hyperlink w:anchor="_Toc43943055">
            <w:r w:rsidRPr="5528A313">
              <w:rPr>
                <w:rStyle w:val="Hyperlink"/>
              </w:rPr>
              <w:t>Interface With Control System</w:t>
            </w:r>
            <w:r w:rsidR="00B91113">
              <w:tab/>
            </w:r>
            <w:r w:rsidR="00B91113">
              <w:fldChar w:fldCharType="begin"/>
            </w:r>
            <w:r w:rsidR="00B91113">
              <w:instrText>PAGEREF _Toc43943055 \h</w:instrText>
            </w:r>
            <w:r w:rsidR="00B91113">
              <w:fldChar w:fldCharType="separate"/>
            </w:r>
            <w:r w:rsidRPr="5528A313">
              <w:rPr>
                <w:rStyle w:val="Hyperlink"/>
              </w:rPr>
              <w:t>19</w:t>
            </w:r>
            <w:r w:rsidR="00B91113">
              <w:fldChar w:fldCharType="end"/>
            </w:r>
          </w:hyperlink>
        </w:p>
        <w:p w14:paraId="7A086118" w14:textId="22AF300D" w:rsidR="00B91113" w:rsidRDefault="5528A313" w:rsidP="5528A313">
          <w:pPr>
            <w:pStyle w:val="TOC1"/>
            <w:tabs>
              <w:tab w:val="right" w:leader="dot" w:pos="10065"/>
            </w:tabs>
            <w:rPr>
              <w:rStyle w:val="Hyperlink"/>
              <w:noProof/>
            </w:rPr>
          </w:pPr>
          <w:hyperlink w:anchor="_Toc1180265166">
            <w:r w:rsidRPr="5528A313">
              <w:rPr>
                <w:rStyle w:val="Hyperlink"/>
              </w:rPr>
              <w:t>Subsystem: Electrical Components</w:t>
            </w:r>
            <w:r w:rsidR="00B91113">
              <w:tab/>
            </w:r>
            <w:r w:rsidR="00B91113">
              <w:fldChar w:fldCharType="begin"/>
            </w:r>
            <w:r w:rsidR="00B91113">
              <w:instrText>PAGEREF _Toc1180265166 \h</w:instrText>
            </w:r>
            <w:r w:rsidR="00B91113">
              <w:fldChar w:fldCharType="separate"/>
            </w:r>
            <w:r w:rsidRPr="5528A313">
              <w:rPr>
                <w:rStyle w:val="Hyperlink"/>
              </w:rPr>
              <w:t>19</w:t>
            </w:r>
            <w:r w:rsidR="00B91113">
              <w:fldChar w:fldCharType="end"/>
            </w:r>
          </w:hyperlink>
        </w:p>
        <w:p w14:paraId="2E81DFF6" w14:textId="479299D1" w:rsidR="00B91113" w:rsidRDefault="5528A313" w:rsidP="5528A313">
          <w:pPr>
            <w:pStyle w:val="TOC3"/>
            <w:tabs>
              <w:tab w:val="right" w:leader="dot" w:pos="10065"/>
            </w:tabs>
            <w:rPr>
              <w:rStyle w:val="Hyperlink"/>
              <w:noProof/>
            </w:rPr>
          </w:pPr>
          <w:hyperlink w:anchor="_Toc301801559">
            <w:r w:rsidRPr="5528A313">
              <w:rPr>
                <w:rStyle w:val="Hyperlink"/>
              </w:rPr>
              <w:t>System Requirements</w:t>
            </w:r>
            <w:r w:rsidR="00B91113">
              <w:tab/>
            </w:r>
            <w:r w:rsidR="00B91113">
              <w:fldChar w:fldCharType="begin"/>
            </w:r>
            <w:r w:rsidR="00B91113">
              <w:instrText>PAGEREF _Toc301801559 \h</w:instrText>
            </w:r>
            <w:r w:rsidR="00B91113">
              <w:fldChar w:fldCharType="separate"/>
            </w:r>
            <w:r w:rsidRPr="5528A313">
              <w:rPr>
                <w:rStyle w:val="Hyperlink"/>
              </w:rPr>
              <w:t>19</w:t>
            </w:r>
            <w:r w:rsidR="00B91113">
              <w:fldChar w:fldCharType="end"/>
            </w:r>
          </w:hyperlink>
        </w:p>
        <w:p w14:paraId="4779BF27" w14:textId="1DAEA077" w:rsidR="00B91113" w:rsidRDefault="5528A313" w:rsidP="5528A313">
          <w:pPr>
            <w:pStyle w:val="TOC3"/>
            <w:tabs>
              <w:tab w:val="right" w:leader="dot" w:pos="10065"/>
            </w:tabs>
            <w:rPr>
              <w:rStyle w:val="Hyperlink"/>
              <w:noProof/>
            </w:rPr>
          </w:pPr>
          <w:hyperlink w:anchor="_Toc2059924171">
            <w:r w:rsidRPr="5528A313">
              <w:rPr>
                <w:rStyle w:val="Hyperlink"/>
              </w:rPr>
              <w:t>System Design</w:t>
            </w:r>
            <w:r w:rsidR="00B91113">
              <w:tab/>
            </w:r>
            <w:r w:rsidR="00B91113">
              <w:fldChar w:fldCharType="begin"/>
            </w:r>
            <w:r w:rsidR="00B91113">
              <w:instrText>PAGEREF _Toc2059924171 \h</w:instrText>
            </w:r>
            <w:r w:rsidR="00B91113">
              <w:fldChar w:fldCharType="separate"/>
            </w:r>
            <w:r w:rsidRPr="5528A313">
              <w:rPr>
                <w:rStyle w:val="Hyperlink"/>
              </w:rPr>
              <w:t>20</w:t>
            </w:r>
            <w:r w:rsidR="00B91113">
              <w:fldChar w:fldCharType="end"/>
            </w:r>
          </w:hyperlink>
        </w:p>
        <w:p w14:paraId="24A70C64" w14:textId="4D1B979F" w:rsidR="00B91113" w:rsidRDefault="5528A313" w:rsidP="5528A313">
          <w:pPr>
            <w:pStyle w:val="TOC4"/>
            <w:tabs>
              <w:tab w:val="right" w:leader="dot" w:pos="10065"/>
            </w:tabs>
            <w:rPr>
              <w:rStyle w:val="Hyperlink"/>
              <w:noProof/>
            </w:rPr>
          </w:pPr>
          <w:hyperlink w:anchor="_Toc1498937216">
            <w:r w:rsidRPr="5528A313">
              <w:rPr>
                <w:rStyle w:val="Hyperlink"/>
              </w:rPr>
              <w:t>Trade Studies</w:t>
            </w:r>
            <w:r w:rsidR="00B91113">
              <w:tab/>
            </w:r>
            <w:r w:rsidR="00B91113">
              <w:fldChar w:fldCharType="begin"/>
            </w:r>
            <w:r w:rsidR="00B91113">
              <w:instrText>PAGEREF _Toc1498937216 \h</w:instrText>
            </w:r>
            <w:r w:rsidR="00B91113">
              <w:fldChar w:fldCharType="separate"/>
            </w:r>
            <w:r w:rsidRPr="5528A313">
              <w:rPr>
                <w:rStyle w:val="Hyperlink"/>
              </w:rPr>
              <w:t>20</w:t>
            </w:r>
            <w:r w:rsidR="00B91113">
              <w:fldChar w:fldCharType="end"/>
            </w:r>
          </w:hyperlink>
        </w:p>
        <w:p w14:paraId="37932E46" w14:textId="2BD23703" w:rsidR="00B91113" w:rsidRDefault="5528A313" w:rsidP="5528A313">
          <w:pPr>
            <w:pStyle w:val="TOC4"/>
            <w:tabs>
              <w:tab w:val="right" w:leader="dot" w:pos="10065"/>
            </w:tabs>
            <w:rPr>
              <w:rStyle w:val="Hyperlink"/>
              <w:noProof/>
            </w:rPr>
          </w:pPr>
          <w:hyperlink w:anchor="_Toc554626006">
            <w:r w:rsidRPr="5528A313">
              <w:rPr>
                <w:rStyle w:val="Hyperlink"/>
              </w:rPr>
              <w:t>Proof of concept or feasibility testing</w:t>
            </w:r>
            <w:r w:rsidR="00B91113">
              <w:tab/>
            </w:r>
            <w:r w:rsidR="00B91113">
              <w:fldChar w:fldCharType="begin"/>
            </w:r>
            <w:r w:rsidR="00B91113">
              <w:instrText>PAGEREF _Toc554626006 \h</w:instrText>
            </w:r>
            <w:r w:rsidR="00B91113">
              <w:fldChar w:fldCharType="separate"/>
            </w:r>
            <w:r w:rsidRPr="5528A313">
              <w:rPr>
                <w:rStyle w:val="Hyperlink"/>
              </w:rPr>
              <w:t>21</w:t>
            </w:r>
            <w:r w:rsidR="00B91113">
              <w:fldChar w:fldCharType="end"/>
            </w:r>
          </w:hyperlink>
        </w:p>
        <w:p w14:paraId="2462F405" w14:textId="235296DD" w:rsidR="00B91113" w:rsidRDefault="5528A313" w:rsidP="5528A313">
          <w:pPr>
            <w:pStyle w:val="TOC4"/>
            <w:tabs>
              <w:tab w:val="right" w:leader="dot" w:pos="10065"/>
            </w:tabs>
            <w:rPr>
              <w:rStyle w:val="Hyperlink"/>
              <w:noProof/>
            </w:rPr>
          </w:pPr>
          <w:hyperlink w:anchor="_Toc257329564">
            <w:r w:rsidRPr="5528A313">
              <w:rPr>
                <w:rStyle w:val="Hyperlink"/>
              </w:rPr>
              <w:t>List of Applicable Standards</w:t>
            </w:r>
            <w:r w:rsidR="00B91113">
              <w:tab/>
            </w:r>
            <w:r w:rsidR="00B91113">
              <w:fldChar w:fldCharType="begin"/>
            </w:r>
            <w:r w:rsidR="00B91113">
              <w:instrText>PAGEREF _Toc257329564 \h</w:instrText>
            </w:r>
            <w:r w:rsidR="00B91113">
              <w:fldChar w:fldCharType="separate"/>
            </w:r>
            <w:r w:rsidRPr="5528A313">
              <w:rPr>
                <w:rStyle w:val="Hyperlink"/>
              </w:rPr>
              <w:t>21</w:t>
            </w:r>
            <w:r w:rsidR="00B91113">
              <w:fldChar w:fldCharType="end"/>
            </w:r>
          </w:hyperlink>
        </w:p>
        <w:p w14:paraId="03382D53" w14:textId="269BBE58" w:rsidR="00B91113" w:rsidRDefault="5528A313" w:rsidP="5528A313">
          <w:pPr>
            <w:pStyle w:val="TOC4"/>
            <w:tabs>
              <w:tab w:val="right" w:leader="dot" w:pos="10065"/>
            </w:tabs>
            <w:rPr>
              <w:rStyle w:val="Hyperlink"/>
              <w:noProof/>
            </w:rPr>
          </w:pPr>
          <w:hyperlink w:anchor="_Toc489332018">
            <w:r w:rsidRPr="5528A313">
              <w:rPr>
                <w:rStyle w:val="Hyperlink"/>
              </w:rPr>
              <w:t>IPC-2152</w:t>
            </w:r>
            <w:r w:rsidR="00B91113">
              <w:tab/>
            </w:r>
            <w:r w:rsidR="00B91113">
              <w:fldChar w:fldCharType="begin"/>
            </w:r>
            <w:r w:rsidR="00B91113">
              <w:instrText>PAGEREF _Toc489332018 \h</w:instrText>
            </w:r>
            <w:r w:rsidR="00B91113">
              <w:fldChar w:fldCharType="separate"/>
            </w:r>
            <w:r w:rsidRPr="5528A313">
              <w:rPr>
                <w:rStyle w:val="Hyperlink"/>
              </w:rPr>
              <w:t>21</w:t>
            </w:r>
            <w:r w:rsidR="00B91113">
              <w:fldChar w:fldCharType="end"/>
            </w:r>
          </w:hyperlink>
        </w:p>
        <w:p w14:paraId="1D2F83E6" w14:textId="5D3D6DF0" w:rsidR="00B91113" w:rsidRDefault="5528A313" w:rsidP="5528A313">
          <w:pPr>
            <w:pStyle w:val="TOC4"/>
            <w:tabs>
              <w:tab w:val="right" w:leader="dot" w:pos="10065"/>
            </w:tabs>
            <w:rPr>
              <w:rStyle w:val="Hyperlink"/>
              <w:noProof/>
            </w:rPr>
          </w:pPr>
          <w:hyperlink w:anchor="_Toc962899665">
            <w:r w:rsidRPr="5528A313">
              <w:rPr>
                <w:rStyle w:val="Hyperlink"/>
              </w:rPr>
              <w:t>Analysis</w:t>
            </w:r>
            <w:r w:rsidR="00B91113">
              <w:tab/>
            </w:r>
            <w:r w:rsidR="00B91113">
              <w:fldChar w:fldCharType="begin"/>
            </w:r>
            <w:r w:rsidR="00B91113">
              <w:instrText>PAGEREF _Toc962899665 \h</w:instrText>
            </w:r>
            <w:r w:rsidR="00B91113">
              <w:fldChar w:fldCharType="separate"/>
            </w:r>
            <w:r w:rsidRPr="5528A313">
              <w:rPr>
                <w:rStyle w:val="Hyperlink"/>
              </w:rPr>
              <w:t>21</w:t>
            </w:r>
            <w:r w:rsidR="00B91113">
              <w:fldChar w:fldCharType="end"/>
            </w:r>
          </w:hyperlink>
        </w:p>
        <w:p w14:paraId="42E3D19E" w14:textId="4D72A5D4" w:rsidR="00B91113" w:rsidRDefault="5528A313" w:rsidP="5528A313">
          <w:pPr>
            <w:pStyle w:val="TOC3"/>
            <w:tabs>
              <w:tab w:val="right" w:leader="dot" w:pos="10065"/>
            </w:tabs>
            <w:rPr>
              <w:rStyle w:val="Hyperlink"/>
              <w:noProof/>
            </w:rPr>
          </w:pPr>
          <w:hyperlink w:anchor="_Toc189026964">
            <w:r w:rsidRPr="5528A313">
              <w:rPr>
                <w:rStyle w:val="Hyperlink"/>
              </w:rPr>
              <w:t>Component Design Detail</w:t>
            </w:r>
            <w:r w:rsidR="00B91113">
              <w:tab/>
            </w:r>
            <w:r w:rsidR="00B91113">
              <w:fldChar w:fldCharType="begin"/>
            </w:r>
            <w:r w:rsidR="00B91113">
              <w:instrText>PAGEREF _Toc189026964 \h</w:instrText>
            </w:r>
            <w:r w:rsidR="00B91113">
              <w:fldChar w:fldCharType="separate"/>
            </w:r>
            <w:r w:rsidRPr="5528A313">
              <w:rPr>
                <w:rStyle w:val="Hyperlink"/>
              </w:rPr>
              <w:t>22</w:t>
            </w:r>
            <w:r w:rsidR="00B91113">
              <w:fldChar w:fldCharType="end"/>
            </w:r>
          </w:hyperlink>
        </w:p>
        <w:p w14:paraId="38ED7AAF" w14:textId="4F5A27B8" w:rsidR="00B91113" w:rsidRDefault="5528A313" w:rsidP="5528A313">
          <w:pPr>
            <w:pStyle w:val="TOC1"/>
            <w:tabs>
              <w:tab w:val="right" w:leader="dot" w:pos="10065"/>
            </w:tabs>
            <w:rPr>
              <w:rStyle w:val="Hyperlink"/>
              <w:noProof/>
            </w:rPr>
          </w:pPr>
          <w:hyperlink w:anchor="_Toc734441448">
            <w:r w:rsidRPr="5528A313">
              <w:rPr>
                <w:rStyle w:val="Hyperlink"/>
              </w:rPr>
              <w:t>Subsystem: Control System</w:t>
            </w:r>
            <w:r w:rsidR="00B91113">
              <w:tab/>
            </w:r>
            <w:r w:rsidR="00B91113">
              <w:fldChar w:fldCharType="begin"/>
            </w:r>
            <w:r w:rsidR="00B91113">
              <w:instrText>PAGEREF _Toc734441448 \h</w:instrText>
            </w:r>
            <w:r w:rsidR="00B91113">
              <w:fldChar w:fldCharType="separate"/>
            </w:r>
            <w:r w:rsidRPr="5528A313">
              <w:rPr>
                <w:rStyle w:val="Hyperlink"/>
              </w:rPr>
              <w:t>24</w:t>
            </w:r>
            <w:r w:rsidR="00B91113">
              <w:fldChar w:fldCharType="end"/>
            </w:r>
          </w:hyperlink>
        </w:p>
        <w:p w14:paraId="09884EB7" w14:textId="285539A4" w:rsidR="00B91113" w:rsidRDefault="5528A313" w:rsidP="5528A313">
          <w:pPr>
            <w:pStyle w:val="TOC3"/>
            <w:tabs>
              <w:tab w:val="right" w:leader="dot" w:pos="10065"/>
            </w:tabs>
            <w:rPr>
              <w:rStyle w:val="Hyperlink"/>
              <w:noProof/>
            </w:rPr>
          </w:pPr>
          <w:hyperlink w:anchor="_Toc1438724661">
            <w:r w:rsidRPr="5528A313">
              <w:rPr>
                <w:rStyle w:val="Hyperlink"/>
              </w:rPr>
              <w:t>System Requirements</w:t>
            </w:r>
            <w:r w:rsidR="00B91113">
              <w:tab/>
            </w:r>
            <w:r w:rsidR="00B91113">
              <w:fldChar w:fldCharType="begin"/>
            </w:r>
            <w:r w:rsidR="00B91113">
              <w:instrText>PAGEREF _Toc1438724661 \h</w:instrText>
            </w:r>
            <w:r w:rsidR="00B91113">
              <w:fldChar w:fldCharType="separate"/>
            </w:r>
            <w:r w:rsidRPr="5528A313">
              <w:rPr>
                <w:rStyle w:val="Hyperlink"/>
              </w:rPr>
              <w:t>24</w:t>
            </w:r>
            <w:r w:rsidR="00B91113">
              <w:fldChar w:fldCharType="end"/>
            </w:r>
          </w:hyperlink>
        </w:p>
        <w:p w14:paraId="4D406C5D" w14:textId="5E5E3BE2" w:rsidR="00B91113" w:rsidRDefault="5528A313" w:rsidP="5528A313">
          <w:pPr>
            <w:pStyle w:val="TOC3"/>
            <w:tabs>
              <w:tab w:val="right" w:leader="dot" w:pos="10065"/>
            </w:tabs>
            <w:rPr>
              <w:rStyle w:val="Hyperlink"/>
              <w:noProof/>
            </w:rPr>
          </w:pPr>
          <w:hyperlink w:anchor="_Toc762322159">
            <w:r w:rsidRPr="5528A313">
              <w:rPr>
                <w:rStyle w:val="Hyperlink"/>
              </w:rPr>
              <w:t>System Design</w:t>
            </w:r>
            <w:r w:rsidR="00B91113">
              <w:tab/>
            </w:r>
            <w:r w:rsidR="00B91113">
              <w:fldChar w:fldCharType="begin"/>
            </w:r>
            <w:r w:rsidR="00B91113">
              <w:instrText>PAGEREF _Toc762322159 \h</w:instrText>
            </w:r>
            <w:r w:rsidR="00B91113">
              <w:fldChar w:fldCharType="separate"/>
            </w:r>
            <w:r w:rsidRPr="5528A313">
              <w:rPr>
                <w:rStyle w:val="Hyperlink"/>
              </w:rPr>
              <w:t>26</w:t>
            </w:r>
            <w:r w:rsidR="00B91113">
              <w:fldChar w:fldCharType="end"/>
            </w:r>
          </w:hyperlink>
        </w:p>
        <w:p w14:paraId="3B8A1A3B" w14:textId="75A7E56C" w:rsidR="00B91113" w:rsidRDefault="5528A313" w:rsidP="5528A313">
          <w:pPr>
            <w:pStyle w:val="TOC4"/>
            <w:tabs>
              <w:tab w:val="right" w:leader="dot" w:pos="10065"/>
            </w:tabs>
            <w:rPr>
              <w:rStyle w:val="Hyperlink"/>
              <w:noProof/>
            </w:rPr>
          </w:pPr>
          <w:hyperlink w:anchor="_Toc2132782420">
            <w:r w:rsidRPr="5528A313">
              <w:rPr>
                <w:rStyle w:val="Hyperlink"/>
              </w:rPr>
              <w:t>Trade Studies</w:t>
            </w:r>
            <w:r w:rsidR="00B91113">
              <w:tab/>
            </w:r>
            <w:r w:rsidR="00B91113">
              <w:fldChar w:fldCharType="begin"/>
            </w:r>
            <w:r w:rsidR="00B91113">
              <w:instrText>PAGEREF _Toc2132782420 \h</w:instrText>
            </w:r>
            <w:r w:rsidR="00B91113">
              <w:fldChar w:fldCharType="separate"/>
            </w:r>
            <w:r w:rsidRPr="5528A313">
              <w:rPr>
                <w:rStyle w:val="Hyperlink"/>
              </w:rPr>
              <w:t>26</w:t>
            </w:r>
            <w:r w:rsidR="00B91113">
              <w:fldChar w:fldCharType="end"/>
            </w:r>
          </w:hyperlink>
        </w:p>
        <w:p w14:paraId="3C1D193C" w14:textId="40FE1B03" w:rsidR="00B91113" w:rsidRDefault="5528A313" w:rsidP="5528A313">
          <w:pPr>
            <w:pStyle w:val="TOC5"/>
            <w:tabs>
              <w:tab w:val="right" w:leader="dot" w:pos="10065"/>
            </w:tabs>
            <w:rPr>
              <w:rStyle w:val="Hyperlink"/>
              <w:noProof/>
            </w:rPr>
          </w:pPr>
          <w:hyperlink w:anchor="_Toc362502656">
            <w:r w:rsidRPr="5528A313">
              <w:rPr>
                <w:rStyle w:val="Hyperlink"/>
              </w:rPr>
              <w:t>Screen Selection</w:t>
            </w:r>
            <w:r w:rsidR="00B91113">
              <w:tab/>
            </w:r>
            <w:r w:rsidR="00B91113">
              <w:fldChar w:fldCharType="begin"/>
            </w:r>
            <w:r w:rsidR="00B91113">
              <w:instrText>PAGEREF _Toc362502656 \h</w:instrText>
            </w:r>
            <w:r w:rsidR="00B91113">
              <w:fldChar w:fldCharType="separate"/>
            </w:r>
            <w:r w:rsidRPr="5528A313">
              <w:rPr>
                <w:rStyle w:val="Hyperlink"/>
              </w:rPr>
              <w:t>26</w:t>
            </w:r>
            <w:r w:rsidR="00B91113">
              <w:fldChar w:fldCharType="end"/>
            </w:r>
          </w:hyperlink>
        </w:p>
        <w:p w14:paraId="435DD76E" w14:textId="4B9ECE84" w:rsidR="00B91113" w:rsidRDefault="5528A313" w:rsidP="5528A313">
          <w:pPr>
            <w:pStyle w:val="TOC5"/>
            <w:tabs>
              <w:tab w:val="right" w:leader="dot" w:pos="10065"/>
            </w:tabs>
            <w:rPr>
              <w:rStyle w:val="Hyperlink"/>
              <w:noProof/>
            </w:rPr>
          </w:pPr>
          <w:hyperlink w:anchor="_Toc1939679724">
            <w:r w:rsidRPr="5528A313">
              <w:rPr>
                <w:rStyle w:val="Hyperlink"/>
              </w:rPr>
              <w:t>State Machine</w:t>
            </w:r>
            <w:r w:rsidR="00B91113">
              <w:tab/>
            </w:r>
            <w:r w:rsidR="00B91113">
              <w:fldChar w:fldCharType="begin"/>
            </w:r>
            <w:r w:rsidR="00B91113">
              <w:instrText>PAGEREF _Toc1939679724 \h</w:instrText>
            </w:r>
            <w:r w:rsidR="00B91113">
              <w:fldChar w:fldCharType="separate"/>
            </w:r>
            <w:r w:rsidRPr="5528A313">
              <w:rPr>
                <w:rStyle w:val="Hyperlink"/>
              </w:rPr>
              <w:t>30</w:t>
            </w:r>
            <w:r w:rsidR="00B91113">
              <w:fldChar w:fldCharType="end"/>
            </w:r>
          </w:hyperlink>
        </w:p>
        <w:p w14:paraId="021E7F7D" w14:textId="24AD3DCB" w:rsidR="00B91113" w:rsidRDefault="5528A313" w:rsidP="5528A313">
          <w:pPr>
            <w:pStyle w:val="TOC4"/>
            <w:tabs>
              <w:tab w:val="right" w:leader="dot" w:pos="10065"/>
            </w:tabs>
            <w:rPr>
              <w:rStyle w:val="Hyperlink"/>
              <w:noProof/>
            </w:rPr>
          </w:pPr>
          <w:hyperlink w:anchor="_Toc961872865">
            <w:r w:rsidRPr="5528A313">
              <w:rPr>
                <w:rStyle w:val="Hyperlink"/>
              </w:rPr>
              <w:t>Proof of concept or feasibility testing</w:t>
            </w:r>
            <w:r w:rsidR="00B91113">
              <w:tab/>
            </w:r>
            <w:r w:rsidR="00B91113">
              <w:fldChar w:fldCharType="begin"/>
            </w:r>
            <w:r w:rsidR="00B91113">
              <w:instrText>PAGEREF _Toc961872865 \h</w:instrText>
            </w:r>
            <w:r w:rsidR="00B91113">
              <w:fldChar w:fldCharType="separate"/>
            </w:r>
            <w:r w:rsidRPr="5528A313">
              <w:rPr>
                <w:rStyle w:val="Hyperlink"/>
              </w:rPr>
              <w:t>33</w:t>
            </w:r>
            <w:r w:rsidR="00B91113">
              <w:fldChar w:fldCharType="end"/>
            </w:r>
          </w:hyperlink>
        </w:p>
        <w:p w14:paraId="670DA0CB" w14:textId="20B69519" w:rsidR="00B91113" w:rsidRDefault="5528A313" w:rsidP="5528A313">
          <w:pPr>
            <w:pStyle w:val="TOC4"/>
            <w:tabs>
              <w:tab w:val="right" w:leader="dot" w:pos="10065"/>
            </w:tabs>
            <w:rPr>
              <w:rStyle w:val="Hyperlink"/>
              <w:noProof/>
            </w:rPr>
          </w:pPr>
          <w:hyperlink w:anchor="_Toc264150354">
            <w:r w:rsidRPr="5528A313">
              <w:rPr>
                <w:rStyle w:val="Hyperlink"/>
              </w:rPr>
              <w:t>List of Applicable Standards</w:t>
            </w:r>
            <w:r w:rsidR="00B91113">
              <w:tab/>
            </w:r>
            <w:r w:rsidR="00B91113">
              <w:fldChar w:fldCharType="begin"/>
            </w:r>
            <w:r w:rsidR="00B91113">
              <w:instrText>PAGEREF _Toc264150354 \h</w:instrText>
            </w:r>
            <w:r w:rsidR="00B91113">
              <w:fldChar w:fldCharType="separate"/>
            </w:r>
            <w:r w:rsidRPr="5528A313">
              <w:rPr>
                <w:rStyle w:val="Hyperlink"/>
              </w:rPr>
              <w:t>33</w:t>
            </w:r>
            <w:r w:rsidR="00B91113">
              <w:fldChar w:fldCharType="end"/>
            </w:r>
          </w:hyperlink>
        </w:p>
        <w:p w14:paraId="10DE8968" w14:textId="0DD0FEFF" w:rsidR="00B91113" w:rsidRDefault="5528A313" w:rsidP="5528A313">
          <w:pPr>
            <w:pStyle w:val="TOC4"/>
            <w:tabs>
              <w:tab w:val="right" w:leader="dot" w:pos="10065"/>
            </w:tabs>
            <w:rPr>
              <w:rStyle w:val="Hyperlink"/>
              <w:noProof/>
            </w:rPr>
          </w:pPr>
          <w:hyperlink w:anchor="_Toc156730609">
            <w:r w:rsidRPr="5528A313">
              <w:rPr>
                <w:rStyle w:val="Hyperlink"/>
              </w:rPr>
              <w:t>Analysis</w:t>
            </w:r>
            <w:r w:rsidR="00B91113">
              <w:tab/>
            </w:r>
            <w:r w:rsidR="00B91113">
              <w:fldChar w:fldCharType="begin"/>
            </w:r>
            <w:r w:rsidR="00B91113">
              <w:instrText>PAGEREF _Toc156730609 \h</w:instrText>
            </w:r>
            <w:r w:rsidR="00B91113">
              <w:fldChar w:fldCharType="separate"/>
            </w:r>
            <w:r w:rsidRPr="5528A313">
              <w:rPr>
                <w:rStyle w:val="Hyperlink"/>
              </w:rPr>
              <w:t>33</w:t>
            </w:r>
            <w:r w:rsidR="00B91113">
              <w:fldChar w:fldCharType="end"/>
            </w:r>
          </w:hyperlink>
        </w:p>
        <w:p w14:paraId="444A1659" w14:textId="3D7E6D6A" w:rsidR="00B91113" w:rsidRDefault="5528A313" w:rsidP="5528A313">
          <w:pPr>
            <w:pStyle w:val="TOC3"/>
            <w:tabs>
              <w:tab w:val="right" w:leader="dot" w:pos="10065"/>
            </w:tabs>
            <w:rPr>
              <w:rStyle w:val="Hyperlink"/>
              <w:noProof/>
            </w:rPr>
          </w:pPr>
          <w:hyperlink w:anchor="_Toc1711948617">
            <w:r w:rsidRPr="5528A313">
              <w:rPr>
                <w:rStyle w:val="Hyperlink"/>
              </w:rPr>
              <w:t>Component Design Detail</w:t>
            </w:r>
            <w:r w:rsidR="00B91113">
              <w:tab/>
            </w:r>
            <w:r w:rsidR="00B91113">
              <w:fldChar w:fldCharType="begin"/>
            </w:r>
            <w:r w:rsidR="00B91113">
              <w:instrText>PAGEREF _Toc1711948617 \h</w:instrText>
            </w:r>
            <w:r w:rsidR="00B91113">
              <w:fldChar w:fldCharType="separate"/>
            </w:r>
            <w:r w:rsidRPr="5528A313">
              <w:rPr>
                <w:rStyle w:val="Hyperlink"/>
              </w:rPr>
              <w:t>33</w:t>
            </w:r>
            <w:r w:rsidR="00B91113">
              <w:fldChar w:fldCharType="end"/>
            </w:r>
          </w:hyperlink>
        </w:p>
        <w:p w14:paraId="69483DAE" w14:textId="7EC592C3" w:rsidR="00B91113" w:rsidRDefault="5528A313" w:rsidP="5528A313">
          <w:pPr>
            <w:pStyle w:val="TOC4"/>
            <w:tabs>
              <w:tab w:val="right" w:leader="dot" w:pos="10065"/>
            </w:tabs>
            <w:rPr>
              <w:rStyle w:val="Hyperlink"/>
              <w:noProof/>
            </w:rPr>
          </w:pPr>
          <w:hyperlink w:anchor="_Toc1740186160">
            <w:r w:rsidRPr="5528A313">
              <w:rPr>
                <w:rStyle w:val="Hyperlink"/>
              </w:rPr>
              <w:t>Intercommunications</w:t>
            </w:r>
            <w:r w:rsidR="00B91113">
              <w:tab/>
            </w:r>
            <w:r w:rsidR="00B91113">
              <w:fldChar w:fldCharType="begin"/>
            </w:r>
            <w:r w:rsidR="00B91113">
              <w:instrText>PAGEREF _Toc1740186160 \h</w:instrText>
            </w:r>
            <w:r w:rsidR="00B91113">
              <w:fldChar w:fldCharType="separate"/>
            </w:r>
            <w:r w:rsidRPr="5528A313">
              <w:rPr>
                <w:rStyle w:val="Hyperlink"/>
              </w:rPr>
              <w:t>34</w:t>
            </w:r>
            <w:r w:rsidR="00B91113">
              <w:fldChar w:fldCharType="end"/>
            </w:r>
          </w:hyperlink>
        </w:p>
        <w:p w14:paraId="137324E4" w14:textId="4939AAA8" w:rsidR="00B91113" w:rsidRDefault="5528A313" w:rsidP="5528A313">
          <w:pPr>
            <w:pStyle w:val="TOC4"/>
            <w:tabs>
              <w:tab w:val="right" w:leader="dot" w:pos="10065"/>
            </w:tabs>
            <w:rPr>
              <w:rStyle w:val="Hyperlink"/>
              <w:noProof/>
            </w:rPr>
          </w:pPr>
          <w:hyperlink w:anchor="_Toc1252499254">
            <w:r w:rsidRPr="5528A313">
              <w:rPr>
                <w:rStyle w:val="Hyperlink"/>
              </w:rPr>
              <w:t>Sensors and Inputs</w:t>
            </w:r>
            <w:r w:rsidR="00B91113">
              <w:tab/>
            </w:r>
            <w:r w:rsidR="00B91113">
              <w:fldChar w:fldCharType="begin"/>
            </w:r>
            <w:r w:rsidR="00B91113">
              <w:instrText>PAGEREF _Toc1252499254 \h</w:instrText>
            </w:r>
            <w:r w:rsidR="00B91113">
              <w:fldChar w:fldCharType="separate"/>
            </w:r>
            <w:r w:rsidRPr="5528A313">
              <w:rPr>
                <w:rStyle w:val="Hyperlink"/>
              </w:rPr>
              <w:t>34</w:t>
            </w:r>
            <w:r w:rsidR="00B91113">
              <w:fldChar w:fldCharType="end"/>
            </w:r>
          </w:hyperlink>
        </w:p>
        <w:p w14:paraId="435AE8CA" w14:textId="098A4564" w:rsidR="00B91113" w:rsidRDefault="5528A313" w:rsidP="5528A313">
          <w:pPr>
            <w:pStyle w:val="TOC4"/>
            <w:tabs>
              <w:tab w:val="right" w:leader="dot" w:pos="10065"/>
            </w:tabs>
            <w:rPr>
              <w:rStyle w:val="Hyperlink"/>
              <w:noProof/>
            </w:rPr>
          </w:pPr>
          <w:hyperlink w:anchor="_Toc1120847682">
            <w:r w:rsidRPr="5528A313">
              <w:rPr>
                <w:rStyle w:val="Hyperlink"/>
              </w:rPr>
              <w:t>Drivers and Outputs</w:t>
            </w:r>
            <w:r w:rsidR="00B91113">
              <w:tab/>
            </w:r>
            <w:r w:rsidR="00B91113">
              <w:fldChar w:fldCharType="begin"/>
            </w:r>
            <w:r w:rsidR="00B91113">
              <w:instrText>PAGEREF _Toc1120847682 \h</w:instrText>
            </w:r>
            <w:r w:rsidR="00B91113">
              <w:fldChar w:fldCharType="separate"/>
            </w:r>
            <w:r w:rsidRPr="5528A313">
              <w:rPr>
                <w:rStyle w:val="Hyperlink"/>
              </w:rPr>
              <w:t>34</w:t>
            </w:r>
            <w:r w:rsidR="00B91113">
              <w:fldChar w:fldCharType="end"/>
            </w:r>
          </w:hyperlink>
        </w:p>
        <w:p w14:paraId="11A15C6F" w14:textId="7F663A4E" w:rsidR="00B91113" w:rsidRDefault="5528A313" w:rsidP="5528A313">
          <w:pPr>
            <w:pStyle w:val="TOC1"/>
            <w:tabs>
              <w:tab w:val="right" w:leader="dot" w:pos="10065"/>
            </w:tabs>
            <w:rPr>
              <w:rStyle w:val="Hyperlink"/>
              <w:noProof/>
            </w:rPr>
          </w:pPr>
          <w:hyperlink w:anchor="_Toc1672895801">
            <w:r w:rsidRPr="5528A313">
              <w:rPr>
                <w:rStyle w:val="Hyperlink"/>
              </w:rPr>
              <w:t>Risks and Mitigation</w:t>
            </w:r>
            <w:r w:rsidR="00B91113">
              <w:tab/>
            </w:r>
            <w:r w:rsidR="00B91113">
              <w:fldChar w:fldCharType="begin"/>
            </w:r>
            <w:r w:rsidR="00B91113">
              <w:instrText>PAGEREF _Toc1672895801 \h</w:instrText>
            </w:r>
            <w:r w:rsidR="00B91113">
              <w:fldChar w:fldCharType="separate"/>
            </w:r>
            <w:r w:rsidRPr="5528A313">
              <w:rPr>
                <w:rStyle w:val="Hyperlink"/>
              </w:rPr>
              <w:t>35</w:t>
            </w:r>
            <w:r w:rsidR="00B91113">
              <w:fldChar w:fldCharType="end"/>
            </w:r>
          </w:hyperlink>
        </w:p>
        <w:p w14:paraId="7663DA00" w14:textId="1F9A932F" w:rsidR="00B91113" w:rsidRDefault="5528A313" w:rsidP="5528A313">
          <w:pPr>
            <w:pStyle w:val="TOC1"/>
            <w:tabs>
              <w:tab w:val="right" w:leader="dot" w:pos="10065"/>
            </w:tabs>
            <w:rPr>
              <w:rStyle w:val="Hyperlink"/>
              <w:noProof/>
            </w:rPr>
          </w:pPr>
          <w:hyperlink w:anchor="_Toc1828112505">
            <w:r w:rsidRPr="5528A313">
              <w:rPr>
                <w:rStyle w:val="Hyperlink"/>
              </w:rPr>
              <w:t>Verification Matrix</w:t>
            </w:r>
            <w:r w:rsidR="00B91113">
              <w:tab/>
            </w:r>
            <w:r w:rsidR="00B91113">
              <w:fldChar w:fldCharType="begin"/>
            </w:r>
            <w:r w:rsidR="00B91113">
              <w:instrText>PAGEREF _Toc1828112505 \h</w:instrText>
            </w:r>
            <w:r w:rsidR="00B91113">
              <w:fldChar w:fldCharType="separate"/>
            </w:r>
            <w:r w:rsidRPr="5528A313">
              <w:rPr>
                <w:rStyle w:val="Hyperlink"/>
              </w:rPr>
              <w:t>36</w:t>
            </w:r>
            <w:r w:rsidR="00B91113">
              <w:fldChar w:fldCharType="end"/>
            </w:r>
          </w:hyperlink>
        </w:p>
        <w:p w14:paraId="6FAF1D5F" w14:textId="485F2EBD" w:rsidR="00B91113" w:rsidRDefault="5528A313" w:rsidP="5528A313">
          <w:pPr>
            <w:pStyle w:val="TOC1"/>
            <w:tabs>
              <w:tab w:val="right" w:leader="dot" w:pos="10065"/>
            </w:tabs>
            <w:rPr>
              <w:rStyle w:val="Hyperlink"/>
              <w:noProof/>
            </w:rPr>
          </w:pPr>
          <w:hyperlink w:anchor="_Toc756423532">
            <w:r w:rsidRPr="5528A313">
              <w:rPr>
                <w:rStyle w:val="Hyperlink"/>
              </w:rPr>
              <w:t>Design Considerations</w:t>
            </w:r>
            <w:r w:rsidR="00B91113">
              <w:tab/>
            </w:r>
            <w:r w:rsidR="00B91113">
              <w:fldChar w:fldCharType="begin"/>
            </w:r>
            <w:r w:rsidR="00B91113">
              <w:instrText>PAGEREF _Toc756423532 \h</w:instrText>
            </w:r>
            <w:r w:rsidR="00B91113">
              <w:fldChar w:fldCharType="separate"/>
            </w:r>
            <w:r w:rsidRPr="5528A313">
              <w:rPr>
                <w:rStyle w:val="Hyperlink"/>
              </w:rPr>
              <w:t>36</w:t>
            </w:r>
            <w:r w:rsidR="00B91113">
              <w:fldChar w:fldCharType="end"/>
            </w:r>
          </w:hyperlink>
        </w:p>
        <w:p w14:paraId="2C06AA97" w14:textId="2E5CF55F" w:rsidR="00B91113" w:rsidRDefault="5528A313" w:rsidP="5528A313">
          <w:pPr>
            <w:pStyle w:val="TOC4"/>
            <w:tabs>
              <w:tab w:val="right" w:leader="dot" w:pos="10065"/>
            </w:tabs>
            <w:rPr>
              <w:rStyle w:val="Hyperlink"/>
              <w:noProof/>
            </w:rPr>
          </w:pPr>
          <w:hyperlink w:anchor="_Toc1891814681">
            <w:r w:rsidRPr="5528A313">
              <w:rPr>
                <w:rStyle w:val="Hyperlink"/>
              </w:rPr>
              <w:t>Global Considerations</w:t>
            </w:r>
            <w:r w:rsidR="00B91113">
              <w:tab/>
            </w:r>
            <w:r w:rsidR="00B91113">
              <w:fldChar w:fldCharType="begin"/>
            </w:r>
            <w:r w:rsidR="00B91113">
              <w:instrText>PAGEREF _Toc1891814681 \h</w:instrText>
            </w:r>
            <w:r w:rsidR="00B91113">
              <w:fldChar w:fldCharType="separate"/>
            </w:r>
            <w:r w:rsidRPr="5528A313">
              <w:rPr>
                <w:rStyle w:val="Hyperlink"/>
              </w:rPr>
              <w:t>36</w:t>
            </w:r>
            <w:r w:rsidR="00B91113">
              <w:fldChar w:fldCharType="end"/>
            </w:r>
          </w:hyperlink>
        </w:p>
        <w:p w14:paraId="16CB3E0C" w14:textId="376829C9" w:rsidR="00B91113" w:rsidRDefault="5528A313" w:rsidP="5528A313">
          <w:pPr>
            <w:pStyle w:val="TOC4"/>
            <w:tabs>
              <w:tab w:val="right" w:leader="dot" w:pos="10065"/>
            </w:tabs>
            <w:rPr>
              <w:rStyle w:val="Hyperlink"/>
              <w:noProof/>
            </w:rPr>
          </w:pPr>
          <w:hyperlink w:anchor="_Toc1881674571">
            <w:r w:rsidRPr="5528A313">
              <w:rPr>
                <w:rStyle w:val="Hyperlink"/>
              </w:rPr>
              <w:t>Cultural and  Social Considerations</w:t>
            </w:r>
            <w:r w:rsidR="00B91113">
              <w:tab/>
            </w:r>
            <w:r w:rsidR="00B91113">
              <w:fldChar w:fldCharType="begin"/>
            </w:r>
            <w:r w:rsidR="00B91113">
              <w:instrText>PAGEREF _Toc1881674571 \h</w:instrText>
            </w:r>
            <w:r w:rsidR="00B91113">
              <w:fldChar w:fldCharType="separate"/>
            </w:r>
            <w:r w:rsidRPr="5528A313">
              <w:rPr>
                <w:rStyle w:val="Hyperlink"/>
              </w:rPr>
              <w:t>37</w:t>
            </w:r>
            <w:r w:rsidR="00B91113">
              <w:fldChar w:fldCharType="end"/>
            </w:r>
          </w:hyperlink>
        </w:p>
        <w:p w14:paraId="0E180803" w14:textId="155CD0A3" w:rsidR="00B91113" w:rsidRDefault="5528A313" w:rsidP="5528A313">
          <w:pPr>
            <w:pStyle w:val="TOC4"/>
            <w:tabs>
              <w:tab w:val="right" w:leader="dot" w:pos="10065"/>
            </w:tabs>
            <w:rPr>
              <w:rStyle w:val="Hyperlink"/>
              <w:noProof/>
            </w:rPr>
          </w:pPr>
          <w:hyperlink w:anchor="_Toc1646600739">
            <w:r w:rsidRPr="5528A313">
              <w:rPr>
                <w:rStyle w:val="Hyperlink"/>
              </w:rPr>
              <w:t>Public Health, Safety, and Welfare Considerations</w:t>
            </w:r>
            <w:r w:rsidR="00B91113">
              <w:tab/>
            </w:r>
            <w:r w:rsidR="00B91113">
              <w:fldChar w:fldCharType="begin"/>
            </w:r>
            <w:r w:rsidR="00B91113">
              <w:instrText>PAGEREF _Toc1646600739 \h</w:instrText>
            </w:r>
            <w:r w:rsidR="00B91113">
              <w:fldChar w:fldCharType="separate"/>
            </w:r>
            <w:r w:rsidRPr="5528A313">
              <w:rPr>
                <w:rStyle w:val="Hyperlink"/>
              </w:rPr>
              <w:t>37</w:t>
            </w:r>
            <w:r w:rsidR="00B91113">
              <w:fldChar w:fldCharType="end"/>
            </w:r>
          </w:hyperlink>
        </w:p>
        <w:p w14:paraId="4AF810AA" w14:textId="0FC5260A" w:rsidR="00B91113" w:rsidRDefault="5528A313" w:rsidP="5528A313">
          <w:pPr>
            <w:pStyle w:val="TOC4"/>
            <w:tabs>
              <w:tab w:val="right" w:leader="dot" w:pos="10065"/>
            </w:tabs>
            <w:rPr>
              <w:rStyle w:val="Hyperlink"/>
              <w:noProof/>
            </w:rPr>
          </w:pPr>
          <w:hyperlink w:anchor="_Toc218983063">
            <w:r w:rsidRPr="5528A313">
              <w:rPr>
                <w:rStyle w:val="Hyperlink"/>
              </w:rPr>
              <w:t>Economic Considerations</w:t>
            </w:r>
            <w:r w:rsidR="00B91113">
              <w:tab/>
            </w:r>
            <w:r w:rsidR="00B91113">
              <w:fldChar w:fldCharType="begin"/>
            </w:r>
            <w:r w:rsidR="00B91113">
              <w:instrText>PAGEREF _Toc218983063 \h</w:instrText>
            </w:r>
            <w:r w:rsidR="00B91113">
              <w:fldChar w:fldCharType="separate"/>
            </w:r>
            <w:r w:rsidRPr="5528A313">
              <w:rPr>
                <w:rStyle w:val="Hyperlink"/>
              </w:rPr>
              <w:t>37</w:t>
            </w:r>
            <w:r w:rsidR="00B91113">
              <w:fldChar w:fldCharType="end"/>
            </w:r>
          </w:hyperlink>
        </w:p>
        <w:p w14:paraId="29A41EBA" w14:textId="1787922C" w:rsidR="00B91113" w:rsidRDefault="5528A313" w:rsidP="5528A313">
          <w:pPr>
            <w:pStyle w:val="TOC4"/>
            <w:tabs>
              <w:tab w:val="right" w:leader="dot" w:pos="10065"/>
            </w:tabs>
            <w:rPr>
              <w:rStyle w:val="Hyperlink"/>
              <w:noProof/>
            </w:rPr>
          </w:pPr>
          <w:hyperlink w:anchor="_Toc1353627055">
            <w:r w:rsidRPr="5528A313">
              <w:rPr>
                <w:rStyle w:val="Hyperlink"/>
              </w:rPr>
              <w:t>Environmental Considerations</w:t>
            </w:r>
            <w:r w:rsidR="00B91113">
              <w:tab/>
            </w:r>
            <w:r w:rsidR="00B91113">
              <w:fldChar w:fldCharType="begin"/>
            </w:r>
            <w:r w:rsidR="00B91113">
              <w:instrText>PAGEREF _Toc1353627055 \h</w:instrText>
            </w:r>
            <w:r w:rsidR="00B91113">
              <w:fldChar w:fldCharType="separate"/>
            </w:r>
            <w:r w:rsidRPr="5528A313">
              <w:rPr>
                <w:rStyle w:val="Hyperlink"/>
              </w:rPr>
              <w:t>37</w:t>
            </w:r>
            <w:r w:rsidR="00B91113">
              <w:fldChar w:fldCharType="end"/>
            </w:r>
          </w:hyperlink>
        </w:p>
        <w:p w14:paraId="183B9EAA" w14:textId="1B238703" w:rsidR="00B91113" w:rsidRDefault="5528A313" w:rsidP="5528A313">
          <w:pPr>
            <w:pStyle w:val="TOC1"/>
            <w:tabs>
              <w:tab w:val="right" w:leader="dot" w:pos="10065"/>
            </w:tabs>
            <w:rPr>
              <w:rStyle w:val="Hyperlink"/>
              <w:noProof/>
            </w:rPr>
          </w:pPr>
          <w:hyperlink w:anchor="_Toc371200702">
            <w:r w:rsidRPr="5528A313">
              <w:rPr>
                <w:rStyle w:val="Hyperlink"/>
              </w:rPr>
              <w:t>Open Design Issues</w:t>
            </w:r>
            <w:r w:rsidR="00B91113">
              <w:tab/>
            </w:r>
            <w:r w:rsidR="00B91113">
              <w:fldChar w:fldCharType="begin"/>
            </w:r>
            <w:r w:rsidR="00B91113">
              <w:instrText>PAGEREF _Toc371200702 \h</w:instrText>
            </w:r>
            <w:r w:rsidR="00B91113">
              <w:fldChar w:fldCharType="separate"/>
            </w:r>
            <w:r w:rsidRPr="5528A313">
              <w:rPr>
                <w:rStyle w:val="Hyperlink"/>
              </w:rPr>
              <w:t>37</w:t>
            </w:r>
            <w:r w:rsidR="00B91113">
              <w:fldChar w:fldCharType="end"/>
            </w:r>
          </w:hyperlink>
        </w:p>
        <w:p w14:paraId="4242921C" w14:textId="48EAD0EB" w:rsidR="00B91113" w:rsidRDefault="5528A313" w:rsidP="5528A313">
          <w:pPr>
            <w:pStyle w:val="TOC1"/>
            <w:tabs>
              <w:tab w:val="right" w:leader="dot" w:pos="10065"/>
            </w:tabs>
            <w:rPr>
              <w:rStyle w:val="Hyperlink"/>
              <w:noProof/>
            </w:rPr>
          </w:pPr>
          <w:hyperlink w:anchor="_Toc2040008179">
            <w:r w:rsidRPr="5528A313">
              <w:rPr>
                <w:rStyle w:val="Hyperlink"/>
              </w:rPr>
              <w:t>Budget</w:t>
            </w:r>
            <w:r w:rsidR="00B91113">
              <w:tab/>
            </w:r>
            <w:r w:rsidR="00B91113">
              <w:fldChar w:fldCharType="begin"/>
            </w:r>
            <w:r w:rsidR="00B91113">
              <w:instrText>PAGEREF _Toc2040008179 \h</w:instrText>
            </w:r>
            <w:r w:rsidR="00B91113">
              <w:fldChar w:fldCharType="separate"/>
            </w:r>
            <w:r w:rsidRPr="5528A313">
              <w:rPr>
                <w:rStyle w:val="Hyperlink"/>
              </w:rPr>
              <w:t>37</w:t>
            </w:r>
            <w:r w:rsidR="00B91113">
              <w:fldChar w:fldCharType="end"/>
            </w:r>
          </w:hyperlink>
        </w:p>
        <w:p w14:paraId="0EEC1869" w14:textId="4C2F3044" w:rsidR="00B91113" w:rsidRDefault="5528A313" w:rsidP="5528A313">
          <w:pPr>
            <w:pStyle w:val="TOC1"/>
            <w:tabs>
              <w:tab w:val="right" w:leader="dot" w:pos="10065"/>
            </w:tabs>
            <w:rPr>
              <w:rStyle w:val="Hyperlink"/>
              <w:noProof/>
            </w:rPr>
          </w:pPr>
          <w:hyperlink w:anchor="_Toc808149953">
            <w:r w:rsidRPr="5528A313">
              <w:rPr>
                <w:rStyle w:val="Hyperlink"/>
              </w:rPr>
              <w:t>Conclusion</w:t>
            </w:r>
            <w:r w:rsidR="00B91113">
              <w:tab/>
            </w:r>
            <w:r w:rsidR="00B91113">
              <w:fldChar w:fldCharType="begin"/>
            </w:r>
            <w:r w:rsidR="00B91113">
              <w:instrText>PAGEREF _Toc808149953 \h</w:instrText>
            </w:r>
            <w:r w:rsidR="00B91113">
              <w:fldChar w:fldCharType="separate"/>
            </w:r>
            <w:r w:rsidRPr="5528A313">
              <w:rPr>
                <w:rStyle w:val="Hyperlink"/>
              </w:rPr>
              <w:t>38</w:t>
            </w:r>
            <w:r w:rsidR="00B91113">
              <w:fldChar w:fldCharType="end"/>
            </w:r>
          </w:hyperlink>
        </w:p>
        <w:p w14:paraId="12713EA0" w14:textId="4B4AF73E" w:rsidR="00B91113" w:rsidRDefault="5528A313" w:rsidP="5528A313">
          <w:pPr>
            <w:pStyle w:val="TOC1"/>
            <w:tabs>
              <w:tab w:val="right" w:leader="dot" w:pos="10065"/>
            </w:tabs>
            <w:rPr>
              <w:rStyle w:val="Hyperlink"/>
              <w:noProof/>
            </w:rPr>
          </w:pPr>
          <w:hyperlink w:anchor="_Toc734049920">
            <w:r w:rsidRPr="5528A313">
              <w:rPr>
                <w:rStyle w:val="Hyperlink"/>
              </w:rPr>
              <w:t>References</w:t>
            </w:r>
            <w:r w:rsidR="00B91113">
              <w:tab/>
            </w:r>
            <w:r w:rsidR="00B91113">
              <w:fldChar w:fldCharType="begin"/>
            </w:r>
            <w:r w:rsidR="00B91113">
              <w:instrText>PAGEREF _Toc734049920 \h</w:instrText>
            </w:r>
            <w:r w:rsidR="00B91113">
              <w:fldChar w:fldCharType="separate"/>
            </w:r>
            <w:r w:rsidRPr="5528A313">
              <w:rPr>
                <w:rStyle w:val="Hyperlink"/>
              </w:rPr>
              <w:t>38</w:t>
            </w:r>
            <w:r w:rsidR="00B91113">
              <w:fldChar w:fldCharType="end"/>
            </w:r>
          </w:hyperlink>
          <w:r w:rsidR="00B91113">
            <w:fldChar w:fldCharType="end"/>
          </w:r>
        </w:p>
      </w:sdtContent>
    </w:sdt>
    <w:p w14:paraId="7B2EC487" w14:textId="3F516B5B" w:rsidR="1FD3E2E1" w:rsidRDefault="1FD3E2E1" w:rsidP="1FD3E2E1">
      <w:pPr>
        <w:pStyle w:val="TOC1"/>
        <w:tabs>
          <w:tab w:val="right" w:leader="dot" w:pos="10080"/>
        </w:tabs>
        <w:rPr>
          <w:rStyle w:val="Hyperlink"/>
        </w:rPr>
      </w:pPr>
    </w:p>
    <w:p w14:paraId="55908975" w14:textId="4FBDF135" w:rsidR="1FD3E2E1" w:rsidRDefault="1FD3E2E1" w:rsidP="1FD3E2E1">
      <w:pPr>
        <w:pStyle w:val="Title"/>
      </w:pPr>
    </w:p>
    <w:p w14:paraId="5F0119EB" w14:textId="393FF977" w:rsidR="1FD3E2E1" w:rsidRDefault="1FD3E2E1" w:rsidP="1FD3E2E1">
      <w:pPr>
        <w:pStyle w:val="Title"/>
      </w:pPr>
    </w:p>
    <w:p w14:paraId="4728C3E9" w14:textId="5FC4F6F7" w:rsidR="1FD3E2E1" w:rsidRDefault="1FD3E2E1" w:rsidP="1FD3E2E1">
      <w:pPr>
        <w:pStyle w:val="Title"/>
      </w:pPr>
    </w:p>
    <w:p w14:paraId="065C53DD" w14:textId="523CA1A2" w:rsidR="1FD3E2E1" w:rsidRDefault="1FD3E2E1" w:rsidP="1FD3E2E1">
      <w:pPr>
        <w:pStyle w:val="Title"/>
      </w:pPr>
    </w:p>
    <w:p w14:paraId="6F96E81A" w14:textId="1DC54C56" w:rsidR="1FD3E2E1" w:rsidRDefault="1FD3E2E1" w:rsidP="1FD3E2E1">
      <w:pPr>
        <w:pStyle w:val="Title"/>
      </w:pPr>
    </w:p>
    <w:p w14:paraId="0ECD687B" w14:textId="74CE1087" w:rsidR="1FD3E2E1" w:rsidRDefault="1FD3E2E1" w:rsidP="1FD3E2E1">
      <w:pPr>
        <w:pStyle w:val="Title"/>
      </w:pPr>
    </w:p>
    <w:p w14:paraId="278F45CC" w14:textId="689B9603" w:rsidR="1FD3E2E1" w:rsidRDefault="1FD3E2E1" w:rsidP="1FD3E2E1">
      <w:pPr>
        <w:pStyle w:val="Title"/>
      </w:pPr>
    </w:p>
    <w:p w14:paraId="48EDC37C" w14:textId="77777777" w:rsidR="00DB24F6" w:rsidRDefault="00DB24F6" w:rsidP="00DB24F6"/>
    <w:p w14:paraId="6A3C53FF" w14:textId="77777777" w:rsidR="00DB24F6" w:rsidRPr="00DB24F6" w:rsidRDefault="00DB24F6" w:rsidP="00DB24F6"/>
    <w:p w14:paraId="7D96FC27" w14:textId="6917F3E9" w:rsidR="708E996F" w:rsidRDefault="32B1EBED" w:rsidP="1FD3E2E1">
      <w:pPr>
        <w:pStyle w:val="Title"/>
      </w:pPr>
      <w:r>
        <w:t>List of Tables</w:t>
      </w:r>
    </w:p>
    <w:p w14:paraId="47D75C4A" w14:textId="519E0DEC" w:rsidR="1A516C47" w:rsidRDefault="1A516C47" w:rsidP="1FD3E2E1">
      <w:r>
        <w:t>Table 2.1</w:t>
      </w:r>
      <w:r w:rsidR="2BECBEE9">
        <w:t>: Structural Requirements</w:t>
      </w:r>
    </w:p>
    <w:p w14:paraId="00544517" w14:textId="049C7015" w:rsidR="1A516C47" w:rsidRDefault="1A516C47" w:rsidP="1FD3E2E1">
      <w:r>
        <w:t>Table 2.2</w:t>
      </w:r>
      <w:r w:rsidR="0BE02226">
        <w:t>: 5052 H32 0.063” Aluminum Material Properties (Send-Cut- Send)</w:t>
      </w:r>
    </w:p>
    <w:p w14:paraId="41C51B47" w14:textId="473E4C72" w:rsidR="1A516C47" w:rsidRDefault="1A516C47" w:rsidP="1FD3E2E1">
      <w:r>
        <w:t>Table 2.3</w:t>
      </w:r>
      <w:r w:rsidR="01126BD6">
        <w:t>: Insulation Trade Studies</w:t>
      </w:r>
    </w:p>
    <w:p w14:paraId="624A2C41" w14:textId="36CBCFC8" w:rsidR="00D67DD2" w:rsidRDefault="00D67DD2" w:rsidP="1FD3E2E1">
      <w:r>
        <w:t>Table 2.4: Current Best Estimate for Structural Weight</w:t>
      </w:r>
    </w:p>
    <w:p w14:paraId="62F754CE" w14:textId="3288FBD0" w:rsidR="5085DA34" w:rsidRDefault="5085DA34" w:rsidP="1FD3E2E1">
      <w:r>
        <w:t>Table 3.1: Thermo-Fluid Requirements</w:t>
      </w:r>
    </w:p>
    <w:p w14:paraId="5A11C3EB" w14:textId="2D5D9DC3" w:rsidR="5085DA34" w:rsidRDefault="5085DA34" w:rsidP="1FD3E2E1">
      <w:r>
        <w:t xml:space="preserve">Table 3.2: Cooling Trade Studies </w:t>
      </w:r>
    </w:p>
    <w:p w14:paraId="163F0D92" w14:textId="2969667C" w:rsidR="5085DA34" w:rsidRDefault="5085DA34" w:rsidP="1FD3E2E1">
      <w:r>
        <w:t>Table 4.1: Internal Safety Requirements</w:t>
      </w:r>
    </w:p>
    <w:p w14:paraId="372FBD2D" w14:textId="5D3C075E" w:rsidR="5085DA34" w:rsidRDefault="5085DA34" w:rsidP="1FD3E2E1">
      <w:r>
        <w:t>Table 4.2: External Safety &amp; User-Contact Requirements</w:t>
      </w:r>
    </w:p>
    <w:p w14:paraId="54D9D052" w14:textId="6D12C0E7" w:rsidR="5085DA34" w:rsidRDefault="5085DA34" w:rsidP="1FD3E2E1">
      <w:r>
        <w:t>Table 4.3: Operation &amp; Fault-Response Requirements</w:t>
      </w:r>
    </w:p>
    <w:p w14:paraId="0F93B94F" w14:textId="670CD944" w:rsidR="5085DA34" w:rsidRDefault="5085DA34" w:rsidP="1FD3E2E1">
      <w:r>
        <w:t>Table 4.4: Safe-State Requirements</w:t>
      </w:r>
    </w:p>
    <w:p w14:paraId="3EDDDE42" w14:textId="469CE7BC" w:rsidR="5085DA34" w:rsidRDefault="5085DA34" w:rsidP="1FD3E2E1">
      <w:r>
        <w:t>Table 5.1: Electrical Components Requirements</w:t>
      </w:r>
    </w:p>
    <w:p w14:paraId="76A61D5C" w14:textId="0A3B304D" w:rsidR="53676A48" w:rsidRDefault="53676A48" w:rsidP="1FD3E2E1">
      <w:r>
        <w:t>Table 5.2: Heating Trade Study</w:t>
      </w:r>
    </w:p>
    <w:p w14:paraId="0207EDDE" w14:textId="1A365624" w:rsidR="10343A39" w:rsidRDefault="10343A39" w:rsidP="1FD3E2E1">
      <w:r>
        <w:t>Table 6.1: Customer/System Requirements</w:t>
      </w:r>
    </w:p>
    <w:p w14:paraId="6C995596" w14:textId="3BC8AFA4" w:rsidR="10343A39" w:rsidRDefault="10343A39" w:rsidP="1FD3E2E1">
      <w:r>
        <w:t>Table 6.2: Control System Requirements (Part A)</w:t>
      </w:r>
    </w:p>
    <w:p w14:paraId="59AEFBFA" w14:textId="0B20E084" w:rsidR="10343A39" w:rsidRDefault="10343A39" w:rsidP="1FD3E2E1">
      <w:r>
        <w:t>Table 6.3: Control System Requirements (Part B)</w:t>
      </w:r>
    </w:p>
    <w:p w14:paraId="294B24B7" w14:textId="1189692A" w:rsidR="10343A39" w:rsidRDefault="10343A39" w:rsidP="1FD3E2E1">
      <w:r>
        <w:t>Table 6.4: Screen Selection Trade Study</w:t>
      </w:r>
    </w:p>
    <w:p w14:paraId="2418D396" w14:textId="13A4A568" w:rsidR="197034D8" w:rsidRDefault="197034D8" w:rsidP="1FD3E2E1">
      <w:r>
        <w:t>Table 6.5: MCU Trade Study (Part A)</w:t>
      </w:r>
    </w:p>
    <w:p w14:paraId="432317C1" w14:textId="16B41CB7" w:rsidR="197034D8" w:rsidRDefault="197034D8" w:rsidP="1FD3E2E1">
      <w:r>
        <w:t>Table 6.6: MCU Trade Study (Part B)</w:t>
      </w:r>
    </w:p>
    <w:p w14:paraId="69F0B584" w14:textId="4A5E1064" w:rsidR="3DDF229A" w:rsidRDefault="3DDF229A" w:rsidP="1FD3E2E1">
      <w:r>
        <w:t>Table 8.1: Verification Matrix</w:t>
      </w:r>
    </w:p>
    <w:p w14:paraId="06DA4BE1" w14:textId="12C2C100" w:rsidR="3DDF229A" w:rsidRDefault="3DDF229A" w:rsidP="1FD3E2E1">
      <w:r>
        <w:t>Table 11.1: Itemized Purchased Budget</w:t>
      </w:r>
    </w:p>
    <w:p w14:paraId="5AAD056E" w14:textId="54385AD9" w:rsidR="3DDF229A" w:rsidRDefault="3DDF229A" w:rsidP="1FD3E2E1">
      <w:r>
        <w:t>Table 11.2: Overall Budget</w:t>
      </w:r>
    </w:p>
    <w:p w14:paraId="6EC6A7EA" w14:textId="402702E1" w:rsidR="1FD3E2E1" w:rsidRDefault="1FD3E2E1" w:rsidP="1FD3E2E1"/>
    <w:p w14:paraId="7E414667" w14:textId="530B5483" w:rsidR="1FD3E2E1" w:rsidRDefault="1FD3E2E1" w:rsidP="1FD3E2E1"/>
    <w:p w14:paraId="211B261B" w14:textId="1B57E1CF" w:rsidR="1FD3E2E1" w:rsidRDefault="1FD3E2E1" w:rsidP="1FD3E2E1"/>
    <w:p w14:paraId="062BCBFB" w14:textId="2212DD45" w:rsidR="1FD3E2E1" w:rsidRDefault="1FD3E2E1" w:rsidP="1FD3E2E1"/>
    <w:p w14:paraId="10507942" w14:textId="67DA0FC2" w:rsidR="1FD3E2E1" w:rsidRDefault="1FD3E2E1" w:rsidP="1FD3E2E1"/>
    <w:p w14:paraId="4FE20FB9" w14:textId="1B31B605" w:rsidR="1FD3E2E1" w:rsidRDefault="1FD3E2E1" w:rsidP="1FD3E2E1"/>
    <w:p w14:paraId="3F0D2C3F" w14:textId="20118DB5" w:rsidR="32B1EBED" w:rsidRDefault="32B1EBED" w:rsidP="1FD3E2E1">
      <w:pPr>
        <w:pStyle w:val="Title"/>
      </w:pPr>
      <w:r>
        <w:t>List of Figures</w:t>
      </w:r>
    </w:p>
    <w:p w14:paraId="28897861" w14:textId="24147B1C" w:rsidR="00DF313B" w:rsidRDefault="00DF313B" w:rsidP="1FD3E2E1">
      <w:r>
        <w:t>Figure 2.1: Aluminum Handle Prototype</w:t>
      </w:r>
    </w:p>
    <w:p w14:paraId="5A9CB44C" w14:textId="73C6B137" w:rsidR="18A8FB01" w:rsidRDefault="18A8FB01" w:rsidP="1FD3E2E1">
      <w:r>
        <w:t>Figure 2.</w:t>
      </w:r>
      <w:r w:rsidR="00DF313B">
        <w:t>2</w:t>
      </w:r>
      <w:r>
        <w:t>: Chamber External Assembly</w:t>
      </w:r>
    </w:p>
    <w:p w14:paraId="5DDF638F" w14:textId="4F99D160" w:rsidR="18A8FB01" w:rsidRDefault="18A8FB01" w:rsidP="1FD3E2E1">
      <w:r>
        <w:t>Figure 2.</w:t>
      </w:r>
      <w:r w:rsidR="00DF313B">
        <w:t>3</w:t>
      </w:r>
      <w:r>
        <w:t>: Frame Assembly Views</w:t>
      </w:r>
    </w:p>
    <w:p w14:paraId="65407379" w14:textId="7B40F795" w:rsidR="18A8FB01" w:rsidRDefault="18A8FB01" w:rsidP="1FD3E2E1">
      <w:r>
        <w:t>Figure 2.</w:t>
      </w:r>
      <w:r w:rsidR="00DF313B">
        <w:t>4</w:t>
      </w:r>
      <w:r>
        <w:t>: 8 Panel Design</w:t>
      </w:r>
    </w:p>
    <w:p w14:paraId="1E76FAFB" w14:textId="3A8A8436" w:rsidR="18A8FB01" w:rsidRDefault="18A8FB01" w:rsidP="1FD3E2E1">
      <w:r>
        <w:t>Figure 2.</w:t>
      </w:r>
      <w:r w:rsidR="00DF313B">
        <w:t>5</w:t>
      </w:r>
      <w:r>
        <w:t>: PCB Testing Chamber &amp; Support</w:t>
      </w:r>
    </w:p>
    <w:p w14:paraId="1F7378ED" w14:textId="458A1618" w:rsidR="18A8FB01" w:rsidRDefault="18A8FB01" w:rsidP="1FD3E2E1">
      <w:r>
        <w:t>Figure 2.</w:t>
      </w:r>
      <w:r w:rsidR="00DF313B">
        <w:t>6</w:t>
      </w:r>
      <w:r>
        <w:t>: Airflow Management Compartment</w:t>
      </w:r>
    </w:p>
    <w:p w14:paraId="3F124113" w14:textId="59740FCE" w:rsidR="18A8FB01" w:rsidRDefault="18A8FB01" w:rsidP="1FD3E2E1">
      <w:r>
        <w:t>Figure 2.</w:t>
      </w:r>
      <w:r w:rsidR="00DF313B">
        <w:t>7</w:t>
      </w:r>
      <w:r>
        <w:t>: HMI Display Mount</w:t>
      </w:r>
    </w:p>
    <w:p w14:paraId="5C8378BD" w14:textId="16C73847" w:rsidR="1BC68B16" w:rsidRDefault="1BC68B16" w:rsidP="1FD3E2E1">
      <w:r>
        <w:t>Figure 2.</w:t>
      </w:r>
      <w:r w:rsidR="00DF313B">
        <w:t>8</w:t>
      </w:r>
      <w:r>
        <w:t>: Chamber Door Handle Design</w:t>
      </w:r>
    </w:p>
    <w:p w14:paraId="1D95F93D" w14:textId="1693FE82" w:rsidR="25F5E8FE" w:rsidRDefault="25F5E8FE" w:rsidP="1FD3E2E1">
      <w:r>
        <w:t>Figure 4.1: Current Transformer</w:t>
      </w:r>
    </w:p>
    <w:p w14:paraId="27DEBFBA" w14:textId="6CEAA86A" w:rsidR="0861B271" w:rsidRDefault="0861B271" w:rsidP="1FD3E2E1">
      <w:r>
        <w:t>Figure 5.1: Electrical Flowchart</w:t>
      </w:r>
    </w:p>
    <w:p w14:paraId="64EA9B1F" w14:textId="2FA9534C" w:rsidR="0861B271" w:rsidRDefault="0861B271" w:rsidP="1FD3E2E1">
      <w:r>
        <w:t>Figure 5.2: Interconnect board</w:t>
      </w:r>
    </w:p>
    <w:p w14:paraId="498701D7" w14:textId="1EE7C8F6" w:rsidR="0861B271" w:rsidRDefault="0861B271" w:rsidP="1FD3E2E1">
      <w:r>
        <w:t>Figure 5.3: Current PCB Layout</w:t>
      </w:r>
    </w:p>
    <w:p w14:paraId="450671F0" w14:textId="5836F786" w:rsidR="6F4E82DB" w:rsidRDefault="6F4E82DB" w:rsidP="1FD3E2E1">
      <w:r>
        <w:t xml:space="preserve">Figure 6.1: </w:t>
      </w:r>
      <w:proofErr w:type="spellStart"/>
      <w:r>
        <w:t>CrowPanel</w:t>
      </w:r>
      <w:proofErr w:type="spellEnd"/>
      <w:r>
        <w:t xml:space="preserve"> 7.0 ESP32</w:t>
      </w:r>
    </w:p>
    <w:p w14:paraId="77471465" w14:textId="5E5DBD59" w:rsidR="6F4E82DB" w:rsidRDefault="6F4E82DB" w:rsidP="1FD3E2E1">
      <w:r>
        <w:t>Figure 6.2: Thermocline GUI Prototype, LVGL block</w:t>
      </w:r>
    </w:p>
    <w:p w14:paraId="4BBC1756" w14:textId="46672FD7" w:rsidR="33591F97" w:rsidRDefault="33591F97" w:rsidP="1FD3E2E1">
      <w:r>
        <w:t>Figure 6.3: Thermocline State Machine</w:t>
      </w:r>
    </w:p>
    <w:p w14:paraId="040D5969" w14:textId="1ACC60AF" w:rsidR="33591F97" w:rsidRDefault="33591F97" w:rsidP="1FD3E2E1">
      <w:r>
        <w:t>Figure 6.4: Overview of Task State Management</w:t>
      </w:r>
    </w:p>
    <w:p w14:paraId="2C6FBB55" w14:textId="36AF6B3E" w:rsidR="33591F97" w:rsidRDefault="33591F97" w:rsidP="1FD3E2E1">
      <w:r>
        <w:t>Figure 6.5: Example JSON Packet</w:t>
      </w:r>
    </w:p>
    <w:p w14:paraId="5B93E1AA" w14:textId="36BA0512" w:rsidR="33591F97" w:rsidRDefault="33591F97" w:rsidP="1FD3E2E1">
      <w:r>
        <w:t>Figure 6.6: Example of electrical arcing across relay contacts Source: Wikipedia</w:t>
      </w:r>
    </w:p>
    <w:p w14:paraId="40D0D1BF" w14:textId="73EB9E94" w:rsidR="33591F97" w:rsidRDefault="33591F97" w:rsidP="1FD3E2E1">
      <w:r>
        <w:t>Figure 7.1: Risk Tables</w:t>
      </w:r>
    </w:p>
    <w:p w14:paraId="7C7635E8" w14:textId="3AD93482" w:rsidR="33591F97" w:rsidRDefault="33591F97" w:rsidP="1FD3E2E1">
      <w:r>
        <w:t>Figure 7.2: Risk Matrix</w:t>
      </w:r>
    </w:p>
    <w:p w14:paraId="6F426294" w14:textId="5AB83503" w:rsidR="1FD3E2E1" w:rsidRDefault="1FD3E2E1" w:rsidP="1FD3E2E1"/>
    <w:p w14:paraId="7CF82E42" w14:textId="2867A632" w:rsidR="1FD3E2E1" w:rsidRDefault="1FD3E2E1" w:rsidP="1FD3E2E1"/>
    <w:p w14:paraId="5764AF6D" w14:textId="5C720A92" w:rsidR="1FD3E2E1" w:rsidRDefault="1FD3E2E1" w:rsidP="1FD3E2E1"/>
    <w:p w14:paraId="6E7DB4E8" w14:textId="46FFEF91" w:rsidR="1FD3E2E1" w:rsidRDefault="1FD3E2E1" w:rsidP="1FD3E2E1"/>
    <w:p w14:paraId="339FD5DF" w14:textId="50C5BFF4" w:rsidR="1FD3E2E1" w:rsidRDefault="1FD3E2E1" w:rsidP="1FD3E2E1"/>
    <w:p w14:paraId="78622E17" w14:textId="179EAAA2" w:rsidR="1FD3E2E1" w:rsidRDefault="1FD3E2E1" w:rsidP="1FD3E2E1"/>
    <w:p w14:paraId="26B47E6D" w14:textId="6704C0AE" w:rsidR="708E996F" w:rsidRDefault="708E996F" w:rsidP="1FD3E2E1"/>
    <w:p w14:paraId="50D003C9" w14:textId="324CB7DB" w:rsidR="708E996F" w:rsidRDefault="708E996F" w:rsidP="1FD3E2E1"/>
    <w:p w14:paraId="0F2907D6" w14:textId="3BCDB237" w:rsidR="7EE44FFF" w:rsidRDefault="7D244FF6" w:rsidP="1FD3E2E1">
      <w:pPr>
        <w:pStyle w:val="Heading1"/>
      </w:pPr>
      <w:bookmarkStart w:id="1" w:name="_Toc1946169401"/>
      <w:r>
        <w:t>Project Description</w:t>
      </w:r>
      <w:bookmarkEnd w:id="1"/>
    </w:p>
    <w:p w14:paraId="3539061C" w14:textId="1DC8EC61" w:rsidR="18896FF6" w:rsidRDefault="2780F604" w:rsidP="1FD3E2E1">
      <w:pPr>
        <w:pStyle w:val="Heading3"/>
      </w:pPr>
      <w:bookmarkStart w:id="2" w:name="_Toc1400657464"/>
      <w:r>
        <w:t>Customer Requirements</w:t>
      </w:r>
      <w:bookmarkEnd w:id="2"/>
    </w:p>
    <w:p w14:paraId="022B9E01" w14:textId="0C6B0B4D" w:rsidR="0448CC6F" w:rsidRDefault="0448CC6F" w:rsidP="1FD3E2E1">
      <w:pPr>
        <w:ind w:firstLine="720"/>
        <w:rPr>
          <w:rFonts w:ascii="Aptos" w:eastAsia="Aptos" w:hAnsi="Aptos" w:cs="Aptos"/>
        </w:rPr>
      </w:pPr>
      <w:r w:rsidRPr="1FD3E2E1">
        <w:rPr>
          <w:rFonts w:ascii="Aptos" w:eastAsia="Aptos" w:hAnsi="Aptos" w:cs="Aptos"/>
        </w:rPr>
        <w:t>The customer requires the development of a controlled temperature chamber for evaluating the performance of electronic components under varying thermal conditions. The chamber must accommodate a 12″×12″ printed circuit board and incorporate a sealed port for routing external electrical connections needed for stimulus and measurement. It must be constructed with appropriate insulation to minimize thermal losses and equipped with the ability to heat and cool the internal volume across the commercial operating range of 0°C to 70°C while maintaining the temperature within ±3°C of the setpoint. In addition, the system must include internal temperature monitoring and provide recorded data</w:t>
      </w:r>
      <w:r w:rsidR="3AFD4C1F" w:rsidRPr="1FD3E2E1">
        <w:rPr>
          <w:rFonts w:ascii="Aptos" w:eastAsia="Aptos" w:hAnsi="Aptos" w:cs="Aptos"/>
        </w:rPr>
        <w:t xml:space="preserve">. </w:t>
      </w:r>
      <w:r w:rsidRPr="1FD3E2E1">
        <w:rPr>
          <w:rFonts w:ascii="Aptos" w:eastAsia="Aptos" w:hAnsi="Aptos" w:cs="Aptos"/>
        </w:rPr>
        <w:t>These capabilities are necessary to support reliable and repeatable component testing as specified by the project sponsor, Dr. Monk.</w:t>
      </w:r>
    </w:p>
    <w:p w14:paraId="4ECF0AFC" w14:textId="717B59DD" w:rsidR="325EEEC8" w:rsidRDefault="325EEEC8"/>
    <w:p w14:paraId="173C0355" w14:textId="1F906CF4" w:rsidR="325EEEC8" w:rsidRDefault="7E73C644" w:rsidP="1FD3E2E1">
      <w:pPr>
        <w:pStyle w:val="Heading3"/>
      </w:pPr>
      <w:bookmarkStart w:id="3" w:name="_Toc669512304"/>
      <w:r>
        <w:t>Solution Description</w:t>
      </w:r>
      <w:bookmarkEnd w:id="3"/>
    </w:p>
    <w:p w14:paraId="402B130F" w14:textId="6EE1E965" w:rsidR="5CA211A3" w:rsidRDefault="5CA211A3" w:rsidP="1FD3E2E1">
      <w:r>
        <w:t xml:space="preserve">The solution will be in the form of a </w:t>
      </w:r>
      <w:proofErr w:type="spellStart"/>
      <w:r>
        <w:t>labratory</w:t>
      </w:r>
      <w:proofErr w:type="spellEnd"/>
      <w:r>
        <w:t xml:space="preserve"> appliance. It will be installed on a table no deeper than 30” to accommodate </w:t>
      </w:r>
      <w:proofErr w:type="spellStart"/>
      <w:r>
        <w:t>labratory</w:t>
      </w:r>
      <w:proofErr w:type="spellEnd"/>
      <w:r>
        <w:t xml:space="preserve"> table depth. It will be no wider than 30” to take up excess space. The system will run indoors, use standard </w:t>
      </w:r>
      <w:r w:rsidR="55853ECF">
        <w:t xml:space="preserve">AC wall power (120V, 60HZ). Will not require external ducting or </w:t>
      </w:r>
      <w:proofErr w:type="spellStart"/>
      <w:r w:rsidR="55853ECF">
        <w:t>pumbing</w:t>
      </w:r>
      <w:proofErr w:type="spellEnd"/>
      <w:r w:rsidR="55853ECF">
        <w:t>. And will not require (but may optionally include) external, remote or computer control.</w:t>
      </w:r>
    </w:p>
    <w:p w14:paraId="3D1B5063" w14:textId="2F024B93" w:rsidR="1FD3E2E1" w:rsidRDefault="1FD3E2E1" w:rsidP="1FD3E2E1"/>
    <w:p w14:paraId="310F6583" w14:textId="29912CE8" w:rsidR="4609C05B" w:rsidRDefault="0BB1B23D" w:rsidP="1FD3E2E1">
      <w:pPr>
        <w:pStyle w:val="Heading3"/>
      </w:pPr>
      <w:bookmarkStart w:id="4" w:name="_Toc2140744422"/>
      <w:proofErr w:type="spellStart"/>
      <w:r>
        <w:t>ConOps</w:t>
      </w:r>
      <w:proofErr w:type="spellEnd"/>
      <w:r>
        <w:t xml:space="preserve"> Summary</w:t>
      </w:r>
      <w:bookmarkEnd w:id="4"/>
    </w:p>
    <w:p w14:paraId="6B1888F5" w14:textId="6FEAF4F1" w:rsidR="325EEEC8" w:rsidRDefault="325EEEC8" w:rsidP="1FD3E2E1">
      <w:pPr>
        <w:ind w:firstLine="720"/>
      </w:pPr>
      <w:r w:rsidRPr="1FD3E2E1">
        <w:rPr>
          <w:rFonts w:ascii="Aptos" w:eastAsia="Aptos" w:hAnsi="Aptos" w:cs="Aptos"/>
        </w:rPr>
        <w:t>The Concept of Operations (</w:t>
      </w:r>
      <w:proofErr w:type="spellStart"/>
      <w:r w:rsidRPr="1FD3E2E1">
        <w:rPr>
          <w:rFonts w:ascii="Aptos" w:eastAsia="Aptos" w:hAnsi="Aptos" w:cs="Aptos"/>
        </w:rPr>
        <w:t>ConOps</w:t>
      </w:r>
      <w:proofErr w:type="spellEnd"/>
      <w:r w:rsidRPr="1FD3E2E1">
        <w:rPr>
          <w:rFonts w:ascii="Aptos" w:eastAsia="Aptos" w:hAnsi="Aptos" w:cs="Aptos"/>
        </w:rPr>
        <w:t xml:space="preserve">) outlines the intended function, environment, and operational behavior of the thermally controlled PCB testing chamber. The system is a tabletop, insulated chamber designed to accommodate 12″×12″ PCBs and regulate internal temperature within the commercial range of 0–70°C while maintaining ±3°C accuracy. It operates in an indoor laboratory environment with stable power, proper ventilation, and access to PC-based data logging. The chamber supports multiple operating modes—including Shutdown, Standby, Start, and Safe states—and allows users to insert test boards, connect measurement cables, and monitor temperature performance locally or remotely. The </w:t>
      </w:r>
      <w:proofErr w:type="spellStart"/>
      <w:r w:rsidRPr="1FD3E2E1">
        <w:rPr>
          <w:rFonts w:ascii="Aptos" w:eastAsia="Aptos" w:hAnsi="Aptos" w:cs="Aptos"/>
        </w:rPr>
        <w:t>ConOps</w:t>
      </w:r>
      <w:proofErr w:type="spellEnd"/>
      <w:r w:rsidRPr="1FD3E2E1">
        <w:rPr>
          <w:rFonts w:ascii="Aptos" w:eastAsia="Aptos" w:hAnsi="Aptos" w:cs="Aptos"/>
        </w:rPr>
        <w:t xml:space="preserve"> identifies primary stakeholders such as engineers, maintenance personnel, faculty, and material suppliers, all of whom contribute to system design, operation, and lifecycle support. It also evaluates operational impacts, including thermal hazards, electrical safety concerns, ventilation requirements, spatial constraints, and data management needs. Finally, the </w:t>
      </w:r>
      <w:proofErr w:type="spellStart"/>
      <w:r w:rsidRPr="1FD3E2E1">
        <w:rPr>
          <w:rFonts w:ascii="Aptos" w:eastAsia="Aptos" w:hAnsi="Aptos" w:cs="Aptos"/>
        </w:rPr>
        <w:t>ConOps</w:t>
      </w:r>
      <w:proofErr w:type="spellEnd"/>
      <w:r w:rsidRPr="1FD3E2E1">
        <w:rPr>
          <w:rFonts w:ascii="Aptos" w:eastAsia="Aptos" w:hAnsi="Aptos" w:cs="Aptos"/>
        </w:rPr>
        <w:t xml:space="preserve"> provides a structured risk assessment addressing potential failures in design, fabrication, operation, and maintenance, assigning likelihood and consequence values to prioritize mitigation efforts. Collectively, the </w:t>
      </w:r>
      <w:proofErr w:type="spellStart"/>
      <w:r w:rsidRPr="1FD3E2E1">
        <w:rPr>
          <w:rFonts w:ascii="Aptos" w:eastAsia="Aptos" w:hAnsi="Aptos" w:cs="Aptos"/>
        </w:rPr>
        <w:t>ConOps</w:t>
      </w:r>
      <w:proofErr w:type="spellEnd"/>
      <w:r w:rsidRPr="1FD3E2E1">
        <w:rPr>
          <w:rFonts w:ascii="Aptos" w:eastAsia="Aptos" w:hAnsi="Aptos" w:cs="Aptos"/>
        </w:rPr>
        <w:t xml:space="preserve"> establishes a clear operational framework that informs system requirements, guides engineering decisions, and ensures safe, reliable, and traceable thermal testing of electronic components.</w:t>
      </w:r>
    </w:p>
    <w:p w14:paraId="4C683456" w14:textId="06BE06D8" w:rsidR="1FD3E2E1" w:rsidRDefault="1FD3E2E1" w:rsidP="1FD3E2E1"/>
    <w:p w14:paraId="13B4FB9B" w14:textId="4262F960" w:rsidR="1FD3E2E1" w:rsidRDefault="1FD3E2E1" w:rsidP="1FD3E2E1"/>
    <w:p w14:paraId="0CE494C0" w14:textId="3718FB61" w:rsidR="22DD7D56" w:rsidRDefault="16FA9647" w:rsidP="1FD3E2E1">
      <w:pPr>
        <w:pStyle w:val="Heading1"/>
      </w:pPr>
      <w:bookmarkStart w:id="5" w:name="_Toc713063277"/>
      <w:r>
        <w:t xml:space="preserve">Subsystem: </w:t>
      </w:r>
      <w:r w:rsidR="0F966885">
        <w:t>Structural - Mechanical</w:t>
      </w:r>
      <w:bookmarkEnd w:id="5"/>
    </w:p>
    <w:p w14:paraId="369C2986" w14:textId="18459841" w:rsidR="708E996F" w:rsidRDefault="0F966885" w:rsidP="1FD3E2E1">
      <w:pPr>
        <w:pStyle w:val="Heading3"/>
        <w:rPr>
          <w:sz w:val="26"/>
          <w:szCs w:val="26"/>
          <w:u w:val="single"/>
        </w:rPr>
      </w:pPr>
      <w:bookmarkStart w:id="6" w:name="_Toc172217043"/>
      <w:r>
        <w:t>System Requirements</w:t>
      </w:r>
      <w:bookmarkEnd w:id="6"/>
    </w:p>
    <w:p w14:paraId="775DCC0B" w14:textId="548BD1C8" w:rsidR="005E6B7D" w:rsidRDefault="1494FAC2" w:rsidP="1FD3E2E1">
      <w:pPr>
        <w:ind w:firstLine="720"/>
      </w:pPr>
      <w:r w:rsidRPr="1FD3E2E1">
        <w:rPr>
          <w:rFonts w:ascii="Aptos" w:eastAsia="Aptos" w:hAnsi="Aptos" w:cs="Aptos"/>
        </w:rPr>
        <w:t xml:space="preserve">The structural subsystem requirements are strict guidelines for the final system that must be adhered to for a successful project. The product must satisfy both customer and team design specifications – arising from design considerations, project timelines, available resources, financial budgets, or product needs. The following database in Table </w:t>
      </w:r>
      <w:r w:rsidR="2BEDA84D" w:rsidRPr="1FD3E2E1">
        <w:rPr>
          <w:rFonts w:ascii="Aptos" w:eastAsia="Aptos" w:hAnsi="Aptos" w:cs="Aptos"/>
        </w:rPr>
        <w:t>2.</w:t>
      </w:r>
      <w:r w:rsidRPr="1FD3E2E1">
        <w:rPr>
          <w:rFonts w:ascii="Aptos" w:eastAsia="Aptos" w:hAnsi="Aptos" w:cs="Aptos"/>
        </w:rPr>
        <w:t xml:space="preserve">1 represents the team’s structural subsystem requirements as of the Preliminary Design Review, which specifics are subject to change </w:t>
      </w:r>
      <w:r w:rsidR="37273A17" w:rsidRPr="1FD3E2E1">
        <w:rPr>
          <w:rFonts w:ascii="Aptos" w:eastAsia="Aptos" w:hAnsi="Aptos" w:cs="Aptos"/>
        </w:rPr>
        <w:t>later</w:t>
      </w:r>
      <w:r w:rsidRPr="1FD3E2E1">
        <w:rPr>
          <w:rFonts w:ascii="Aptos" w:eastAsia="Aptos" w:hAnsi="Aptos" w:cs="Aptos"/>
        </w:rPr>
        <w:t xml:space="preserve"> depending on customer modifications, team discussions, or design updates from testing. </w:t>
      </w:r>
    </w:p>
    <w:tbl>
      <w:tblPr>
        <w:tblStyle w:val="TableGrid"/>
        <w:tblpPr w:leftFromText="180" w:rightFromText="180" w:vertAnchor="text" w:horzAnchor="margin" w:tblpY="95"/>
        <w:tblW w:w="0" w:type="auto"/>
        <w:tblLook w:val="06A0" w:firstRow="1" w:lastRow="0" w:firstColumn="1" w:lastColumn="0" w:noHBand="1" w:noVBand="1"/>
      </w:tblPr>
      <w:tblGrid>
        <w:gridCol w:w="2013"/>
        <w:gridCol w:w="2015"/>
        <w:gridCol w:w="2015"/>
        <w:gridCol w:w="2013"/>
        <w:gridCol w:w="2014"/>
      </w:tblGrid>
      <w:tr w:rsidR="00C41F0F" w14:paraId="0B9AFF83" w14:textId="77777777" w:rsidTr="00832CD2">
        <w:trPr>
          <w:trHeight w:val="300"/>
        </w:trPr>
        <w:tc>
          <w:tcPr>
            <w:tcW w:w="2013" w:type="dxa"/>
          </w:tcPr>
          <w:p w14:paraId="703DADD9" w14:textId="77777777" w:rsidR="00832CD2" w:rsidRDefault="00832CD2" w:rsidP="00832CD2">
            <w:pPr>
              <w:rPr>
                <w:rFonts w:ascii="Aptos" w:eastAsia="Aptos" w:hAnsi="Aptos" w:cs="Aptos"/>
                <w:b/>
                <w:bCs/>
              </w:rPr>
            </w:pPr>
            <w:r w:rsidRPr="1FD3E2E1">
              <w:rPr>
                <w:rFonts w:ascii="Aptos" w:eastAsia="Aptos" w:hAnsi="Aptos" w:cs="Aptos"/>
                <w:b/>
                <w:bCs/>
              </w:rPr>
              <w:t>Number</w:t>
            </w:r>
          </w:p>
        </w:tc>
        <w:tc>
          <w:tcPr>
            <w:tcW w:w="2015" w:type="dxa"/>
          </w:tcPr>
          <w:p w14:paraId="0943642F" w14:textId="77777777" w:rsidR="00832CD2" w:rsidRDefault="00832CD2" w:rsidP="00832CD2">
            <w:pPr>
              <w:rPr>
                <w:rFonts w:ascii="Aptos" w:eastAsia="Aptos" w:hAnsi="Aptos" w:cs="Aptos"/>
                <w:b/>
                <w:bCs/>
              </w:rPr>
            </w:pPr>
            <w:r w:rsidRPr="1FD3E2E1">
              <w:rPr>
                <w:rFonts w:ascii="Aptos" w:eastAsia="Aptos" w:hAnsi="Aptos" w:cs="Aptos"/>
                <w:b/>
                <w:bCs/>
              </w:rPr>
              <w:t>Requirement</w:t>
            </w:r>
          </w:p>
        </w:tc>
        <w:tc>
          <w:tcPr>
            <w:tcW w:w="2015" w:type="dxa"/>
          </w:tcPr>
          <w:p w14:paraId="79670669" w14:textId="77777777" w:rsidR="00832CD2" w:rsidRDefault="00832CD2" w:rsidP="00832CD2">
            <w:pPr>
              <w:rPr>
                <w:rFonts w:ascii="Aptos" w:eastAsia="Aptos" w:hAnsi="Aptos" w:cs="Aptos"/>
                <w:b/>
                <w:bCs/>
              </w:rPr>
            </w:pPr>
            <w:r w:rsidRPr="1FD3E2E1">
              <w:rPr>
                <w:rFonts w:ascii="Aptos" w:eastAsia="Aptos" w:hAnsi="Aptos" w:cs="Aptos"/>
                <w:b/>
                <w:bCs/>
              </w:rPr>
              <w:t>Performance</w:t>
            </w:r>
          </w:p>
        </w:tc>
        <w:tc>
          <w:tcPr>
            <w:tcW w:w="2013" w:type="dxa"/>
          </w:tcPr>
          <w:p w14:paraId="006DD1D9" w14:textId="77777777" w:rsidR="00832CD2" w:rsidRDefault="00832CD2" w:rsidP="00832CD2">
            <w:pPr>
              <w:rPr>
                <w:rFonts w:ascii="Aptos" w:eastAsia="Aptos" w:hAnsi="Aptos" w:cs="Aptos"/>
                <w:b/>
                <w:bCs/>
              </w:rPr>
            </w:pPr>
            <w:r w:rsidRPr="1FD3E2E1">
              <w:rPr>
                <w:rFonts w:ascii="Aptos" w:eastAsia="Aptos" w:hAnsi="Aptos" w:cs="Aptos"/>
                <w:b/>
                <w:bCs/>
              </w:rPr>
              <w:t>Margin</w:t>
            </w:r>
          </w:p>
        </w:tc>
        <w:tc>
          <w:tcPr>
            <w:tcW w:w="2014" w:type="dxa"/>
          </w:tcPr>
          <w:p w14:paraId="1018344C" w14:textId="77777777" w:rsidR="00832CD2" w:rsidRDefault="00832CD2" w:rsidP="00832CD2">
            <w:pPr>
              <w:rPr>
                <w:rFonts w:ascii="Aptos" w:eastAsia="Aptos" w:hAnsi="Aptos" w:cs="Aptos"/>
                <w:b/>
                <w:bCs/>
              </w:rPr>
            </w:pPr>
            <w:r w:rsidRPr="1FD3E2E1">
              <w:rPr>
                <w:rFonts w:ascii="Aptos" w:eastAsia="Aptos" w:hAnsi="Aptos" w:cs="Aptos"/>
                <w:b/>
                <w:bCs/>
              </w:rPr>
              <w:t>Verification</w:t>
            </w:r>
          </w:p>
        </w:tc>
      </w:tr>
      <w:tr w:rsidR="00C41F0F" w14:paraId="39D8B80C" w14:textId="77777777" w:rsidTr="00832CD2">
        <w:trPr>
          <w:trHeight w:val="300"/>
        </w:trPr>
        <w:tc>
          <w:tcPr>
            <w:tcW w:w="2013" w:type="dxa"/>
          </w:tcPr>
          <w:p w14:paraId="5448F089" w14:textId="77777777" w:rsidR="00832CD2" w:rsidRDefault="00832CD2" w:rsidP="00832CD2">
            <w:pPr>
              <w:rPr>
                <w:rFonts w:ascii="Aptos" w:eastAsia="Aptos" w:hAnsi="Aptos" w:cs="Aptos"/>
                <w:b/>
                <w:bCs/>
              </w:rPr>
            </w:pPr>
            <w:r w:rsidRPr="1FD3E2E1">
              <w:rPr>
                <w:rFonts w:ascii="Aptos" w:eastAsia="Aptos" w:hAnsi="Aptos" w:cs="Aptos"/>
                <w:b/>
                <w:bCs/>
              </w:rPr>
              <w:t>STR-01</w:t>
            </w:r>
          </w:p>
        </w:tc>
        <w:tc>
          <w:tcPr>
            <w:tcW w:w="2015" w:type="dxa"/>
          </w:tcPr>
          <w:p w14:paraId="0D4092D9" w14:textId="77777777" w:rsidR="00832CD2" w:rsidRDefault="00832CD2" w:rsidP="00832CD2">
            <w:pPr>
              <w:rPr>
                <w:rFonts w:ascii="Aptos" w:eastAsia="Aptos" w:hAnsi="Aptos" w:cs="Aptos"/>
              </w:rPr>
            </w:pPr>
            <w:r w:rsidRPr="1FD3E2E1">
              <w:rPr>
                <w:rFonts w:ascii="Aptos" w:eastAsia="Aptos" w:hAnsi="Aptos" w:cs="Aptos"/>
              </w:rPr>
              <w:t>The system shall have external base dimensions of no more than 30x30 inches.</w:t>
            </w:r>
          </w:p>
        </w:tc>
        <w:tc>
          <w:tcPr>
            <w:tcW w:w="2015" w:type="dxa"/>
          </w:tcPr>
          <w:p w14:paraId="014E4D2D" w14:textId="77777777" w:rsidR="00832CD2" w:rsidRDefault="00832CD2" w:rsidP="00832CD2">
            <w:pPr>
              <w:rPr>
                <w:rFonts w:ascii="Aptos" w:eastAsia="Aptos" w:hAnsi="Aptos" w:cs="Aptos"/>
              </w:rPr>
            </w:pPr>
            <w:r w:rsidRPr="1FD3E2E1">
              <w:rPr>
                <w:rFonts w:ascii="Aptos" w:eastAsia="Aptos" w:hAnsi="Aptos" w:cs="Aptos"/>
              </w:rPr>
              <w:t>30x30 in</w:t>
            </w:r>
          </w:p>
        </w:tc>
        <w:tc>
          <w:tcPr>
            <w:tcW w:w="2013" w:type="dxa"/>
          </w:tcPr>
          <w:p w14:paraId="33F36F9F" w14:textId="77777777" w:rsidR="00832CD2" w:rsidRDefault="00832CD2" w:rsidP="00832CD2">
            <w:pPr>
              <w:rPr>
                <w:rFonts w:ascii="Aptos" w:eastAsia="Aptos" w:hAnsi="Aptos" w:cs="Aptos"/>
              </w:rPr>
            </w:pPr>
            <w:r w:rsidRPr="1FD3E2E1">
              <w:rPr>
                <w:rFonts w:ascii="Aptos" w:eastAsia="Aptos" w:hAnsi="Aptos" w:cs="Aptos"/>
              </w:rPr>
              <w:t>-2x2 in</w:t>
            </w:r>
          </w:p>
        </w:tc>
        <w:tc>
          <w:tcPr>
            <w:tcW w:w="2014" w:type="dxa"/>
          </w:tcPr>
          <w:p w14:paraId="1D0DEA0D" w14:textId="77777777" w:rsidR="00832CD2" w:rsidRDefault="00832CD2" w:rsidP="00832CD2">
            <w:pPr>
              <w:rPr>
                <w:rFonts w:ascii="Aptos" w:eastAsia="Aptos" w:hAnsi="Aptos" w:cs="Aptos"/>
              </w:rPr>
            </w:pPr>
            <w:r w:rsidRPr="1FD3E2E1">
              <w:rPr>
                <w:rFonts w:ascii="Aptos" w:eastAsia="Aptos" w:hAnsi="Aptos" w:cs="Aptos"/>
              </w:rPr>
              <w:t>Inspection</w:t>
            </w:r>
          </w:p>
        </w:tc>
      </w:tr>
      <w:tr w:rsidR="00C41F0F" w14:paraId="0D783A36" w14:textId="77777777" w:rsidTr="00832CD2">
        <w:trPr>
          <w:trHeight w:val="300"/>
        </w:trPr>
        <w:tc>
          <w:tcPr>
            <w:tcW w:w="2013" w:type="dxa"/>
          </w:tcPr>
          <w:p w14:paraId="4A1972D9" w14:textId="77777777" w:rsidR="00832CD2" w:rsidRDefault="00832CD2" w:rsidP="00832CD2">
            <w:pPr>
              <w:rPr>
                <w:rFonts w:ascii="Aptos" w:eastAsia="Aptos" w:hAnsi="Aptos" w:cs="Aptos"/>
                <w:b/>
                <w:bCs/>
              </w:rPr>
            </w:pPr>
            <w:r w:rsidRPr="1FD3E2E1">
              <w:rPr>
                <w:rFonts w:ascii="Aptos" w:eastAsia="Aptos" w:hAnsi="Aptos" w:cs="Aptos"/>
                <w:b/>
                <w:bCs/>
              </w:rPr>
              <w:t>STR-02</w:t>
            </w:r>
          </w:p>
        </w:tc>
        <w:tc>
          <w:tcPr>
            <w:tcW w:w="2015" w:type="dxa"/>
          </w:tcPr>
          <w:p w14:paraId="4D57BFC1" w14:textId="77777777" w:rsidR="00832CD2" w:rsidRDefault="00832CD2" w:rsidP="00832CD2">
            <w:pPr>
              <w:rPr>
                <w:rFonts w:ascii="Aptos" w:eastAsia="Aptos" w:hAnsi="Aptos" w:cs="Aptos"/>
              </w:rPr>
            </w:pPr>
            <w:r w:rsidRPr="1FD3E2E1">
              <w:rPr>
                <w:rFonts w:ascii="Aptos" w:eastAsia="Aptos" w:hAnsi="Aptos" w:cs="Aptos"/>
              </w:rPr>
              <w:t>The system shall have internal base dimensions of no less than 12x12 inches.</w:t>
            </w:r>
          </w:p>
        </w:tc>
        <w:tc>
          <w:tcPr>
            <w:tcW w:w="2015" w:type="dxa"/>
          </w:tcPr>
          <w:p w14:paraId="3A642F8C" w14:textId="77777777" w:rsidR="00832CD2" w:rsidRDefault="00832CD2" w:rsidP="00832CD2">
            <w:pPr>
              <w:rPr>
                <w:rFonts w:ascii="Aptos" w:eastAsia="Aptos" w:hAnsi="Aptos" w:cs="Aptos"/>
              </w:rPr>
            </w:pPr>
            <w:r w:rsidRPr="1FD3E2E1">
              <w:rPr>
                <w:rFonts w:ascii="Aptos" w:eastAsia="Aptos" w:hAnsi="Aptos" w:cs="Aptos"/>
              </w:rPr>
              <w:t>12x12 in</w:t>
            </w:r>
          </w:p>
        </w:tc>
        <w:tc>
          <w:tcPr>
            <w:tcW w:w="2013" w:type="dxa"/>
          </w:tcPr>
          <w:p w14:paraId="3080DEEF" w14:textId="77777777" w:rsidR="00832CD2" w:rsidRDefault="00832CD2" w:rsidP="00832CD2">
            <w:pPr>
              <w:rPr>
                <w:rFonts w:ascii="Aptos" w:eastAsia="Aptos" w:hAnsi="Aptos" w:cs="Aptos"/>
              </w:rPr>
            </w:pPr>
            <w:r w:rsidRPr="1FD3E2E1">
              <w:rPr>
                <w:rFonts w:ascii="Aptos" w:eastAsia="Aptos" w:hAnsi="Aptos" w:cs="Aptos"/>
              </w:rPr>
              <w:t>+2x2 in</w:t>
            </w:r>
          </w:p>
        </w:tc>
        <w:tc>
          <w:tcPr>
            <w:tcW w:w="2014" w:type="dxa"/>
          </w:tcPr>
          <w:p w14:paraId="5AF53ED4" w14:textId="77777777" w:rsidR="00832CD2" w:rsidRDefault="00832CD2" w:rsidP="00832CD2">
            <w:pPr>
              <w:rPr>
                <w:rFonts w:ascii="Aptos" w:eastAsia="Aptos" w:hAnsi="Aptos" w:cs="Aptos"/>
              </w:rPr>
            </w:pPr>
            <w:r w:rsidRPr="1FD3E2E1">
              <w:rPr>
                <w:rFonts w:ascii="Aptos" w:eastAsia="Aptos" w:hAnsi="Aptos" w:cs="Aptos"/>
              </w:rPr>
              <w:t>Inspection</w:t>
            </w:r>
          </w:p>
        </w:tc>
      </w:tr>
      <w:tr w:rsidR="00C41F0F" w14:paraId="4A617DA7" w14:textId="77777777" w:rsidTr="00832CD2">
        <w:trPr>
          <w:trHeight w:val="300"/>
        </w:trPr>
        <w:tc>
          <w:tcPr>
            <w:tcW w:w="2013" w:type="dxa"/>
          </w:tcPr>
          <w:p w14:paraId="585DF25F" w14:textId="77777777" w:rsidR="00832CD2" w:rsidRDefault="00832CD2" w:rsidP="00832CD2">
            <w:pPr>
              <w:rPr>
                <w:rFonts w:ascii="Aptos" w:eastAsia="Aptos" w:hAnsi="Aptos" w:cs="Aptos"/>
                <w:b/>
                <w:bCs/>
              </w:rPr>
            </w:pPr>
            <w:r w:rsidRPr="1FD3E2E1">
              <w:rPr>
                <w:rFonts w:ascii="Aptos" w:eastAsia="Aptos" w:hAnsi="Aptos" w:cs="Aptos"/>
                <w:b/>
                <w:bCs/>
              </w:rPr>
              <w:t>STR-03</w:t>
            </w:r>
          </w:p>
        </w:tc>
        <w:tc>
          <w:tcPr>
            <w:tcW w:w="2015" w:type="dxa"/>
          </w:tcPr>
          <w:p w14:paraId="27280EAA" w14:textId="77777777" w:rsidR="00832CD2" w:rsidRDefault="00832CD2" w:rsidP="00832CD2">
            <w:pPr>
              <w:rPr>
                <w:rFonts w:ascii="Aptos" w:eastAsia="Aptos" w:hAnsi="Aptos" w:cs="Aptos"/>
              </w:rPr>
            </w:pPr>
            <w:r w:rsidRPr="1FD3E2E1">
              <w:rPr>
                <w:rFonts w:ascii="Aptos" w:eastAsia="Aptos" w:hAnsi="Aptos" w:cs="Aptos"/>
              </w:rPr>
              <w:t>The chamber opening(s) shall include proper thermal sealing according to ASTM F1886</w:t>
            </w:r>
          </w:p>
        </w:tc>
        <w:tc>
          <w:tcPr>
            <w:tcW w:w="2015" w:type="dxa"/>
          </w:tcPr>
          <w:p w14:paraId="46C755AA" w14:textId="77777777" w:rsidR="00832CD2" w:rsidRDefault="00832CD2" w:rsidP="00832CD2">
            <w:pPr>
              <w:rPr>
                <w:rFonts w:ascii="Aptos" w:eastAsia="Aptos" w:hAnsi="Aptos" w:cs="Aptos"/>
              </w:rPr>
            </w:pPr>
            <w:r w:rsidRPr="1FD3E2E1">
              <w:rPr>
                <w:rFonts w:ascii="Aptos" w:eastAsia="Aptos" w:hAnsi="Aptos" w:cs="Aptos"/>
              </w:rPr>
              <w:t>Complies</w:t>
            </w:r>
          </w:p>
        </w:tc>
        <w:tc>
          <w:tcPr>
            <w:tcW w:w="2013" w:type="dxa"/>
          </w:tcPr>
          <w:p w14:paraId="682E46A7" w14:textId="77777777" w:rsidR="00832CD2" w:rsidRDefault="00832CD2" w:rsidP="00832CD2">
            <w:pPr>
              <w:rPr>
                <w:rFonts w:ascii="Aptos" w:eastAsia="Aptos" w:hAnsi="Aptos" w:cs="Aptos"/>
              </w:rPr>
            </w:pPr>
            <w:r w:rsidRPr="1FD3E2E1">
              <w:rPr>
                <w:rFonts w:ascii="Aptos" w:eastAsia="Aptos" w:hAnsi="Aptos" w:cs="Aptos"/>
              </w:rPr>
              <w:t>N/A</w:t>
            </w:r>
          </w:p>
        </w:tc>
        <w:tc>
          <w:tcPr>
            <w:tcW w:w="2014" w:type="dxa"/>
          </w:tcPr>
          <w:p w14:paraId="52596416" w14:textId="77777777" w:rsidR="00832CD2" w:rsidRDefault="00832CD2" w:rsidP="00832CD2">
            <w:pPr>
              <w:rPr>
                <w:rFonts w:ascii="Aptos" w:eastAsia="Aptos" w:hAnsi="Aptos" w:cs="Aptos"/>
              </w:rPr>
            </w:pPr>
            <w:r w:rsidRPr="1FD3E2E1">
              <w:rPr>
                <w:rFonts w:ascii="Aptos" w:eastAsia="Aptos" w:hAnsi="Aptos" w:cs="Aptos"/>
              </w:rPr>
              <w:t>Inspection</w:t>
            </w:r>
          </w:p>
        </w:tc>
      </w:tr>
      <w:tr w:rsidR="00C41F0F" w14:paraId="2F205394" w14:textId="77777777" w:rsidTr="00832CD2">
        <w:trPr>
          <w:trHeight w:val="300"/>
        </w:trPr>
        <w:tc>
          <w:tcPr>
            <w:tcW w:w="2013" w:type="dxa"/>
          </w:tcPr>
          <w:p w14:paraId="191E4B75" w14:textId="77777777" w:rsidR="00832CD2" w:rsidRDefault="00832CD2" w:rsidP="00832CD2">
            <w:pPr>
              <w:rPr>
                <w:rFonts w:ascii="Aptos" w:eastAsia="Aptos" w:hAnsi="Aptos" w:cs="Aptos"/>
                <w:b/>
                <w:bCs/>
              </w:rPr>
            </w:pPr>
            <w:r w:rsidRPr="1FD3E2E1">
              <w:rPr>
                <w:rFonts w:ascii="Aptos" w:eastAsia="Aptos" w:hAnsi="Aptos" w:cs="Aptos"/>
                <w:b/>
                <w:bCs/>
              </w:rPr>
              <w:t>STR-04</w:t>
            </w:r>
          </w:p>
        </w:tc>
        <w:tc>
          <w:tcPr>
            <w:tcW w:w="2015" w:type="dxa"/>
          </w:tcPr>
          <w:p w14:paraId="3A418E89" w14:textId="77777777" w:rsidR="00832CD2" w:rsidRDefault="00832CD2" w:rsidP="00832CD2">
            <w:pPr>
              <w:rPr>
                <w:rFonts w:ascii="Aptos" w:eastAsia="Aptos" w:hAnsi="Aptos" w:cs="Aptos"/>
              </w:rPr>
            </w:pPr>
            <w:r w:rsidRPr="1FD3E2E1">
              <w:rPr>
                <w:rFonts w:ascii="Aptos" w:eastAsia="Aptos" w:hAnsi="Aptos" w:cs="Aptos"/>
              </w:rPr>
              <w:t>The internal thermal control components shall include proper thermal sealing according to ASTM C633-01.</w:t>
            </w:r>
          </w:p>
        </w:tc>
        <w:tc>
          <w:tcPr>
            <w:tcW w:w="2015" w:type="dxa"/>
          </w:tcPr>
          <w:p w14:paraId="0005FF1B" w14:textId="77777777" w:rsidR="00832CD2" w:rsidRDefault="00832CD2" w:rsidP="00832CD2">
            <w:pPr>
              <w:rPr>
                <w:rFonts w:ascii="Aptos" w:eastAsia="Aptos" w:hAnsi="Aptos" w:cs="Aptos"/>
              </w:rPr>
            </w:pPr>
            <w:r w:rsidRPr="1FD3E2E1">
              <w:rPr>
                <w:rFonts w:ascii="Aptos" w:eastAsia="Aptos" w:hAnsi="Aptos" w:cs="Aptos"/>
              </w:rPr>
              <w:t>Complies</w:t>
            </w:r>
          </w:p>
        </w:tc>
        <w:tc>
          <w:tcPr>
            <w:tcW w:w="2013" w:type="dxa"/>
          </w:tcPr>
          <w:p w14:paraId="0118606A" w14:textId="77777777" w:rsidR="00832CD2" w:rsidRDefault="00832CD2" w:rsidP="00832CD2">
            <w:pPr>
              <w:rPr>
                <w:rFonts w:ascii="Aptos" w:eastAsia="Aptos" w:hAnsi="Aptos" w:cs="Aptos"/>
              </w:rPr>
            </w:pPr>
            <w:r w:rsidRPr="1FD3E2E1">
              <w:rPr>
                <w:rFonts w:ascii="Aptos" w:eastAsia="Aptos" w:hAnsi="Aptos" w:cs="Aptos"/>
              </w:rPr>
              <w:t>N/A</w:t>
            </w:r>
          </w:p>
        </w:tc>
        <w:tc>
          <w:tcPr>
            <w:tcW w:w="2014" w:type="dxa"/>
          </w:tcPr>
          <w:p w14:paraId="1F377F6E" w14:textId="77777777" w:rsidR="00832CD2" w:rsidRDefault="00832CD2" w:rsidP="00832CD2">
            <w:pPr>
              <w:rPr>
                <w:rFonts w:ascii="Aptos" w:eastAsia="Aptos" w:hAnsi="Aptos" w:cs="Aptos"/>
              </w:rPr>
            </w:pPr>
            <w:r w:rsidRPr="1FD3E2E1">
              <w:rPr>
                <w:rFonts w:ascii="Aptos" w:eastAsia="Aptos" w:hAnsi="Aptos" w:cs="Aptos"/>
              </w:rPr>
              <w:t>Inspection</w:t>
            </w:r>
          </w:p>
        </w:tc>
      </w:tr>
    </w:tbl>
    <w:p w14:paraId="557DEE9F" w14:textId="36FA4A61" w:rsidR="005E6B7D" w:rsidRDefault="6635DBD0" w:rsidP="1FD3E2E1">
      <w:pPr>
        <w:rPr>
          <w:rFonts w:ascii="Aptos" w:eastAsia="Aptos" w:hAnsi="Aptos" w:cs="Aptos"/>
        </w:rPr>
      </w:pPr>
      <w:r w:rsidRPr="1FD3E2E1">
        <w:rPr>
          <w:rFonts w:ascii="Aptos" w:eastAsia="Aptos" w:hAnsi="Aptos" w:cs="Aptos"/>
        </w:rPr>
        <w:t>Table 2.1 Structural Requirements</w:t>
      </w:r>
      <w:r w:rsidR="1494FAC2" w:rsidRPr="1FD3E2E1">
        <w:rPr>
          <w:rFonts w:ascii="Aptos" w:eastAsia="Aptos" w:hAnsi="Aptos" w:cs="Aptos"/>
        </w:rPr>
        <w:t xml:space="preserve"> </w:t>
      </w:r>
    </w:p>
    <w:p w14:paraId="337B6AED" w14:textId="2654410D" w:rsidR="005E6B7D" w:rsidRDefault="1494FAC2" w:rsidP="1FD3E2E1">
      <w:r w:rsidRPr="1FD3E2E1">
        <w:rPr>
          <w:rFonts w:ascii="Aptos" w:eastAsia="Aptos" w:hAnsi="Aptos" w:cs="Aptos"/>
        </w:rPr>
        <w:t xml:space="preserve">The following notes provide further detail on each requirement: </w:t>
      </w:r>
    </w:p>
    <w:p w14:paraId="0BFD6881" w14:textId="5E4624E7" w:rsidR="005E6B7D" w:rsidRDefault="1494FAC2" w:rsidP="00E509A4">
      <w:pPr>
        <w:ind w:left="720"/>
      </w:pPr>
      <w:r w:rsidRPr="00E509A4">
        <w:rPr>
          <w:rFonts w:ascii="Aptos" w:eastAsia="Aptos" w:hAnsi="Aptos" w:cs="Aptos"/>
          <w:b/>
          <w:bCs/>
        </w:rPr>
        <w:t>STR-01</w:t>
      </w:r>
      <w:r w:rsidRPr="1FD3E2E1">
        <w:rPr>
          <w:rFonts w:ascii="Aptos" w:eastAsia="Aptos" w:hAnsi="Aptos" w:cs="Aptos"/>
        </w:rPr>
        <w:t xml:space="preserve"> is a customer-provided requirement. Considering the product’s end-usage will be a local operating table-top system, it should be able to fit conveniently on most SNHU tables, desks, and benches without protruding from their edge; having a requirement that limits the external base dimensions of the system will satisfy the customer’s desire to have an easily accessible, movable, and safe system. The margin of -2x2 inches, although relatively small, can be modified with both a customer- and team-agreement since the lower bound is more flexible, as it constricts dimensions below 30x30 inches. Although smaller dimensions will constrict internal area and component-arrangements, this design decision will most likely save costs, material, and fabrication time. The final system’s external base dimensions shall be measured and inspected to verify if the requirement is met.</w:t>
      </w:r>
    </w:p>
    <w:p w14:paraId="650C80DB" w14:textId="24BAA5D1" w:rsidR="005E6B7D" w:rsidRDefault="1494FAC2" w:rsidP="00E509A4">
      <w:pPr>
        <w:ind w:left="720"/>
      </w:pPr>
      <w:r w:rsidRPr="00E509A4">
        <w:rPr>
          <w:rFonts w:ascii="Aptos" w:eastAsia="Aptos" w:hAnsi="Aptos" w:cs="Aptos"/>
          <w:b/>
          <w:bCs/>
        </w:rPr>
        <w:t>STR-02</w:t>
      </w:r>
      <w:r w:rsidRPr="1FD3E2E1">
        <w:rPr>
          <w:rFonts w:ascii="Aptos" w:eastAsia="Aptos" w:hAnsi="Aptos" w:cs="Aptos"/>
        </w:rPr>
        <w:t xml:space="preserve"> is also a customer-provided requirement. In order for the final product to evaluate PCB performance, it must first adequately fit the PCB without mechanical/electrical damage or complicated installation. Thus, the system should incorporate an internal floor space of at least 12x12 inches. Tighter areas could satisfy smaller PCBs, but would fail at incorporating the largest. Designing an area larger than this provides room for possible extruding components from the PCB, as the “tester” dimensional specifications are contemporarily unknown at the time of this design report. The margin for this requirement of +2x2 inches is stricter than STR-01—where the team aims closer to the performance value, as larger than 12x12 inches could reduce insulation and prompt larger external dimensions. </w:t>
      </w:r>
    </w:p>
    <w:p w14:paraId="207B927E" w14:textId="20BB1FF0" w:rsidR="005E6B7D" w:rsidRDefault="1494FAC2" w:rsidP="00E509A4">
      <w:pPr>
        <w:ind w:left="720"/>
      </w:pPr>
      <w:r w:rsidRPr="00E509A4">
        <w:rPr>
          <w:rFonts w:ascii="Aptos" w:eastAsia="Aptos" w:hAnsi="Aptos" w:cs="Aptos"/>
          <w:b/>
          <w:bCs/>
        </w:rPr>
        <w:t>STR-03</w:t>
      </w:r>
      <w:r w:rsidRPr="1FD3E2E1">
        <w:rPr>
          <w:rFonts w:ascii="Aptos" w:eastAsia="Aptos" w:hAnsi="Aptos" w:cs="Aptos"/>
        </w:rPr>
        <w:t xml:space="preserve"> is a team-determined requirement, derived from Design Requirement 1.2: Included Insulation. Since the system will have external wiring for its power supply and connections to the tested-PCB, structural openings are inevitable. These ports must thus be properly sealed in order to still satisfy being insulated and safe. ASTM F1886 outlines a visual inspection test procedure for seal integrity to ensure the system complies (1). </w:t>
      </w:r>
    </w:p>
    <w:p w14:paraId="0063A60C" w14:textId="78D71726" w:rsidR="005E6B7D" w:rsidRDefault="1494FAC2" w:rsidP="00E509A4">
      <w:pPr>
        <w:ind w:left="720"/>
      </w:pPr>
      <w:r w:rsidRPr="00E509A4">
        <w:rPr>
          <w:rFonts w:ascii="Aptos" w:eastAsia="Aptos" w:hAnsi="Aptos" w:cs="Aptos"/>
          <w:b/>
          <w:bCs/>
        </w:rPr>
        <w:t>STR-04</w:t>
      </w:r>
      <w:r w:rsidRPr="1FD3E2E1">
        <w:rPr>
          <w:rFonts w:ascii="Aptos" w:eastAsia="Aptos" w:hAnsi="Aptos" w:cs="Aptos"/>
        </w:rPr>
        <w:t xml:space="preserve"> is also a team-determined requirement derived from several of the system’s safety design requirements. The internal components are concerning the thermal-fluid cooling system, resistive heating process, electronic controls, and other mechanical elements. ASTM C633-01 is a “Standard Test Method for Adhesion or Cohesion Strength of Thermal Spray Coatings”, which can be used to determine if the requirement is met (2).</w:t>
      </w:r>
    </w:p>
    <w:p w14:paraId="51B3217A" w14:textId="02F3DDF8" w:rsidR="005E6B7D" w:rsidRDefault="0F966885" w:rsidP="5528A313">
      <w:pPr>
        <w:pStyle w:val="Heading3"/>
        <w:rPr>
          <w:i/>
          <w:iCs/>
        </w:rPr>
      </w:pPr>
      <w:bookmarkStart w:id="7" w:name="_Toc2098187600"/>
      <w:r>
        <w:t>System Design</w:t>
      </w:r>
      <w:bookmarkEnd w:id="7"/>
    </w:p>
    <w:p w14:paraId="6FDDFE09" w14:textId="55B9CA3A" w:rsidR="00DB24F6" w:rsidRPr="00DB24F6" w:rsidRDefault="65FDADEC" w:rsidP="5528A313">
      <w:pPr>
        <w:pStyle w:val="Heading4"/>
        <w:rPr>
          <w:rStyle w:val="Heading4Char"/>
        </w:rPr>
      </w:pPr>
      <w:bookmarkStart w:id="8" w:name="_Toc2044148857"/>
      <w:r w:rsidRPr="5528A313">
        <w:rPr>
          <w:rStyle w:val="Heading4Char"/>
        </w:rPr>
        <w:t>Trade Studies</w:t>
      </w:r>
      <w:bookmarkEnd w:id="8"/>
    </w:p>
    <w:p w14:paraId="777A7BE9" w14:textId="7D75DAAD" w:rsidR="005E6B7D" w:rsidRDefault="0AF72324" w:rsidP="1FD3E2E1">
      <w:pPr>
        <w:ind w:firstLine="720"/>
      </w:pPr>
      <w:r w:rsidRPr="1FD3E2E1">
        <w:rPr>
          <w:rFonts w:ascii="Aptos" w:eastAsia="Aptos" w:hAnsi="Aptos" w:cs="Aptos"/>
        </w:rPr>
        <w:t xml:space="preserve">The system design and subsystem design requirements are holistic enough to outline important dimensional, functional, operational, manufacturing process, budget, and resource constraint details. However, these regard not the system in its entirety nor account for every project detail. Therefore, numerous trade studies are carried out with the team and stakeholders—if applicable— to further progress design specifications. These trade studies can be simple through small verbal discussions, or highly detailed spanning weeks of research, testing, and analysis to provide insights into the design. The trade study determining the primary material for the system’s external framework, internal support, and housing compartments was completed through a team discussion. This study was finalized early in the design process as the team understood its implications would drive several other design considerations such as insulation, fixture attachments and joint connections, and the arrangement of other components and subsystems. Ultimately, using a 0.063” 5052 H32 Aluminum-based alloy would provide the greatest success for the final product. Its critical material property specifications are outlined in Table </w:t>
      </w:r>
      <w:r w:rsidR="7926DDDA" w:rsidRPr="1FD3E2E1">
        <w:rPr>
          <w:rFonts w:ascii="Aptos" w:eastAsia="Aptos" w:hAnsi="Aptos" w:cs="Aptos"/>
        </w:rPr>
        <w:t>2.</w:t>
      </w:r>
      <w:r w:rsidRPr="1FD3E2E1">
        <w:rPr>
          <w:rFonts w:ascii="Aptos" w:eastAsia="Aptos" w:hAnsi="Aptos" w:cs="Aptos"/>
        </w:rPr>
        <w:t>2 below (3).</w:t>
      </w:r>
    </w:p>
    <w:p w14:paraId="00734F2A" w14:textId="1C1CF432" w:rsidR="005E6B7D" w:rsidRDefault="005E6B7D" w:rsidP="1FD3E2E1">
      <w:pPr>
        <w:rPr>
          <w:rFonts w:ascii="Aptos" w:eastAsia="Aptos" w:hAnsi="Aptos" w:cs="Aptos"/>
        </w:rPr>
      </w:pPr>
    </w:p>
    <w:p w14:paraId="4F41633A" w14:textId="42917612" w:rsidR="005E6B7D" w:rsidRDefault="005E6B7D" w:rsidP="1FD3E2E1">
      <w:pPr>
        <w:rPr>
          <w:rFonts w:ascii="Aptos" w:eastAsia="Aptos" w:hAnsi="Aptos" w:cs="Aptos"/>
        </w:rPr>
      </w:pPr>
    </w:p>
    <w:p w14:paraId="17B84080" w14:textId="7E21DB1B" w:rsidR="005E6B7D" w:rsidRDefault="005E6B7D" w:rsidP="1FD3E2E1">
      <w:pPr>
        <w:rPr>
          <w:rFonts w:ascii="Aptos" w:eastAsia="Aptos" w:hAnsi="Aptos" w:cs="Aptos"/>
        </w:rPr>
      </w:pPr>
    </w:p>
    <w:p w14:paraId="7711191C" w14:textId="7E838BA1" w:rsidR="005E6B7D" w:rsidRDefault="005E6B7D" w:rsidP="1FD3E2E1">
      <w:pPr>
        <w:rPr>
          <w:rFonts w:ascii="Aptos" w:eastAsia="Aptos" w:hAnsi="Aptos" w:cs="Aptos"/>
        </w:rPr>
      </w:pPr>
    </w:p>
    <w:p w14:paraId="0C4107ED" w14:textId="4E694FCF" w:rsidR="005E6B7D" w:rsidRDefault="002815C6" w:rsidP="1FD3E2E1">
      <w:pPr>
        <w:pStyle w:val="Caption"/>
        <w:rPr>
          <w:rFonts w:ascii="Aptos" w:eastAsia="Aptos" w:hAnsi="Aptos" w:cs="Aptos"/>
          <w:sz w:val="22"/>
          <w:szCs w:val="22"/>
        </w:rPr>
      </w:pPr>
      <w:r>
        <w:rPr>
          <w:noProof/>
        </w:rPr>
        <w:drawing>
          <wp:inline distT="0" distB="0" distL="0" distR="0" wp14:anchorId="39278FDE" wp14:editId="06B0FFC5">
            <wp:extent cx="6327228" cy="6507684"/>
            <wp:effectExtent l="0" t="0" r="0" b="7620"/>
            <wp:docPr id="13971276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2766" name="drawing" descr="A screenshot of a computer&#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6331339" cy="6511912"/>
                    </a:xfrm>
                    <a:prstGeom prst="rect">
                      <a:avLst/>
                    </a:prstGeom>
                  </pic:spPr>
                </pic:pic>
              </a:graphicData>
            </a:graphic>
          </wp:inline>
        </w:drawing>
      </w:r>
      <w:r w:rsidR="5670EC8B" w:rsidRPr="1FD3E2E1">
        <w:t>Table</w:t>
      </w:r>
      <w:r w:rsidR="34BA7864" w:rsidRPr="1FD3E2E1">
        <w:t xml:space="preserve"> 2.</w:t>
      </w:r>
      <w:r w:rsidR="7678DC4F" w:rsidRPr="1FD3E2E1">
        <w:t>2</w:t>
      </w:r>
      <w:r w:rsidR="34BA7864" w:rsidRPr="1FD3E2E1">
        <w:t>: 5052 H32 0.063" Aluminum Material Properties (Send-Cut-Send)</w:t>
      </w:r>
    </w:p>
    <w:p w14:paraId="5301C8E5" w14:textId="0854B318" w:rsidR="005E6B7D" w:rsidRDefault="0AF72324" w:rsidP="1FD3E2E1">
      <w:pPr>
        <w:ind w:firstLine="720"/>
      </w:pPr>
      <w:r w:rsidRPr="1FD3E2E1">
        <w:rPr>
          <w:rFonts w:ascii="Aptos" w:eastAsia="Aptos" w:hAnsi="Aptos" w:cs="Aptos"/>
        </w:rPr>
        <w:t xml:space="preserve">Through numerous discussions, this Aluminum alloy beat several other material candidates such as Carbon-Steel, Titanium alloys, glass composites, and heavy-duty plastics. The team found its general low-costs – in manufacturability, installation and repairability – to work within the given budget constraints. Its lightweight property promotes greater usability during operation and maintenance procedures, while contributing less to mechanical stress/strain for load-bearing structures. The Aluminum would also be able to withstand the mechanical and thermal conditions within the system, making it suitable for the system’s designated environmental condition range. Most prominently, Send-Cut-Send is a well-reputable manufacturer, able to fabricate the designed pieces, provide consistent and strong customer support, hold efficient lead times, perform solid quality inspections, and provide precise and highly reliable parts. Outsourcing these pieces pre-cut and bent is more feasible and cost-efficient than performing these operations in-house with parts sourced elsewhere. Moreover, for the structural subsystem, the only heavily analyzed trade study was in regard to the use of insulation material. This comparisons between several known candidates are outlined in Table </w:t>
      </w:r>
      <w:r w:rsidR="28C2FC8B" w:rsidRPr="1FD3E2E1">
        <w:rPr>
          <w:rFonts w:ascii="Aptos" w:eastAsia="Aptos" w:hAnsi="Aptos" w:cs="Aptos"/>
        </w:rPr>
        <w:t>2.</w:t>
      </w:r>
      <w:r w:rsidRPr="1FD3E2E1">
        <w:rPr>
          <w:rFonts w:ascii="Aptos" w:eastAsia="Aptos" w:hAnsi="Aptos" w:cs="Aptos"/>
        </w:rPr>
        <w:t>3.</w:t>
      </w:r>
    </w:p>
    <w:tbl>
      <w:tblPr>
        <w:tblStyle w:val="TableGrid"/>
        <w:tblpPr w:leftFromText="180" w:rightFromText="180" w:vertAnchor="text" w:horzAnchor="margin" w:tblpY="-10"/>
        <w:tblW w:w="0" w:type="auto"/>
        <w:tblLook w:val="06A0" w:firstRow="1" w:lastRow="0" w:firstColumn="1" w:lastColumn="0" w:noHBand="1" w:noVBand="1"/>
      </w:tblPr>
      <w:tblGrid>
        <w:gridCol w:w="2218"/>
        <w:gridCol w:w="1810"/>
        <w:gridCol w:w="2014"/>
        <w:gridCol w:w="2014"/>
        <w:gridCol w:w="2014"/>
      </w:tblGrid>
      <w:tr w:rsidR="00CF12A6" w14:paraId="298CEA6C" w14:textId="77777777" w:rsidTr="002815C6">
        <w:trPr>
          <w:trHeight w:val="300"/>
        </w:trPr>
        <w:tc>
          <w:tcPr>
            <w:tcW w:w="2218" w:type="dxa"/>
          </w:tcPr>
          <w:p w14:paraId="635ADFCA" w14:textId="77777777" w:rsidR="002815C6" w:rsidRDefault="002815C6" w:rsidP="002815C6">
            <w:pPr>
              <w:pStyle w:val="Caption"/>
            </w:pPr>
          </w:p>
        </w:tc>
        <w:tc>
          <w:tcPr>
            <w:tcW w:w="1810" w:type="dxa"/>
          </w:tcPr>
          <w:p w14:paraId="30483A6D" w14:textId="77777777" w:rsidR="002815C6" w:rsidRDefault="002815C6" w:rsidP="002815C6">
            <w:pPr>
              <w:pStyle w:val="Caption"/>
              <w:rPr>
                <w:rFonts w:ascii="Aptos" w:eastAsia="Aptos" w:hAnsi="Aptos" w:cs="Aptos"/>
                <w:sz w:val="22"/>
                <w:szCs w:val="22"/>
              </w:rPr>
            </w:pPr>
            <w:r w:rsidRPr="1FD3E2E1">
              <w:t>Fiberglass</w:t>
            </w:r>
          </w:p>
        </w:tc>
        <w:tc>
          <w:tcPr>
            <w:tcW w:w="2014" w:type="dxa"/>
          </w:tcPr>
          <w:p w14:paraId="5DF62C9B" w14:textId="77777777" w:rsidR="002815C6" w:rsidRDefault="002815C6" w:rsidP="002815C6">
            <w:pPr>
              <w:pStyle w:val="Caption"/>
              <w:rPr>
                <w:rFonts w:ascii="Aptos" w:eastAsia="Aptos" w:hAnsi="Aptos" w:cs="Aptos"/>
                <w:sz w:val="22"/>
                <w:szCs w:val="22"/>
              </w:rPr>
            </w:pPr>
            <w:r w:rsidRPr="1FD3E2E1">
              <w:t>Polyurethane Foam</w:t>
            </w:r>
          </w:p>
        </w:tc>
        <w:tc>
          <w:tcPr>
            <w:tcW w:w="2014" w:type="dxa"/>
          </w:tcPr>
          <w:p w14:paraId="481A1B50" w14:textId="77777777" w:rsidR="002815C6" w:rsidRDefault="002815C6" w:rsidP="002815C6">
            <w:pPr>
              <w:pStyle w:val="Caption"/>
              <w:rPr>
                <w:rFonts w:ascii="Aptos" w:eastAsia="Aptos" w:hAnsi="Aptos" w:cs="Aptos"/>
                <w:sz w:val="22"/>
                <w:szCs w:val="22"/>
              </w:rPr>
            </w:pPr>
            <w:r w:rsidRPr="1FD3E2E1">
              <w:t>Polystyrene</w:t>
            </w:r>
          </w:p>
        </w:tc>
        <w:tc>
          <w:tcPr>
            <w:tcW w:w="2014" w:type="dxa"/>
          </w:tcPr>
          <w:p w14:paraId="2C96A035" w14:textId="77777777" w:rsidR="002815C6" w:rsidRDefault="002815C6" w:rsidP="002815C6">
            <w:pPr>
              <w:pStyle w:val="Caption"/>
              <w:rPr>
                <w:rFonts w:ascii="Aptos" w:eastAsia="Aptos" w:hAnsi="Aptos" w:cs="Aptos"/>
                <w:sz w:val="22"/>
                <w:szCs w:val="22"/>
              </w:rPr>
            </w:pPr>
            <w:r w:rsidRPr="1FD3E2E1">
              <w:t>Silica Aerogel</w:t>
            </w:r>
          </w:p>
        </w:tc>
      </w:tr>
      <w:tr w:rsidR="00CF12A6" w14:paraId="179D2618" w14:textId="77777777" w:rsidTr="002815C6">
        <w:trPr>
          <w:trHeight w:val="300"/>
        </w:trPr>
        <w:tc>
          <w:tcPr>
            <w:tcW w:w="2218" w:type="dxa"/>
          </w:tcPr>
          <w:p w14:paraId="1E09EA8F" w14:textId="77777777" w:rsidR="002815C6" w:rsidRDefault="002815C6" w:rsidP="002815C6">
            <w:pPr>
              <w:rPr>
                <w:rFonts w:ascii="Aptos" w:eastAsia="Aptos" w:hAnsi="Aptos" w:cs="Aptos"/>
              </w:rPr>
            </w:pPr>
            <w:r w:rsidRPr="1FD3E2E1">
              <w:rPr>
                <w:rFonts w:ascii="Aptos" w:eastAsia="Aptos" w:hAnsi="Aptos" w:cs="Aptos"/>
              </w:rPr>
              <w:t xml:space="preserve">Thermal Conductivity </w:t>
            </w:r>
            <m:oMath>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m⋅K</m:t>
                      </m:r>
                    </m:den>
                  </m:f>
                </m:e>
              </m:d>
            </m:oMath>
          </w:p>
        </w:tc>
        <w:tc>
          <w:tcPr>
            <w:tcW w:w="1810" w:type="dxa"/>
          </w:tcPr>
          <w:p w14:paraId="7D7821B3" w14:textId="77777777" w:rsidR="002815C6" w:rsidRDefault="002815C6" w:rsidP="002815C6">
            <w:pPr>
              <w:rPr>
                <w:rFonts w:ascii="Aptos" w:eastAsia="Aptos" w:hAnsi="Aptos" w:cs="Aptos"/>
              </w:rPr>
            </w:pPr>
            <w:r w:rsidRPr="1FD3E2E1">
              <w:rPr>
                <w:rFonts w:ascii="Aptos" w:eastAsia="Aptos" w:hAnsi="Aptos" w:cs="Aptos"/>
              </w:rPr>
              <w:t>0.032-0.036</w:t>
            </w:r>
          </w:p>
        </w:tc>
        <w:tc>
          <w:tcPr>
            <w:tcW w:w="2014" w:type="dxa"/>
          </w:tcPr>
          <w:p w14:paraId="04B1C13F" w14:textId="77777777" w:rsidR="002815C6" w:rsidRDefault="002815C6" w:rsidP="002815C6">
            <w:pPr>
              <w:rPr>
                <w:rFonts w:ascii="Aptos" w:eastAsia="Aptos" w:hAnsi="Aptos" w:cs="Aptos"/>
              </w:rPr>
            </w:pPr>
            <w:r w:rsidRPr="1FD3E2E1">
              <w:rPr>
                <w:rFonts w:ascii="Aptos" w:eastAsia="Aptos" w:hAnsi="Aptos" w:cs="Aptos"/>
              </w:rPr>
              <w:t>0.02-0.03</w:t>
            </w:r>
          </w:p>
        </w:tc>
        <w:tc>
          <w:tcPr>
            <w:tcW w:w="2014" w:type="dxa"/>
          </w:tcPr>
          <w:p w14:paraId="324F530C" w14:textId="77777777" w:rsidR="002815C6" w:rsidRDefault="002815C6" w:rsidP="002815C6">
            <w:pPr>
              <w:rPr>
                <w:rFonts w:ascii="Aptos" w:eastAsia="Aptos" w:hAnsi="Aptos" w:cs="Aptos"/>
              </w:rPr>
            </w:pPr>
            <w:r w:rsidRPr="1FD3E2E1">
              <w:rPr>
                <w:rFonts w:ascii="Aptos" w:eastAsia="Aptos" w:hAnsi="Aptos" w:cs="Aptos"/>
              </w:rPr>
              <w:t>0.025-0.04</w:t>
            </w:r>
          </w:p>
        </w:tc>
        <w:tc>
          <w:tcPr>
            <w:tcW w:w="2014" w:type="dxa"/>
          </w:tcPr>
          <w:p w14:paraId="2831BFF0" w14:textId="77777777" w:rsidR="002815C6" w:rsidRDefault="002815C6" w:rsidP="002815C6">
            <w:pPr>
              <w:rPr>
                <w:rFonts w:ascii="Aptos" w:eastAsia="Aptos" w:hAnsi="Aptos" w:cs="Aptos"/>
              </w:rPr>
            </w:pPr>
            <w:r w:rsidRPr="1FD3E2E1">
              <w:rPr>
                <w:rFonts w:ascii="Aptos" w:eastAsia="Aptos" w:hAnsi="Aptos" w:cs="Aptos"/>
              </w:rPr>
              <w:t>0.0032-0.015</w:t>
            </w:r>
          </w:p>
        </w:tc>
      </w:tr>
      <w:tr w:rsidR="00CF12A6" w14:paraId="21732CA3" w14:textId="77777777" w:rsidTr="002815C6">
        <w:trPr>
          <w:trHeight w:val="300"/>
        </w:trPr>
        <w:tc>
          <w:tcPr>
            <w:tcW w:w="2218" w:type="dxa"/>
          </w:tcPr>
          <w:p w14:paraId="02CB1A46" w14:textId="77777777" w:rsidR="002815C6" w:rsidRDefault="002815C6" w:rsidP="002815C6">
            <w:pPr>
              <w:rPr>
                <w:rFonts w:ascii="Aptos" w:eastAsia="Aptos" w:hAnsi="Aptos" w:cs="Aptos"/>
              </w:rPr>
            </w:pPr>
            <w:r w:rsidRPr="1FD3E2E1">
              <w:rPr>
                <w:rFonts w:ascii="Aptos" w:eastAsia="Aptos" w:hAnsi="Aptos" w:cs="Aptos"/>
              </w:rPr>
              <w:t>Nominal Thickness (in)</w:t>
            </w:r>
          </w:p>
        </w:tc>
        <w:tc>
          <w:tcPr>
            <w:tcW w:w="1810" w:type="dxa"/>
          </w:tcPr>
          <w:p w14:paraId="44BBA1B5" w14:textId="77777777" w:rsidR="002815C6" w:rsidRDefault="002815C6" w:rsidP="002815C6">
            <w:pPr>
              <w:rPr>
                <w:rFonts w:ascii="Aptos" w:eastAsia="Aptos" w:hAnsi="Aptos" w:cs="Aptos"/>
              </w:rPr>
            </w:pPr>
            <w:r w:rsidRPr="1FD3E2E1">
              <w:rPr>
                <w:rFonts w:ascii="Aptos" w:eastAsia="Aptos" w:hAnsi="Aptos" w:cs="Aptos"/>
              </w:rPr>
              <w:t>6-12</w:t>
            </w:r>
          </w:p>
        </w:tc>
        <w:tc>
          <w:tcPr>
            <w:tcW w:w="2014" w:type="dxa"/>
          </w:tcPr>
          <w:p w14:paraId="6D377206" w14:textId="77777777" w:rsidR="002815C6" w:rsidRDefault="002815C6" w:rsidP="002815C6">
            <w:pPr>
              <w:rPr>
                <w:rFonts w:ascii="Aptos" w:eastAsia="Aptos" w:hAnsi="Aptos" w:cs="Aptos"/>
              </w:rPr>
            </w:pPr>
            <w:r w:rsidRPr="1FD3E2E1">
              <w:rPr>
                <w:rFonts w:ascii="Aptos" w:eastAsia="Aptos" w:hAnsi="Aptos" w:cs="Aptos"/>
              </w:rPr>
              <w:t>1.18</w:t>
            </w:r>
          </w:p>
        </w:tc>
        <w:tc>
          <w:tcPr>
            <w:tcW w:w="2014" w:type="dxa"/>
          </w:tcPr>
          <w:p w14:paraId="031E35C9" w14:textId="77777777" w:rsidR="002815C6" w:rsidRDefault="002815C6" w:rsidP="002815C6">
            <w:pPr>
              <w:rPr>
                <w:rFonts w:ascii="Aptos" w:eastAsia="Aptos" w:hAnsi="Aptos" w:cs="Aptos"/>
              </w:rPr>
            </w:pPr>
            <w:r w:rsidRPr="1FD3E2E1">
              <w:rPr>
                <w:rFonts w:ascii="Aptos" w:eastAsia="Aptos" w:hAnsi="Aptos" w:cs="Aptos"/>
              </w:rPr>
              <w:t>3</w:t>
            </w:r>
          </w:p>
        </w:tc>
        <w:tc>
          <w:tcPr>
            <w:tcW w:w="2014" w:type="dxa"/>
          </w:tcPr>
          <w:p w14:paraId="39021F2F" w14:textId="77777777" w:rsidR="002815C6" w:rsidRDefault="002815C6" w:rsidP="002815C6">
            <w:pPr>
              <w:rPr>
                <w:rFonts w:ascii="Aptos" w:eastAsia="Aptos" w:hAnsi="Aptos" w:cs="Aptos"/>
              </w:rPr>
            </w:pPr>
            <w:r w:rsidRPr="1FD3E2E1">
              <w:rPr>
                <w:rFonts w:ascii="Aptos" w:eastAsia="Aptos" w:hAnsi="Aptos" w:cs="Aptos"/>
              </w:rPr>
              <w:t>0.2-0.4</w:t>
            </w:r>
          </w:p>
        </w:tc>
      </w:tr>
      <w:tr w:rsidR="00CF12A6" w14:paraId="51CF941B" w14:textId="77777777" w:rsidTr="002815C6">
        <w:trPr>
          <w:trHeight w:val="300"/>
        </w:trPr>
        <w:tc>
          <w:tcPr>
            <w:tcW w:w="2218" w:type="dxa"/>
          </w:tcPr>
          <w:p w14:paraId="5A843C89" w14:textId="77777777" w:rsidR="002815C6" w:rsidRDefault="002815C6" w:rsidP="002815C6">
            <w:pPr>
              <w:rPr>
                <w:rFonts w:ascii="Aptos" w:eastAsia="Aptos" w:hAnsi="Aptos" w:cs="Aptos"/>
              </w:rPr>
            </w:pPr>
            <w:r w:rsidRPr="1FD3E2E1">
              <w:rPr>
                <w:rFonts w:ascii="Aptos" w:eastAsia="Aptos" w:hAnsi="Aptos" w:cs="Aptos"/>
              </w:rPr>
              <w:t>Malleability</w:t>
            </w:r>
          </w:p>
        </w:tc>
        <w:tc>
          <w:tcPr>
            <w:tcW w:w="1810" w:type="dxa"/>
          </w:tcPr>
          <w:p w14:paraId="1E132D03" w14:textId="77777777" w:rsidR="002815C6" w:rsidRDefault="002815C6" w:rsidP="002815C6">
            <w:pPr>
              <w:rPr>
                <w:rFonts w:ascii="Aptos" w:eastAsia="Aptos" w:hAnsi="Aptos" w:cs="Aptos"/>
              </w:rPr>
            </w:pPr>
            <w:r w:rsidRPr="1FD3E2E1">
              <w:rPr>
                <w:rFonts w:ascii="Aptos" w:eastAsia="Aptos" w:hAnsi="Aptos" w:cs="Aptos"/>
              </w:rPr>
              <w:t>Most malleable</w:t>
            </w:r>
          </w:p>
        </w:tc>
        <w:tc>
          <w:tcPr>
            <w:tcW w:w="2014" w:type="dxa"/>
          </w:tcPr>
          <w:p w14:paraId="60B28C60" w14:textId="77777777" w:rsidR="002815C6" w:rsidRDefault="002815C6" w:rsidP="002815C6">
            <w:pPr>
              <w:rPr>
                <w:rFonts w:ascii="Aptos" w:eastAsia="Aptos" w:hAnsi="Aptos" w:cs="Aptos"/>
              </w:rPr>
            </w:pPr>
            <w:r w:rsidRPr="1FD3E2E1">
              <w:rPr>
                <w:rFonts w:ascii="Aptos" w:eastAsia="Aptos" w:hAnsi="Aptos" w:cs="Aptos"/>
              </w:rPr>
              <w:t>Malleable depending on type</w:t>
            </w:r>
          </w:p>
        </w:tc>
        <w:tc>
          <w:tcPr>
            <w:tcW w:w="2014" w:type="dxa"/>
          </w:tcPr>
          <w:p w14:paraId="3CC0393C" w14:textId="77777777" w:rsidR="002815C6" w:rsidRDefault="002815C6" w:rsidP="002815C6">
            <w:pPr>
              <w:rPr>
                <w:rFonts w:ascii="Aptos" w:eastAsia="Aptos" w:hAnsi="Aptos" w:cs="Aptos"/>
              </w:rPr>
            </w:pPr>
            <w:r w:rsidRPr="1FD3E2E1">
              <w:rPr>
                <w:rFonts w:ascii="Aptos" w:eastAsia="Aptos" w:hAnsi="Aptos" w:cs="Aptos"/>
              </w:rPr>
              <w:t>Malleable when molten</w:t>
            </w:r>
          </w:p>
        </w:tc>
        <w:tc>
          <w:tcPr>
            <w:tcW w:w="2014" w:type="dxa"/>
          </w:tcPr>
          <w:p w14:paraId="35607E07" w14:textId="77777777" w:rsidR="002815C6" w:rsidRDefault="002815C6" w:rsidP="002815C6">
            <w:pPr>
              <w:rPr>
                <w:rFonts w:ascii="Aptos" w:eastAsia="Aptos" w:hAnsi="Aptos" w:cs="Aptos"/>
              </w:rPr>
            </w:pPr>
            <w:r w:rsidRPr="1FD3E2E1">
              <w:rPr>
                <w:rFonts w:ascii="Aptos" w:eastAsia="Aptos" w:hAnsi="Aptos" w:cs="Aptos"/>
              </w:rPr>
              <w:t>Not malleable</w:t>
            </w:r>
          </w:p>
        </w:tc>
      </w:tr>
      <w:tr w:rsidR="00CF12A6" w14:paraId="45D14BC6" w14:textId="77777777" w:rsidTr="002815C6">
        <w:trPr>
          <w:trHeight w:val="300"/>
        </w:trPr>
        <w:tc>
          <w:tcPr>
            <w:tcW w:w="2218" w:type="dxa"/>
          </w:tcPr>
          <w:p w14:paraId="2371A72D" w14:textId="77777777" w:rsidR="002815C6" w:rsidRDefault="002815C6" w:rsidP="002815C6">
            <w:pPr>
              <w:rPr>
                <w:rFonts w:ascii="Aptos" w:eastAsia="Aptos" w:hAnsi="Aptos" w:cs="Aptos"/>
              </w:rPr>
            </w:pPr>
            <w:r w:rsidRPr="1FD3E2E1">
              <w:rPr>
                <w:rFonts w:ascii="Aptos" w:eastAsia="Aptos" w:hAnsi="Aptos" w:cs="Aptos"/>
              </w:rPr>
              <w:t>Cost</w:t>
            </w:r>
          </w:p>
        </w:tc>
        <w:tc>
          <w:tcPr>
            <w:tcW w:w="1810" w:type="dxa"/>
          </w:tcPr>
          <w:p w14:paraId="5A273B3E" w14:textId="77777777" w:rsidR="002815C6" w:rsidRDefault="002815C6" w:rsidP="002815C6">
            <w:pPr>
              <w:rPr>
                <w:rFonts w:ascii="Aptos" w:eastAsia="Aptos" w:hAnsi="Aptos" w:cs="Aptos"/>
              </w:rPr>
            </w:pPr>
            <w:r w:rsidRPr="1FD3E2E1">
              <w:rPr>
                <w:rFonts w:ascii="Aptos" w:eastAsia="Aptos" w:hAnsi="Aptos" w:cs="Aptos"/>
              </w:rPr>
              <w:t>$1.00-4.50/</w:t>
            </w:r>
            <m:oMath>
              <m:r>
                <w:rPr>
                  <w:rFonts w:ascii="Cambria Math" w:hAnsi="Cambria Math"/>
                </w:rPr>
                <m:t>f</m:t>
              </m:r>
              <m:sSup>
                <m:sSupPr>
                  <m:ctrlPr>
                    <w:rPr>
                      <w:rFonts w:ascii="Cambria Math" w:hAnsi="Cambria Math"/>
                    </w:rPr>
                  </m:ctrlPr>
                </m:sSupPr>
                <m:e>
                  <m:r>
                    <w:rPr>
                      <w:rFonts w:ascii="Cambria Math" w:hAnsi="Cambria Math"/>
                    </w:rPr>
                    <m:t>t</m:t>
                  </m:r>
                </m:e>
                <m:sup>
                  <m:r>
                    <w:rPr>
                      <w:rFonts w:ascii="Cambria Math" w:hAnsi="Cambria Math"/>
                    </w:rPr>
                    <m:t>2</m:t>
                  </m:r>
                </m:sup>
              </m:sSup>
            </m:oMath>
          </w:p>
        </w:tc>
        <w:tc>
          <w:tcPr>
            <w:tcW w:w="2014" w:type="dxa"/>
          </w:tcPr>
          <w:p w14:paraId="2E18A7D2" w14:textId="77777777" w:rsidR="002815C6" w:rsidRDefault="002815C6" w:rsidP="002815C6">
            <w:pPr>
              <w:rPr>
                <w:rFonts w:ascii="Aptos" w:eastAsia="Aptos" w:hAnsi="Aptos" w:cs="Aptos"/>
              </w:rPr>
            </w:pPr>
            <w:r w:rsidRPr="1FD3E2E1">
              <w:rPr>
                <w:rFonts w:ascii="Aptos" w:eastAsia="Aptos" w:hAnsi="Aptos" w:cs="Aptos"/>
              </w:rPr>
              <w:t>$0.50-4.50</w:t>
            </w:r>
            <m:oMath>
              <m:r>
                <w:rPr>
                  <w:rFonts w:ascii="Cambria Math" w:hAnsi="Cambria Math"/>
                </w:rPr>
                <m:t>f</m:t>
              </m:r>
              <m:sSup>
                <m:sSupPr>
                  <m:ctrlPr>
                    <w:rPr>
                      <w:rFonts w:ascii="Cambria Math" w:hAnsi="Cambria Math"/>
                    </w:rPr>
                  </m:ctrlPr>
                </m:sSupPr>
                <m:e>
                  <m:r>
                    <w:rPr>
                      <w:rFonts w:ascii="Cambria Math" w:hAnsi="Cambria Math"/>
                    </w:rPr>
                    <m:t>t</m:t>
                  </m:r>
                </m:e>
                <m:sup>
                  <m:r>
                    <w:rPr>
                      <w:rFonts w:ascii="Cambria Math" w:hAnsi="Cambria Math"/>
                    </w:rPr>
                    <m:t>2</m:t>
                  </m:r>
                </m:sup>
              </m:sSup>
            </m:oMath>
          </w:p>
        </w:tc>
        <w:tc>
          <w:tcPr>
            <w:tcW w:w="2014" w:type="dxa"/>
          </w:tcPr>
          <w:p w14:paraId="02EAE528" w14:textId="77777777" w:rsidR="002815C6" w:rsidRDefault="002815C6" w:rsidP="002815C6">
            <w:pPr>
              <w:rPr>
                <w:rFonts w:ascii="Aptos" w:eastAsia="Aptos" w:hAnsi="Aptos" w:cs="Aptos"/>
              </w:rPr>
            </w:pPr>
            <w:r w:rsidRPr="1FD3E2E1">
              <w:rPr>
                <w:rFonts w:ascii="Aptos" w:eastAsia="Aptos" w:hAnsi="Aptos" w:cs="Aptos"/>
              </w:rPr>
              <w:t>$1.00-4.50</w:t>
            </w:r>
            <m:oMath>
              <m:r>
                <w:rPr>
                  <w:rFonts w:ascii="Cambria Math" w:hAnsi="Cambria Math"/>
                </w:rPr>
                <m:t>f</m:t>
              </m:r>
              <m:sSup>
                <m:sSupPr>
                  <m:ctrlPr>
                    <w:rPr>
                      <w:rFonts w:ascii="Cambria Math" w:hAnsi="Cambria Math"/>
                    </w:rPr>
                  </m:ctrlPr>
                </m:sSupPr>
                <m:e>
                  <m:r>
                    <w:rPr>
                      <w:rFonts w:ascii="Cambria Math" w:hAnsi="Cambria Math"/>
                    </w:rPr>
                    <m:t>t</m:t>
                  </m:r>
                </m:e>
                <m:sup>
                  <m:r>
                    <w:rPr>
                      <w:rFonts w:ascii="Cambria Math" w:hAnsi="Cambria Math"/>
                    </w:rPr>
                    <m:t>2</m:t>
                  </m:r>
                </m:sup>
              </m:sSup>
            </m:oMath>
          </w:p>
        </w:tc>
        <w:tc>
          <w:tcPr>
            <w:tcW w:w="2014" w:type="dxa"/>
          </w:tcPr>
          <w:p w14:paraId="0865D60C" w14:textId="77777777" w:rsidR="002815C6" w:rsidRDefault="002815C6" w:rsidP="002815C6">
            <w:pPr>
              <w:rPr>
                <w:rFonts w:ascii="Aptos" w:eastAsia="Aptos" w:hAnsi="Aptos" w:cs="Aptos"/>
              </w:rPr>
            </w:pPr>
            <w:r w:rsidRPr="1FD3E2E1">
              <w:rPr>
                <w:rFonts w:ascii="Aptos" w:eastAsia="Aptos" w:hAnsi="Aptos" w:cs="Aptos"/>
              </w:rPr>
              <w:t>$10,000</w:t>
            </w:r>
            <m:oMath>
              <m:r>
                <w:rPr>
                  <w:rFonts w:ascii="Cambria Math" w:hAnsi="Cambria Math"/>
                </w:rPr>
                <m:t>f</m:t>
              </m:r>
              <m:sSup>
                <m:sSupPr>
                  <m:ctrlPr>
                    <w:rPr>
                      <w:rFonts w:ascii="Cambria Math" w:hAnsi="Cambria Math"/>
                    </w:rPr>
                  </m:ctrlPr>
                </m:sSupPr>
                <m:e>
                  <m:r>
                    <w:rPr>
                      <w:rFonts w:ascii="Cambria Math" w:hAnsi="Cambria Math"/>
                    </w:rPr>
                    <m:t>t</m:t>
                  </m:r>
                </m:e>
                <m:sup>
                  <m:r>
                    <w:rPr>
                      <w:rFonts w:ascii="Cambria Math" w:hAnsi="Cambria Math"/>
                    </w:rPr>
                    <m:t>3</m:t>
                  </m:r>
                </m:sup>
              </m:sSup>
            </m:oMath>
          </w:p>
        </w:tc>
      </w:tr>
    </w:tbl>
    <w:p w14:paraId="4BB3643A" w14:textId="5FE30BE6" w:rsidR="005E6B7D" w:rsidRDefault="653E9367" w:rsidP="1FD3E2E1">
      <w:pPr>
        <w:pStyle w:val="Caption"/>
        <w:rPr>
          <w:rFonts w:ascii="Aptos" w:eastAsia="Aptos" w:hAnsi="Aptos" w:cs="Aptos"/>
          <w:sz w:val="22"/>
          <w:szCs w:val="22"/>
        </w:rPr>
      </w:pPr>
      <w:r w:rsidRPr="1FD3E2E1">
        <w:t xml:space="preserve">Table </w:t>
      </w:r>
      <w:r w:rsidR="345D8DCD" w:rsidRPr="1FD3E2E1">
        <w:t>2.3: Insulation Trade Studies</w:t>
      </w:r>
    </w:p>
    <w:p w14:paraId="096EAF08" w14:textId="0201237B" w:rsidR="005E6B7D" w:rsidRDefault="26B9B772" w:rsidP="1FD3E2E1">
      <w:pPr>
        <w:ind w:firstLine="720"/>
      </w:pPr>
      <w:r w:rsidRPr="1FD3E2E1">
        <w:rPr>
          <w:rFonts w:ascii="Aptos" w:eastAsia="Aptos" w:hAnsi="Aptos" w:cs="Aptos"/>
        </w:rPr>
        <w:t>These categories shown on the left-hand side of the table were chosen due to being ranked as highly impactful to the success of the insulation itself along with the final product. In conducting a thorough analysis, fiberglass insulation was seen as superior and would contribute to the greatest success for the overall system. Although out of the most accessible and well-known types of insulation studied it had one of the highest thermal conductivities, this value was sufficient enough to properly insulate the system/components – where the other categories increased its worth. Having a large nominal size would fit well for the system the team is designing given the large amounts of empty volume needed to be filled with insulation; this process would be simpler with how fiberglass insulation is manufactured and installed. Similarly, its higher malleability over the other candidates would simplify the installation, maintenance, or “plugging” processes, especially in smaller ports and non-uniform spaces. Lastly, being widely available and simpler to manufacture decreases its cost, reducing possible financial burdens on the team and opening room for other purchases throughout the project. Strategically weighing these four categories convinced the team to use fiberglass insulation for producing a highly effective thermally-sealing structure to the system.</w:t>
      </w:r>
    </w:p>
    <w:p w14:paraId="3BFC688F" w14:textId="0A494E81" w:rsidR="005E6B7D" w:rsidRDefault="005E6B7D" w:rsidP="009F75FC"/>
    <w:p w14:paraId="6BC558DE" w14:textId="1E8DAC61" w:rsidR="005E6B7D" w:rsidRPr="00B91113" w:rsidRDefault="65FDADEC" w:rsidP="5528A313">
      <w:pPr>
        <w:rPr>
          <w:i/>
          <w:iCs/>
        </w:rPr>
      </w:pPr>
      <w:bookmarkStart w:id="9" w:name="_Toc1367649092"/>
      <w:r w:rsidRPr="5528A313">
        <w:rPr>
          <w:rStyle w:val="Heading4Char"/>
        </w:rPr>
        <w:t xml:space="preserve">Proof of </w:t>
      </w:r>
      <w:r w:rsidR="26CE1D41" w:rsidRPr="5528A313">
        <w:rPr>
          <w:rStyle w:val="Heading4Char"/>
        </w:rPr>
        <w:t>Concept / Feasibility Testing</w:t>
      </w:r>
      <w:bookmarkEnd w:id="9"/>
    </w:p>
    <w:p w14:paraId="5E1E3A9C" w14:textId="229B3325" w:rsidR="00E26803" w:rsidRDefault="00E26803" w:rsidP="0015492B">
      <w:pPr>
        <w:ind w:firstLine="720"/>
        <w:rPr>
          <w:rFonts w:ascii="Aptos" w:eastAsia="Aptos" w:hAnsi="Aptos" w:cs="Aptos"/>
        </w:rPr>
      </w:pPr>
      <w:r>
        <w:rPr>
          <w:rFonts w:ascii="Aptos" w:eastAsia="Aptos" w:hAnsi="Aptos" w:cs="Aptos"/>
        </w:rPr>
        <w:t xml:space="preserve">Early in the team’s research </w:t>
      </w:r>
      <w:r w:rsidR="00523DE0">
        <w:rPr>
          <w:rFonts w:ascii="Aptos" w:eastAsia="Aptos" w:hAnsi="Aptos" w:cs="Aptos"/>
        </w:rPr>
        <w:t xml:space="preserve">phase, </w:t>
      </w:r>
      <w:r w:rsidR="00EB01DC">
        <w:rPr>
          <w:rFonts w:ascii="Aptos" w:eastAsia="Aptos" w:hAnsi="Aptos" w:cs="Aptos"/>
        </w:rPr>
        <w:t xml:space="preserve">the system’s structure was identified as a crucial </w:t>
      </w:r>
      <w:r w:rsidR="00C1041B">
        <w:rPr>
          <w:rFonts w:ascii="Aptos" w:eastAsia="Aptos" w:hAnsi="Aptos" w:cs="Aptos"/>
        </w:rPr>
        <w:t xml:space="preserve">aspect </w:t>
      </w:r>
      <w:r w:rsidR="00FC10C9">
        <w:rPr>
          <w:rFonts w:ascii="Aptos" w:eastAsia="Aptos" w:hAnsi="Aptos" w:cs="Aptos"/>
        </w:rPr>
        <w:t xml:space="preserve">to </w:t>
      </w:r>
      <w:r w:rsidR="00C1041B">
        <w:rPr>
          <w:rFonts w:ascii="Aptos" w:eastAsia="Aptos" w:hAnsi="Aptos" w:cs="Aptos"/>
        </w:rPr>
        <w:t xml:space="preserve">not only the final </w:t>
      </w:r>
      <w:r w:rsidR="00FC10C9">
        <w:rPr>
          <w:rFonts w:ascii="Aptos" w:eastAsia="Aptos" w:hAnsi="Aptos" w:cs="Aptos"/>
        </w:rPr>
        <w:t>project’s</w:t>
      </w:r>
      <w:r w:rsidR="00C1041B">
        <w:rPr>
          <w:rFonts w:ascii="Aptos" w:eastAsia="Aptos" w:hAnsi="Aptos" w:cs="Aptos"/>
        </w:rPr>
        <w:t xml:space="preserve"> success, but </w:t>
      </w:r>
      <w:r w:rsidR="005E6398">
        <w:rPr>
          <w:rFonts w:ascii="Aptos" w:eastAsia="Aptos" w:hAnsi="Aptos" w:cs="Aptos"/>
        </w:rPr>
        <w:t xml:space="preserve">an important step </w:t>
      </w:r>
      <w:r w:rsidR="00C1041B">
        <w:rPr>
          <w:rFonts w:ascii="Aptos" w:eastAsia="Aptos" w:hAnsi="Aptos" w:cs="Aptos"/>
        </w:rPr>
        <w:t>in conducting trade studies, developing design models, building prototypes, and optimizing subsystems.</w:t>
      </w:r>
      <w:r w:rsidR="005D3827">
        <w:rPr>
          <w:rFonts w:ascii="Aptos" w:eastAsia="Aptos" w:hAnsi="Aptos" w:cs="Aptos"/>
        </w:rPr>
        <w:t xml:space="preserve"> Therefore, it was important to </w:t>
      </w:r>
      <w:r w:rsidR="00837BB1">
        <w:rPr>
          <w:rFonts w:ascii="Aptos" w:eastAsia="Aptos" w:hAnsi="Aptos" w:cs="Aptos"/>
        </w:rPr>
        <w:t xml:space="preserve">analyze the </w:t>
      </w:r>
      <w:r w:rsidR="005E6398">
        <w:rPr>
          <w:rFonts w:ascii="Aptos" w:eastAsia="Aptos" w:hAnsi="Aptos" w:cs="Aptos"/>
        </w:rPr>
        <w:t xml:space="preserve">structural </w:t>
      </w:r>
      <w:r w:rsidR="00837BB1">
        <w:rPr>
          <w:rFonts w:ascii="Aptos" w:eastAsia="Aptos" w:hAnsi="Aptos" w:cs="Aptos"/>
        </w:rPr>
        <w:t>subsystem</w:t>
      </w:r>
      <w:r w:rsidR="009561E8">
        <w:rPr>
          <w:rFonts w:ascii="Aptos" w:eastAsia="Aptos" w:hAnsi="Aptos" w:cs="Aptos"/>
        </w:rPr>
        <w:t xml:space="preserve"> and determine an appropriate constituent</w:t>
      </w:r>
      <w:r w:rsidR="005217D9">
        <w:rPr>
          <w:rFonts w:ascii="Aptos" w:eastAsia="Aptos" w:hAnsi="Aptos" w:cs="Aptos"/>
        </w:rPr>
        <w:t xml:space="preserve"> with significant risk or room for improvement. </w:t>
      </w:r>
      <w:r w:rsidR="0015492B">
        <w:rPr>
          <w:rFonts w:ascii="Aptos" w:eastAsia="Aptos" w:hAnsi="Aptos" w:cs="Aptos"/>
        </w:rPr>
        <w:t xml:space="preserve">Since creating numerous panels and other supporting pieces with </w:t>
      </w:r>
      <w:r w:rsidR="00947384">
        <w:rPr>
          <w:rFonts w:ascii="Aptos" w:eastAsia="Aptos" w:hAnsi="Aptos" w:cs="Aptos"/>
        </w:rPr>
        <w:t>laser-cut sheet metal</w:t>
      </w:r>
      <w:r w:rsidR="001C3521">
        <w:rPr>
          <w:rFonts w:ascii="Aptos" w:eastAsia="Aptos" w:hAnsi="Aptos" w:cs="Aptos"/>
        </w:rPr>
        <w:t xml:space="preserve"> was under heavy consideration, the team </w:t>
      </w:r>
      <w:r w:rsidR="005217D9">
        <w:rPr>
          <w:rFonts w:ascii="Aptos" w:eastAsia="Aptos" w:hAnsi="Aptos" w:cs="Aptos"/>
        </w:rPr>
        <w:t xml:space="preserve">decided to test the supply chain capability of </w:t>
      </w:r>
      <w:r w:rsidR="00F82632">
        <w:rPr>
          <w:rFonts w:ascii="Aptos" w:eastAsia="Aptos" w:hAnsi="Aptos" w:cs="Aptos"/>
          <w:i/>
          <w:iCs/>
        </w:rPr>
        <w:t>Send-Cut-Send</w:t>
      </w:r>
      <w:r w:rsidR="001C3521">
        <w:rPr>
          <w:rFonts w:ascii="Aptos" w:eastAsia="Aptos" w:hAnsi="Aptos" w:cs="Aptos"/>
        </w:rPr>
        <w:t xml:space="preserve"> – given t</w:t>
      </w:r>
      <w:r w:rsidR="00F82632">
        <w:rPr>
          <w:rFonts w:ascii="Aptos" w:eastAsia="Aptos" w:hAnsi="Aptos" w:cs="Aptos"/>
        </w:rPr>
        <w:t>his manufacturer’s higher precision, efficiency, and ease-of-design/fabrication</w:t>
      </w:r>
      <w:r w:rsidR="001C3521">
        <w:rPr>
          <w:rFonts w:ascii="Aptos" w:eastAsia="Aptos" w:hAnsi="Aptos" w:cs="Aptos"/>
        </w:rPr>
        <w:t>. By</w:t>
      </w:r>
      <w:r w:rsidR="00B851E5">
        <w:rPr>
          <w:rFonts w:ascii="Aptos" w:eastAsia="Aptos" w:hAnsi="Aptos" w:cs="Aptos"/>
        </w:rPr>
        <w:t xml:space="preserve"> designing a simple piec</w:t>
      </w:r>
      <w:r w:rsidR="00130BBB">
        <w:rPr>
          <w:rFonts w:ascii="Aptos" w:eastAsia="Aptos" w:hAnsi="Aptos" w:cs="Aptos"/>
        </w:rPr>
        <w:t xml:space="preserve">e – yet one that </w:t>
      </w:r>
      <w:r w:rsidR="00AA60B1">
        <w:rPr>
          <w:rFonts w:ascii="Aptos" w:eastAsia="Aptos" w:hAnsi="Aptos" w:cs="Aptos"/>
        </w:rPr>
        <w:t>would test</w:t>
      </w:r>
      <w:r w:rsidR="00130BBB">
        <w:rPr>
          <w:rFonts w:ascii="Aptos" w:eastAsia="Aptos" w:hAnsi="Aptos" w:cs="Aptos"/>
        </w:rPr>
        <w:t xml:space="preserve"> </w:t>
      </w:r>
      <w:r w:rsidR="00300EA7">
        <w:rPr>
          <w:rFonts w:ascii="Aptos" w:eastAsia="Aptos" w:hAnsi="Aptos" w:cs="Aptos"/>
        </w:rPr>
        <w:t>many of their capabilities, the team could determine whether this manufacturer was feasible down the lin</w:t>
      </w:r>
      <w:r w:rsidR="0008393E">
        <w:rPr>
          <w:rFonts w:ascii="Aptos" w:eastAsia="Aptos" w:hAnsi="Aptos" w:cs="Aptos"/>
        </w:rPr>
        <w:t xml:space="preserve">e of the project. </w:t>
      </w:r>
      <w:r w:rsidR="005D517E">
        <w:rPr>
          <w:rFonts w:ascii="Aptos" w:eastAsia="Aptos" w:hAnsi="Aptos" w:cs="Aptos"/>
        </w:rPr>
        <w:t xml:space="preserve">For this test, </w:t>
      </w:r>
      <w:r w:rsidR="009402F1">
        <w:rPr>
          <w:rFonts w:ascii="Aptos" w:eastAsia="Aptos" w:hAnsi="Aptos" w:cs="Aptos"/>
        </w:rPr>
        <w:t>the chamber door</w:t>
      </w:r>
      <w:r w:rsidR="005D517E">
        <w:rPr>
          <w:rFonts w:ascii="Aptos" w:eastAsia="Aptos" w:hAnsi="Aptos" w:cs="Aptos"/>
        </w:rPr>
        <w:t xml:space="preserve"> handle was </w:t>
      </w:r>
      <w:r w:rsidR="007A3E1C">
        <w:rPr>
          <w:rFonts w:ascii="Aptos" w:eastAsia="Aptos" w:hAnsi="Aptos" w:cs="Aptos"/>
        </w:rPr>
        <w:t>designed with 3D-modeling softwar</w:t>
      </w:r>
      <w:r w:rsidR="00C61840">
        <w:rPr>
          <w:rFonts w:ascii="Aptos" w:eastAsia="Aptos" w:hAnsi="Aptos" w:cs="Aptos"/>
        </w:rPr>
        <w:t>e</w:t>
      </w:r>
      <w:r w:rsidR="007A3E1C">
        <w:rPr>
          <w:rFonts w:ascii="Aptos" w:eastAsia="Aptos" w:hAnsi="Aptos" w:cs="Aptos"/>
        </w:rPr>
        <w:t>, ordered through Send-Cut-Send, fabricated, and shipped</w:t>
      </w:r>
      <w:r w:rsidR="00C61840">
        <w:rPr>
          <w:rFonts w:ascii="Aptos" w:eastAsia="Aptos" w:hAnsi="Aptos" w:cs="Aptos"/>
        </w:rPr>
        <w:t xml:space="preserve">; the design is </w:t>
      </w:r>
      <w:r w:rsidR="00FF497C">
        <w:rPr>
          <w:rFonts w:ascii="Aptos" w:eastAsia="Aptos" w:hAnsi="Aptos" w:cs="Aptos"/>
        </w:rPr>
        <w:t xml:space="preserve">shown in </w:t>
      </w:r>
      <w:r w:rsidR="00FF497C">
        <w:rPr>
          <w:rFonts w:ascii="Aptos" w:eastAsia="Aptos" w:hAnsi="Aptos" w:cs="Aptos"/>
          <w:i/>
          <w:iCs/>
        </w:rPr>
        <w:t>Figure 2.1</w:t>
      </w:r>
      <w:r w:rsidR="00FF497C">
        <w:rPr>
          <w:rFonts w:ascii="Aptos" w:eastAsia="Aptos" w:hAnsi="Aptos" w:cs="Aptos"/>
        </w:rPr>
        <w:t xml:space="preserve">. </w:t>
      </w:r>
      <w:r w:rsidR="002F0A64">
        <w:rPr>
          <w:rFonts w:ascii="Aptos" w:eastAsia="Aptos" w:hAnsi="Aptos" w:cs="Aptos"/>
        </w:rPr>
        <w:t xml:space="preserve">The team not only evaluated </w:t>
      </w:r>
      <w:r w:rsidR="00B05634">
        <w:rPr>
          <w:rFonts w:ascii="Aptos" w:eastAsia="Aptos" w:hAnsi="Aptos" w:cs="Aptos"/>
        </w:rPr>
        <w:t>the effectiveness and efficiency of logistics for sourcing one of the primary fabrication-materials</w:t>
      </w:r>
      <w:r w:rsidR="00CF12A6">
        <w:rPr>
          <w:rFonts w:ascii="Aptos" w:eastAsia="Aptos" w:hAnsi="Aptos" w:cs="Aptos"/>
        </w:rPr>
        <w:t xml:space="preserve"> – analyzing lead time, price, company/product information – but also received profitable feedback in optimizing future </w:t>
      </w:r>
      <w:r w:rsidR="00C41F0F">
        <w:rPr>
          <w:rFonts w:ascii="Aptos" w:eastAsia="Aptos" w:hAnsi="Aptos" w:cs="Aptos"/>
        </w:rPr>
        <w:t xml:space="preserve">metal sheet designs. This </w:t>
      </w:r>
      <w:r w:rsidR="002A6F2E">
        <w:rPr>
          <w:rFonts w:ascii="Aptos" w:eastAsia="Aptos" w:hAnsi="Aptos" w:cs="Aptos"/>
        </w:rPr>
        <w:t xml:space="preserve">test ultimately proved the feasibility of the manufacturer and </w:t>
      </w:r>
      <w:r w:rsidR="00021704">
        <w:rPr>
          <w:rFonts w:ascii="Aptos" w:eastAsia="Aptos" w:hAnsi="Aptos" w:cs="Aptos"/>
        </w:rPr>
        <w:t>convinced the team of which materials and parts should be incorporated into the</w:t>
      </w:r>
      <w:r w:rsidR="00BB2B04">
        <w:rPr>
          <w:rFonts w:ascii="Aptos" w:eastAsia="Aptos" w:hAnsi="Aptos" w:cs="Aptos"/>
        </w:rPr>
        <w:t xml:space="preserve"> final product.</w:t>
      </w:r>
    </w:p>
    <w:p w14:paraId="3CA57D8E" w14:textId="56A86ECE" w:rsidR="008E291B" w:rsidRPr="00FF497C" w:rsidRDefault="002F0A64" w:rsidP="1FD3E2E1">
      <w:pPr>
        <w:rPr>
          <w:rFonts w:ascii="Aptos" w:eastAsia="Aptos" w:hAnsi="Aptos" w:cs="Aptos"/>
        </w:rPr>
      </w:pPr>
      <w:r w:rsidRPr="002F0A64">
        <w:rPr>
          <w:rFonts w:ascii="Aptos" w:eastAsia="Aptos" w:hAnsi="Aptos" w:cs="Aptos"/>
        </w:rPr>
        <w:drawing>
          <wp:inline distT="0" distB="0" distL="0" distR="0" wp14:anchorId="16AFB473" wp14:editId="19B9966B">
            <wp:extent cx="6400800" cy="1807845"/>
            <wp:effectExtent l="0" t="0" r="0" b="1905"/>
            <wp:docPr id="1882432849" name="Picture 1" descr="A long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32849" name="Picture 1" descr="A long rectangular object with a white background&#10;&#10;AI-generated content may be incorrect."/>
                    <pic:cNvPicPr/>
                  </pic:nvPicPr>
                  <pic:blipFill>
                    <a:blip r:embed="rId10"/>
                    <a:stretch>
                      <a:fillRect/>
                    </a:stretch>
                  </pic:blipFill>
                  <pic:spPr>
                    <a:xfrm>
                      <a:off x="0" y="0"/>
                      <a:ext cx="6400800" cy="1807845"/>
                    </a:xfrm>
                    <a:prstGeom prst="rect">
                      <a:avLst/>
                    </a:prstGeom>
                  </pic:spPr>
                </pic:pic>
              </a:graphicData>
            </a:graphic>
          </wp:inline>
        </w:drawing>
      </w:r>
    </w:p>
    <w:p w14:paraId="659DF4F1" w14:textId="3072BDAA" w:rsidR="002F0A64" w:rsidRDefault="002F0A64" w:rsidP="002F0A64">
      <w:pPr>
        <w:pStyle w:val="Caption"/>
      </w:pPr>
      <w:r w:rsidRPr="1FD3E2E1">
        <w:t xml:space="preserve">Figure 2.1: </w:t>
      </w:r>
      <w:r>
        <w:t>Aluminum Handle Prototype</w:t>
      </w:r>
    </w:p>
    <w:p w14:paraId="3C098E67" w14:textId="77777777" w:rsidR="00BB2B04" w:rsidRPr="00BB2B04" w:rsidRDefault="00BB2B04" w:rsidP="00BB2B04"/>
    <w:p w14:paraId="55DEAB1C" w14:textId="6E68721D" w:rsidR="005E6B7D" w:rsidRDefault="65FDADEC" w:rsidP="00C46BE6">
      <w:pPr>
        <w:pStyle w:val="Heading4"/>
        <w:rPr>
          <w:rStyle w:val="Heading4Char"/>
          <w:highlight w:val="yellow"/>
        </w:rPr>
      </w:pPr>
      <w:bookmarkStart w:id="10" w:name="_Toc535321002"/>
      <w:r w:rsidRPr="5528A313">
        <w:rPr>
          <w:rStyle w:val="Heading4Char"/>
        </w:rPr>
        <w:t>List of Applicable Standards</w:t>
      </w:r>
      <w:bookmarkEnd w:id="10"/>
    </w:p>
    <w:p w14:paraId="0C03E68F" w14:textId="0CD86C76" w:rsidR="00D67DD2" w:rsidRPr="006245FC" w:rsidRDefault="00F87D11" w:rsidP="1FD3E2E1">
      <w:pPr>
        <w:rPr>
          <w:rFonts w:ascii="Aptos" w:eastAsia="Aptos" w:hAnsi="Aptos" w:cs="Aptos"/>
        </w:rPr>
      </w:pPr>
      <w:r w:rsidRPr="006245FC">
        <w:rPr>
          <w:rFonts w:ascii="Aptos" w:eastAsia="Aptos" w:hAnsi="Aptos" w:cs="Aptos"/>
        </w:rPr>
        <w:t xml:space="preserve">The following </w:t>
      </w:r>
      <w:r w:rsidR="00862177">
        <w:rPr>
          <w:rFonts w:ascii="Aptos" w:eastAsia="Aptos" w:hAnsi="Aptos" w:cs="Aptos"/>
        </w:rPr>
        <w:t xml:space="preserve">is a list of two </w:t>
      </w:r>
      <w:r w:rsidR="00E10162" w:rsidRPr="006245FC">
        <w:rPr>
          <w:rFonts w:ascii="Aptos" w:eastAsia="Aptos" w:hAnsi="Aptos" w:cs="Aptos"/>
        </w:rPr>
        <w:t>standards relevant to the structural subsystem.</w:t>
      </w:r>
      <w:r w:rsidR="00561C4D">
        <w:rPr>
          <w:rFonts w:ascii="Aptos" w:eastAsia="Aptos" w:hAnsi="Aptos" w:cs="Aptos"/>
        </w:rPr>
        <w:t xml:space="preserve"> Both pertain </w:t>
      </w:r>
      <w:r w:rsidR="00EE0AE9">
        <w:rPr>
          <w:rFonts w:ascii="Aptos" w:eastAsia="Aptos" w:hAnsi="Aptos" w:cs="Aptos"/>
        </w:rPr>
        <w:t>to the insulation</w:t>
      </w:r>
      <w:r w:rsidR="00862177">
        <w:rPr>
          <w:rFonts w:ascii="Aptos" w:eastAsia="Aptos" w:hAnsi="Aptos" w:cs="Aptos"/>
        </w:rPr>
        <w:t xml:space="preserve"> and its process of being properly applied to the system in accordance with national </w:t>
      </w:r>
      <w:r w:rsidR="0068521F">
        <w:rPr>
          <w:rFonts w:ascii="Aptos" w:eastAsia="Aptos" w:hAnsi="Aptos" w:cs="Aptos"/>
        </w:rPr>
        <w:t>rules</w:t>
      </w:r>
      <w:r w:rsidR="00862177">
        <w:rPr>
          <w:rFonts w:ascii="Aptos" w:eastAsia="Aptos" w:hAnsi="Aptos" w:cs="Aptos"/>
        </w:rPr>
        <w:t xml:space="preserve"> – ASTM </w:t>
      </w:r>
      <w:r w:rsidR="00FA19C1">
        <w:rPr>
          <w:rFonts w:ascii="Aptos" w:eastAsia="Aptos" w:hAnsi="Aptos" w:cs="Aptos"/>
        </w:rPr>
        <w:t xml:space="preserve">stands for </w:t>
      </w:r>
      <w:r w:rsidR="000618E3">
        <w:rPr>
          <w:rFonts w:ascii="Aptos" w:eastAsia="Aptos" w:hAnsi="Aptos" w:cs="Aptos"/>
        </w:rPr>
        <w:t>“American Society for Testing and Materials”</w:t>
      </w:r>
      <w:r w:rsidR="00DE1EB7">
        <w:rPr>
          <w:rFonts w:ascii="Aptos" w:eastAsia="Aptos" w:hAnsi="Aptos" w:cs="Aptos"/>
        </w:rPr>
        <w:t>. T</w:t>
      </w:r>
      <w:r w:rsidR="000618E3">
        <w:rPr>
          <w:rFonts w:ascii="Aptos" w:eastAsia="Aptos" w:hAnsi="Aptos" w:cs="Aptos"/>
        </w:rPr>
        <w:t>his organization</w:t>
      </w:r>
      <w:r w:rsidR="0068521F">
        <w:rPr>
          <w:rFonts w:ascii="Aptos" w:eastAsia="Aptos" w:hAnsi="Aptos" w:cs="Aptos"/>
        </w:rPr>
        <w:t xml:space="preserve"> is especially </w:t>
      </w:r>
      <w:r w:rsidR="00E636FC">
        <w:rPr>
          <w:rFonts w:ascii="Aptos" w:eastAsia="Aptos" w:hAnsi="Aptos" w:cs="Aptos"/>
        </w:rPr>
        <w:t xml:space="preserve">pertinent to Thermocline’s system, ensuring </w:t>
      </w:r>
      <w:r w:rsidR="009306D0">
        <w:rPr>
          <w:rFonts w:ascii="Aptos" w:eastAsia="Aptos" w:hAnsi="Aptos" w:cs="Aptos"/>
        </w:rPr>
        <w:t xml:space="preserve">the team’s </w:t>
      </w:r>
      <w:r w:rsidR="00883E64">
        <w:rPr>
          <w:rFonts w:ascii="Aptos" w:eastAsia="Aptos" w:hAnsi="Aptos" w:cs="Aptos"/>
        </w:rPr>
        <w:t>fabrication process, resources, and tools are all efficient, adhere to proper safety, and promote the success of the final product.</w:t>
      </w:r>
    </w:p>
    <w:p w14:paraId="5772D8D3" w14:textId="4BFA1CD7" w:rsidR="00E10162" w:rsidRPr="002771A0" w:rsidRDefault="00F95961" w:rsidP="002771A0">
      <w:pPr>
        <w:pStyle w:val="ListParagraph"/>
        <w:numPr>
          <w:ilvl w:val="0"/>
          <w:numId w:val="7"/>
        </w:numPr>
      </w:pPr>
      <w:r>
        <w:t>ASTM F1886</w:t>
      </w:r>
      <w:r w:rsidR="00216A80">
        <w:t xml:space="preserve">: </w:t>
      </w:r>
      <w:r w:rsidR="002771A0">
        <w:t>“</w:t>
      </w:r>
      <w:r w:rsidR="002771A0" w:rsidRPr="002771A0">
        <w:t>Standard Test Method for Determining Integrity of Seals for Flexible Packaging by Visual Inspection”</w:t>
      </w:r>
    </w:p>
    <w:p w14:paraId="5EB1CC9C" w14:textId="73D86FFB" w:rsidR="002771A0" w:rsidRPr="006245FC" w:rsidRDefault="008633E8" w:rsidP="00D83130">
      <w:pPr>
        <w:pStyle w:val="ListParagraph"/>
        <w:numPr>
          <w:ilvl w:val="0"/>
          <w:numId w:val="7"/>
        </w:numPr>
      </w:pPr>
      <w:r>
        <w:t>ASTM C</w:t>
      </w:r>
      <w:r w:rsidR="00D169FC">
        <w:t>633-01: “</w:t>
      </w:r>
      <w:r w:rsidR="00D83130" w:rsidRPr="00D83130">
        <w:t>Standard Test Method for Adhesion or Cohesion Strength of Thermal Spray Coatings”</w:t>
      </w:r>
    </w:p>
    <w:p w14:paraId="284C5A1E" w14:textId="07F78569" w:rsidR="005E6B7D" w:rsidRDefault="03313836" w:rsidP="0069483A">
      <w:pPr>
        <w:pStyle w:val="Heading4"/>
        <w:rPr>
          <w:highlight w:val="yellow"/>
        </w:rPr>
      </w:pPr>
      <w:bookmarkStart w:id="11" w:name="_Toc1266450416"/>
      <w:r>
        <w:t>Analysis</w:t>
      </w:r>
      <w:bookmarkEnd w:id="11"/>
    </w:p>
    <w:p w14:paraId="2271FC9E" w14:textId="77777777" w:rsidR="001C53A4" w:rsidRPr="00E2668E" w:rsidRDefault="001C53A4" w:rsidP="001C53A4">
      <w:pPr>
        <w:ind w:firstLine="720"/>
        <w:rPr>
          <w:rFonts w:eastAsiaTheme="minorEastAsia"/>
        </w:rPr>
      </w:pPr>
      <w:r>
        <w:t>Based on the law of heat conduction, the thickness of insulation is a function of the insulation’s thermal conductivity (</w:t>
      </w:r>
      <m:oMath>
        <m:sSub>
          <m:sSubPr>
            <m:ctrlPr>
              <w:rPr>
                <w:rFonts w:ascii="Cambria Math" w:hAnsi="Cambria Math"/>
                <w:i/>
              </w:rPr>
            </m:ctrlPr>
          </m:sSubPr>
          <m:e>
            <m:r>
              <w:rPr>
                <w:rFonts w:ascii="Cambria Math" w:hAnsi="Cambria Math"/>
              </w:rPr>
              <m:t>k</m:t>
            </m:r>
          </m:e>
          <m:sub>
            <m:r>
              <w:rPr>
                <w:rFonts w:ascii="Cambria Math" w:hAnsi="Cambria Math"/>
              </w:rPr>
              <m:t>ins</m:t>
            </m:r>
          </m:sub>
        </m:sSub>
      </m:oMath>
      <w:r>
        <w:rPr>
          <w:rFonts w:eastAsiaTheme="minorEastAsia"/>
        </w:rPr>
        <w:t>), surface area (</w:t>
      </w:r>
      <m:oMath>
        <m:sSub>
          <m:sSubPr>
            <m:ctrlPr>
              <w:rPr>
                <w:rFonts w:ascii="Cambria Math" w:hAnsi="Cambria Math"/>
                <w:i/>
              </w:rPr>
            </m:ctrlPr>
          </m:sSubPr>
          <m:e>
            <m:r>
              <w:rPr>
                <w:rFonts w:ascii="Cambria Math" w:hAnsi="Cambria Math"/>
              </w:rPr>
              <m:t>A</m:t>
            </m:r>
          </m:e>
          <m:sub>
            <m:r>
              <w:rPr>
                <w:rFonts w:ascii="Cambria Math" w:hAnsi="Cambria Math"/>
              </w:rPr>
              <m:t>sur</m:t>
            </m:r>
          </m:sub>
        </m:sSub>
      </m:oMath>
      <w:r>
        <w:rPr>
          <w:rFonts w:eastAsiaTheme="minorEastAsia"/>
        </w:rPr>
        <w:t>), internal temperature (</w:t>
      </w:r>
      <m:oMath>
        <m:sSub>
          <m:sSubPr>
            <m:ctrlPr>
              <w:rPr>
                <w:rFonts w:ascii="Cambria Math" w:hAnsi="Cambria Math"/>
                <w:i/>
              </w:rPr>
            </m:ctrlPr>
          </m:sSubPr>
          <m:e>
            <m:r>
              <w:rPr>
                <w:rFonts w:ascii="Cambria Math" w:hAnsi="Cambria Math"/>
              </w:rPr>
              <m:t>T</m:t>
            </m:r>
          </m:e>
          <m:sub>
            <m:r>
              <w:rPr>
                <w:rFonts w:ascii="Cambria Math" w:hAnsi="Cambria Math"/>
              </w:rPr>
              <m:t>int</m:t>
            </m:r>
          </m:sub>
        </m:sSub>
      </m:oMath>
      <w:r>
        <w:rPr>
          <w:rFonts w:eastAsiaTheme="minorEastAsia"/>
        </w:rPr>
        <w:t>), external temperature (</w:t>
      </w:r>
      <m:oMath>
        <m:sSub>
          <m:sSubPr>
            <m:ctrlPr>
              <w:rPr>
                <w:rFonts w:ascii="Cambria Math" w:hAnsi="Cambria Math"/>
                <w:i/>
              </w:rPr>
            </m:ctrlPr>
          </m:sSubPr>
          <m:e>
            <m:r>
              <w:rPr>
                <w:rFonts w:ascii="Cambria Math" w:hAnsi="Cambria Math"/>
              </w:rPr>
              <m:t>T</m:t>
            </m:r>
          </m:e>
          <m:sub>
            <m:r>
              <w:rPr>
                <w:rFonts w:ascii="Cambria Math" w:hAnsi="Cambria Math"/>
              </w:rPr>
              <m:t>ext</m:t>
            </m:r>
          </m:sub>
        </m:sSub>
      </m:oMath>
      <w:r>
        <w:rPr>
          <w:rFonts w:eastAsiaTheme="minorEastAsia"/>
        </w:rPr>
        <w:t>), and the heat transfer rate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cod</m:t>
            </m:r>
          </m:sub>
        </m:sSub>
      </m:oMath>
      <w:r>
        <w:rPr>
          <w:rFonts w:eastAsiaTheme="minorEastAsia"/>
        </w:rPr>
        <w:t>) (Equation 1).</w:t>
      </w:r>
    </w:p>
    <w:p w14:paraId="09F4F545" w14:textId="77777777" w:rsidR="001C53A4" w:rsidRDefault="00FB24EF" w:rsidP="001C53A4">
      <w:pPr>
        <w:jc w:val="right"/>
        <w:rPr>
          <w:rFonts w:eastAsiaTheme="minorEastAsia"/>
        </w:rPr>
      </w:pPr>
      <m:oMath>
        <m:sSub>
          <m:sSubPr>
            <m:ctrlPr>
              <w:rPr>
                <w:rFonts w:ascii="Cambria Math" w:hAnsi="Cambria Math"/>
                <w:i/>
              </w:rPr>
            </m:ctrlPr>
          </m:sSubPr>
          <m:e>
            <m:r>
              <w:rPr>
                <w:rFonts w:ascii="Cambria Math" w:hAnsi="Cambria Math"/>
                <w:lang w:val="el-GR"/>
              </w:rPr>
              <m:t>Δ</m:t>
            </m:r>
            <m:r>
              <w:rPr>
                <w:rFonts w:ascii="Cambria Math" w:hAnsi="Cambria Math"/>
              </w:rPr>
              <m:t>x</m:t>
            </m:r>
          </m:e>
          <m:sub>
            <m:r>
              <w:rPr>
                <w:rFonts w:ascii="Cambria Math" w:hAnsi="Cambria Math"/>
              </w:rPr>
              <m:t>ins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ins</m:t>
                </m:r>
              </m:sub>
            </m:sSub>
            <m:sSub>
              <m:sSubPr>
                <m:ctrlPr>
                  <w:rPr>
                    <w:rFonts w:ascii="Cambria Math" w:hAnsi="Cambria Math"/>
                    <w:i/>
                  </w:rPr>
                </m:ctrlPr>
              </m:sSubPr>
              <m:e>
                <m:r>
                  <w:rPr>
                    <w:rFonts w:ascii="Cambria Math" w:hAnsi="Cambria Math"/>
                  </w:rPr>
                  <m:t>A</m:t>
                </m:r>
              </m:e>
              <m:sub>
                <m:r>
                  <w:rPr>
                    <w:rFonts w:ascii="Cambria Math" w:hAnsi="Cambria Math"/>
                  </w:rPr>
                  <m:t>sur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m:t>
            </m:r>
          </m:num>
          <m:den>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cod</m:t>
                </m:r>
              </m:sub>
            </m:sSub>
          </m:den>
        </m:f>
      </m:oMath>
      <w:r w:rsidR="001C53A4">
        <w:rPr>
          <w:rFonts w:eastAsiaTheme="minorEastAsia"/>
        </w:rPr>
        <w:tab/>
      </w:r>
      <w:r w:rsidR="001C53A4">
        <w:rPr>
          <w:rFonts w:eastAsiaTheme="minorEastAsia"/>
        </w:rPr>
        <w:tab/>
      </w:r>
      <w:r w:rsidR="001C53A4">
        <w:rPr>
          <w:rFonts w:eastAsiaTheme="minorEastAsia"/>
        </w:rPr>
        <w:tab/>
      </w:r>
      <w:r w:rsidR="001C53A4">
        <w:rPr>
          <w:rFonts w:eastAsiaTheme="minorEastAsia"/>
        </w:rPr>
        <w:tab/>
      </w:r>
      <w:r w:rsidR="001C53A4">
        <w:rPr>
          <w:rFonts w:eastAsiaTheme="minorEastAsia"/>
        </w:rPr>
        <w:tab/>
        <w:t>(1)</w:t>
      </w:r>
    </w:p>
    <w:p w14:paraId="15721091" w14:textId="77777777" w:rsidR="001C53A4" w:rsidRDefault="001C53A4" w:rsidP="001C53A4">
      <w:pPr>
        <w:ind w:firstLine="720"/>
      </w:pPr>
      <w:r>
        <w:t>In using estimated and expected values for each variable, the minimum insulation needed to maintain a safe-touch temperature of 50</w:t>
      </w:r>
      <w:r w:rsidRPr="00D23EC7">
        <w:rPr>
          <w:vertAlign w:val="superscript"/>
        </w:rPr>
        <w:t>o</w:t>
      </w:r>
      <w:r>
        <w:t>C during heating is 0.095in (Equation 1).</w:t>
      </w:r>
    </w:p>
    <w:p w14:paraId="53F23C81" w14:textId="77777777" w:rsidR="001C53A4" w:rsidRDefault="00FB24EF" w:rsidP="001C53A4">
      <w:pPr>
        <w:ind w:left="720"/>
        <w:jc w:val="right"/>
        <w:rPr>
          <w:rFonts w:eastAsiaTheme="minorEastAsia"/>
        </w:rPr>
      </w:pPr>
      <m:oMath>
        <m:sSub>
          <m:sSubPr>
            <m:ctrlPr>
              <w:rPr>
                <w:rFonts w:ascii="Cambria Math" w:hAnsi="Cambria Math"/>
                <w:i/>
              </w:rPr>
            </m:ctrlPr>
          </m:sSubPr>
          <m:e>
            <m:r>
              <w:rPr>
                <w:rFonts w:ascii="Cambria Math" w:hAnsi="Cambria Math"/>
                <w:lang w:val="el-GR"/>
              </w:rPr>
              <m:t>Δ</m:t>
            </m:r>
            <m:r>
              <w:rPr>
                <w:rFonts w:ascii="Cambria Math" w:hAnsi="Cambria Math"/>
              </w:rPr>
              <m:t>x</m:t>
            </m:r>
          </m:e>
          <m:sub>
            <m:r>
              <w:rPr>
                <w:rFonts w:ascii="Cambria Math" w:hAnsi="Cambria Math"/>
              </w:rPr>
              <m:t>ins</m:t>
            </m:r>
          </m:sub>
        </m:sSub>
        <m:r>
          <w:rPr>
            <w:rFonts w:ascii="Cambria Math" w:hAnsi="Cambria Math"/>
          </w:rPr>
          <m:t>=</m:t>
        </m:r>
        <m:f>
          <m:fPr>
            <m:ctrlPr>
              <w:rPr>
                <w:rFonts w:ascii="Cambria Math" w:hAnsi="Cambria Math"/>
                <w:i/>
              </w:rPr>
            </m:ctrlPr>
          </m:fPr>
          <m:num>
            <m:r>
              <w:rPr>
                <w:rFonts w:ascii="Cambria Math" w:hAnsi="Cambria Math"/>
              </w:rPr>
              <m:t>(0.036</m:t>
            </m:r>
            <m:f>
              <m:fPr>
                <m:ctrlPr>
                  <w:rPr>
                    <w:rFonts w:ascii="Cambria Math" w:hAnsi="Cambria Math"/>
                    <w:i/>
                  </w:rPr>
                </m:ctrlPr>
              </m:fPr>
              <m:num>
                <m:r>
                  <w:rPr>
                    <w:rFonts w:ascii="Cambria Math" w:hAnsi="Cambria Math"/>
                  </w:rPr>
                  <m:t>W</m:t>
                </m:r>
              </m:num>
              <m:den>
                <m:r>
                  <w:rPr>
                    <w:rFonts w:ascii="Cambria Math" w:hAnsi="Cambria Math"/>
                  </w:rPr>
                  <m:t>m∙K</m:t>
                </m:r>
              </m:den>
            </m:f>
            <m:r>
              <w:rPr>
                <w:rFonts w:ascii="Cambria Math" w:hAnsi="Cambria Math"/>
              </w:rPr>
              <m:t>)(810</m:t>
            </m:r>
            <m:sSup>
              <m:sSupPr>
                <m:ctrlPr>
                  <w:rPr>
                    <w:rFonts w:ascii="Cambria Math" w:hAnsi="Cambria Math"/>
                    <w:i/>
                  </w:rPr>
                </m:ctrlPr>
              </m:sSupPr>
              <m:e>
                <m:r>
                  <w:rPr>
                    <w:rFonts w:ascii="Cambria Math" w:hAnsi="Cambria Math"/>
                  </w:rPr>
                  <m:t>in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70</m:t>
                </m:r>
              </m:e>
              <m:sup>
                <m:r>
                  <w:rPr>
                    <w:rFonts w:ascii="Cambria Math" w:hAnsi="Cambria Math"/>
                  </w:rPr>
                  <m:t>o</m:t>
                </m:r>
              </m:sup>
            </m:sSup>
            <m:r>
              <w:rPr>
                <w:rFonts w:ascii="Cambria Math" w:hAnsi="Cambria Math"/>
              </w:rPr>
              <m:t>C-</m:t>
            </m:r>
            <m:sSup>
              <m:sSupPr>
                <m:ctrlPr>
                  <w:rPr>
                    <w:rFonts w:ascii="Cambria Math" w:hAnsi="Cambria Math"/>
                    <w:i/>
                  </w:rPr>
                </m:ctrlPr>
              </m:sSupPr>
              <m:e>
                <m:r>
                  <w:rPr>
                    <w:rFonts w:ascii="Cambria Math" w:hAnsi="Cambria Math"/>
                  </w:rPr>
                  <m:t>50</m:t>
                </m:r>
              </m:e>
              <m:sup>
                <m:r>
                  <w:rPr>
                    <w:rFonts w:ascii="Cambria Math" w:hAnsi="Cambria Math"/>
                  </w:rPr>
                  <m:t>o</m:t>
                </m:r>
              </m:sup>
            </m:sSup>
            <m:r>
              <w:rPr>
                <w:rFonts w:ascii="Cambria Math" w:hAnsi="Cambria Math"/>
              </w:rPr>
              <m:t>C)</m:t>
            </m:r>
          </m:num>
          <m:den>
            <m:r>
              <w:rPr>
                <w:rFonts w:ascii="Cambria Math" w:hAnsi="Cambria Math"/>
              </w:rPr>
              <m:t>156W</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0.0254m</m:t>
                </m:r>
              </m:num>
              <m:den>
                <m:r>
                  <w:rPr>
                    <w:rFonts w:ascii="Cambria Math" w:hAnsi="Cambria Math"/>
                  </w:rPr>
                  <m:t>1in</m:t>
                </m:r>
              </m:den>
            </m:f>
          </m:e>
        </m:d>
      </m:oMath>
      <w:r w:rsidR="001C53A4">
        <w:rPr>
          <w:rFonts w:eastAsiaTheme="minorEastAsia"/>
        </w:rPr>
        <w:tab/>
      </w:r>
      <w:r w:rsidR="001C53A4">
        <w:rPr>
          <w:rFonts w:eastAsiaTheme="minorEastAsia"/>
        </w:rPr>
        <w:tab/>
      </w:r>
      <w:r w:rsidR="001C53A4">
        <w:rPr>
          <w:rFonts w:eastAsiaTheme="minorEastAsia"/>
        </w:rPr>
        <w:tab/>
      </w:r>
      <w:r w:rsidR="001C53A4">
        <w:rPr>
          <w:rFonts w:eastAsiaTheme="minorEastAsia"/>
        </w:rPr>
        <w:tab/>
        <w:t>(1)</w:t>
      </w:r>
    </w:p>
    <w:p w14:paraId="0F07F2B0" w14:textId="77777777" w:rsidR="001C53A4" w:rsidRDefault="00FB24EF" w:rsidP="001C53A4">
      <w:pPr>
        <w:jc w:val="right"/>
        <w:rPr>
          <w:rFonts w:eastAsiaTheme="minorEastAsia"/>
        </w:rPr>
      </w:pPr>
      <m:oMath>
        <m:sSub>
          <m:sSubPr>
            <m:ctrlPr>
              <w:rPr>
                <w:rFonts w:ascii="Cambria Math" w:hAnsi="Cambria Math"/>
                <w:i/>
              </w:rPr>
            </m:ctrlPr>
          </m:sSubPr>
          <m:e>
            <m:r>
              <w:rPr>
                <w:rFonts w:ascii="Cambria Math" w:hAnsi="Cambria Math"/>
                <w:lang w:val="el-GR"/>
              </w:rPr>
              <m:t>Δ</m:t>
            </m:r>
            <m:r>
              <w:rPr>
                <w:rFonts w:ascii="Cambria Math" w:hAnsi="Cambria Math"/>
              </w:rPr>
              <m:t>x</m:t>
            </m:r>
          </m:e>
          <m:sub>
            <m:r>
              <w:rPr>
                <w:rFonts w:ascii="Cambria Math" w:hAnsi="Cambria Math"/>
              </w:rPr>
              <m:t>ins</m:t>
            </m:r>
          </m:sub>
        </m:sSub>
        <m:r>
          <w:rPr>
            <w:rFonts w:ascii="Cambria Math" w:hAnsi="Cambria Math"/>
          </w:rPr>
          <m:t>=0.095in</m:t>
        </m:r>
      </m:oMath>
      <w:r w:rsidR="001C53A4">
        <w:rPr>
          <w:rFonts w:eastAsiaTheme="minorEastAsia"/>
        </w:rPr>
        <w:tab/>
      </w:r>
      <w:r w:rsidR="001C53A4">
        <w:rPr>
          <w:rFonts w:eastAsiaTheme="minorEastAsia"/>
        </w:rPr>
        <w:tab/>
      </w:r>
      <w:r w:rsidR="001C53A4">
        <w:rPr>
          <w:rFonts w:eastAsiaTheme="minorEastAsia"/>
        </w:rPr>
        <w:tab/>
      </w:r>
      <w:r w:rsidR="001C53A4">
        <w:rPr>
          <w:rFonts w:eastAsiaTheme="minorEastAsia"/>
        </w:rPr>
        <w:tab/>
      </w:r>
      <w:r w:rsidR="001C53A4">
        <w:rPr>
          <w:rFonts w:eastAsiaTheme="minorEastAsia"/>
        </w:rPr>
        <w:tab/>
      </w:r>
      <w:r w:rsidR="001C53A4">
        <w:rPr>
          <w:rFonts w:eastAsiaTheme="minorEastAsia"/>
        </w:rPr>
        <w:tab/>
      </w:r>
    </w:p>
    <w:p w14:paraId="3EF60AE7" w14:textId="77777777" w:rsidR="001C53A4" w:rsidRDefault="001C53A4" w:rsidP="001C53A4">
      <w:pPr>
        <w:ind w:firstLine="720"/>
      </w:pPr>
      <w:r>
        <w:t>The results of this analysis, albeit rudimentary and include numerous underlying variable/value assumptions, provide insight into critical layers of insulation needed throughout the system during heating operations. Cooling will require less insulation to maintain a safe-touch temperature as the temperature-difference between the internals and externals of the chamber will be smaller. These conclusions also assist the design of the chamber regarding the redirection of airflow in order to maintain temperature uniformity, arrangement of components, and the level of safety needed to be present – satisfying defined and ancillary requirements. The insulation design is to include a large factor of safety, with excess amounts of fiberglass insulation material used to protect internal components and hold a touchable external temperature. Ensuring no air gaps and tight seals conforming to the structure will reduce thermal leakage within the system, and uphold the level of safety desired by the team.</w:t>
      </w:r>
    </w:p>
    <w:p w14:paraId="000D05E8" w14:textId="5A06B38B" w:rsidR="001C53A4" w:rsidRPr="00146585" w:rsidRDefault="001C53A4" w:rsidP="001C53A4">
      <w:pPr>
        <w:ind w:firstLine="720"/>
      </w:pPr>
      <w:r w:rsidRPr="00146585">
        <w:t>A critical analysis needed for the structural subsystem is also the total weight. For this directly influences operator usability and convenience, while also necessitating certain brackets</w:t>
      </w:r>
      <w:r>
        <w:t>, fixtures, and joints</w:t>
      </w:r>
      <w:r w:rsidRPr="00146585">
        <w:t xml:space="preserve"> to maintain mechanical stability. Therefore, an analysis was conducted to explore the current best estimate (“CBE”) for the primary structural weight. The team used both property tools and direct measurements from </w:t>
      </w:r>
      <w:r w:rsidRPr="00146585">
        <w:rPr>
          <w:i/>
          <w:iCs/>
        </w:rPr>
        <w:t xml:space="preserve">Inventor </w:t>
      </w:r>
      <w:r w:rsidRPr="00146585">
        <w:t xml:space="preserve">and </w:t>
      </w:r>
      <w:proofErr w:type="spellStart"/>
      <w:r w:rsidRPr="00146585">
        <w:rPr>
          <w:i/>
          <w:iCs/>
        </w:rPr>
        <w:t>Onshape</w:t>
      </w:r>
      <w:proofErr w:type="spellEnd"/>
      <w:r w:rsidRPr="00146585">
        <w:t xml:space="preserve"> CAD to calculate the volume, converting this to weight given an approximated density of the material. The relevant formula was based on weight (</w:t>
      </w:r>
      <m:oMath>
        <m:r>
          <w:rPr>
            <w:rFonts w:ascii="Cambria Math" w:hAnsi="Cambria Math"/>
          </w:rPr>
          <m:t>W</m:t>
        </m:r>
      </m:oMath>
      <w:r w:rsidRPr="00146585">
        <w:t>) being a function of density (</w:t>
      </w:r>
      <w:r w:rsidRPr="00146585">
        <w:rPr>
          <w:lang w:val="el-GR"/>
        </w:rPr>
        <w:t>ρ</w:t>
      </w:r>
      <w:r w:rsidRPr="00146585">
        <w:t xml:space="preserve">) and volume (V) (Equation 2). The results can be seen in </w:t>
      </w:r>
      <w:r w:rsidRPr="00146585">
        <w:rPr>
          <w:i/>
          <w:iCs/>
        </w:rPr>
        <w:t xml:space="preserve">Table </w:t>
      </w:r>
      <w:r w:rsidR="00FF497C">
        <w:rPr>
          <w:i/>
          <w:iCs/>
        </w:rPr>
        <w:t>2.</w:t>
      </w:r>
      <w:r>
        <w:rPr>
          <w:i/>
          <w:iCs/>
        </w:rPr>
        <w:t>4</w:t>
      </w:r>
      <w:r w:rsidRPr="00146585">
        <w:t>.</w:t>
      </w:r>
    </w:p>
    <w:p w14:paraId="0EA83B6C" w14:textId="77777777" w:rsidR="001C53A4" w:rsidRPr="00146585" w:rsidRDefault="001C53A4" w:rsidP="001C53A4">
      <w:pPr>
        <w:jc w:val="right"/>
        <w:rPr>
          <w:rFonts w:eastAsiaTheme="minorEastAsia"/>
        </w:rPr>
      </w:pPr>
      <m:oMath>
        <m:r>
          <w:rPr>
            <w:rFonts w:ascii="Cambria Math" w:hAnsi="Cambria Math"/>
          </w:rPr>
          <m:t>W=ρV</m:t>
        </m:r>
      </m:oMath>
      <w:r w:rsidRPr="00146585">
        <w:rPr>
          <w:rFonts w:eastAsiaTheme="minorEastAsia"/>
        </w:rPr>
        <w:tab/>
      </w:r>
      <w:r w:rsidRPr="00146585">
        <w:rPr>
          <w:rFonts w:eastAsiaTheme="minorEastAsia"/>
        </w:rPr>
        <w:tab/>
      </w:r>
      <w:r w:rsidRPr="00146585">
        <w:rPr>
          <w:rFonts w:eastAsiaTheme="minorEastAsia"/>
        </w:rPr>
        <w:tab/>
      </w:r>
      <w:r w:rsidRPr="00146585">
        <w:rPr>
          <w:rFonts w:eastAsiaTheme="minorEastAsia"/>
        </w:rPr>
        <w:tab/>
      </w:r>
      <w:r w:rsidRPr="00146585">
        <w:rPr>
          <w:rFonts w:eastAsiaTheme="minorEastAsia"/>
        </w:rPr>
        <w:tab/>
      </w:r>
      <w:r w:rsidRPr="00146585">
        <w:rPr>
          <w:rFonts w:eastAsiaTheme="minorEastAsia"/>
        </w:rPr>
        <w:tab/>
        <w:t>(2)</w:t>
      </w:r>
    </w:p>
    <w:p w14:paraId="66FC632B" w14:textId="77777777" w:rsidR="001C53A4" w:rsidRPr="00146585" w:rsidRDefault="001C53A4" w:rsidP="001C53A4">
      <w:pPr>
        <w:keepNext/>
        <w:ind w:left="720"/>
      </w:pPr>
      <w:r w:rsidRPr="00916E19">
        <w:rPr>
          <w:noProof/>
        </w:rPr>
        <w:drawing>
          <wp:inline distT="0" distB="0" distL="0" distR="0" wp14:anchorId="5F3053B5" wp14:editId="5C082E14">
            <wp:extent cx="5308600" cy="1621545"/>
            <wp:effectExtent l="0" t="0" r="6350" b="0"/>
            <wp:docPr id="618920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20073" name="Picture 1" descr="A screenshot of a computer&#10;&#10;AI-generated content may be incorrect."/>
                    <pic:cNvPicPr/>
                  </pic:nvPicPr>
                  <pic:blipFill>
                    <a:blip r:embed="rId11"/>
                    <a:stretch>
                      <a:fillRect/>
                    </a:stretch>
                  </pic:blipFill>
                  <pic:spPr>
                    <a:xfrm>
                      <a:off x="0" y="0"/>
                      <a:ext cx="5371941" cy="1640893"/>
                    </a:xfrm>
                    <a:prstGeom prst="rect">
                      <a:avLst/>
                    </a:prstGeom>
                  </pic:spPr>
                </pic:pic>
              </a:graphicData>
            </a:graphic>
          </wp:inline>
        </w:drawing>
      </w:r>
    </w:p>
    <w:p w14:paraId="7B75544F" w14:textId="61C19857" w:rsidR="001C53A4" w:rsidRDefault="001C53A4" w:rsidP="001C53A4">
      <w:pPr>
        <w:pStyle w:val="Caption"/>
        <w:jc w:val="center"/>
      </w:pPr>
      <w:r w:rsidRPr="00146585">
        <w:t xml:space="preserve">Table </w:t>
      </w:r>
      <w:r w:rsidR="00D67DD2">
        <w:t>2.4</w:t>
      </w:r>
      <w:r w:rsidRPr="00146585">
        <w:t>; Current Best Estimate for Structural Weight</w:t>
      </w:r>
    </w:p>
    <w:p w14:paraId="0717D276" w14:textId="14542C05" w:rsidR="005E6B7D" w:rsidRDefault="0F966885" w:rsidP="00D67DD2">
      <w:pPr>
        <w:pStyle w:val="Heading3"/>
      </w:pPr>
      <w:bookmarkStart w:id="12" w:name="_Toc885348674"/>
      <w:r>
        <w:t>Component Design Detail</w:t>
      </w:r>
      <w:bookmarkEnd w:id="12"/>
    </w:p>
    <w:p w14:paraId="358519C8" w14:textId="292E8925" w:rsidR="005E6B7D" w:rsidRDefault="7BE95E47" w:rsidP="5528A313">
      <w:pPr>
        <w:rPr>
          <w:rFonts w:ascii="Aptos" w:eastAsia="Aptos" w:hAnsi="Aptos" w:cs="Aptos"/>
        </w:rPr>
      </w:pPr>
      <w:r>
        <w:t xml:space="preserve">The design of the structural subsystem primarily consists of the body’s frame, body panels, alongside internal housings and external mechanisms. These constitute the assembly of the materials, components, and design specifications for the structure and its function. When fully assembled, the external view of the product appears to be a solid metal structure, roughly 22(in) by 31(in) at the base, and 24(in) tall. It consists of jointed panels, revealing only a mounted HMI display, chamber door, and the internal access of the PCB testing chamber, as shown in </w:t>
      </w:r>
      <w:r w:rsidRPr="00BB2B04">
        <w:rPr>
          <w:i/>
          <w:iCs/>
        </w:rPr>
        <w:t xml:space="preserve">Figure </w:t>
      </w:r>
      <w:r w:rsidR="7C916979" w:rsidRPr="00BB2B04">
        <w:rPr>
          <w:i/>
          <w:iCs/>
        </w:rPr>
        <w:t>2.</w:t>
      </w:r>
      <w:r w:rsidR="00BB2B04" w:rsidRPr="00BB2B04">
        <w:rPr>
          <w:i/>
          <w:iCs/>
        </w:rPr>
        <w:t>2</w:t>
      </w:r>
      <w:r>
        <w:t>.</w:t>
      </w:r>
    </w:p>
    <w:p w14:paraId="56200030" w14:textId="166D226B" w:rsidR="005E6B7D" w:rsidRDefault="00DB24F6" w:rsidP="1FD3E2E1">
      <w:pPr>
        <w:rPr>
          <w:rFonts w:ascii="Aptos" w:eastAsia="Aptos" w:hAnsi="Aptos" w:cs="Aptos"/>
        </w:rPr>
      </w:pPr>
      <w:r>
        <w:rPr>
          <w:noProof/>
        </w:rPr>
        <w:drawing>
          <wp:inline distT="0" distB="0" distL="0" distR="0" wp14:anchorId="73CE16DE" wp14:editId="44504519">
            <wp:extent cx="5181546" cy="2900855"/>
            <wp:effectExtent l="0" t="0" r="635" b="0"/>
            <wp:docPr id="571356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56235" name="Picture 571356235"/>
                    <pic:cNvPicPr/>
                  </pic:nvPicPr>
                  <pic:blipFill rotWithShape="1">
                    <a:blip r:embed="rId12">
                      <a:extLst>
                        <a:ext uri="{28A0092B-C50C-407E-A947-70E740481C1C}">
                          <a14:useLocalDpi xmlns:a14="http://schemas.microsoft.com/office/drawing/2010/main"/>
                        </a:ext>
                      </a:extLst>
                    </a:blip>
                    <a:srcRect b="10162"/>
                    <a:stretch>
                      <a:fillRect/>
                    </a:stretch>
                  </pic:blipFill>
                  <pic:spPr bwMode="auto">
                    <a:xfrm>
                      <a:off x="0" y="0"/>
                      <a:ext cx="5182323" cy="2901290"/>
                    </a:xfrm>
                    <a:prstGeom prst="rect">
                      <a:avLst/>
                    </a:prstGeom>
                    <a:ln>
                      <a:noFill/>
                    </a:ln>
                    <a:extLst>
                      <a:ext uri="{53640926-AAD7-44D8-BBD7-CCE9431645EC}">
                        <a14:shadowObscured xmlns:a14="http://schemas.microsoft.com/office/drawing/2010/main"/>
                      </a:ext>
                    </a:extLst>
                  </pic:spPr>
                </pic:pic>
              </a:graphicData>
            </a:graphic>
          </wp:inline>
        </w:drawing>
      </w:r>
    </w:p>
    <w:p w14:paraId="357EF8B4" w14:textId="1105F9C4" w:rsidR="005E6B7D" w:rsidRDefault="1CDD52CD" w:rsidP="1FD3E2E1">
      <w:pPr>
        <w:pStyle w:val="Caption"/>
        <w:rPr>
          <w:rFonts w:ascii="Aptos" w:eastAsia="Aptos" w:hAnsi="Aptos" w:cs="Aptos"/>
          <w:sz w:val="22"/>
          <w:szCs w:val="22"/>
        </w:rPr>
      </w:pPr>
      <w:r w:rsidRPr="1FD3E2E1">
        <w:t>Figure 2.</w:t>
      </w:r>
      <w:r w:rsidR="00BB2B04">
        <w:t>2</w:t>
      </w:r>
      <w:r w:rsidRPr="1FD3E2E1">
        <w:t>: Chamber External Assembly</w:t>
      </w:r>
    </w:p>
    <w:p w14:paraId="4963DB20" w14:textId="46C062F3" w:rsidR="005E6B7D" w:rsidRDefault="2C9B3F48" w:rsidP="1FD3E2E1">
      <w:pPr>
        <w:rPr>
          <w:rFonts w:ascii="Aptos" w:eastAsia="Aptos" w:hAnsi="Aptos" w:cs="Aptos"/>
        </w:rPr>
      </w:pPr>
      <w:r w:rsidRPr="1FD3E2E1">
        <w:rPr>
          <w:rFonts w:ascii="Aptos" w:eastAsia="Aptos" w:hAnsi="Aptos" w:cs="Aptos"/>
        </w:rPr>
        <w:t xml:space="preserve">80-20 aluminum-extrusion parts make up the body’s frame – providing the “skeleton” for the system. These are strategically designed to not only support the structural loads and material stresses, but serve as attachment pillars for the external panels and insulation. L-brackets will connect these in the assembly in order to maintain their structural integrity and keep the system properly aligned. Several viewpoints are shown in </w:t>
      </w:r>
      <w:r w:rsidRPr="00BB2B04">
        <w:rPr>
          <w:rFonts w:ascii="Aptos" w:eastAsia="Aptos" w:hAnsi="Aptos" w:cs="Aptos"/>
          <w:i/>
          <w:iCs/>
        </w:rPr>
        <w:t>Figure 2</w:t>
      </w:r>
      <w:r w:rsidR="074244B0" w:rsidRPr="00BB2B04">
        <w:rPr>
          <w:rFonts w:ascii="Aptos" w:eastAsia="Aptos" w:hAnsi="Aptos" w:cs="Aptos"/>
          <w:i/>
          <w:iCs/>
        </w:rPr>
        <w:t>.</w:t>
      </w:r>
      <w:r w:rsidR="00BB2B04" w:rsidRPr="00BB2B04">
        <w:rPr>
          <w:rFonts w:ascii="Aptos" w:eastAsia="Aptos" w:hAnsi="Aptos" w:cs="Aptos"/>
          <w:i/>
          <w:iCs/>
        </w:rPr>
        <w:t>3</w:t>
      </w:r>
      <w:r w:rsidRPr="1FD3E2E1">
        <w:rPr>
          <w:rFonts w:ascii="Aptos" w:eastAsia="Aptos" w:hAnsi="Aptos" w:cs="Aptos"/>
        </w:rPr>
        <w:t>.</w:t>
      </w:r>
    </w:p>
    <w:p w14:paraId="49ABE337" w14:textId="68D9C940" w:rsidR="59CC4E5C" w:rsidRDefault="00DB24F6" w:rsidP="1FD3E2E1">
      <w:pPr>
        <w:pStyle w:val="Caption"/>
        <w:rPr>
          <w:rFonts w:ascii="Aptos" w:eastAsia="Aptos" w:hAnsi="Aptos" w:cs="Aptos"/>
          <w:sz w:val="22"/>
          <w:szCs w:val="22"/>
        </w:rPr>
      </w:pPr>
      <w:r>
        <w:rPr>
          <w:noProof/>
        </w:rPr>
        <w:drawing>
          <wp:inline distT="0" distB="0" distL="0" distR="0" wp14:anchorId="00FA23B2" wp14:editId="5EEAC598">
            <wp:extent cx="6400747" cy="2081048"/>
            <wp:effectExtent l="0" t="0" r="635" b="0"/>
            <wp:docPr id="359638968" name="drawing" descr="A diagram of a window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38968" name="drawing" descr="A diagram of a window frame&#10;&#10;AI-generated content may be incorrect."/>
                    <pic:cNvPicPr/>
                  </pic:nvPicPr>
                  <pic:blipFill rotWithShape="1">
                    <a:blip r:embed="rId13">
                      <a:extLst>
                        <a:ext uri="{28A0092B-C50C-407E-A947-70E740481C1C}">
                          <a14:useLocalDpi xmlns:a14="http://schemas.microsoft.com/office/drawing/2010/main"/>
                        </a:ext>
                      </a:extLst>
                    </a:blip>
                    <a:srcRect b="8965"/>
                    <a:stretch>
                      <a:fillRect/>
                    </a:stretch>
                  </pic:blipFill>
                  <pic:spPr bwMode="auto">
                    <a:xfrm>
                      <a:off x="0" y="0"/>
                      <a:ext cx="6400800" cy="2081065"/>
                    </a:xfrm>
                    <a:prstGeom prst="rect">
                      <a:avLst/>
                    </a:prstGeom>
                    <a:ln>
                      <a:noFill/>
                    </a:ln>
                    <a:extLst>
                      <a:ext uri="{53640926-AAD7-44D8-BBD7-CCE9431645EC}">
                        <a14:shadowObscured xmlns:a14="http://schemas.microsoft.com/office/drawing/2010/main"/>
                      </a:ext>
                    </a:extLst>
                  </pic:spPr>
                </pic:pic>
              </a:graphicData>
            </a:graphic>
          </wp:inline>
        </w:drawing>
      </w:r>
      <w:r w:rsidR="59CC4E5C" w:rsidRPr="1FD3E2E1">
        <w:t>Figure 2</w:t>
      </w:r>
      <w:r w:rsidR="00BB2B04">
        <w:t>.3</w:t>
      </w:r>
      <w:r w:rsidR="59CC4E5C" w:rsidRPr="1FD3E2E1">
        <w:t>: Fram</w:t>
      </w:r>
      <w:r w:rsidR="29676B0E" w:rsidRPr="1FD3E2E1">
        <w:t>e</w:t>
      </w:r>
      <w:r w:rsidR="59CC4E5C" w:rsidRPr="1FD3E2E1">
        <w:t xml:space="preserve"> Assembly Views</w:t>
      </w:r>
    </w:p>
    <w:p w14:paraId="64990A33" w14:textId="5B107A23" w:rsidR="1C7AAEB9" w:rsidRDefault="1C7AAEB9" w:rsidP="1FD3E2E1">
      <w:pPr>
        <w:ind w:firstLine="720"/>
        <w:rPr>
          <w:rFonts w:ascii="Aptos" w:eastAsia="Aptos" w:hAnsi="Aptos" w:cs="Aptos"/>
        </w:rPr>
      </w:pPr>
      <w:r w:rsidRPr="1FD3E2E1">
        <w:rPr>
          <w:rFonts w:ascii="Aptos" w:eastAsia="Aptos" w:hAnsi="Aptos" w:cs="Aptos"/>
        </w:rPr>
        <w:t xml:space="preserve">The 8 body panels, directly mounted to these frame pieces, consist of 6 external (left and right sides are duplicates) and 1 internal. All will be individually-cut from the Send-Cut-Send manufacturer, and are designed to provide easy installation and removal for necessary maintenance purposes. All panels will have laser-cut holes, allowing screws to mount the panel to the respective frame. Other holes are designed for “rivnuts” that connect to other components of the system; these joints are an integral part of the system, ensuring all structural connections are secure, able to withstand internal stresses caused by mechanical vibration, and can be easily attached to the thin Aluminum pieces which constitute most of the structural frame and body. All panels are shown in </w:t>
      </w:r>
      <w:r w:rsidRPr="00BB2B04">
        <w:rPr>
          <w:rFonts w:ascii="Aptos" w:eastAsia="Aptos" w:hAnsi="Aptos" w:cs="Aptos"/>
          <w:i/>
          <w:iCs/>
        </w:rPr>
        <w:t xml:space="preserve">Figure </w:t>
      </w:r>
      <w:r w:rsidR="7143BB1B" w:rsidRPr="00BB2B04">
        <w:rPr>
          <w:rFonts w:ascii="Aptos" w:eastAsia="Aptos" w:hAnsi="Aptos" w:cs="Aptos"/>
          <w:i/>
          <w:iCs/>
        </w:rPr>
        <w:t>2.</w:t>
      </w:r>
      <w:r w:rsidR="00BB2B04" w:rsidRPr="00BB2B04">
        <w:rPr>
          <w:rFonts w:ascii="Aptos" w:eastAsia="Aptos" w:hAnsi="Aptos" w:cs="Aptos"/>
          <w:i/>
          <w:iCs/>
        </w:rPr>
        <w:t>4</w:t>
      </w:r>
      <w:r w:rsidRPr="1FD3E2E1">
        <w:rPr>
          <w:rFonts w:ascii="Aptos" w:eastAsia="Aptos" w:hAnsi="Aptos" w:cs="Aptos"/>
        </w:rPr>
        <w:t>.</w:t>
      </w:r>
    </w:p>
    <w:p w14:paraId="6E339E5E" w14:textId="52C79E6B" w:rsidR="00DB24F6" w:rsidRDefault="00E949E7" w:rsidP="00E949E7">
      <w:pPr>
        <w:pStyle w:val="Caption"/>
        <w:rPr>
          <w:noProof/>
        </w:rPr>
      </w:pPr>
      <w:r>
        <w:rPr>
          <w:noProof/>
        </w:rPr>
        <w:drawing>
          <wp:inline distT="0" distB="0" distL="0" distR="0" wp14:anchorId="6BAA98F0" wp14:editId="0ABA1312">
            <wp:extent cx="6400788" cy="2070538"/>
            <wp:effectExtent l="0" t="0" r="635" b="6350"/>
            <wp:docPr id="2028058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58082" name="Picture 2028058082"/>
                    <pic:cNvPicPr/>
                  </pic:nvPicPr>
                  <pic:blipFill rotWithShape="1">
                    <a:blip r:embed="rId14">
                      <a:extLst>
                        <a:ext uri="{28A0092B-C50C-407E-A947-70E740481C1C}">
                          <a14:useLocalDpi xmlns:a14="http://schemas.microsoft.com/office/drawing/2010/main"/>
                        </a:ext>
                      </a:extLst>
                    </a:blip>
                    <a:srcRect b="5487"/>
                    <a:stretch>
                      <a:fillRect/>
                    </a:stretch>
                  </pic:blipFill>
                  <pic:spPr bwMode="auto">
                    <a:xfrm>
                      <a:off x="0" y="0"/>
                      <a:ext cx="6400800" cy="2070542"/>
                    </a:xfrm>
                    <a:prstGeom prst="rect">
                      <a:avLst/>
                    </a:prstGeom>
                    <a:ln>
                      <a:noFill/>
                    </a:ln>
                    <a:extLst>
                      <a:ext uri="{53640926-AAD7-44D8-BBD7-CCE9431645EC}">
                        <a14:shadowObscured xmlns:a14="http://schemas.microsoft.com/office/drawing/2010/main"/>
                      </a:ext>
                    </a:extLst>
                  </pic:spPr>
                </pic:pic>
              </a:graphicData>
            </a:graphic>
          </wp:inline>
        </w:drawing>
      </w:r>
      <w:r w:rsidR="1FED1B17" w:rsidRPr="1FD3E2E1">
        <w:t>Figure 2.</w:t>
      </w:r>
      <w:r w:rsidR="00BB2B04">
        <w:t>4</w:t>
      </w:r>
      <w:r w:rsidR="1FED1B17" w:rsidRPr="1FD3E2E1">
        <w:t>: 8 Panel Design</w:t>
      </w:r>
    </w:p>
    <w:p w14:paraId="131F0679" w14:textId="7EC41D96" w:rsidR="1C7AAEB9" w:rsidRDefault="1C7AAEB9" w:rsidP="1FD3E2E1">
      <w:pPr>
        <w:ind w:firstLine="720"/>
        <w:rPr>
          <w:rFonts w:ascii="Aptos" w:eastAsia="Aptos" w:hAnsi="Aptos" w:cs="Aptos"/>
        </w:rPr>
      </w:pPr>
      <w:r w:rsidRPr="1FD3E2E1">
        <w:rPr>
          <w:rFonts w:ascii="Aptos" w:eastAsia="Aptos" w:hAnsi="Aptos" w:cs="Aptos"/>
        </w:rPr>
        <w:t xml:space="preserve">The PCB testing chamber, mounted to the rear of the front panel, is outlined in </w:t>
      </w:r>
      <w:r w:rsidRPr="00BB2B04">
        <w:rPr>
          <w:rFonts w:ascii="Aptos" w:eastAsia="Aptos" w:hAnsi="Aptos" w:cs="Aptos"/>
          <w:i/>
          <w:iCs/>
        </w:rPr>
        <w:t xml:space="preserve">Figure </w:t>
      </w:r>
      <w:r w:rsidR="3CEA4FF5" w:rsidRPr="00BB2B04">
        <w:rPr>
          <w:rFonts w:ascii="Aptos" w:eastAsia="Aptos" w:hAnsi="Aptos" w:cs="Aptos"/>
          <w:i/>
          <w:iCs/>
        </w:rPr>
        <w:t>2.</w:t>
      </w:r>
      <w:r w:rsidR="00BB2B04" w:rsidRPr="00BB2B04">
        <w:rPr>
          <w:rFonts w:ascii="Aptos" w:eastAsia="Aptos" w:hAnsi="Aptos" w:cs="Aptos"/>
          <w:i/>
          <w:iCs/>
        </w:rPr>
        <w:t>5</w:t>
      </w:r>
      <w:r w:rsidRPr="1FD3E2E1">
        <w:rPr>
          <w:rFonts w:ascii="Aptos" w:eastAsia="Aptos" w:hAnsi="Aptos" w:cs="Aptos"/>
        </w:rPr>
        <w:t>. There are 4 pieces, including 1 top, 1 bottom, and 2 sides. The parts will be made from the same material, and primarily due to the complex shapes, manufactured from Send-Cut-Send. They are designed for simple installation and maintenance. The chamber shall also have a subjacent “stand” serving for structural support and mitigation of vibrations during operation – mounted to the bottom panel.</w:t>
      </w:r>
    </w:p>
    <w:p w14:paraId="67963542" w14:textId="40A51027" w:rsidR="1FD3E2E1" w:rsidRDefault="1FD3E2E1" w:rsidP="1FD3E2E1">
      <w:pPr>
        <w:rPr>
          <w:rFonts w:ascii="Aptos" w:eastAsia="Aptos" w:hAnsi="Aptos" w:cs="Aptos"/>
        </w:rPr>
      </w:pPr>
    </w:p>
    <w:p w14:paraId="3D49B0A0" w14:textId="30792AC1" w:rsidR="778B021F" w:rsidRDefault="00DB24F6" w:rsidP="1FD3E2E1">
      <w:pPr>
        <w:pStyle w:val="Caption"/>
        <w:rPr>
          <w:rFonts w:ascii="Aptos" w:eastAsia="Aptos" w:hAnsi="Aptos" w:cs="Aptos"/>
          <w:sz w:val="22"/>
          <w:szCs w:val="22"/>
        </w:rPr>
      </w:pPr>
      <w:r>
        <w:rPr>
          <w:noProof/>
        </w:rPr>
        <w:drawing>
          <wp:inline distT="0" distB="0" distL="0" distR="0" wp14:anchorId="20D4822D" wp14:editId="1392B052">
            <wp:extent cx="6400731" cy="2017986"/>
            <wp:effectExtent l="0" t="0" r="635" b="1905"/>
            <wp:docPr id="884633089" name="drawing"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33089" name="drawing" descr="A diagram of a building&#10;&#10;AI-generated content may be incorrect."/>
                    <pic:cNvPicPr/>
                  </pic:nvPicPr>
                  <pic:blipFill rotWithShape="1">
                    <a:blip r:embed="rId15">
                      <a:extLst>
                        <a:ext uri="{28A0092B-C50C-407E-A947-70E740481C1C}">
                          <a14:useLocalDpi xmlns:a14="http://schemas.microsoft.com/office/drawing/2010/main"/>
                        </a:ext>
                      </a:extLst>
                    </a:blip>
                    <a:srcRect b="13171"/>
                    <a:stretch>
                      <a:fillRect/>
                    </a:stretch>
                  </pic:blipFill>
                  <pic:spPr bwMode="auto">
                    <a:xfrm>
                      <a:off x="0" y="0"/>
                      <a:ext cx="6400800" cy="2018008"/>
                    </a:xfrm>
                    <a:prstGeom prst="rect">
                      <a:avLst/>
                    </a:prstGeom>
                    <a:ln>
                      <a:noFill/>
                    </a:ln>
                    <a:extLst>
                      <a:ext uri="{53640926-AAD7-44D8-BBD7-CCE9431645EC}">
                        <a14:shadowObscured xmlns:a14="http://schemas.microsoft.com/office/drawing/2010/main"/>
                      </a:ext>
                    </a:extLst>
                  </pic:spPr>
                </pic:pic>
              </a:graphicData>
            </a:graphic>
          </wp:inline>
        </w:drawing>
      </w:r>
      <w:r w:rsidR="778B021F" w:rsidRPr="1FD3E2E1">
        <w:t>Figure 2.</w:t>
      </w:r>
      <w:r w:rsidR="00BB2B04">
        <w:t>5</w:t>
      </w:r>
      <w:r w:rsidR="778B021F" w:rsidRPr="1FD3E2E1">
        <w:t xml:space="preserve"> PCB Testing Chamber &amp; Support</w:t>
      </w:r>
    </w:p>
    <w:p w14:paraId="5F8805F3" w14:textId="028132B1" w:rsidR="1C7AAEB9" w:rsidRDefault="1C7AAEB9" w:rsidP="1FD3E2E1">
      <w:pPr>
        <w:ind w:firstLine="720"/>
      </w:pPr>
      <w:r w:rsidRPr="1FD3E2E1">
        <w:rPr>
          <w:rFonts w:ascii="Aptos" w:eastAsia="Aptos" w:hAnsi="Aptos" w:cs="Aptos"/>
        </w:rPr>
        <w:t xml:space="preserve">The air management compartment redirects airflow throughout the PCB testing chamber, being mounted to the top, and is outlined in </w:t>
      </w:r>
      <w:r w:rsidRPr="00BB2B04">
        <w:rPr>
          <w:rFonts w:ascii="Aptos" w:eastAsia="Aptos" w:hAnsi="Aptos" w:cs="Aptos"/>
          <w:i/>
          <w:iCs/>
        </w:rPr>
        <w:t xml:space="preserve">Figure </w:t>
      </w:r>
      <w:r w:rsidR="2B7CE89C" w:rsidRPr="00BB2B04">
        <w:rPr>
          <w:rFonts w:ascii="Aptos" w:eastAsia="Aptos" w:hAnsi="Aptos" w:cs="Aptos"/>
          <w:i/>
          <w:iCs/>
        </w:rPr>
        <w:t>2.</w:t>
      </w:r>
      <w:r w:rsidR="00BB2B04" w:rsidRPr="00BB2B04">
        <w:rPr>
          <w:rFonts w:ascii="Aptos" w:eastAsia="Aptos" w:hAnsi="Aptos" w:cs="Aptos"/>
          <w:i/>
          <w:iCs/>
        </w:rPr>
        <w:t>6</w:t>
      </w:r>
      <w:r w:rsidRPr="1FD3E2E1">
        <w:rPr>
          <w:rFonts w:ascii="Aptos" w:eastAsia="Aptos" w:hAnsi="Aptos" w:cs="Aptos"/>
        </w:rPr>
        <w:t>. The 3-panel design consists of 1 front, 1 rear, and 1 top piece. This allows the respective personnel to have easy access to the internal components, while providing room for the thermal-fluid and electrical components to reach the rest of the system. These pieces will be fabricated with the same material and manufacturer described aforehand.</w:t>
      </w:r>
    </w:p>
    <w:p w14:paraId="446C56E0" w14:textId="726B78C4" w:rsidR="547F50D3" w:rsidRDefault="00E949E7" w:rsidP="1FD3E2E1">
      <w:pPr>
        <w:pStyle w:val="Caption"/>
        <w:rPr>
          <w:rFonts w:ascii="Aptos" w:eastAsia="Aptos" w:hAnsi="Aptos" w:cs="Aptos"/>
          <w:sz w:val="22"/>
          <w:szCs w:val="22"/>
        </w:rPr>
      </w:pPr>
      <w:r>
        <w:rPr>
          <w:noProof/>
        </w:rPr>
        <w:drawing>
          <wp:inline distT="0" distB="0" distL="0" distR="0" wp14:anchorId="3F8F2B19" wp14:editId="13B9B80B">
            <wp:extent cx="6153085" cy="2364828"/>
            <wp:effectExtent l="0" t="0" r="635" b="0"/>
            <wp:docPr id="1878332451" name="drawing" descr="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32451" name="drawing" descr="Diagram of a diagram of a diagram&#10;&#10;AI-generated content may be incorrect."/>
                    <pic:cNvPicPr/>
                  </pic:nvPicPr>
                  <pic:blipFill rotWithShape="1">
                    <a:blip r:embed="rId16">
                      <a:extLst>
                        <a:ext uri="{28A0092B-C50C-407E-A947-70E740481C1C}">
                          <a14:useLocalDpi xmlns:a14="http://schemas.microsoft.com/office/drawing/2010/main"/>
                        </a:ext>
                      </a:extLst>
                    </a:blip>
                    <a:srcRect b="10370"/>
                    <a:stretch>
                      <a:fillRect/>
                    </a:stretch>
                  </pic:blipFill>
                  <pic:spPr bwMode="auto">
                    <a:xfrm>
                      <a:off x="0" y="0"/>
                      <a:ext cx="6154009" cy="2365183"/>
                    </a:xfrm>
                    <a:prstGeom prst="rect">
                      <a:avLst/>
                    </a:prstGeom>
                    <a:ln>
                      <a:noFill/>
                    </a:ln>
                    <a:extLst>
                      <a:ext uri="{53640926-AAD7-44D8-BBD7-CCE9431645EC}">
                        <a14:shadowObscured xmlns:a14="http://schemas.microsoft.com/office/drawing/2010/main"/>
                      </a:ext>
                    </a:extLst>
                  </pic:spPr>
                </pic:pic>
              </a:graphicData>
            </a:graphic>
          </wp:inline>
        </w:drawing>
      </w:r>
      <w:r w:rsidR="547F50D3" w:rsidRPr="1FD3E2E1">
        <w:t>Figure 2.</w:t>
      </w:r>
      <w:r w:rsidR="00BB2B04">
        <w:t>6</w:t>
      </w:r>
      <w:r w:rsidR="547F50D3" w:rsidRPr="1FD3E2E1">
        <w:t>: Airflow Management Compartment</w:t>
      </w:r>
    </w:p>
    <w:p w14:paraId="364F1249" w14:textId="7835724D" w:rsidR="1C7AAEB9" w:rsidRDefault="1C7AAEB9" w:rsidP="1FD3E2E1">
      <w:pPr>
        <w:ind w:firstLine="720"/>
        <w:rPr>
          <w:rFonts w:ascii="Aptos" w:eastAsia="Aptos" w:hAnsi="Aptos" w:cs="Aptos"/>
        </w:rPr>
      </w:pPr>
      <w:r w:rsidRPr="1FD3E2E1">
        <w:rPr>
          <w:rFonts w:ascii="Aptos" w:eastAsia="Aptos" w:hAnsi="Aptos" w:cs="Aptos"/>
        </w:rPr>
        <w:t xml:space="preserve">The HMI Display Mount is to be fabricated with the same material and manufacturer, and mounted on the front panel. Its features were designed for aesthetics, ease of HMI-installation, and a proper cavity for all necessary electrical wiring to protrude from the back. The HMI mount is shown in </w:t>
      </w:r>
      <w:r w:rsidRPr="00BB2B04">
        <w:rPr>
          <w:rFonts w:ascii="Aptos" w:eastAsia="Aptos" w:hAnsi="Aptos" w:cs="Aptos"/>
          <w:i/>
          <w:iCs/>
        </w:rPr>
        <w:t xml:space="preserve">Figure </w:t>
      </w:r>
      <w:r w:rsidR="6DCF55B9" w:rsidRPr="00BB2B04">
        <w:rPr>
          <w:rFonts w:ascii="Aptos" w:eastAsia="Aptos" w:hAnsi="Aptos" w:cs="Aptos"/>
          <w:i/>
          <w:iCs/>
        </w:rPr>
        <w:t>2.</w:t>
      </w:r>
      <w:r w:rsidR="00BB2B04" w:rsidRPr="00BB2B04">
        <w:rPr>
          <w:rFonts w:ascii="Aptos" w:eastAsia="Aptos" w:hAnsi="Aptos" w:cs="Aptos"/>
          <w:i/>
          <w:iCs/>
        </w:rPr>
        <w:t>7</w:t>
      </w:r>
      <w:r w:rsidRPr="1FD3E2E1">
        <w:rPr>
          <w:rFonts w:ascii="Aptos" w:eastAsia="Aptos" w:hAnsi="Aptos" w:cs="Aptos"/>
        </w:rPr>
        <w:t>.</w:t>
      </w:r>
    </w:p>
    <w:p w14:paraId="6C2D5AAA" w14:textId="2715C5A2" w:rsidR="1FD3E2E1" w:rsidRDefault="00E949E7" w:rsidP="1FD3E2E1">
      <w:pPr>
        <w:rPr>
          <w:rFonts w:ascii="Aptos" w:eastAsia="Aptos" w:hAnsi="Aptos" w:cs="Aptos"/>
        </w:rPr>
      </w:pPr>
      <w:r>
        <w:rPr>
          <w:noProof/>
        </w:rPr>
        <w:drawing>
          <wp:inline distT="0" distB="0" distL="0" distR="0" wp14:anchorId="094B9585" wp14:editId="151636F6">
            <wp:extent cx="6400746" cy="1881352"/>
            <wp:effectExtent l="0" t="0" r="635" b="5080"/>
            <wp:docPr id="269248147" name="drawing" descr="A diagram of a display 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48147" name="drawing" descr="A diagram of a display mount&#10;&#10;AI-generated content may be incorrect."/>
                    <pic:cNvPicPr/>
                  </pic:nvPicPr>
                  <pic:blipFill rotWithShape="1">
                    <a:blip r:embed="rId17">
                      <a:extLst>
                        <a:ext uri="{28A0092B-C50C-407E-A947-70E740481C1C}">
                          <a14:useLocalDpi xmlns:a14="http://schemas.microsoft.com/office/drawing/2010/main"/>
                        </a:ext>
                      </a:extLst>
                    </a:blip>
                    <a:srcRect b="12603"/>
                    <a:stretch>
                      <a:fillRect/>
                    </a:stretch>
                  </pic:blipFill>
                  <pic:spPr bwMode="auto">
                    <a:xfrm>
                      <a:off x="0" y="0"/>
                      <a:ext cx="6400800" cy="1881368"/>
                    </a:xfrm>
                    <a:prstGeom prst="rect">
                      <a:avLst/>
                    </a:prstGeom>
                    <a:ln>
                      <a:noFill/>
                    </a:ln>
                    <a:extLst>
                      <a:ext uri="{53640926-AAD7-44D8-BBD7-CCE9431645EC}">
                        <a14:shadowObscured xmlns:a14="http://schemas.microsoft.com/office/drawing/2010/main"/>
                      </a:ext>
                    </a:extLst>
                  </pic:spPr>
                </pic:pic>
              </a:graphicData>
            </a:graphic>
          </wp:inline>
        </w:drawing>
      </w:r>
    </w:p>
    <w:p w14:paraId="1122D3AA" w14:textId="3E3A5538" w:rsidR="0402C45F" w:rsidRDefault="0402C45F" w:rsidP="1FD3E2E1">
      <w:pPr>
        <w:pStyle w:val="Caption"/>
        <w:rPr>
          <w:rFonts w:ascii="Aptos" w:eastAsia="Aptos" w:hAnsi="Aptos" w:cs="Aptos"/>
          <w:sz w:val="22"/>
          <w:szCs w:val="22"/>
        </w:rPr>
      </w:pPr>
      <w:r w:rsidRPr="1FD3E2E1">
        <w:t>Figure 2.</w:t>
      </w:r>
      <w:r w:rsidR="00BB2B04">
        <w:t>7</w:t>
      </w:r>
      <w:r w:rsidRPr="1FD3E2E1">
        <w:t>: HMI Display Mount</w:t>
      </w:r>
    </w:p>
    <w:p w14:paraId="62A658CE" w14:textId="7E2F81C8" w:rsidR="1C7AAEB9" w:rsidRDefault="1C7AAEB9" w:rsidP="1FD3E2E1">
      <w:pPr>
        <w:ind w:firstLine="720"/>
      </w:pPr>
      <w:r w:rsidRPr="1FD3E2E1">
        <w:rPr>
          <w:rFonts w:ascii="Aptos" w:eastAsia="Aptos" w:hAnsi="Aptos" w:cs="Aptos"/>
        </w:rPr>
        <w:t xml:space="preserve">The external door, shown in </w:t>
      </w:r>
      <w:r w:rsidRPr="00BB2B04">
        <w:rPr>
          <w:rFonts w:ascii="Aptos" w:eastAsia="Aptos" w:hAnsi="Aptos" w:cs="Aptos"/>
          <w:i/>
          <w:iCs/>
        </w:rPr>
        <w:t>Figure</w:t>
      </w:r>
      <w:r w:rsidR="7F75753F" w:rsidRPr="00BB2B04">
        <w:rPr>
          <w:rFonts w:ascii="Aptos" w:eastAsia="Aptos" w:hAnsi="Aptos" w:cs="Aptos"/>
          <w:i/>
          <w:iCs/>
        </w:rPr>
        <w:t xml:space="preserve"> 2.</w:t>
      </w:r>
      <w:r w:rsidR="00BB2B04" w:rsidRPr="00BB2B04">
        <w:rPr>
          <w:rFonts w:ascii="Aptos" w:eastAsia="Aptos" w:hAnsi="Aptos" w:cs="Aptos"/>
          <w:i/>
          <w:iCs/>
        </w:rPr>
        <w:t>8</w:t>
      </w:r>
      <w:r w:rsidRPr="1FD3E2E1">
        <w:rPr>
          <w:rFonts w:ascii="Aptos" w:eastAsia="Aptos" w:hAnsi="Aptos" w:cs="Aptos"/>
        </w:rPr>
        <w:t>, is to be made of 3 primary parts, including a front piece, rear piece, and handle. Each is to be fabricated with the same material and manufacturer. The door will be hinged to the front panel, ensuring a smooth opening-mechanism. There shall also be a glass window housed between the front/rear pieces to provide viewing access into the chamber, reducing the need to open the door mid-operation.</w:t>
      </w:r>
    </w:p>
    <w:p w14:paraId="3705DE8B" w14:textId="70DD9C1F" w:rsidR="106EE836" w:rsidRDefault="00E949E7" w:rsidP="00E949E7">
      <w:pPr>
        <w:pStyle w:val="Caption"/>
      </w:pPr>
      <w:r>
        <w:rPr>
          <w:noProof/>
        </w:rPr>
        <w:drawing>
          <wp:inline distT="0" distB="0" distL="0" distR="0" wp14:anchorId="3DE05D84" wp14:editId="150D0108">
            <wp:extent cx="6400734" cy="2102069"/>
            <wp:effectExtent l="0" t="0" r="635" b="0"/>
            <wp:docPr id="817301468" name="drawing" descr="Diagram of a door handle and door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01468" name="drawing" descr="Diagram of a door handle and door handle&#10;&#10;AI-generated content may be incorrect."/>
                    <pic:cNvPicPr/>
                  </pic:nvPicPr>
                  <pic:blipFill rotWithShape="1">
                    <a:blip r:embed="rId18">
                      <a:extLst>
                        <a:ext uri="{28A0092B-C50C-407E-A947-70E740481C1C}">
                          <a14:useLocalDpi xmlns:a14="http://schemas.microsoft.com/office/drawing/2010/main"/>
                        </a:ext>
                      </a:extLst>
                    </a:blip>
                    <a:srcRect b="9923"/>
                    <a:stretch>
                      <a:fillRect/>
                    </a:stretch>
                  </pic:blipFill>
                  <pic:spPr bwMode="auto">
                    <a:xfrm>
                      <a:off x="0" y="0"/>
                      <a:ext cx="6400800" cy="2102091"/>
                    </a:xfrm>
                    <a:prstGeom prst="rect">
                      <a:avLst/>
                    </a:prstGeom>
                    <a:ln>
                      <a:noFill/>
                    </a:ln>
                    <a:extLst>
                      <a:ext uri="{53640926-AAD7-44D8-BBD7-CCE9431645EC}">
                        <a14:shadowObscured xmlns:a14="http://schemas.microsoft.com/office/drawing/2010/main"/>
                      </a:ext>
                    </a:extLst>
                  </pic:spPr>
                </pic:pic>
              </a:graphicData>
            </a:graphic>
          </wp:inline>
        </w:drawing>
      </w:r>
      <w:r w:rsidR="61A3A366" w:rsidRPr="1FD3E2E1">
        <w:t>Figure 2.</w:t>
      </w:r>
      <w:r w:rsidR="00BB2B04">
        <w:t>8</w:t>
      </w:r>
      <w:r w:rsidR="61A3A366" w:rsidRPr="1FD3E2E1">
        <w:t xml:space="preserve"> Chamber Door Handle Design</w:t>
      </w:r>
    </w:p>
    <w:p w14:paraId="3C01882C" w14:textId="263E7FEF" w:rsidR="7711451A" w:rsidRDefault="7711451A" w:rsidP="1FD3E2E1">
      <w:pPr>
        <w:ind w:firstLine="720"/>
      </w:pPr>
      <w:r w:rsidRPr="1FD3E2E1">
        <w:rPr>
          <w:rFonts w:ascii="Aptos" w:eastAsia="Aptos" w:hAnsi="Aptos" w:cs="Aptos"/>
        </w:rPr>
        <w:t>L</w:t>
      </w:r>
      <w:r w:rsidR="106EE836" w:rsidRPr="1FD3E2E1">
        <w:rPr>
          <w:rFonts w:ascii="Aptos" w:eastAsia="Aptos" w:hAnsi="Aptos" w:cs="Aptos"/>
        </w:rPr>
        <w:t>ast of all, fiberglass insulation fills most of the empty space in the system – within the panels – providing sufficient protection to satisfy the “proper thermal sealing” requirement for both chamber openings and components; this increases human safety, material longevity, and maintains proper system operation.</w:t>
      </w:r>
    </w:p>
    <w:p w14:paraId="16C5AE91" w14:textId="6CF986F7" w:rsidR="1457BC3E" w:rsidRDefault="1457BC3E" w:rsidP="1FD3E2E1">
      <w:pPr>
        <w:ind w:firstLine="720"/>
        <w:rPr>
          <w:rFonts w:ascii="Aptos" w:eastAsia="Aptos" w:hAnsi="Aptos" w:cs="Aptos"/>
        </w:rPr>
      </w:pPr>
      <w:r w:rsidRPr="1FD3E2E1">
        <w:rPr>
          <w:rFonts w:ascii="Aptos" w:eastAsia="Aptos" w:hAnsi="Aptos" w:cs="Aptos"/>
        </w:rPr>
        <w:t>The structural subsystem, falling under the “mechanical” category of the product, focuses mainly on the intricates of the framework design, and its supporting impact for other subsystems. Its primary purpose is to maintain the integrity, alignment, and stability of itself and other components. Its design is made for efficient connections and organized integration of wiring that ensure a mechanically solid and highly functioning system; the support provides mounting points for fixtures and devices, maintaining positioning, solid connections, and mechanical stability during loading/unloading boards and reliability during PCB testing. It ensures a rigid enclosure for all heating/cooling elements and electronic components, promoting efficient dynamic functioning of other parts. Its secondary purpose is to be designed with proper material usage – ensuring long-lasting quality. A thorough material selection process enables the final structure to withstand thermal heat transfer rates throughout the system, protecting the integrity and performance of other components under natural environmental conditions. During operation, a well-built structural subsystem also reduces mechanical stresses encountered on other components by distributing and dampening loads uniformly, preventing deformation of other internal housings and connections. This ensures other subsystems operate effectively while maintaining safety and precision required for evaluating the performance of the PCB. Overall, the structural subsystem is an integral part of the entire system design, ensuring reliability in itself and other components, alongside high-performance of other subsystems. It is able to satisfy the requirements with a strategic design that accounts for external/internal dimensions (STR-01, STR-02), while also including proper thermal sealing for openings (STR-03) and necessary components (STR-04).</w:t>
      </w:r>
    </w:p>
    <w:p w14:paraId="73D2E010" w14:textId="77777777" w:rsidR="00E949E7" w:rsidRDefault="00E949E7" w:rsidP="00E949E7">
      <w:pPr>
        <w:rPr>
          <w:rFonts w:ascii="Aptos" w:eastAsia="Aptos" w:hAnsi="Aptos" w:cs="Aptos"/>
        </w:rPr>
      </w:pPr>
    </w:p>
    <w:p w14:paraId="2D145546" w14:textId="77777777" w:rsidR="00BB2B04" w:rsidRDefault="00BB2B04" w:rsidP="00E949E7">
      <w:pPr>
        <w:rPr>
          <w:rFonts w:ascii="Aptos" w:eastAsia="Aptos" w:hAnsi="Aptos" w:cs="Aptos"/>
        </w:rPr>
      </w:pPr>
    </w:p>
    <w:p w14:paraId="30AE62BC" w14:textId="484425CF" w:rsidR="009F75FC" w:rsidRDefault="435994A7" w:rsidP="1FD3E2E1">
      <w:pPr>
        <w:pStyle w:val="Heading1"/>
      </w:pPr>
      <w:bookmarkStart w:id="13" w:name="_Toc13967421"/>
      <w:r>
        <w:t xml:space="preserve">Subsystem: </w:t>
      </w:r>
      <w:r w:rsidR="1D038BDC">
        <w:t>S</w:t>
      </w:r>
      <w:r w:rsidR="61C255BF">
        <w:t>tructural – Thermo-Fluid</w:t>
      </w:r>
      <w:bookmarkEnd w:id="13"/>
    </w:p>
    <w:p w14:paraId="212879FB" w14:textId="5137DEF3" w:rsidR="005E6B7D" w:rsidRDefault="61C255BF" w:rsidP="1FD3E2E1">
      <w:pPr>
        <w:pStyle w:val="Heading3"/>
      </w:pPr>
      <w:bookmarkStart w:id="14" w:name="_Toc1220530427"/>
      <w:r>
        <w:t>System Requirements</w:t>
      </w:r>
      <w:bookmarkEnd w:id="14"/>
    </w:p>
    <w:p w14:paraId="5003B8BF" w14:textId="6F9E5920" w:rsidR="5F01F7E3" w:rsidRDefault="5F01F7E3" w:rsidP="1FD3E2E1">
      <w:pPr>
        <w:pStyle w:val="Caption"/>
      </w:pPr>
      <w:r>
        <w:t>Table 3.1: Thermo-Fluid Requirements</w:t>
      </w:r>
    </w:p>
    <w:p w14:paraId="1A3BC51C" w14:textId="318DEFC9" w:rsidR="1FD3E2E1" w:rsidRDefault="1FD3E2E1"/>
    <w:p w14:paraId="09AE51D7" w14:textId="7D0529DE" w:rsidR="4895B383" w:rsidRDefault="61C255BF" w:rsidP="1FD3E2E1">
      <w:pPr>
        <w:pStyle w:val="Heading3"/>
      </w:pPr>
      <w:bookmarkStart w:id="15" w:name="_Toc1850670477"/>
      <w:r>
        <w:t>System Design</w:t>
      </w:r>
      <w:bookmarkEnd w:id="15"/>
    </w:p>
    <w:p w14:paraId="7505885E" w14:textId="0417E63F" w:rsidR="1FD3E2E1" w:rsidRDefault="1FD3E2E1" w:rsidP="1FD3E2E1"/>
    <w:p w14:paraId="45A27102" w14:textId="47326575" w:rsidR="5D0CC97E" w:rsidRDefault="41B4CF0F" w:rsidP="5528A313">
      <w:pPr>
        <w:rPr>
          <w:i/>
          <w:iCs/>
        </w:rPr>
      </w:pPr>
      <w:bookmarkStart w:id="16" w:name="_Toc675955898"/>
      <w:r w:rsidRPr="5528A313">
        <w:rPr>
          <w:rStyle w:val="Heading4Char"/>
        </w:rPr>
        <w:t>Trade Studies</w:t>
      </w:r>
      <w:bookmarkEnd w:id="16"/>
    </w:p>
    <w:p w14:paraId="5352DE45" w14:textId="34B5EE70" w:rsidR="1FD3E2E1" w:rsidRDefault="1FD3E2E1" w:rsidP="1FD3E2E1">
      <w:pPr>
        <w:rPr>
          <w:rStyle w:val="Heading4Char"/>
        </w:rPr>
      </w:pPr>
    </w:p>
    <w:p w14:paraId="4977B34F" w14:textId="7F3ACE86" w:rsidR="5D0CC97E" w:rsidRDefault="41B4CF0F" w:rsidP="5528A313">
      <w:pPr>
        <w:rPr>
          <w:i/>
          <w:iCs/>
        </w:rPr>
      </w:pPr>
      <w:bookmarkStart w:id="17" w:name="_Toc346476603"/>
      <w:r w:rsidRPr="5528A313">
        <w:rPr>
          <w:rStyle w:val="Heading4Char"/>
        </w:rPr>
        <w:t>Proof of concept or feasibility testing</w:t>
      </w:r>
      <w:bookmarkEnd w:id="17"/>
    </w:p>
    <w:p w14:paraId="5D5FF213" w14:textId="13D2DF4F" w:rsidR="1FD3E2E1" w:rsidRDefault="1FD3E2E1" w:rsidP="1FD3E2E1">
      <w:pPr>
        <w:rPr>
          <w:rStyle w:val="Heading4Char"/>
        </w:rPr>
      </w:pPr>
    </w:p>
    <w:p w14:paraId="07BF93AA" w14:textId="46EE3305" w:rsidR="5D0CC97E" w:rsidRDefault="41B4CF0F" w:rsidP="1FD3E2E1">
      <w:pPr>
        <w:rPr>
          <w:rStyle w:val="Heading4Char"/>
        </w:rPr>
      </w:pPr>
      <w:bookmarkStart w:id="18" w:name="_Toc417107541"/>
      <w:r w:rsidRPr="5528A313">
        <w:rPr>
          <w:rStyle w:val="Heading4Char"/>
        </w:rPr>
        <w:t>List of Applicable Standards</w:t>
      </w:r>
      <w:bookmarkEnd w:id="18"/>
    </w:p>
    <w:p w14:paraId="3322C0F9" w14:textId="73C56C9F" w:rsidR="1FD3E2E1" w:rsidRDefault="1FD3E2E1" w:rsidP="1FD3E2E1">
      <w:pPr>
        <w:rPr>
          <w:rStyle w:val="Heading4Char"/>
        </w:rPr>
      </w:pPr>
    </w:p>
    <w:p w14:paraId="7C67AF1C" w14:textId="6992E1B9" w:rsidR="19350F2C" w:rsidRDefault="3B082B2C" w:rsidP="1FD3E2E1">
      <w:pPr>
        <w:rPr>
          <w:rStyle w:val="Heading4Char"/>
        </w:rPr>
      </w:pPr>
      <w:bookmarkStart w:id="19" w:name="_Toc1424637845"/>
      <w:r w:rsidRPr="5528A313">
        <w:rPr>
          <w:rStyle w:val="Heading4Char"/>
        </w:rPr>
        <w:t>Analysis</w:t>
      </w:r>
      <w:bookmarkEnd w:id="19"/>
    </w:p>
    <w:p w14:paraId="6F09620D" w14:textId="76B26977" w:rsidR="1FD3E2E1" w:rsidRDefault="1FD3E2E1" w:rsidP="1FD3E2E1">
      <w:pPr>
        <w:rPr>
          <w:rStyle w:val="Heading4Char"/>
        </w:rPr>
      </w:pPr>
    </w:p>
    <w:p w14:paraId="61C1F351" w14:textId="2C6FD64E" w:rsidR="1FD3E2E1" w:rsidRDefault="1FD3E2E1" w:rsidP="1FD3E2E1">
      <w:pPr>
        <w:rPr>
          <w:rStyle w:val="Heading4Char"/>
        </w:rPr>
      </w:pPr>
    </w:p>
    <w:p w14:paraId="2DECE85B" w14:textId="3B6163DD" w:rsidR="4895B383" w:rsidRDefault="61C255BF" w:rsidP="1FD3E2E1">
      <w:pPr>
        <w:pStyle w:val="Heading3"/>
      </w:pPr>
      <w:bookmarkStart w:id="20" w:name="_Toc484547755"/>
      <w:r>
        <w:t>Component Design Detail</w:t>
      </w:r>
      <w:bookmarkEnd w:id="20"/>
    </w:p>
    <w:p w14:paraId="72DB0A8E" w14:textId="311806E8" w:rsidR="1FD3E2E1" w:rsidRDefault="1FD3E2E1"/>
    <w:p w14:paraId="56DF130A" w14:textId="57B114B6" w:rsidR="1FD3E2E1" w:rsidRDefault="1FD3E2E1"/>
    <w:p w14:paraId="21CEE20B" w14:textId="63358424" w:rsidR="4A1DF73B" w:rsidRDefault="4382B3D8" w:rsidP="1FD3E2E1">
      <w:pPr>
        <w:pStyle w:val="Heading1"/>
      </w:pPr>
      <w:bookmarkStart w:id="21" w:name="_Toc295543990"/>
      <w:r>
        <w:t xml:space="preserve">Subsystem: </w:t>
      </w:r>
      <w:r w:rsidR="61C255BF">
        <w:t>Safety</w:t>
      </w:r>
      <w:bookmarkEnd w:id="21"/>
    </w:p>
    <w:p w14:paraId="587B32BD" w14:textId="59CD72CA" w:rsidR="4895B383" w:rsidRDefault="61C255BF" w:rsidP="1FD3E2E1">
      <w:pPr>
        <w:pStyle w:val="Heading3"/>
      </w:pPr>
      <w:bookmarkStart w:id="22" w:name="_Toc1741404504"/>
      <w:r>
        <w:t>System Requirements</w:t>
      </w:r>
      <w:bookmarkEnd w:id="22"/>
    </w:p>
    <w:p w14:paraId="75D28C9C" w14:textId="76DE95AA" w:rsidR="25AA97E3" w:rsidRDefault="25AA97E3" w:rsidP="1FD3E2E1">
      <w:pPr>
        <w:rPr>
          <w:rFonts w:ascii="Aptos" w:eastAsia="Aptos" w:hAnsi="Aptos" w:cs="Aptos"/>
          <w:color w:val="000000" w:themeColor="text1"/>
        </w:rPr>
      </w:pPr>
      <w:r w:rsidRPr="1FD3E2E1">
        <w:rPr>
          <w:rFonts w:ascii="Aptos" w:eastAsia="Aptos" w:hAnsi="Aptos" w:cs="Aptos"/>
          <w:color w:val="000000" w:themeColor="text1"/>
        </w:rPr>
        <w:t>The following section details the Safety Subsystem requirements and their compliance information. Requirements are grouped by category to align with system-level safety goals. Each table provides traceability between the requirement, associated rationale, applicable standards, and planned verification methods for PDR.</w:t>
      </w:r>
    </w:p>
    <w:p w14:paraId="2D2DE427" w14:textId="4320008D" w:rsidR="0EE7696D" w:rsidRDefault="0EE7696D" w:rsidP="1FD3E2E1">
      <w:pPr>
        <w:pStyle w:val="Caption"/>
        <w:rPr>
          <w:rFonts w:ascii="Aptos" w:eastAsia="Aptos" w:hAnsi="Aptos" w:cs="Aptos"/>
          <w:i w:val="0"/>
          <w:iCs w:val="0"/>
          <w:color w:val="000000" w:themeColor="text1"/>
          <w:sz w:val="22"/>
          <w:szCs w:val="22"/>
        </w:rPr>
      </w:pPr>
      <w:r w:rsidRPr="1FD3E2E1">
        <w:t xml:space="preserve">Table 4.1: </w:t>
      </w:r>
      <w:r w:rsidR="0726DDBC" w:rsidRPr="1FD3E2E1">
        <w:t>Internal Safety Requirements</w:t>
      </w:r>
    </w:p>
    <w:tbl>
      <w:tblPr>
        <w:tblStyle w:val="TableGrid"/>
        <w:tblW w:w="0" w:type="auto"/>
        <w:tblLook w:val="06A0" w:firstRow="1" w:lastRow="0" w:firstColumn="1" w:lastColumn="0" w:noHBand="1" w:noVBand="1"/>
      </w:tblPr>
      <w:tblGrid>
        <w:gridCol w:w="1473"/>
        <w:gridCol w:w="2200"/>
        <w:gridCol w:w="1993"/>
        <w:gridCol w:w="1419"/>
        <w:gridCol w:w="1806"/>
        <w:gridCol w:w="1179"/>
      </w:tblGrid>
      <w:tr w:rsidR="005E6398" w14:paraId="6C7A608C" w14:textId="77777777" w:rsidTr="1FD3E2E1">
        <w:trPr>
          <w:trHeight w:val="300"/>
        </w:trPr>
        <w:tc>
          <w:tcPr>
            <w:tcW w:w="1485" w:type="dxa"/>
          </w:tcPr>
          <w:p w14:paraId="1D14DBB4" w14:textId="5B0647CD" w:rsidR="338424D5" w:rsidRDefault="338424D5" w:rsidP="1FD3E2E1">
            <w:r w:rsidRPr="1FD3E2E1">
              <w:rPr>
                <w:rFonts w:ascii="Aptos" w:eastAsia="Aptos" w:hAnsi="Aptos" w:cs="Aptos"/>
                <w:color w:val="000000" w:themeColor="text1"/>
              </w:rPr>
              <w:t>Number</w:t>
            </w:r>
          </w:p>
        </w:tc>
        <w:tc>
          <w:tcPr>
            <w:tcW w:w="2220" w:type="dxa"/>
          </w:tcPr>
          <w:p w14:paraId="0728CFEE" w14:textId="20F7EC69" w:rsidR="5D9C2FA4" w:rsidRDefault="5D9C2FA4" w:rsidP="1FD3E2E1">
            <w:pPr>
              <w:rPr>
                <w:rFonts w:ascii="Aptos" w:eastAsia="Aptos" w:hAnsi="Aptos" w:cs="Aptos"/>
                <w:color w:val="000000" w:themeColor="text1"/>
              </w:rPr>
            </w:pPr>
            <w:r w:rsidRPr="1FD3E2E1">
              <w:rPr>
                <w:rFonts w:ascii="Aptos" w:eastAsia="Aptos" w:hAnsi="Aptos" w:cs="Aptos"/>
                <w:color w:val="000000" w:themeColor="text1"/>
              </w:rPr>
              <w:t>Requirement</w:t>
            </w:r>
          </w:p>
        </w:tc>
        <w:tc>
          <w:tcPr>
            <w:tcW w:w="2010" w:type="dxa"/>
          </w:tcPr>
          <w:p w14:paraId="66D9457A" w14:textId="01865C5B"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Rationale</w:t>
            </w:r>
          </w:p>
        </w:tc>
        <w:tc>
          <w:tcPr>
            <w:tcW w:w="1365" w:type="dxa"/>
          </w:tcPr>
          <w:p w14:paraId="3DA2DF91" w14:textId="5939D408"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Stand/Source</w:t>
            </w:r>
          </w:p>
        </w:tc>
        <w:tc>
          <w:tcPr>
            <w:tcW w:w="1815" w:type="dxa"/>
          </w:tcPr>
          <w:p w14:paraId="09D0BBA6" w14:textId="4F97C39C"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Verification Method</w:t>
            </w:r>
          </w:p>
        </w:tc>
        <w:tc>
          <w:tcPr>
            <w:tcW w:w="1185" w:type="dxa"/>
          </w:tcPr>
          <w:p w14:paraId="7951FC9A" w14:textId="697A52CA"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Status</w:t>
            </w:r>
          </w:p>
        </w:tc>
      </w:tr>
      <w:tr w:rsidR="005E6398" w14:paraId="28B8B9FF" w14:textId="77777777" w:rsidTr="1FD3E2E1">
        <w:trPr>
          <w:trHeight w:val="300"/>
        </w:trPr>
        <w:tc>
          <w:tcPr>
            <w:tcW w:w="1485" w:type="dxa"/>
          </w:tcPr>
          <w:p w14:paraId="026EB6E6" w14:textId="57C77C1E"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SAF-01</w:t>
            </w:r>
          </w:p>
        </w:tc>
        <w:tc>
          <w:tcPr>
            <w:tcW w:w="2220" w:type="dxa"/>
          </w:tcPr>
          <w:p w14:paraId="7A9AB203" w14:textId="7DF27030"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The internal surfaces shall be safe for electronics according to ASTM D3874-20</w:t>
            </w:r>
          </w:p>
        </w:tc>
        <w:tc>
          <w:tcPr>
            <w:tcW w:w="2010" w:type="dxa"/>
          </w:tcPr>
          <w:p w14:paraId="6FE2422E" w14:textId="028A9E2D"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E</w:t>
            </w:r>
            <w:r w:rsidR="16E18D02" w:rsidRPr="1FD3E2E1">
              <w:rPr>
                <w:rFonts w:ascii="Aptos" w:eastAsia="Aptos" w:hAnsi="Aptos" w:cs="Aptos"/>
                <w:color w:val="000000" w:themeColor="text1"/>
              </w:rPr>
              <w:t>n</w:t>
            </w:r>
            <w:r w:rsidRPr="1FD3E2E1">
              <w:rPr>
                <w:rFonts w:ascii="Aptos" w:eastAsia="Aptos" w:hAnsi="Aptos" w:cs="Aptos"/>
                <w:color w:val="000000" w:themeColor="text1"/>
              </w:rPr>
              <w:t>sures internal chamber surfaces do not cause thermal or material degradation of sensitive electronics</w:t>
            </w:r>
          </w:p>
        </w:tc>
        <w:tc>
          <w:tcPr>
            <w:tcW w:w="1365" w:type="dxa"/>
          </w:tcPr>
          <w:p w14:paraId="0946AF39" w14:textId="37F0FAE1"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ASTM D3874-20</w:t>
            </w:r>
          </w:p>
        </w:tc>
        <w:tc>
          <w:tcPr>
            <w:tcW w:w="1815" w:type="dxa"/>
          </w:tcPr>
          <w:p w14:paraId="7480B524" w14:textId="48D2B851"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Test- Measure internal surface temperatures while chamber operates at maximum thermal load</w:t>
            </w:r>
          </w:p>
        </w:tc>
        <w:tc>
          <w:tcPr>
            <w:tcW w:w="1185" w:type="dxa"/>
          </w:tcPr>
          <w:p w14:paraId="76199417" w14:textId="2AE0A66A"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Planned</w:t>
            </w:r>
          </w:p>
        </w:tc>
      </w:tr>
    </w:tbl>
    <w:p w14:paraId="6561F1D0" w14:textId="3953AC54" w:rsidR="1FD3E2E1" w:rsidRDefault="1FD3E2E1" w:rsidP="1FD3E2E1">
      <w:pPr>
        <w:rPr>
          <w:rFonts w:ascii="Aptos" w:eastAsia="Aptos" w:hAnsi="Aptos" w:cs="Aptos"/>
          <w:color w:val="000000" w:themeColor="text1"/>
        </w:rPr>
      </w:pPr>
    </w:p>
    <w:p w14:paraId="326E7C30" w14:textId="6088AB07" w:rsidR="501DC37C" w:rsidRDefault="501DC37C" w:rsidP="1FD3E2E1">
      <w:pPr>
        <w:pStyle w:val="Caption"/>
        <w:rPr>
          <w:rFonts w:ascii="Aptos" w:eastAsia="Aptos" w:hAnsi="Aptos" w:cs="Aptos"/>
          <w:i w:val="0"/>
          <w:iCs w:val="0"/>
          <w:color w:val="000000" w:themeColor="text1"/>
          <w:sz w:val="22"/>
          <w:szCs w:val="22"/>
        </w:rPr>
      </w:pPr>
      <w:r w:rsidRPr="1FD3E2E1">
        <w:t xml:space="preserve">Table 4.2: </w:t>
      </w:r>
      <w:r w:rsidR="0726DDBC" w:rsidRPr="1FD3E2E1">
        <w:t>External Safety &amp; User-Contact Requirements</w:t>
      </w:r>
    </w:p>
    <w:tbl>
      <w:tblPr>
        <w:tblStyle w:val="TableGrid"/>
        <w:tblW w:w="0" w:type="auto"/>
        <w:tblLook w:val="06A0" w:firstRow="1" w:lastRow="0" w:firstColumn="1" w:lastColumn="0" w:noHBand="1" w:noVBand="1"/>
      </w:tblPr>
      <w:tblGrid>
        <w:gridCol w:w="1668"/>
        <w:gridCol w:w="1674"/>
        <w:gridCol w:w="1675"/>
        <w:gridCol w:w="1713"/>
        <w:gridCol w:w="1674"/>
        <w:gridCol w:w="1666"/>
      </w:tblGrid>
      <w:tr w:rsidR="005E6398" w14:paraId="2489F9B1" w14:textId="77777777" w:rsidTr="1FD3E2E1">
        <w:trPr>
          <w:trHeight w:val="300"/>
        </w:trPr>
        <w:tc>
          <w:tcPr>
            <w:tcW w:w="1680" w:type="dxa"/>
          </w:tcPr>
          <w:p w14:paraId="2143689E" w14:textId="618AE332" w:rsidR="6B51DB37" w:rsidRDefault="6B51DB37" w:rsidP="1FD3E2E1">
            <w:r w:rsidRPr="1FD3E2E1">
              <w:rPr>
                <w:rFonts w:ascii="Aptos" w:eastAsia="Aptos" w:hAnsi="Aptos" w:cs="Aptos"/>
                <w:color w:val="000000" w:themeColor="text1"/>
              </w:rPr>
              <w:t>Number</w:t>
            </w:r>
          </w:p>
        </w:tc>
        <w:tc>
          <w:tcPr>
            <w:tcW w:w="1680" w:type="dxa"/>
          </w:tcPr>
          <w:p w14:paraId="38A03AED" w14:textId="0F995263" w:rsidR="78178C62" w:rsidRDefault="78178C62" w:rsidP="1FD3E2E1">
            <w:pPr>
              <w:rPr>
                <w:rFonts w:ascii="Aptos" w:eastAsia="Aptos" w:hAnsi="Aptos" w:cs="Aptos"/>
                <w:color w:val="000000" w:themeColor="text1"/>
              </w:rPr>
            </w:pPr>
            <w:r w:rsidRPr="1FD3E2E1">
              <w:rPr>
                <w:rFonts w:ascii="Aptos" w:eastAsia="Aptos" w:hAnsi="Aptos" w:cs="Aptos"/>
                <w:color w:val="000000" w:themeColor="text1"/>
              </w:rPr>
              <w:t>Requirement</w:t>
            </w:r>
          </w:p>
        </w:tc>
        <w:tc>
          <w:tcPr>
            <w:tcW w:w="1680" w:type="dxa"/>
          </w:tcPr>
          <w:p w14:paraId="43CA0D9E" w14:textId="382AC29C"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Rationale</w:t>
            </w:r>
          </w:p>
        </w:tc>
        <w:tc>
          <w:tcPr>
            <w:tcW w:w="1680" w:type="dxa"/>
          </w:tcPr>
          <w:p w14:paraId="34762CA2" w14:textId="4032AE82"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Standard/Source</w:t>
            </w:r>
          </w:p>
        </w:tc>
        <w:tc>
          <w:tcPr>
            <w:tcW w:w="1680" w:type="dxa"/>
          </w:tcPr>
          <w:p w14:paraId="1ACDA8DB" w14:textId="677301F1"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 xml:space="preserve">Verification Method </w:t>
            </w:r>
          </w:p>
        </w:tc>
        <w:tc>
          <w:tcPr>
            <w:tcW w:w="1680" w:type="dxa"/>
          </w:tcPr>
          <w:p w14:paraId="01694360" w14:textId="15367692"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Status</w:t>
            </w:r>
          </w:p>
        </w:tc>
      </w:tr>
      <w:tr w:rsidR="005E6398" w14:paraId="4B64683B" w14:textId="77777777" w:rsidTr="1FD3E2E1">
        <w:trPr>
          <w:trHeight w:val="300"/>
        </w:trPr>
        <w:tc>
          <w:tcPr>
            <w:tcW w:w="1680" w:type="dxa"/>
          </w:tcPr>
          <w:p w14:paraId="4CBA79AE" w14:textId="6DB507B8"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SAF-02</w:t>
            </w:r>
          </w:p>
        </w:tc>
        <w:tc>
          <w:tcPr>
            <w:tcW w:w="1680" w:type="dxa"/>
          </w:tcPr>
          <w:p w14:paraId="76E07E76" w14:textId="01F8C754"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 xml:space="preserve">External System surfaces shall not exceed the safe-touch temperature of </w:t>
            </w:r>
            <w:r w:rsidRPr="1FD3E2E1">
              <w:rPr>
                <w:rFonts w:ascii="Aptos" w:eastAsia="Aptos" w:hAnsi="Aptos" w:cs="Aptos"/>
              </w:rPr>
              <w:t>50°C per ASTM C1055</w:t>
            </w:r>
            <w:r w:rsidRPr="1FD3E2E1">
              <w:rPr>
                <w:rFonts w:ascii="Aptos" w:eastAsia="Aptos" w:hAnsi="Aptos" w:cs="Aptos"/>
                <w:color w:val="000000" w:themeColor="text1"/>
              </w:rPr>
              <w:t xml:space="preserve"> </w:t>
            </w:r>
          </w:p>
        </w:tc>
        <w:tc>
          <w:tcPr>
            <w:tcW w:w="1680" w:type="dxa"/>
          </w:tcPr>
          <w:p w14:paraId="769F1299" w14:textId="029C30D0"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P</w:t>
            </w:r>
            <w:r w:rsidR="7B3251FC" w:rsidRPr="1FD3E2E1">
              <w:rPr>
                <w:rFonts w:ascii="Aptos" w:eastAsia="Aptos" w:hAnsi="Aptos" w:cs="Aptos"/>
                <w:color w:val="000000" w:themeColor="text1"/>
              </w:rPr>
              <w:t>r</w:t>
            </w:r>
            <w:r w:rsidRPr="1FD3E2E1">
              <w:rPr>
                <w:rFonts w:ascii="Aptos" w:eastAsia="Aptos" w:hAnsi="Aptos" w:cs="Aptos"/>
                <w:color w:val="000000" w:themeColor="text1"/>
              </w:rPr>
              <w:t>events user injury from unsafe contact temperatures during operation</w:t>
            </w:r>
          </w:p>
        </w:tc>
        <w:tc>
          <w:tcPr>
            <w:tcW w:w="1680" w:type="dxa"/>
          </w:tcPr>
          <w:p w14:paraId="76AA97ED" w14:textId="43A8B0C7"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ASTM C1055</w:t>
            </w:r>
          </w:p>
        </w:tc>
        <w:tc>
          <w:tcPr>
            <w:tcW w:w="1680" w:type="dxa"/>
          </w:tcPr>
          <w:p w14:paraId="06ED980E" w14:textId="58BCCEFE"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Test – Measure exterior surfaces at thermal steady-state during high temperature operation</w:t>
            </w:r>
          </w:p>
        </w:tc>
        <w:tc>
          <w:tcPr>
            <w:tcW w:w="1680" w:type="dxa"/>
          </w:tcPr>
          <w:p w14:paraId="79BF5213" w14:textId="2F16F3B3"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Planned</w:t>
            </w:r>
          </w:p>
        </w:tc>
      </w:tr>
    </w:tbl>
    <w:p w14:paraId="77E00D11" w14:textId="280C607F" w:rsidR="114DD43C" w:rsidRDefault="114DD43C" w:rsidP="1FD3E2E1">
      <w:pPr>
        <w:pStyle w:val="Caption"/>
        <w:rPr>
          <w:rFonts w:ascii="Aptos" w:eastAsia="Aptos" w:hAnsi="Aptos" w:cs="Aptos"/>
          <w:i w:val="0"/>
          <w:iCs w:val="0"/>
          <w:color w:val="000000" w:themeColor="text1"/>
          <w:sz w:val="22"/>
          <w:szCs w:val="22"/>
        </w:rPr>
      </w:pPr>
      <w:r w:rsidRPr="1FD3E2E1">
        <w:t xml:space="preserve">Table 4.3: </w:t>
      </w:r>
      <w:r w:rsidR="0726DDBC" w:rsidRPr="1FD3E2E1">
        <w:t>Operation &amp; Fault-Response Requirements</w:t>
      </w:r>
    </w:p>
    <w:tbl>
      <w:tblPr>
        <w:tblStyle w:val="TableGrid"/>
        <w:tblW w:w="0" w:type="auto"/>
        <w:tblLook w:val="06A0" w:firstRow="1" w:lastRow="0" w:firstColumn="1" w:lastColumn="0" w:noHBand="1" w:noVBand="1"/>
      </w:tblPr>
      <w:tblGrid>
        <w:gridCol w:w="1676"/>
        <w:gridCol w:w="1679"/>
        <w:gridCol w:w="1679"/>
        <w:gridCol w:w="1679"/>
        <w:gridCol w:w="1680"/>
        <w:gridCol w:w="1677"/>
      </w:tblGrid>
      <w:tr w:rsidR="009402F1" w14:paraId="34D2014B" w14:textId="77777777" w:rsidTr="1FD3E2E1">
        <w:trPr>
          <w:trHeight w:val="300"/>
        </w:trPr>
        <w:tc>
          <w:tcPr>
            <w:tcW w:w="1680" w:type="dxa"/>
          </w:tcPr>
          <w:p w14:paraId="206F9F01" w14:textId="20480F8C" w:rsidR="4EB887D7" w:rsidRDefault="4EB887D7" w:rsidP="1FD3E2E1">
            <w:r w:rsidRPr="1FD3E2E1">
              <w:rPr>
                <w:rFonts w:ascii="Aptos" w:eastAsia="Aptos" w:hAnsi="Aptos" w:cs="Aptos"/>
                <w:color w:val="000000" w:themeColor="text1"/>
              </w:rPr>
              <w:t>Number</w:t>
            </w:r>
          </w:p>
        </w:tc>
        <w:tc>
          <w:tcPr>
            <w:tcW w:w="1680" w:type="dxa"/>
          </w:tcPr>
          <w:p w14:paraId="76A2E853" w14:textId="6B2B58C1" w:rsidR="26C32A32" w:rsidRDefault="26C32A32" w:rsidP="1FD3E2E1">
            <w:r w:rsidRPr="1FD3E2E1">
              <w:rPr>
                <w:rFonts w:ascii="Aptos" w:eastAsia="Aptos" w:hAnsi="Aptos" w:cs="Aptos"/>
                <w:color w:val="000000" w:themeColor="text1"/>
              </w:rPr>
              <w:t>Requirement</w:t>
            </w:r>
          </w:p>
        </w:tc>
        <w:tc>
          <w:tcPr>
            <w:tcW w:w="1680" w:type="dxa"/>
          </w:tcPr>
          <w:p w14:paraId="0200676B" w14:textId="28033A01"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Rationale</w:t>
            </w:r>
          </w:p>
        </w:tc>
        <w:tc>
          <w:tcPr>
            <w:tcW w:w="1680" w:type="dxa"/>
          </w:tcPr>
          <w:p w14:paraId="5DACF879" w14:textId="11C2CA98"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Standard/ Source</w:t>
            </w:r>
          </w:p>
        </w:tc>
        <w:tc>
          <w:tcPr>
            <w:tcW w:w="1680" w:type="dxa"/>
          </w:tcPr>
          <w:p w14:paraId="21FCAEFD" w14:textId="26C0DF2F"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Verification method</w:t>
            </w:r>
          </w:p>
        </w:tc>
        <w:tc>
          <w:tcPr>
            <w:tcW w:w="1680" w:type="dxa"/>
          </w:tcPr>
          <w:p w14:paraId="68377C28" w14:textId="5042ACFE"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Status</w:t>
            </w:r>
          </w:p>
        </w:tc>
      </w:tr>
      <w:tr w:rsidR="009402F1" w14:paraId="094FAA07" w14:textId="77777777" w:rsidTr="1FD3E2E1">
        <w:trPr>
          <w:trHeight w:val="300"/>
        </w:trPr>
        <w:tc>
          <w:tcPr>
            <w:tcW w:w="1680" w:type="dxa"/>
          </w:tcPr>
          <w:p w14:paraId="3C6919EB" w14:textId="2F362031"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SAF-03</w:t>
            </w:r>
          </w:p>
        </w:tc>
        <w:tc>
          <w:tcPr>
            <w:tcW w:w="1680" w:type="dxa"/>
          </w:tcPr>
          <w:p w14:paraId="6B028F7E" w14:textId="32F006F8" w:rsidR="0726DDBC" w:rsidRDefault="0726DDBC" w:rsidP="1FD3E2E1">
            <w:pPr>
              <w:rPr>
                <w:rFonts w:ascii="Aptos" w:eastAsia="Aptos" w:hAnsi="Aptos" w:cs="Aptos"/>
              </w:rPr>
            </w:pPr>
            <w:r w:rsidRPr="1FD3E2E1">
              <w:rPr>
                <w:rFonts w:ascii="Aptos" w:eastAsia="Aptos" w:hAnsi="Aptos" w:cs="Aptos"/>
                <w:color w:val="000000" w:themeColor="text1"/>
              </w:rPr>
              <w:t xml:space="preserve">The system shall be capable of operating in normal environmental conditions of </w:t>
            </w:r>
            <w:r w:rsidRPr="1FD3E2E1">
              <w:rPr>
                <w:rFonts w:ascii="Aptos" w:eastAsia="Aptos" w:hAnsi="Aptos" w:cs="Aptos"/>
              </w:rPr>
              <w:t xml:space="preserve">21°C. </w:t>
            </w:r>
          </w:p>
        </w:tc>
        <w:tc>
          <w:tcPr>
            <w:tcW w:w="1680" w:type="dxa"/>
          </w:tcPr>
          <w:p w14:paraId="4F546D30" w14:textId="535723B6" w:rsidR="31B26E0F" w:rsidRDefault="31B26E0F" w:rsidP="1FD3E2E1">
            <w:pPr>
              <w:rPr>
                <w:rFonts w:ascii="Aptos" w:eastAsia="Aptos" w:hAnsi="Aptos" w:cs="Aptos"/>
                <w:color w:val="000000" w:themeColor="text1"/>
              </w:rPr>
            </w:pPr>
            <w:r w:rsidRPr="1FD3E2E1">
              <w:rPr>
                <w:rFonts w:ascii="Aptos" w:eastAsia="Aptos" w:hAnsi="Aptos" w:cs="Aptos"/>
                <w:color w:val="000000" w:themeColor="text1"/>
              </w:rPr>
              <w:t>Ensures reliable performance under expected laboratory ambient conditions.</w:t>
            </w:r>
          </w:p>
        </w:tc>
        <w:tc>
          <w:tcPr>
            <w:tcW w:w="1680" w:type="dxa"/>
          </w:tcPr>
          <w:p w14:paraId="4ACDB0DD" w14:textId="458B4FFD" w:rsidR="7A3BBDF3" w:rsidRDefault="7A3BBDF3" w:rsidP="1FD3E2E1">
            <w:pPr>
              <w:rPr>
                <w:rFonts w:ascii="Aptos" w:eastAsia="Aptos" w:hAnsi="Aptos" w:cs="Aptos"/>
                <w:color w:val="000000" w:themeColor="text1"/>
              </w:rPr>
            </w:pPr>
            <w:r w:rsidRPr="1FD3E2E1">
              <w:rPr>
                <w:rFonts w:ascii="Aptos" w:eastAsia="Aptos" w:hAnsi="Aptos" w:cs="Aptos"/>
                <w:color w:val="000000" w:themeColor="text1"/>
              </w:rPr>
              <w:t>System Environmental Requirements</w:t>
            </w:r>
          </w:p>
        </w:tc>
        <w:tc>
          <w:tcPr>
            <w:tcW w:w="1680" w:type="dxa"/>
          </w:tcPr>
          <w:p w14:paraId="239AF54C" w14:textId="056765AF" w:rsidR="7A3BBDF3" w:rsidRDefault="7A3BBDF3" w:rsidP="1FD3E2E1">
            <w:pPr>
              <w:rPr>
                <w:rFonts w:ascii="Aptos" w:eastAsia="Aptos" w:hAnsi="Aptos" w:cs="Aptos"/>
              </w:rPr>
            </w:pPr>
            <w:r w:rsidRPr="1FD3E2E1">
              <w:rPr>
                <w:rFonts w:ascii="Aptos" w:eastAsia="Aptos" w:hAnsi="Aptos" w:cs="Aptos"/>
                <w:color w:val="000000" w:themeColor="text1"/>
              </w:rPr>
              <w:t xml:space="preserve">Analysis/Test -  Validate </w:t>
            </w:r>
            <w:proofErr w:type="spellStart"/>
            <w:r w:rsidRPr="1FD3E2E1">
              <w:rPr>
                <w:rFonts w:ascii="Aptos" w:eastAsia="Aptos" w:hAnsi="Aptos" w:cs="Aptos"/>
                <w:color w:val="000000" w:themeColor="text1"/>
              </w:rPr>
              <w:t>thernal</w:t>
            </w:r>
            <w:proofErr w:type="spellEnd"/>
            <w:r w:rsidRPr="1FD3E2E1">
              <w:rPr>
                <w:rFonts w:ascii="Aptos" w:eastAsia="Aptos" w:hAnsi="Aptos" w:cs="Aptos"/>
                <w:color w:val="000000" w:themeColor="text1"/>
              </w:rPr>
              <w:t xml:space="preserve"> stability and control while operating at </w:t>
            </w:r>
            <w:r w:rsidRPr="1FD3E2E1">
              <w:rPr>
                <w:rFonts w:ascii="Aptos" w:eastAsia="Aptos" w:hAnsi="Aptos" w:cs="Aptos"/>
              </w:rPr>
              <w:t>21°C ambient</w:t>
            </w:r>
          </w:p>
        </w:tc>
        <w:tc>
          <w:tcPr>
            <w:tcW w:w="1680" w:type="dxa"/>
          </w:tcPr>
          <w:p w14:paraId="035949D5" w14:textId="452924DE" w:rsidR="7A3BBDF3" w:rsidRDefault="7A3BBDF3" w:rsidP="1FD3E2E1">
            <w:pPr>
              <w:rPr>
                <w:rFonts w:ascii="Aptos" w:eastAsia="Aptos" w:hAnsi="Aptos" w:cs="Aptos"/>
                <w:color w:val="000000" w:themeColor="text1"/>
              </w:rPr>
            </w:pPr>
            <w:r w:rsidRPr="1FD3E2E1">
              <w:rPr>
                <w:rFonts w:ascii="Aptos" w:eastAsia="Aptos" w:hAnsi="Aptos" w:cs="Aptos"/>
                <w:color w:val="000000" w:themeColor="text1"/>
              </w:rPr>
              <w:t>Planned</w:t>
            </w:r>
          </w:p>
        </w:tc>
      </w:tr>
      <w:tr w:rsidR="009402F1" w14:paraId="2942282A" w14:textId="77777777" w:rsidTr="1FD3E2E1">
        <w:trPr>
          <w:trHeight w:val="300"/>
        </w:trPr>
        <w:tc>
          <w:tcPr>
            <w:tcW w:w="1680" w:type="dxa"/>
          </w:tcPr>
          <w:p w14:paraId="2EFE891D" w14:textId="0E4E1BE1" w:rsidR="0726DDBC" w:rsidRDefault="0726DDBC" w:rsidP="1FD3E2E1">
            <w:pPr>
              <w:rPr>
                <w:rFonts w:ascii="Aptos" w:eastAsia="Aptos" w:hAnsi="Aptos" w:cs="Aptos"/>
                <w:color w:val="000000" w:themeColor="text1"/>
              </w:rPr>
            </w:pPr>
            <w:r w:rsidRPr="1FD3E2E1">
              <w:rPr>
                <w:rFonts w:ascii="Aptos" w:eastAsia="Aptos" w:hAnsi="Aptos" w:cs="Aptos"/>
                <w:color w:val="000000" w:themeColor="text1"/>
              </w:rPr>
              <w:t>SAF-04</w:t>
            </w:r>
          </w:p>
        </w:tc>
        <w:tc>
          <w:tcPr>
            <w:tcW w:w="1680" w:type="dxa"/>
          </w:tcPr>
          <w:p w14:paraId="2948021D" w14:textId="31E65C19" w:rsidR="2CA36BF1" w:rsidRDefault="2CA36BF1" w:rsidP="1FD3E2E1">
            <w:pPr>
              <w:rPr>
                <w:rFonts w:ascii="Aptos" w:eastAsia="Aptos" w:hAnsi="Aptos" w:cs="Aptos"/>
                <w:color w:val="000000" w:themeColor="text1"/>
              </w:rPr>
            </w:pPr>
            <w:r w:rsidRPr="1FD3E2E1">
              <w:rPr>
                <w:rFonts w:ascii="Aptos" w:eastAsia="Aptos" w:hAnsi="Aptos" w:cs="Aptos"/>
                <w:color w:val="000000" w:themeColor="text1"/>
              </w:rPr>
              <w:t>The system shall include a safety measure if internal temperature range or tolerance is exceed</w:t>
            </w:r>
          </w:p>
        </w:tc>
        <w:tc>
          <w:tcPr>
            <w:tcW w:w="1680" w:type="dxa"/>
          </w:tcPr>
          <w:p w14:paraId="701027A6" w14:textId="7A75EB52" w:rsidR="0CFF0A4B" w:rsidRDefault="0CFF0A4B" w:rsidP="1FD3E2E1">
            <w:pPr>
              <w:rPr>
                <w:rFonts w:ascii="Aptos" w:eastAsia="Aptos" w:hAnsi="Aptos" w:cs="Aptos"/>
                <w:color w:val="000000" w:themeColor="text1"/>
              </w:rPr>
            </w:pPr>
            <w:r w:rsidRPr="1FD3E2E1">
              <w:rPr>
                <w:rFonts w:ascii="Aptos" w:eastAsia="Aptos" w:hAnsi="Aptos" w:cs="Aptos"/>
                <w:color w:val="000000" w:themeColor="text1"/>
              </w:rPr>
              <w:t>Prevents overheating, thermal runaway, and hazardous internal conditions</w:t>
            </w:r>
          </w:p>
        </w:tc>
        <w:tc>
          <w:tcPr>
            <w:tcW w:w="1680" w:type="dxa"/>
          </w:tcPr>
          <w:p w14:paraId="7E468C4E" w14:textId="7DB6230B" w:rsidR="1BE843BB" w:rsidRDefault="1BE843BB" w:rsidP="1FD3E2E1">
            <w:pPr>
              <w:rPr>
                <w:rFonts w:ascii="Aptos" w:eastAsia="Aptos" w:hAnsi="Aptos" w:cs="Aptos"/>
                <w:color w:val="000000" w:themeColor="text1"/>
              </w:rPr>
            </w:pPr>
            <w:r w:rsidRPr="1FD3E2E1">
              <w:rPr>
                <w:rFonts w:ascii="Aptos" w:eastAsia="Aptos" w:hAnsi="Aptos" w:cs="Aptos"/>
                <w:color w:val="000000" w:themeColor="text1"/>
              </w:rPr>
              <w:t>System Safety Requirements</w:t>
            </w:r>
          </w:p>
        </w:tc>
        <w:tc>
          <w:tcPr>
            <w:tcW w:w="1680" w:type="dxa"/>
          </w:tcPr>
          <w:p w14:paraId="63A9C4DC" w14:textId="019636EB" w:rsidR="1BE843BB" w:rsidRDefault="1BE843BB" w:rsidP="1FD3E2E1">
            <w:pPr>
              <w:rPr>
                <w:rFonts w:ascii="Aptos" w:eastAsia="Aptos" w:hAnsi="Aptos" w:cs="Aptos"/>
                <w:color w:val="000000" w:themeColor="text1"/>
              </w:rPr>
            </w:pPr>
            <w:r w:rsidRPr="1FD3E2E1">
              <w:rPr>
                <w:rFonts w:ascii="Aptos" w:eastAsia="Aptos" w:hAnsi="Aptos" w:cs="Aptos"/>
                <w:color w:val="000000" w:themeColor="text1"/>
              </w:rPr>
              <w:t>Test/Inspection - Induce fault condition and verify that safety mechanism activates as intended</w:t>
            </w:r>
          </w:p>
        </w:tc>
        <w:tc>
          <w:tcPr>
            <w:tcW w:w="1680" w:type="dxa"/>
          </w:tcPr>
          <w:p w14:paraId="1DB98D01" w14:textId="7B1DD849" w:rsidR="1BE843BB" w:rsidRDefault="1BE843BB" w:rsidP="1FD3E2E1">
            <w:pPr>
              <w:rPr>
                <w:rFonts w:ascii="Aptos" w:eastAsia="Aptos" w:hAnsi="Aptos" w:cs="Aptos"/>
                <w:color w:val="000000" w:themeColor="text1"/>
              </w:rPr>
            </w:pPr>
            <w:r w:rsidRPr="1FD3E2E1">
              <w:rPr>
                <w:rFonts w:ascii="Aptos" w:eastAsia="Aptos" w:hAnsi="Aptos" w:cs="Aptos"/>
                <w:color w:val="000000" w:themeColor="text1"/>
              </w:rPr>
              <w:t>Planned</w:t>
            </w:r>
          </w:p>
        </w:tc>
      </w:tr>
    </w:tbl>
    <w:p w14:paraId="7A2B7108" w14:textId="7A2D3137" w:rsidR="35E7D66D" w:rsidRDefault="35E7D66D" w:rsidP="1FD3E2E1">
      <w:pPr>
        <w:pStyle w:val="Caption"/>
        <w:rPr>
          <w:rFonts w:ascii="Aptos" w:eastAsia="Aptos" w:hAnsi="Aptos" w:cs="Aptos"/>
          <w:i w:val="0"/>
          <w:iCs w:val="0"/>
          <w:color w:val="000000" w:themeColor="text1"/>
          <w:sz w:val="22"/>
          <w:szCs w:val="22"/>
        </w:rPr>
      </w:pPr>
      <w:r w:rsidRPr="1FD3E2E1">
        <w:t xml:space="preserve">Table 4.4: </w:t>
      </w:r>
      <w:r w:rsidR="0DAB6D93" w:rsidRPr="1FD3E2E1">
        <w:t>Safe-State Requirements</w:t>
      </w:r>
    </w:p>
    <w:tbl>
      <w:tblPr>
        <w:tblStyle w:val="TableGrid"/>
        <w:tblW w:w="0" w:type="auto"/>
        <w:tblLook w:val="06A0" w:firstRow="1" w:lastRow="0" w:firstColumn="1" w:lastColumn="0" w:noHBand="1" w:noVBand="1"/>
      </w:tblPr>
      <w:tblGrid>
        <w:gridCol w:w="1668"/>
        <w:gridCol w:w="1675"/>
        <w:gridCol w:w="1671"/>
        <w:gridCol w:w="1713"/>
        <w:gridCol w:w="1675"/>
        <w:gridCol w:w="1668"/>
      </w:tblGrid>
      <w:tr w:rsidR="005E6398" w14:paraId="0006EB57" w14:textId="77777777" w:rsidTr="1FD3E2E1">
        <w:trPr>
          <w:trHeight w:val="300"/>
        </w:trPr>
        <w:tc>
          <w:tcPr>
            <w:tcW w:w="1680" w:type="dxa"/>
          </w:tcPr>
          <w:p w14:paraId="53FBD07C" w14:textId="2EA98C6E" w:rsidR="2A30EF68" w:rsidRDefault="2A30EF68" w:rsidP="1FD3E2E1">
            <w:r w:rsidRPr="1FD3E2E1">
              <w:rPr>
                <w:rFonts w:ascii="Aptos" w:eastAsia="Aptos" w:hAnsi="Aptos" w:cs="Aptos"/>
                <w:color w:val="000000" w:themeColor="text1"/>
              </w:rPr>
              <w:t>Number</w:t>
            </w:r>
          </w:p>
        </w:tc>
        <w:tc>
          <w:tcPr>
            <w:tcW w:w="1680" w:type="dxa"/>
          </w:tcPr>
          <w:p w14:paraId="7E112CA0" w14:textId="6DE932DB" w:rsidR="1AEDCC73" w:rsidRDefault="1AEDCC73" w:rsidP="1FD3E2E1">
            <w:r w:rsidRPr="1FD3E2E1">
              <w:rPr>
                <w:rFonts w:ascii="Aptos" w:eastAsia="Aptos" w:hAnsi="Aptos" w:cs="Aptos"/>
                <w:color w:val="000000" w:themeColor="text1"/>
              </w:rPr>
              <w:t>Requirement</w:t>
            </w:r>
          </w:p>
        </w:tc>
        <w:tc>
          <w:tcPr>
            <w:tcW w:w="1680" w:type="dxa"/>
          </w:tcPr>
          <w:p w14:paraId="630A5CF1" w14:textId="0391AC3B" w:rsidR="0DAB6D93" w:rsidRDefault="0DAB6D93" w:rsidP="1FD3E2E1">
            <w:pPr>
              <w:rPr>
                <w:rFonts w:ascii="Aptos" w:eastAsia="Aptos" w:hAnsi="Aptos" w:cs="Aptos"/>
                <w:color w:val="000000" w:themeColor="text1"/>
              </w:rPr>
            </w:pPr>
            <w:r w:rsidRPr="1FD3E2E1">
              <w:rPr>
                <w:rFonts w:ascii="Aptos" w:eastAsia="Aptos" w:hAnsi="Aptos" w:cs="Aptos"/>
                <w:color w:val="000000" w:themeColor="text1"/>
              </w:rPr>
              <w:t>Rationale</w:t>
            </w:r>
          </w:p>
        </w:tc>
        <w:tc>
          <w:tcPr>
            <w:tcW w:w="1680" w:type="dxa"/>
          </w:tcPr>
          <w:p w14:paraId="2764E2D4" w14:textId="1CD55CC0" w:rsidR="0DAB6D93" w:rsidRDefault="0DAB6D93" w:rsidP="1FD3E2E1">
            <w:pPr>
              <w:rPr>
                <w:rFonts w:ascii="Aptos" w:eastAsia="Aptos" w:hAnsi="Aptos" w:cs="Aptos"/>
                <w:color w:val="000000" w:themeColor="text1"/>
              </w:rPr>
            </w:pPr>
            <w:r w:rsidRPr="1FD3E2E1">
              <w:rPr>
                <w:rFonts w:ascii="Aptos" w:eastAsia="Aptos" w:hAnsi="Aptos" w:cs="Aptos"/>
                <w:color w:val="000000" w:themeColor="text1"/>
              </w:rPr>
              <w:t>Standard/Source</w:t>
            </w:r>
          </w:p>
        </w:tc>
        <w:tc>
          <w:tcPr>
            <w:tcW w:w="1680" w:type="dxa"/>
          </w:tcPr>
          <w:p w14:paraId="461F1105" w14:textId="56A19B7A" w:rsidR="0DAB6D93" w:rsidRDefault="0DAB6D93" w:rsidP="1FD3E2E1">
            <w:pPr>
              <w:rPr>
                <w:rFonts w:ascii="Aptos" w:eastAsia="Aptos" w:hAnsi="Aptos" w:cs="Aptos"/>
                <w:color w:val="000000" w:themeColor="text1"/>
              </w:rPr>
            </w:pPr>
            <w:r w:rsidRPr="1FD3E2E1">
              <w:rPr>
                <w:rFonts w:ascii="Aptos" w:eastAsia="Aptos" w:hAnsi="Aptos" w:cs="Aptos"/>
                <w:color w:val="000000" w:themeColor="text1"/>
              </w:rPr>
              <w:t>Verification Method</w:t>
            </w:r>
          </w:p>
        </w:tc>
        <w:tc>
          <w:tcPr>
            <w:tcW w:w="1680" w:type="dxa"/>
          </w:tcPr>
          <w:p w14:paraId="71057D21" w14:textId="54AD43BB" w:rsidR="0DAB6D93" w:rsidRDefault="0DAB6D93" w:rsidP="1FD3E2E1">
            <w:pPr>
              <w:rPr>
                <w:rFonts w:ascii="Aptos" w:eastAsia="Aptos" w:hAnsi="Aptos" w:cs="Aptos"/>
                <w:color w:val="000000" w:themeColor="text1"/>
              </w:rPr>
            </w:pPr>
            <w:r w:rsidRPr="1FD3E2E1">
              <w:rPr>
                <w:rFonts w:ascii="Aptos" w:eastAsia="Aptos" w:hAnsi="Aptos" w:cs="Aptos"/>
                <w:color w:val="000000" w:themeColor="text1"/>
              </w:rPr>
              <w:t>Status</w:t>
            </w:r>
          </w:p>
        </w:tc>
      </w:tr>
      <w:tr w:rsidR="005E6398" w14:paraId="6DC8D959" w14:textId="77777777" w:rsidTr="1FD3E2E1">
        <w:trPr>
          <w:trHeight w:val="300"/>
        </w:trPr>
        <w:tc>
          <w:tcPr>
            <w:tcW w:w="1680" w:type="dxa"/>
          </w:tcPr>
          <w:p w14:paraId="3257E60B" w14:textId="5E2971F1" w:rsidR="4A7C8B4C" w:rsidRDefault="4A7C8B4C" w:rsidP="1FD3E2E1">
            <w:pPr>
              <w:rPr>
                <w:rFonts w:ascii="Aptos" w:eastAsia="Aptos" w:hAnsi="Aptos" w:cs="Aptos"/>
                <w:color w:val="000000" w:themeColor="text1"/>
              </w:rPr>
            </w:pPr>
            <w:r w:rsidRPr="1FD3E2E1">
              <w:rPr>
                <w:rFonts w:ascii="Aptos" w:eastAsia="Aptos" w:hAnsi="Aptos" w:cs="Aptos"/>
                <w:color w:val="000000" w:themeColor="text1"/>
              </w:rPr>
              <w:t>SAF-05</w:t>
            </w:r>
          </w:p>
        </w:tc>
        <w:tc>
          <w:tcPr>
            <w:tcW w:w="1680" w:type="dxa"/>
          </w:tcPr>
          <w:p w14:paraId="63FF0A41" w14:textId="797DDEEC" w:rsidR="4A7C8B4C" w:rsidRDefault="4A7C8B4C" w:rsidP="1FD3E2E1">
            <w:pPr>
              <w:rPr>
                <w:rFonts w:ascii="Aptos" w:eastAsia="Aptos" w:hAnsi="Aptos" w:cs="Aptos"/>
                <w:color w:val="000000" w:themeColor="text1"/>
              </w:rPr>
            </w:pPr>
            <w:r w:rsidRPr="1FD3E2E1">
              <w:rPr>
                <w:rFonts w:ascii="Aptos" w:eastAsia="Aptos" w:hAnsi="Aptos" w:cs="Aptos"/>
                <w:color w:val="000000" w:themeColor="text1"/>
              </w:rPr>
              <w:t>The system shall incorporate a defined “safe-state” that engages during abnormal or unsafe conditions</w:t>
            </w:r>
          </w:p>
        </w:tc>
        <w:tc>
          <w:tcPr>
            <w:tcW w:w="1680" w:type="dxa"/>
          </w:tcPr>
          <w:p w14:paraId="652EC569" w14:textId="1BE6A58F" w:rsidR="24BA0845" w:rsidRDefault="24BA0845" w:rsidP="1FD3E2E1">
            <w:pPr>
              <w:rPr>
                <w:rFonts w:ascii="Aptos" w:eastAsia="Aptos" w:hAnsi="Aptos" w:cs="Aptos"/>
                <w:color w:val="000000" w:themeColor="text1"/>
              </w:rPr>
            </w:pPr>
            <w:r w:rsidRPr="1FD3E2E1">
              <w:rPr>
                <w:rFonts w:ascii="Aptos" w:eastAsia="Aptos" w:hAnsi="Aptos" w:cs="Aptos"/>
                <w:color w:val="000000" w:themeColor="text1"/>
              </w:rPr>
              <w:t xml:space="preserve">Ensures chamber </w:t>
            </w:r>
            <w:r w:rsidR="01075725" w:rsidRPr="1FD3E2E1">
              <w:rPr>
                <w:rFonts w:ascii="Aptos" w:eastAsia="Aptos" w:hAnsi="Aptos" w:cs="Aptos"/>
                <w:color w:val="000000" w:themeColor="text1"/>
              </w:rPr>
              <w:t>transitions</w:t>
            </w:r>
            <w:r w:rsidRPr="1FD3E2E1">
              <w:rPr>
                <w:rFonts w:ascii="Aptos" w:eastAsia="Aptos" w:hAnsi="Aptos" w:cs="Aptos"/>
                <w:color w:val="000000" w:themeColor="text1"/>
              </w:rPr>
              <w:t xml:space="preserve"> to a non-hazardous state to protect users and hardware</w:t>
            </w:r>
          </w:p>
        </w:tc>
        <w:tc>
          <w:tcPr>
            <w:tcW w:w="1680" w:type="dxa"/>
          </w:tcPr>
          <w:p w14:paraId="53B1B3AB" w14:textId="4FFE0060" w:rsidR="24BA0845" w:rsidRDefault="24BA0845" w:rsidP="1FD3E2E1">
            <w:pPr>
              <w:rPr>
                <w:rFonts w:ascii="Aptos" w:eastAsia="Aptos" w:hAnsi="Aptos" w:cs="Aptos"/>
                <w:color w:val="000000" w:themeColor="text1"/>
              </w:rPr>
            </w:pPr>
            <w:r w:rsidRPr="1FD3E2E1">
              <w:rPr>
                <w:rFonts w:ascii="Aptos" w:eastAsia="Aptos" w:hAnsi="Aptos" w:cs="Aptos"/>
                <w:color w:val="000000" w:themeColor="text1"/>
              </w:rPr>
              <w:t xml:space="preserve">System Safety </w:t>
            </w:r>
            <w:r w:rsidR="17F75984" w:rsidRPr="1FD3E2E1">
              <w:rPr>
                <w:rFonts w:ascii="Aptos" w:eastAsia="Aptos" w:hAnsi="Aptos" w:cs="Aptos"/>
                <w:color w:val="000000" w:themeColor="text1"/>
              </w:rPr>
              <w:t>Requirements</w:t>
            </w:r>
          </w:p>
        </w:tc>
        <w:tc>
          <w:tcPr>
            <w:tcW w:w="1680" w:type="dxa"/>
          </w:tcPr>
          <w:p w14:paraId="5C0623D5" w14:textId="64B9943C" w:rsidR="24BA0845" w:rsidRDefault="24BA0845" w:rsidP="1FD3E2E1">
            <w:pPr>
              <w:rPr>
                <w:rFonts w:ascii="Aptos" w:eastAsia="Aptos" w:hAnsi="Aptos" w:cs="Aptos"/>
                <w:color w:val="000000" w:themeColor="text1"/>
              </w:rPr>
            </w:pPr>
            <w:r w:rsidRPr="1FD3E2E1">
              <w:rPr>
                <w:rFonts w:ascii="Aptos" w:eastAsia="Aptos" w:hAnsi="Aptos" w:cs="Aptos"/>
                <w:color w:val="000000" w:themeColor="text1"/>
              </w:rPr>
              <w:t>Analysis/Test - Simulate fault conditions and verify that the system enters and maintains safe state</w:t>
            </w:r>
          </w:p>
        </w:tc>
        <w:tc>
          <w:tcPr>
            <w:tcW w:w="1680" w:type="dxa"/>
          </w:tcPr>
          <w:p w14:paraId="53318EB9" w14:textId="57C1E0A1" w:rsidR="24BA0845" w:rsidRDefault="24BA0845" w:rsidP="1FD3E2E1">
            <w:pPr>
              <w:rPr>
                <w:rFonts w:ascii="Aptos" w:eastAsia="Aptos" w:hAnsi="Aptos" w:cs="Aptos"/>
                <w:color w:val="000000" w:themeColor="text1"/>
              </w:rPr>
            </w:pPr>
            <w:r w:rsidRPr="1FD3E2E1">
              <w:rPr>
                <w:rFonts w:ascii="Aptos" w:eastAsia="Aptos" w:hAnsi="Aptos" w:cs="Aptos"/>
                <w:color w:val="000000" w:themeColor="text1"/>
              </w:rPr>
              <w:t>Planned</w:t>
            </w:r>
          </w:p>
        </w:tc>
      </w:tr>
    </w:tbl>
    <w:p w14:paraId="520B54BA" w14:textId="752E95E8" w:rsidR="1FD3E2E1" w:rsidRDefault="1FD3E2E1" w:rsidP="1FD3E2E1">
      <w:pPr>
        <w:rPr>
          <w:rFonts w:ascii="Aptos" w:eastAsia="Aptos" w:hAnsi="Aptos" w:cs="Aptos"/>
          <w:color w:val="000000" w:themeColor="text1"/>
        </w:rPr>
      </w:pPr>
    </w:p>
    <w:p w14:paraId="017F1356" w14:textId="028032F3" w:rsidR="25AA97E3" w:rsidRDefault="25AA97E3" w:rsidP="1FD3E2E1">
      <w:pPr>
        <w:rPr>
          <w:rFonts w:ascii="Aptos" w:eastAsia="Aptos" w:hAnsi="Aptos" w:cs="Aptos"/>
          <w:color w:val="000000" w:themeColor="text1"/>
        </w:rPr>
      </w:pPr>
      <w:r>
        <w:rPr>
          <w:noProof/>
        </w:rPr>
        <w:drawing>
          <wp:inline distT="0" distB="0" distL="0" distR="0" wp14:anchorId="46073A89" wp14:editId="5621F239">
            <wp:extent cx="9525" cy="9525"/>
            <wp:effectExtent l="0" t="0" r="0" b="0"/>
            <wp:docPr id="1799549110"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9110" name="Picture 1799549110"/>
                    <pic:cNvPicPr/>
                  </pic:nvPicPr>
                  <pic:blipFill>
                    <a:blip r:embed="rId19">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r>
        <w:rPr>
          <w:noProof/>
        </w:rPr>
        <w:drawing>
          <wp:inline distT="0" distB="0" distL="0" distR="0" wp14:anchorId="170E4B62" wp14:editId="513C8C74">
            <wp:extent cx="9525" cy="9525"/>
            <wp:effectExtent l="0" t="0" r="0" b="0"/>
            <wp:docPr id="1332604113"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04113" name="Picture 1332604113"/>
                    <pic:cNvPicPr/>
                  </pic:nvPicPr>
                  <pic:blipFill>
                    <a:blip r:embed="rId19">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7CDEF90D" w14:textId="0FD6BD22" w:rsidR="4895B383" w:rsidRDefault="61C255BF" w:rsidP="1FD3E2E1">
      <w:pPr>
        <w:pStyle w:val="Heading3"/>
      </w:pPr>
      <w:bookmarkStart w:id="23" w:name="_Toc240236292"/>
      <w:r>
        <w:t>System Design</w:t>
      </w:r>
      <w:bookmarkEnd w:id="23"/>
    </w:p>
    <w:p w14:paraId="568E61DE" w14:textId="6849C572" w:rsidR="1FA75A75" w:rsidRDefault="1FA75A75" w:rsidP="1FD3E2E1">
      <w:pPr>
        <w:ind w:firstLine="720"/>
      </w:pPr>
      <w:r>
        <w:t xml:space="preserve">While safety is a very important subsystem there was many overlaps in the Trade Studies we have done. S0 Although there is no trade study specifically in this section the insulation trade study is very valuable </w:t>
      </w:r>
      <w:r w:rsidR="5B6ED6E7">
        <w:t xml:space="preserve">to consider for safety. It will help to determine the most suitable option to keep the chamber a </w:t>
      </w:r>
      <w:proofErr w:type="spellStart"/>
      <w:r w:rsidR="5B6ED6E7">
        <w:t>resonable</w:t>
      </w:r>
      <w:proofErr w:type="spellEnd"/>
      <w:r w:rsidR="5B6ED6E7">
        <w:t xml:space="preserve"> temperature to touch because the insulation will limit the amount of heat loss.</w:t>
      </w:r>
    </w:p>
    <w:p w14:paraId="37626B75" w14:textId="7FE6EBCA" w:rsidR="1FD3E2E1" w:rsidRDefault="1FD3E2E1" w:rsidP="1FD3E2E1"/>
    <w:p w14:paraId="2229C512" w14:textId="0BA8ABA3" w:rsidR="2627F76C" w:rsidRDefault="18404D57" w:rsidP="1FD3E2E1">
      <w:pPr>
        <w:pStyle w:val="Heading4"/>
      </w:pPr>
      <w:bookmarkStart w:id="24" w:name="_Toc1675789324"/>
      <w:r>
        <w:t>List of Applicable Standards</w:t>
      </w:r>
      <w:bookmarkEnd w:id="24"/>
    </w:p>
    <w:p w14:paraId="059EBA78" w14:textId="6817C14B" w:rsidR="7859968C" w:rsidRDefault="7859968C" w:rsidP="1FD3E2E1">
      <w:r>
        <w:t>ASTM D3874-20</w:t>
      </w:r>
    </w:p>
    <w:p w14:paraId="46523CB7" w14:textId="30D2F674" w:rsidR="7859968C" w:rsidRDefault="7859968C" w:rsidP="1FD3E2E1">
      <w:r>
        <w:t>ASTM C1005</w:t>
      </w:r>
    </w:p>
    <w:p w14:paraId="7B019880" w14:textId="5C80F4DE" w:rsidR="7A36603B" w:rsidRDefault="3C5FEECE" w:rsidP="1FD3E2E1">
      <w:pPr>
        <w:pStyle w:val="Heading4"/>
      </w:pPr>
      <w:bookmarkStart w:id="25" w:name="_Toc451193861"/>
      <w:r>
        <w:t>Analysis</w:t>
      </w:r>
      <w:bookmarkEnd w:id="25"/>
    </w:p>
    <w:p w14:paraId="010D7010" w14:textId="08A5A899" w:rsidR="7A36603B" w:rsidRDefault="7A36603B" w:rsidP="1FD3E2E1">
      <w:pPr>
        <w:rPr>
          <w:rFonts w:ascii="Aptos" w:eastAsia="Aptos" w:hAnsi="Aptos" w:cs="Aptos"/>
        </w:rPr>
      </w:pPr>
      <w:r w:rsidRPr="1FD3E2E1">
        <w:rPr>
          <w:rFonts w:ascii="Aptos" w:eastAsia="Aptos" w:hAnsi="Aptos" w:cs="Aptos"/>
          <w:color w:val="000000" w:themeColor="text1"/>
        </w:rPr>
        <w:t>The thermal resistance, R, is a function of the thickness of the insulation, L, divided by the thermal conductivity of the insulation, k. (Equation 4.1)</w:t>
      </w:r>
    </w:p>
    <w:p w14:paraId="2E44B35B" w14:textId="196C2F53" w:rsidR="1FD3E2E1" w:rsidRDefault="1FD3E2E1">
      <m:oMathPara>
        <m:oMath>
          <m:r>
            <w:rPr>
              <w:rFonts w:ascii="Cambria Math" w:hAnsi="Cambria Math"/>
            </w:rPr>
            <m:t>R=</m:t>
          </m:r>
          <m:f>
            <m:fPr>
              <m:ctrlPr>
                <w:rPr>
                  <w:rFonts w:ascii="Cambria Math" w:hAnsi="Cambria Math"/>
                </w:rPr>
              </m:ctrlPr>
            </m:fPr>
            <m:num>
              <m:r>
                <w:rPr>
                  <w:rFonts w:ascii="Cambria Math" w:hAnsi="Cambria Math"/>
                </w:rPr>
                <m:t>L</m:t>
              </m:r>
            </m:num>
            <m:den>
              <m:r>
                <w:rPr>
                  <w:rFonts w:ascii="Cambria Math" w:hAnsi="Cambria Math"/>
                </w:rPr>
                <m:t>k</m:t>
              </m:r>
            </m:den>
          </m:f>
        </m:oMath>
      </m:oMathPara>
    </w:p>
    <w:p w14:paraId="548BA33C" w14:textId="4B41FF7A" w:rsidR="1FD3E2E1" w:rsidRDefault="1FD3E2E1">
      <m:oMathPara>
        <m:oMath>
          <m:r>
            <w:rPr>
              <w:rFonts w:ascii="Cambria Math" w:hAnsi="Cambria Math"/>
            </w:rPr>
            <m:t>R=</m:t>
          </m:r>
          <m:f>
            <m:fPr>
              <m:ctrlPr>
                <w:rPr>
                  <w:rFonts w:ascii="Cambria Math" w:hAnsi="Cambria Math"/>
                </w:rPr>
              </m:ctrlPr>
            </m:fPr>
            <m:num>
              <m:r>
                <w:rPr>
                  <w:rFonts w:ascii="Cambria Math" w:hAnsi="Cambria Math"/>
                </w:rPr>
                <m:t>0.1524m</m:t>
              </m:r>
            </m:num>
            <m:den>
              <m:d>
                <m:dPr>
                  <m:ctrlPr>
                    <w:rPr>
                      <w:rFonts w:ascii="Cambria Math" w:hAnsi="Cambria Math"/>
                    </w:rPr>
                  </m:ctrlPr>
                </m:dPr>
                <m:e>
                  <m:r>
                    <w:rPr>
                      <w:rFonts w:ascii="Cambria Math" w:hAnsi="Cambria Math"/>
                    </w:rPr>
                    <m:t>0.032</m:t>
                  </m:r>
                  <m:f>
                    <m:fPr>
                      <m:ctrlPr>
                        <w:rPr>
                          <w:rFonts w:ascii="Cambria Math" w:hAnsi="Cambria Math"/>
                        </w:rPr>
                      </m:ctrlPr>
                    </m:fPr>
                    <m:num>
                      <m:r>
                        <w:rPr>
                          <w:rFonts w:ascii="Cambria Math" w:hAnsi="Cambria Math"/>
                        </w:rPr>
                        <m:t>W</m:t>
                      </m:r>
                    </m:num>
                    <m:den>
                      <m:r>
                        <w:rPr>
                          <w:rFonts w:ascii="Cambria Math" w:hAnsi="Cambria Math"/>
                        </w:rPr>
                        <m:t>m⋅K</m:t>
                      </m:r>
                    </m:den>
                  </m:f>
                </m:e>
              </m:d>
            </m:den>
          </m:f>
          <m:r>
            <w:rPr>
              <w:rFonts w:ascii="Cambria Math" w:hAnsi="Cambria Math"/>
            </w:rPr>
            <m:t>=4.76</m:t>
          </m:r>
        </m:oMath>
      </m:oMathPara>
    </w:p>
    <w:p w14:paraId="32C6501E" w14:textId="21B59BFB" w:rsidR="1FD3E2E1" w:rsidRDefault="1FD3E2E1" w:rsidP="1FD3E2E1">
      <w:pPr>
        <w:rPr>
          <w:rFonts w:ascii="Aptos" w:eastAsia="Aptos" w:hAnsi="Aptos" w:cs="Aptos"/>
          <w:color w:val="000000" w:themeColor="text1"/>
        </w:rPr>
      </w:pPr>
      <m:oMathPara>
        <m:oMath>
          <m:r>
            <w:rPr>
              <w:rFonts w:ascii="Cambria Math" w:hAnsi="Cambria Math"/>
            </w:rPr>
            <m:t>R=</m:t>
          </m:r>
          <m:f>
            <m:fPr>
              <m:ctrlPr>
                <w:rPr>
                  <w:rFonts w:ascii="Cambria Math" w:hAnsi="Cambria Math"/>
                </w:rPr>
              </m:ctrlPr>
            </m:fPr>
            <m:num>
              <m:r>
                <w:rPr>
                  <w:rFonts w:ascii="Cambria Math" w:hAnsi="Cambria Math"/>
                </w:rPr>
                <m:t>0.1524m</m:t>
              </m:r>
            </m:num>
            <m:den>
              <m:d>
                <m:dPr>
                  <m:ctrlPr>
                    <w:rPr>
                      <w:rFonts w:ascii="Cambria Math" w:hAnsi="Cambria Math"/>
                    </w:rPr>
                  </m:ctrlPr>
                </m:dPr>
                <m:e>
                  <m:r>
                    <w:rPr>
                      <w:rFonts w:ascii="Cambria Math" w:hAnsi="Cambria Math"/>
                    </w:rPr>
                    <m:t>0.034</m:t>
                  </m:r>
                  <m:f>
                    <m:fPr>
                      <m:ctrlPr>
                        <w:rPr>
                          <w:rFonts w:ascii="Cambria Math" w:hAnsi="Cambria Math"/>
                        </w:rPr>
                      </m:ctrlPr>
                    </m:fPr>
                    <m:num>
                      <m:r>
                        <w:rPr>
                          <w:rFonts w:ascii="Cambria Math" w:hAnsi="Cambria Math"/>
                        </w:rPr>
                        <m:t>W</m:t>
                      </m:r>
                    </m:num>
                    <m:den>
                      <m:r>
                        <w:rPr>
                          <w:rFonts w:ascii="Cambria Math" w:hAnsi="Cambria Math"/>
                        </w:rPr>
                        <m:t>m⋅K</m:t>
                      </m:r>
                    </m:den>
                  </m:f>
                </m:e>
              </m:d>
            </m:den>
          </m:f>
          <m:r>
            <w:rPr>
              <w:rFonts w:ascii="Cambria Math" w:hAnsi="Cambria Math"/>
            </w:rPr>
            <m:t>=4.48</m:t>
          </m:r>
        </m:oMath>
      </m:oMathPara>
    </w:p>
    <w:p w14:paraId="478B9882" w14:textId="10F050F5" w:rsidR="4CB952C1" w:rsidRDefault="4CB952C1" w:rsidP="1FD3E2E1">
      <w:r>
        <w:t xml:space="preserve">Where </w:t>
      </w:r>
    </w:p>
    <w:p w14:paraId="38A044DA" w14:textId="515EE859" w:rsidR="4CB952C1" w:rsidRDefault="4CB952C1" w:rsidP="1FD3E2E1">
      <w:r>
        <w:t>L = thickness(m)</w:t>
      </w:r>
    </w:p>
    <w:p w14:paraId="6D0F1A79" w14:textId="23D6E47C" w:rsidR="4CB952C1" w:rsidRDefault="4CB952C1" w:rsidP="1FD3E2E1">
      <w:r>
        <w:t>K = Conductivity (W/m*K)</w:t>
      </w:r>
    </w:p>
    <w:p w14:paraId="522B4A54" w14:textId="58A0D4F0" w:rsidR="1FD3E2E1" w:rsidRDefault="1FD3E2E1" w:rsidP="1FD3E2E1"/>
    <w:p w14:paraId="69B6B19F" w14:textId="2CF45A0E" w:rsidR="7A36603B" w:rsidRDefault="7A36603B" w:rsidP="1FD3E2E1">
      <w:pPr>
        <w:rPr>
          <w:rFonts w:ascii="Aptos" w:eastAsia="Aptos" w:hAnsi="Aptos" w:cs="Aptos"/>
        </w:rPr>
      </w:pPr>
      <w:r w:rsidRPr="1FD3E2E1">
        <w:rPr>
          <w:rFonts w:ascii="Aptos" w:eastAsia="Aptos" w:hAnsi="Aptos" w:cs="Aptos"/>
          <w:color w:val="000000" w:themeColor="text1"/>
        </w:rPr>
        <w:t>I have used 2 different values because in the specifications of this material there was a range so I checked both sides of the spectrum for these values to get a range.</w:t>
      </w:r>
    </w:p>
    <w:p w14:paraId="27F26672" w14:textId="65B4B922" w:rsidR="1FD3E2E1" w:rsidRDefault="1FD3E2E1" w:rsidP="1FD3E2E1">
      <w:pPr>
        <w:rPr>
          <w:i/>
          <w:iCs/>
        </w:rPr>
      </w:pPr>
    </w:p>
    <w:p w14:paraId="50ECE439" w14:textId="71799A2F" w:rsidR="4895B383" w:rsidRDefault="61C255BF" w:rsidP="1FD3E2E1">
      <w:pPr>
        <w:pStyle w:val="Heading3"/>
      </w:pPr>
      <w:bookmarkStart w:id="26" w:name="_Toc1533987247"/>
      <w:r>
        <w:t>Component Design Detail</w:t>
      </w:r>
      <w:bookmarkEnd w:id="26"/>
    </w:p>
    <w:p w14:paraId="0F3E39AD" w14:textId="0C2E3A8C" w:rsidR="5AA3F22A" w:rsidRDefault="5AA3F22A" w:rsidP="1FD3E2E1">
      <w:pPr>
        <w:ind w:firstLine="720"/>
        <w:rPr>
          <w:rFonts w:ascii="Aptos" w:eastAsia="Aptos" w:hAnsi="Aptos" w:cs="Aptos"/>
          <w:color w:val="000000" w:themeColor="text1"/>
        </w:rPr>
      </w:pPr>
      <w:r w:rsidRPr="1FD3E2E1">
        <w:rPr>
          <w:rFonts w:ascii="Aptos" w:eastAsia="Aptos" w:hAnsi="Aptos" w:cs="Aptos"/>
          <w:color w:val="000000" w:themeColor="text1"/>
        </w:rPr>
        <w:t>The safety subsystem is integrated throughout the entire system rather than being represented by a single physical component. Its purpose is to ensure safe operation of the device under all expected environmental and load conditions by mitigating thermal, structural, electrical, and operational hazards. The safety design relies on coordinated interactions with the Structural, Thermo-Fluid, Electrical Components, and Control System subsystems to maintain safe limits, prevent equipment damage, and protect personnel.</w:t>
      </w:r>
    </w:p>
    <w:p w14:paraId="0E859AB1" w14:textId="388C70E6" w:rsidR="5AA3F22A" w:rsidRDefault="11D157FA" w:rsidP="1FD3E2E1">
      <w:pPr>
        <w:pStyle w:val="Heading5"/>
        <w:rPr>
          <w:rFonts w:ascii="Aptos" w:eastAsia="Aptos" w:hAnsi="Aptos" w:cs="Aptos"/>
          <w:color w:val="000000" w:themeColor="text1"/>
        </w:rPr>
      </w:pPr>
      <w:bookmarkStart w:id="27" w:name="_Toc2021046921"/>
      <w:r>
        <w:t>Interface With Structural and Thermo-Fluid Subsystems: Insulation and Safe-Touch Temperature</w:t>
      </w:r>
      <w:bookmarkEnd w:id="27"/>
    </w:p>
    <w:p w14:paraId="2C1F1AD4" w14:textId="6A0F51FA" w:rsidR="5AA3F22A" w:rsidRDefault="5AA3F22A" w:rsidP="1FD3E2E1">
      <w:pPr>
        <w:ind w:firstLine="720"/>
        <w:rPr>
          <w:rFonts w:ascii="Aptos" w:eastAsia="Aptos" w:hAnsi="Aptos" w:cs="Aptos"/>
          <w:color w:val="000000" w:themeColor="text1"/>
        </w:rPr>
      </w:pPr>
      <w:r w:rsidRPr="1FD3E2E1">
        <w:rPr>
          <w:rFonts w:ascii="Aptos" w:eastAsia="Aptos" w:hAnsi="Aptos" w:cs="Aptos"/>
          <w:color w:val="000000" w:themeColor="text1"/>
        </w:rPr>
        <w:t>A primary safety feature is the installation of thermal insulation, which provides a barrier between hot internal components and the external structure. The insulation physically interfaces with the structural subsystem by attaching directly to the interior surfaces of the housing. Structurally, the insulation must comply with thickness, compressive strength, and mounting constraints, ensuring that it does not interfere with internal clearances or cause deformation of panels.</w:t>
      </w:r>
    </w:p>
    <w:p w14:paraId="1D186BA3" w14:textId="08DE5FD8" w:rsidR="5AA3F22A" w:rsidRDefault="5AA3F22A" w:rsidP="1FD3E2E1">
      <w:pPr>
        <w:ind w:firstLine="720"/>
        <w:rPr>
          <w:rFonts w:ascii="Aptos" w:eastAsia="Aptos" w:hAnsi="Aptos" w:cs="Aptos"/>
          <w:color w:val="000000" w:themeColor="text1"/>
        </w:rPr>
      </w:pPr>
      <w:r w:rsidRPr="1FD3E2E1">
        <w:rPr>
          <w:rFonts w:ascii="Aptos" w:eastAsia="Aptos" w:hAnsi="Aptos" w:cs="Aptos"/>
          <w:color w:val="000000" w:themeColor="text1"/>
        </w:rPr>
        <w:t>From a safety standpoint, the insulation ensures the external surface temperature remains within safe-touch limits. This prevents burn hazards and reduces the risk of unintentional thermal exposure during handling or maintenance. The thermo-fluid subsystem provides the heating and airflow conditions which determine internal temperatures; the insulation enables this subsystem to operate effectively by limiting heat loss, controlling thermal gradients, and maintaining predictable external temperature profiles. Together, the insulation and thermo-fluid subsystem form a coupled safety barrier that protects users while preserving structural integrity.</w:t>
      </w:r>
    </w:p>
    <w:p w14:paraId="15B27D97" w14:textId="3B411581" w:rsidR="5AA3F22A" w:rsidRDefault="11D157FA" w:rsidP="1FD3E2E1">
      <w:pPr>
        <w:pStyle w:val="Heading5"/>
        <w:rPr>
          <w:rFonts w:ascii="Aptos" w:eastAsia="Aptos" w:hAnsi="Aptos" w:cs="Aptos"/>
          <w:color w:val="000000" w:themeColor="text1"/>
        </w:rPr>
      </w:pPr>
      <w:bookmarkStart w:id="28" w:name="_Toc945872600"/>
      <w:r>
        <w:t>Interface With Electrical Components: Current Transformer for Electrical Protection</w:t>
      </w:r>
      <w:bookmarkEnd w:id="28"/>
    </w:p>
    <w:p w14:paraId="2A13755B" w14:textId="3FDAFDDF" w:rsidR="5AA3F22A" w:rsidRDefault="5AA3F22A" w:rsidP="1FD3E2E1">
      <w:pPr>
        <w:ind w:firstLine="720"/>
        <w:rPr>
          <w:rFonts w:ascii="Aptos" w:eastAsia="Aptos" w:hAnsi="Aptos" w:cs="Aptos"/>
          <w:color w:val="000000" w:themeColor="text1"/>
        </w:rPr>
      </w:pPr>
      <w:r w:rsidRPr="1FD3E2E1">
        <w:rPr>
          <w:rFonts w:ascii="Aptos" w:eastAsia="Aptos" w:hAnsi="Aptos" w:cs="Aptos"/>
          <w:color w:val="000000" w:themeColor="text1"/>
        </w:rPr>
        <w:t>The safety subsystem also interfaces closely with the electrical components through the inclusion of a current transformer (CT</w:t>
      </w:r>
      <w:r w:rsidRPr="1FD3E2E1">
        <w:rPr>
          <w:rFonts w:ascii="Aptos" w:eastAsia="Aptos" w:hAnsi="Aptos" w:cs="Aptos"/>
          <w:b/>
          <w:bCs/>
          <w:color w:val="000000" w:themeColor="text1"/>
        </w:rPr>
        <w:t>)</w:t>
      </w:r>
      <w:r w:rsidRPr="1FD3E2E1">
        <w:rPr>
          <w:rFonts w:ascii="Aptos" w:eastAsia="Aptos" w:hAnsi="Aptos" w:cs="Aptos"/>
          <w:color w:val="000000" w:themeColor="text1"/>
        </w:rPr>
        <w:t>. The CT is used to monitor real-time current draw from critical components. Its primary safety function is to detect abnormal electrical conditions—such as overcurrent, short circuits, or unexpected load spikes—that could generate heat, damage components, or create fire hazards.</w:t>
      </w:r>
    </w:p>
    <w:p w14:paraId="6E377433" w14:textId="73E3F3EF" w:rsidR="5AA3F22A" w:rsidRDefault="5AA3F22A" w:rsidP="1FD3E2E1">
      <w:pPr>
        <w:pStyle w:val="Caption"/>
        <w:rPr>
          <w:rFonts w:ascii="Aptos" w:eastAsia="Aptos" w:hAnsi="Aptos" w:cs="Aptos"/>
          <w:i w:val="0"/>
          <w:iCs w:val="0"/>
          <w:color w:val="000000" w:themeColor="text1"/>
          <w:sz w:val="22"/>
          <w:szCs w:val="22"/>
        </w:rPr>
      </w:pPr>
      <w:r w:rsidRPr="1FD3E2E1">
        <w:t>Figure 4.1: Current Transformer</w:t>
      </w:r>
    </w:p>
    <w:p w14:paraId="2DE6DE01" w14:textId="6243635C" w:rsidR="1FD3E2E1" w:rsidRDefault="1FD3E2E1" w:rsidP="1FD3E2E1">
      <w:pPr>
        <w:rPr>
          <w:rFonts w:ascii="Aptos" w:eastAsia="Aptos" w:hAnsi="Aptos" w:cs="Aptos"/>
          <w:color w:val="000000" w:themeColor="text1"/>
        </w:rPr>
      </w:pPr>
    </w:p>
    <w:p w14:paraId="0B3993C1" w14:textId="004C2623" w:rsidR="5AA3F22A" w:rsidRDefault="5AA3F22A" w:rsidP="1FD3E2E1">
      <w:pPr>
        <w:rPr>
          <w:rFonts w:ascii="Aptos" w:eastAsia="Aptos" w:hAnsi="Aptos" w:cs="Aptos"/>
          <w:color w:val="000000" w:themeColor="text1"/>
        </w:rPr>
      </w:pPr>
      <w:r>
        <w:rPr>
          <w:noProof/>
        </w:rPr>
        <w:drawing>
          <wp:inline distT="0" distB="0" distL="0" distR="0" wp14:anchorId="27A065FD" wp14:editId="10106B76">
            <wp:extent cx="1162050" cy="1162050"/>
            <wp:effectExtent l="0" t="0" r="0" b="0"/>
            <wp:docPr id="720846336" name="drawing" title="A black round object with white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46336" name="Picture 720846336"/>
                    <pic:cNvPicPr/>
                  </pic:nvPicPr>
                  <pic:blipFill>
                    <a:blip r:embed="rId20">
                      <a:extLst>
                        <a:ext uri="{28A0092B-C50C-407E-A947-70E740481C1C}">
                          <a14:useLocalDpi xmlns:a14="http://schemas.microsoft.com/office/drawing/2010/main"/>
                        </a:ext>
                      </a:extLst>
                    </a:blip>
                    <a:stretch>
                      <a:fillRect/>
                    </a:stretch>
                  </pic:blipFill>
                  <pic:spPr>
                    <a:xfrm>
                      <a:off x="0" y="0"/>
                      <a:ext cx="1162050" cy="1162050"/>
                    </a:xfrm>
                    <a:prstGeom prst="rect">
                      <a:avLst/>
                    </a:prstGeom>
                  </pic:spPr>
                </pic:pic>
              </a:graphicData>
            </a:graphic>
          </wp:inline>
        </w:drawing>
      </w:r>
      <w:r w:rsidRPr="1FD3E2E1">
        <w:rPr>
          <w:rFonts w:ascii="Aptos" w:eastAsia="Aptos" w:hAnsi="Aptos" w:cs="Aptos"/>
          <w:color w:val="000000" w:themeColor="text1"/>
        </w:rPr>
        <w:t xml:space="preserve"> </w:t>
      </w:r>
    </w:p>
    <w:p w14:paraId="13BAFC2E" w14:textId="04E4CAB5" w:rsidR="5AA3F22A" w:rsidRDefault="5AA3F22A" w:rsidP="1FD3E2E1">
      <w:pPr>
        <w:ind w:firstLine="720"/>
        <w:rPr>
          <w:rFonts w:ascii="Aptos" w:eastAsia="Aptos" w:hAnsi="Aptos" w:cs="Aptos"/>
          <w:color w:val="000000" w:themeColor="text1"/>
        </w:rPr>
      </w:pPr>
      <w:r w:rsidRPr="1FD3E2E1">
        <w:rPr>
          <w:rFonts w:ascii="Aptos" w:eastAsia="Aptos" w:hAnsi="Aptos" w:cs="Aptos"/>
          <w:color w:val="000000" w:themeColor="text1"/>
        </w:rPr>
        <w:t>The CT sends continuous current measurements to the electrical subsystem and, more importantly, to the control system. When the sensed current exceeds a predefined safety threshold, the CT enables the system to trigger protective circuitry, initiate controlled shutdown procedures, alert users through system indicators, and prevent overheating in wiring or power electronics. Because electrical faults are often precursors to thermal or structural hazards, the CT acts as a key interface point linking electrical safety to the overall system health. It ensures compliance with safety limits and provides the data necessary for automated protective actions.</w:t>
      </w:r>
    </w:p>
    <w:p w14:paraId="5BA8F598" w14:textId="67B34218" w:rsidR="5AA3F22A" w:rsidRDefault="11D157FA" w:rsidP="1FD3E2E1">
      <w:pPr>
        <w:pStyle w:val="Heading5"/>
        <w:rPr>
          <w:rFonts w:ascii="Aptos" w:eastAsia="Aptos" w:hAnsi="Aptos" w:cs="Aptos"/>
          <w:color w:val="000000" w:themeColor="text1"/>
        </w:rPr>
      </w:pPr>
      <w:bookmarkStart w:id="29" w:name="_Toc43943055"/>
      <w:r>
        <w:t>Interface With Control System</w:t>
      </w:r>
      <w:bookmarkEnd w:id="29"/>
    </w:p>
    <w:p w14:paraId="08C24A23" w14:textId="6A5E687E" w:rsidR="5AA3F22A" w:rsidRDefault="5AA3F22A" w:rsidP="1FD3E2E1">
      <w:pPr>
        <w:ind w:firstLine="720"/>
        <w:rPr>
          <w:rFonts w:ascii="Aptos" w:eastAsia="Aptos" w:hAnsi="Aptos" w:cs="Aptos"/>
          <w:color w:val="000000" w:themeColor="text1"/>
        </w:rPr>
      </w:pPr>
      <w:r w:rsidRPr="1FD3E2E1">
        <w:rPr>
          <w:rFonts w:ascii="Aptos" w:eastAsia="Aptos" w:hAnsi="Aptos" w:cs="Aptos"/>
          <w:color w:val="000000" w:themeColor="text1"/>
        </w:rPr>
        <w:t>The control system integrates all safety data including temperature readings, CT feedback, and environmental monitoring into a unified logic framework. It uses these inputs to enforce safety rules, initiate alarms, and command subsystem shutdowns when necessary. This makes the control system the enforcement mechanism for the safety subsystem’s requirements.</w:t>
      </w:r>
    </w:p>
    <w:p w14:paraId="1AB64680" w14:textId="7AB29310" w:rsidR="1FD3E2E1" w:rsidRDefault="1FD3E2E1" w:rsidP="1FD3E2E1"/>
    <w:p w14:paraId="72AAA966" w14:textId="79ECE159" w:rsidR="0DF13530" w:rsidRDefault="6D3FBF6A" w:rsidP="1FD3E2E1">
      <w:pPr>
        <w:pStyle w:val="Heading1"/>
      </w:pPr>
      <w:bookmarkStart w:id="30" w:name="_Toc1180265166"/>
      <w:r>
        <w:t xml:space="preserve">Subsystem: </w:t>
      </w:r>
      <w:r w:rsidR="61C255BF">
        <w:t>Electrical Components</w:t>
      </w:r>
      <w:bookmarkEnd w:id="30"/>
    </w:p>
    <w:p w14:paraId="649C296B" w14:textId="5DD51F2A" w:rsidR="4895B383" w:rsidRDefault="61C255BF" w:rsidP="1FD3E2E1">
      <w:pPr>
        <w:pStyle w:val="Heading3"/>
      </w:pPr>
      <w:bookmarkStart w:id="31" w:name="_Toc301801559"/>
      <w:r>
        <w:t>System Requirements</w:t>
      </w:r>
      <w:bookmarkEnd w:id="31"/>
    </w:p>
    <w:p w14:paraId="542D8810" w14:textId="3F0FBB75" w:rsidR="6AEF1C65" w:rsidRDefault="6AEF1C65" w:rsidP="1FD3E2E1">
      <w:pPr>
        <w:ind w:firstLine="720"/>
        <w:rPr>
          <w:rFonts w:ascii="Aptos" w:eastAsia="Aptos" w:hAnsi="Aptos" w:cs="Aptos"/>
        </w:rPr>
      </w:pPr>
      <w:r w:rsidRPr="1FD3E2E1">
        <w:rPr>
          <w:rFonts w:ascii="Aptos" w:eastAsia="Aptos" w:hAnsi="Aptos" w:cs="Aptos"/>
        </w:rPr>
        <w:t>The electrical components subsystem contains six requirements, including rules dictated by NEC (National Electrical Code) and UL (Underwriters Laboratories), as well as requirements per the project.</w:t>
      </w:r>
    </w:p>
    <w:p w14:paraId="2E525CEB" w14:textId="760839E1" w:rsidR="302821CB" w:rsidRDefault="302821CB" w:rsidP="1FD3E2E1">
      <w:pPr>
        <w:pStyle w:val="Caption"/>
        <w:rPr>
          <w:rFonts w:ascii="Aptos" w:eastAsia="Aptos" w:hAnsi="Aptos" w:cs="Aptos"/>
          <w:sz w:val="22"/>
          <w:szCs w:val="22"/>
        </w:rPr>
      </w:pPr>
      <w:r w:rsidRPr="1FD3E2E1">
        <w:t>Table 5.1: Electrical Components Requirements</w:t>
      </w:r>
    </w:p>
    <w:tbl>
      <w:tblPr>
        <w:tblStyle w:val="TableGrid"/>
        <w:tblW w:w="0" w:type="auto"/>
        <w:tblLook w:val="06A0" w:firstRow="1" w:lastRow="0" w:firstColumn="1" w:lastColumn="0" w:noHBand="1" w:noVBand="1"/>
      </w:tblPr>
      <w:tblGrid>
        <w:gridCol w:w="1060"/>
        <w:gridCol w:w="1947"/>
        <w:gridCol w:w="2313"/>
        <w:gridCol w:w="1953"/>
        <w:gridCol w:w="1689"/>
        <w:gridCol w:w="1108"/>
      </w:tblGrid>
      <w:tr w:rsidR="005E6398" w14:paraId="034191F3" w14:textId="77777777" w:rsidTr="1FD3E2E1">
        <w:trPr>
          <w:trHeight w:val="300"/>
        </w:trPr>
        <w:tc>
          <w:tcPr>
            <w:tcW w:w="1080" w:type="dxa"/>
          </w:tcPr>
          <w:p w14:paraId="4BE861C0" w14:textId="1CA27F67" w:rsidR="0EE122A7" w:rsidRDefault="0EE122A7" w:rsidP="1FD3E2E1">
            <w:r w:rsidRPr="1FD3E2E1">
              <w:rPr>
                <w:rFonts w:ascii="Aptos" w:eastAsia="Aptos" w:hAnsi="Aptos" w:cs="Aptos"/>
              </w:rPr>
              <w:t>Number</w:t>
            </w:r>
          </w:p>
        </w:tc>
        <w:tc>
          <w:tcPr>
            <w:tcW w:w="2033" w:type="dxa"/>
          </w:tcPr>
          <w:p w14:paraId="2E62F2D7" w14:textId="74810729" w:rsidR="6AEF1C65" w:rsidRDefault="6AEF1C65" w:rsidP="1FD3E2E1">
            <w:pPr>
              <w:rPr>
                <w:rFonts w:ascii="Aptos" w:eastAsia="Aptos" w:hAnsi="Aptos" w:cs="Aptos"/>
              </w:rPr>
            </w:pPr>
            <w:r w:rsidRPr="1FD3E2E1">
              <w:rPr>
                <w:rFonts w:ascii="Aptos" w:eastAsia="Aptos" w:hAnsi="Aptos" w:cs="Aptos"/>
              </w:rPr>
              <w:t>Requirement</w:t>
            </w:r>
          </w:p>
        </w:tc>
        <w:tc>
          <w:tcPr>
            <w:tcW w:w="2470" w:type="dxa"/>
          </w:tcPr>
          <w:p w14:paraId="34F13618" w14:textId="571B06E5" w:rsidR="6483062D" w:rsidRDefault="6483062D" w:rsidP="1FD3E2E1">
            <w:pPr>
              <w:rPr>
                <w:rFonts w:ascii="Aptos" w:eastAsia="Aptos" w:hAnsi="Aptos" w:cs="Aptos"/>
              </w:rPr>
            </w:pPr>
            <w:r w:rsidRPr="1FD3E2E1">
              <w:rPr>
                <w:rFonts w:ascii="Aptos" w:eastAsia="Aptos" w:hAnsi="Aptos" w:cs="Aptos"/>
              </w:rPr>
              <w:t>Rationale</w:t>
            </w:r>
          </w:p>
        </w:tc>
        <w:tc>
          <w:tcPr>
            <w:tcW w:w="1995" w:type="dxa"/>
          </w:tcPr>
          <w:p w14:paraId="0254F4C4" w14:textId="1ECB916D" w:rsidR="6483062D" w:rsidRDefault="6483062D" w:rsidP="1FD3E2E1">
            <w:pPr>
              <w:rPr>
                <w:rFonts w:ascii="Aptos" w:eastAsia="Aptos" w:hAnsi="Aptos" w:cs="Aptos"/>
              </w:rPr>
            </w:pPr>
            <w:r w:rsidRPr="1FD3E2E1">
              <w:rPr>
                <w:rFonts w:ascii="Aptos" w:eastAsia="Aptos" w:hAnsi="Aptos" w:cs="Aptos"/>
              </w:rPr>
              <w:t>Standard/Source</w:t>
            </w:r>
          </w:p>
        </w:tc>
        <w:tc>
          <w:tcPr>
            <w:tcW w:w="1365" w:type="dxa"/>
          </w:tcPr>
          <w:p w14:paraId="1F11D69A" w14:textId="485599E6" w:rsidR="6483062D" w:rsidRDefault="6483062D" w:rsidP="1FD3E2E1">
            <w:pPr>
              <w:rPr>
                <w:rFonts w:ascii="Aptos" w:eastAsia="Aptos" w:hAnsi="Aptos" w:cs="Aptos"/>
              </w:rPr>
            </w:pPr>
            <w:r w:rsidRPr="1FD3E2E1">
              <w:rPr>
                <w:rFonts w:ascii="Aptos" w:eastAsia="Aptos" w:hAnsi="Aptos" w:cs="Aptos"/>
              </w:rPr>
              <w:t>Verification Method</w:t>
            </w:r>
          </w:p>
        </w:tc>
        <w:tc>
          <w:tcPr>
            <w:tcW w:w="1137" w:type="dxa"/>
          </w:tcPr>
          <w:p w14:paraId="24F199F6" w14:textId="73298A06" w:rsidR="6483062D" w:rsidRDefault="6483062D" w:rsidP="1FD3E2E1">
            <w:pPr>
              <w:rPr>
                <w:rFonts w:ascii="Aptos" w:eastAsia="Aptos" w:hAnsi="Aptos" w:cs="Aptos"/>
              </w:rPr>
            </w:pPr>
            <w:r w:rsidRPr="1FD3E2E1">
              <w:rPr>
                <w:rFonts w:ascii="Aptos" w:eastAsia="Aptos" w:hAnsi="Aptos" w:cs="Aptos"/>
              </w:rPr>
              <w:t>Status</w:t>
            </w:r>
          </w:p>
        </w:tc>
      </w:tr>
      <w:tr w:rsidR="005E6398" w14:paraId="16A3B82D" w14:textId="77777777" w:rsidTr="1FD3E2E1">
        <w:trPr>
          <w:trHeight w:val="300"/>
        </w:trPr>
        <w:tc>
          <w:tcPr>
            <w:tcW w:w="1080" w:type="dxa"/>
          </w:tcPr>
          <w:p w14:paraId="5927EDC5" w14:textId="2320C1D5" w:rsidR="6AEF1C65" w:rsidRDefault="6AEF1C65" w:rsidP="1FD3E2E1">
            <w:pPr>
              <w:rPr>
                <w:rFonts w:ascii="Aptos" w:eastAsia="Aptos" w:hAnsi="Aptos" w:cs="Aptos"/>
              </w:rPr>
            </w:pPr>
            <w:r w:rsidRPr="1FD3E2E1">
              <w:rPr>
                <w:rFonts w:ascii="Aptos" w:eastAsia="Aptos" w:hAnsi="Aptos" w:cs="Aptos"/>
              </w:rPr>
              <w:t>COM-01</w:t>
            </w:r>
          </w:p>
        </w:tc>
        <w:tc>
          <w:tcPr>
            <w:tcW w:w="2033" w:type="dxa"/>
          </w:tcPr>
          <w:p w14:paraId="077901F6" w14:textId="0DA9AB92" w:rsidR="6AEF1C65" w:rsidRDefault="6AEF1C65" w:rsidP="1FD3E2E1">
            <w:pPr>
              <w:rPr>
                <w:rFonts w:ascii="Aptos" w:eastAsia="Aptos" w:hAnsi="Aptos" w:cs="Aptos"/>
              </w:rPr>
            </w:pPr>
            <w:r w:rsidRPr="1FD3E2E1">
              <w:rPr>
                <w:rFonts w:ascii="Aptos" w:eastAsia="Aptos" w:hAnsi="Aptos" w:cs="Aptos"/>
              </w:rPr>
              <w:t>The PCB shall be operatable while temperature is controlled</w:t>
            </w:r>
          </w:p>
        </w:tc>
        <w:tc>
          <w:tcPr>
            <w:tcW w:w="2470" w:type="dxa"/>
          </w:tcPr>
          <w:p w14:paraId="15AC38E1" w14:textId="2448D2FC" w:rsidR="5C2281CA" w:rsidRDefault="5C2281CA" w:rsidP="1FD3E2E1">
            <w:pPr>
              <w:rPr>
                <w:rFonts w:ascii="Aptos" w:eastAsia="Aptos" w:hAnsi="Aptos" w:cs="Aptos"/>
              </w:rPr>
            </w:pPr>
            <w:r w:rsidRPr="1FD3E2E1">
              <w:rPr>
                <w:rFonts w:ascii="Aptos" w:eastAsia="Aptos" w:hAnsi="Aptos" w:cs="Aptos"/>
              </w:rPr>
              <w:t>Ensures the electronics under test can function reliably during thermal testing without interruption or damage due to active temperature control</w:t>
            </w:r>
          </w:p>
        </w:tc>
        <w:tc>
          <w:tcPr>
            <w:tcW w:w="1995" w:type="dxa"/>
          </w:tcPr>
          <w:p w14:paraId="2D88ADF9" w14:textId="2808F5DC" w:rsidR="564044FC" w:rsidRDefault="564044FC" w:rsidP="1FD3E2E1">
            <w:pPr>
              <w:rPr>
                <w:rFonts w:ascii="Aptos" w:eastAsia="Aptos" w:hAnsi="Aptos" w:cs="Aptos"/>
              </w:rPr>
            </w:pPr>
            <w:r w:rsidRPr="1FD3E2E1">
              <w:rPr>
                <w:rFonts w:ascii="Aptos" w:eastAsia="Aptos" w:hAnsi="Aptos" w:cs="Aptos"/>
              </w:rPr>
              <w:t xml:space="preserve">System </w:t>
            </w:r>
            <w:proofErr w:type="spellStart"/>
            <w:r w:rsidRPr="1FD3E2E1">
              <w:rPr>
                <w:rFonts w:ascii="Aptos" w:eastAsia="Aptos" w:hAnsi="Aptos" w:cs="Aptos"/>
              </w:rPr>
              <w:t>ConOps</w:t>
            </w:r>
            <w:proofErr w:type="spellEnd"/>
            <w:r w:rsidRPr="1FD3E2E1">
              <w:rPr>
                <w:rFonts w:ascii="Aptos" w:eastAsia="Aptos" w:hAnsi="Aptos" w:cs="Aptos"/>
              </w:rPr>
              <w:t>; Functional Performance Requirement</w:t>
            </w:r>
          </w:p>
        </w:tc>
        <w:tc>
          <w:tcPr>
            <w:tcW w:w="1365" w:type="dxa"/>
          </w:tcPr>
          <w:p w14:paraId="378DD0D4" w14:textId="336454DB" w:rsidR="0ED09474" w:rsidRDefault="0ED09474" w:rsidP="1FD3E2E1">
            <w:pPr>
              <w:rPr>
                <w:rFonts w:ascii="Aptos" w:eastAsia="Aptos" w:hAnsi="Aptos" w:cs="Aptos"/>
              </w:rPr>
            </w:pPr>
            <w:r w:rsidRPr="1FD3E2E1">
              <w:rPr>
                <w:rFonts w:ascii="Aptos" w:eastAsia="Aptos" w:hAnsi="Aptos" w:cs="Aptos"/>
              </w:rPr>
              <w:t>Measure</w:t>
            </w:r>
            <w:r w:rsidR="297F33E4" w:rsidRPr="1FD3E2E1">
              <w:rPr>
                <w:rFonts w:ascii="Aptos" w:eastAsia="Aptos" w:hAnsi="Aptos" w:cs="Aptos"/>
              </w:rPr>
              <w:t xml:space="preserve"> </w:t>
            </w:r>
            <w:r w:rsidRPr="1FD3E2E1">
              <w:rPr>
                <w:rFonts w:ascii="Aptos" w:eastAsia="Aptos" w:hAnsi="Aptos" w:cs="Aptos"/>
              </w:rPr>
              <w:t>(Demonstration)</w:t>
            </w:r>
          </w:p>
        </w:tc>
        <w:tc>
          <w:tcPr>
            <w:tcW w:w="1137" w:type="dxa"/>
          </w:tcPr>
          <w:p w14:paraId="4000DFE2" w14:textId="4458A68E" w:rsidR="379DA626" w:rsidRDefault="379DA626" w:rsidP="1FD3E2E1">
            <w:r w:rsidRPr="1FD3E2E1">
              <w:rPr>
                <w:rFonts w:ascii="Aptos" w:eastAsia="Aptos" w:hAnsi="Aptos" w:cs="Aptos"/>
              </w:rPr>
              <w:t>Planned</w:t>
            </w:r>
          </w:p>
        </w:tc>
      </w:tr>
      <w:tr w:rsidR="005E6398" w14:paraId="11E9A908" w14:textId="77777777" w:rsidTr="1FD3E2E1">
        <w:trPr>
          <w:trHeight w:val="300"/>
        </w:trPr>
        <w:tc>
          <w:tcPr>
            <w:tcW w:w="1080" w:type="dxa"/>
          </w:tcPr>
          <w:p w14:paraId="5FDFD350" w14:textId="57C40941" w:rsidR="6AEF1C65" w:rsidRDefault="6AEF1C65" w:rsidP="1FD3E2E1">
            <w:pPr>
              <w:rPr>
                <w:rFonts w:ascii="Aptos" w:eastAsia="Aptos" w:hAnsi="Aptos" w:cs="Aptos"/>
              </w:rPr>
            </w:pPr>
            <w:r w:rsidRPr="1FD3E2E1">
              <w:rPr>
                <w:rFonts w:ascii="Aptos" w:eastAsia="Aptos" w:hAnsi="Aptos" w:cs="Aptos"/>
              </w:rPr>
              <w:t>COM-02</w:t>
            </w:r>
          </w:p>
        </w:tc>
        <w:tc>
          <w:tcPr>
            <w:tcW w:w="2033" w:type="dxa"/>
          </w:tcPr>
          <w:p w14:paraId="2B4DBA69" w14:textId="23A4E656" w:rsidR="6AEF1C65" w:rsidRDefault="6AEF1C65" w:rsidP="1FD3E2E1">
            <w:pPr>
              <w:rPr>
                <w:rFonts w:ascii="Aptos" w:eastAsia="Aptos" w:hAnsi="Aptos" w:cs="Aptos"/>
              </w:rPr>
            </w:pPr>
            <w:r w:rsidRPr="1FD3E2E1">
              <w:rPr>
                <w:rFonts w:ascii="Aptos" w:eastAsia="Aptos" w:hAnsi="Aptos" w:cs="Aptos"/>
              </w:rPr>
              <w:t>System will adhere to NEC rules on grounding according to Article 250</w:t>
            </w:r>
          </w:p>
        </w:tc>
        <w:tc>
          <w:tcPr>
            <w:tcW w:w="2470" w:type="dxa"/>
          </w:tcPr>
          <w:p w14:paraId="58D31080" w14:textId="52A6D1EB" w:rsidR="49BAB047" w:rsidRDefault="49BAB047" w:rsidP="1FD3E2E1">
            <w:pPr>
              <w:rPr>
                <w:rFonts w:ascii="Aptos" w:eastAsia="Aptos" w:hAnsi="Aptos" w:cs="Aptos"/>
              </w:rPr>
            </w:pPr>
            <w:r w:rsidRPr="1FD3E2E1">
              <w:rPr>
                <w:rFonts w:ascii="Aptos" w:eastAsia="Aptos" w:hAnsi="Aptos" w:cs="Aptos"/>
              </w:rPr>
              <w:t>Proper grounding reduces the risk of electric shock, equipment damage, and fire hazards, ensuring safe operation for users and</w:t>
            </w:r>
            <w:r w:rsidR="7D2304A8" w:rsidRPr="1FD3E2E1">
              <w:rPr>
                <w:rFonts w:ascii="Aptos" w:eastAsia="Aptos" w:hAnsi="Aptos" w:cs="Aptos"/>
              </w:rPr>
              <w:t xml:space="preserve"> equipment</w:t>
            </w:r>
          </w:p>
        </w:tc>
        <w:tc>
          <w:tcPr>
            <w:tcW w:w="1995" w:type="dxa"/>
          </w:tcPr>
          <w:p w14:paraId="2AD47053" w14:textId="49E99215" w:rsidR="68378F91" w:rsidRDefault="68378F91" w:rsidP="1FD3E2E1">
            <w:pPr>
              <w:rPr>
                <w:rFonts w:ascii="Aptos" w:eastAsia="Aptos" w:hAnsi="Aptos" w:cs="Aptos"/>
              </w:rPr>
            </w:pPr>
            <w:r w:rsidRPr="1FD3E2E1">
              <w:rPr>
                <w:rFonts w:ascii="Aptos" w:eastAsia="Aptos" w:hAnsi="Aptos" w:cs="Aptos"/>
              </w:rPr>
              <w:t>NEC Article 250</w:t>
            </w:r>
          </w:p>
        </w:tc>
        <w:tc>
          <w:tcPr>
            <w:tcW w:w="1365" w:type="dxa"/>
          </w:tcPr>
          <w:p w14:paraId="6A47443D" w14:textId="36AC3583" w:rsidR="1D6F40D5" w:rsidRDefault="1D6F40D5" w:rsidP="1FD3E2E1">
            <w:pPr>
              <w:rPr>
                <w:rFonts w:ascii="Aptos" w:eastAsia="Aptos" w:hAnsi="Aptos" w:cs="Aptos"/>
              </w:rPr>
            </w:pPr>
            <w:r w:rsidRPr="1FD3E2E1">
              <w:rPr>
                <w:rFonts w:ascii="Aptos" w:eastAsia="Aptos" w:hAnsi="Aptos" w:cs="Aptos"/>
              </w:rPr>
              <w:t>Inspection</w:t>
            </w:r>
          </w:p>
        </w:tc>
        <w:tc>
          <w:tcPr>
            <w:tcW w:w="1137" w:type="dxa"/>
          </w:tcPr>
          <w:p w14:paraId="3AB2CAF7" w14:textId="2D307F8F" w:rsidR="14595106" w:rsidRDefault="14595106" w:rsidP="1FD3E2E1">
            <w:pPr>
              <w:rPr>
                <w:rFonts w:ascii="Aptos" w:eastAsia="Aptos" w:hAnsi="Aptos" w:cs="Aptos"/>
              </w:rPr>
            </w:pPr>
            <w:r w:rsidRPr="1FD3E2E1">
              <w:rPr>
                <w:rFonts w:ascii="Aptos" w:eastAsia="Aptos" w:hAnsi="Aptos" w:cs="Aptos"/>
              </w:rPr>
              <w:t>Planned</w:t>
            </w:r>
          </w:p>
        </w:tc>
      </w:tr>
      <w:tr w:rsidR="005E6398" w14:paraId="4F5E1E90" w14:textId="77777777" w:rsidTr="1FD3E2E1">
        <w:trPr>
          <w:trHeight w:val="300"/>
        </w:trPr>
        <w:tc>
          <w:tcPr>
            <w:tcW w:w="1080" w:type="dxa"/>
          </w:tcPr>
          <w:p w14:paraId="4985F333" w14:textId="36576311" w:rsidR="6AEF1C65" w:rsidRDefault="6AEF1C65" w:rsidP="1FD3E2E1">
            <w:pPr>
              <w:rPr>
                <w:rFonts w:ascii="Aptos" w:eastAsia="Aptos" w:hAnsi="Aptos" w:cs="Aptos"/>
              </w:rPr>
            </w:pPr>
            <w:r w:rsidRPr="1FD3E2E1">
              <w:rPr>
                <w:rFonts w:ascii="Aptos" w:eastAsia="Aptos" w:hAnsi="Aptos" w:cs="Aptos"/>
              </w:rPr>
              <w:t>COM-03</w:t>
            </w:r>
          </w:p>
        </w:tc>
        <w:tc>
          <w:tcPr>
            <w:tcW w:w="2033" w:type="dxa"/>
          </w:tcPr>
          <w:p w14:paraId="30388C86" w14:textId="07CA657F" w:rsidR="6AEF1C65" w:rsidRDefault="6AEF1C65" w:rsidP="1FD3E2E1">
            <w:pPr>
              <w:rPr>
                <w:rFonts w:ascii="Aptos" w:eastAsia="Aptos" w:hAnsi="Aptos" w:cs="Aptos"/>
              </w:rPr>
            </w:pPr>
            <w:r w:rsidRPr="1FD3E2E1">
              <w:rPr>
                <w:rFonts w:ascii="Aptos" w:eastAsia="Aptos" w:hAnsi="Aptos" w:cs="Aptos"/>
              </w:rPr>
              <w:t>System will adhere to NEC rules on appropriate fuses and load wire sizes</w:t>
            </w:r>
          </w:p>
        </w:tc>
        <w:tc>
          <w:tcPr>
            <w:tcW w:w="2470" w:type="dxa"/>
          </w:tcPr>
          <w:p w14:paraId="4BA940D6" w14:textId="1E41FD52" w:rsidR="60850414" w:rsidRDefault="60850414" w:rsidP="1FD3E2E1">
            <w:pPr>
              <w:rPr>
                <w:rFonts w:ascii="Aptos" w:eastAsia="Aptos" w:hAnsi="Aptos" w:cs="Aptos"/>
              </w:rPr>
            </w:pPr>
            <w:r w:rsidRPr="1FD3E2E1">
              <w:rPr>
                <w:rFonts w:ascii="Aptos" w:eastAsia="Aptos" w:hAnsi="Aptos" w:cs="Aptos"/>
              </w:rPr>
              <w:t>Correct fuse ratings and conductor sizing pretext the system from overcurrent conditions and prevent overheating or fire.</w:t>
            </w:r>
          </w:p>
        </w:tc>
        <w:tc>
          <w:tcPr>
            <w:tcW w:w="1995" w:type="dxa"/>
          </w:tcPr>
          <w:p w14:paraId="0C12B95C" w14:textId="4DE819C2" w:rsidR="6169FFC8" w:rsidRDefault="6169FFC8" w:rsidP="1FD3E2E1">
            <w:pPr>
              <w:rPr>
                <w:rFonts w:ascii="Aptos" w:eastAsia="Aptos" w:hAnsi="Aptos" w:cs="Aptos"/>
              </w:rPr>
            </w:pPr>
            <w:r w:rsidRPr="1FD3E2E1">
              <w:rPr>
                <w:rFonts w:ascii="Aptos" w:eastAsia="Aptos" w:hAnsi="Aptos" w:cs="Aptos"/>
              </w:rPr>
              <w:t>NEC (Overcurrent Protection and Conductor Sizing Requirements)</w:t>
            </w:r>
          </w:p>
        </w:tc>
        <w:tc>
          <w:tcPr>
            <w:tcW w:w="1365" w:type="dxa"/>
          </w:tcPr>
          <w:p w14:paraId="6BE53224" w14:textId="1B6A95AF" w:rsidR="7B704F6E" w:rsidRDefault="7B704F6E" w:rsidP="1FD3E2E1">
            <w:pPr>
              <w:rPr>
                <w:rFonts w:ascii="Aptos" w:eastAsia="Aptos" w:hAnsi="Aptos" w:cs="Aptos"/>
              </w:rPr>
            </w:pPr>
            <w:r w:rsidRPr="1FD3E2E1">
              <w:rPr>
                <w:rFonts w:ascii="Aptos" w:eastAsia="Aptos" w:hAnsi="Aptos" w:cs="Aptos"/>
              </w:rPr>
              <w:t>Inspection</w:t>
            </w:r>
          </w:p>
        </w:tc>
        <w:tc>
          <w:tcPr>
            <w:tcW w:w="1137" w:type="dxa"/>
          </w:tcPr>
          <w:p w14:paraId="457D9D3D" w14:textId="7EE7DEE5" w:rsidR="624940F3" w:rsidRDefault="624940F3" w:rsidP="1FD3E2E1">
            <w:pPr>
              <w:rPr>
                <w:rFonts w:ascii="Aptos" w:eastAsia="Aptos" w:hAnsi="Aptos" w:cs="Aptos"/>
              </w:rPr>
            </w:pPr>
            <w:r w:rsidRPr="1FD3E2E1">
              <w:rPr>
                <w:rFonts w:ascii="Aptos" w:eastAsia="Aptos" w:hAnsi="Aptos" w:cs="Aptos"/>
              </w:rPr>
              <w:t>Planned</w:t>
            </w:r>
          </w:p>
        </w:tc>
      </w:tr>
      <w:tr w:rsidR="005E6398" w14:paraId="40A7093C" w14:textId="77777777" w:rsidTr="1FD3E2E1">
        <w:trPr>
          <w:trHeight w:val="300"/>
        </w:trPr>
        <w:tc>
          <w:tcPr>
            <w:tcW w:w="1080" w:type="dxa"/>
          </w:tcPr>
          <w:p w14:paraId="55DDE5F6" w14:textId="074951FC" w:rsidR="6AEF1C65" w:rsidRDefault="6AEF1C65" w:rsidP="1FD3E2E1">
            <w:pPr>
              <w:rPr>
                <w:rFonts w:ascii="Aptos" w:eastAsia="Aptos" w:hAnsi="Aptos" w:cs="Aptos"/>
              </w:rPr>
            </w:pPr>
            <w:r w:rsidRPr="1FD3E2E1">
              <w:rPr>
                <w:rFonts w:ascii="Aptos" w:eastAsia="Aptos" w:hAnsi="Aptos" w:cs="Aptos"/>
              </w:rPr>
              <w:t>COM-04</w:t>
            </w:r>
          </w:p>
        </w:tc>
        <w:tc>
          <w:tcPr>
            <w:tcW w:w="2033" w:type="dxa"/>
          </w:tcPr>
          <w:p w14:paraId="34EA3C49" w14:textId="0F465775" w:rsidR="6AEF1C65" w:rsidRDefault="6AEF1C65" w:rsidP="1FD3E2E1">
            <w:pPr>
              <w:rPr>
                <w:rFonts w:ascii="Aptos" w:eastAsia="Aptos" w:hAnsi="Aptos" w:cs="Aptos"/>
              </w:rPr>
            </w:pPr>
            <w:r w:rsidRPr="1FD3E2E1">
              <w:rPr>
                <w:rFonts w:ascii="Aptos" w:eastAsia="Aptos" w:hAnsi="Aptos" w:cs="Aptos"/>
              </w:rPr>
              <w:t>System will adhere to UL 61010 for test and measurement equipment</w:t>
            </w:r>
          </w:p>
        </w:tc>
        <w:tc>
          <w:tcPr>
            <w:tcW w:w="2470" w:type="dxa"/>
          </w:tcPr>
          <w:p w14:paraId="0733DEDA" w14:textId="36750701" w:rsidR="3E5DA3F4" w:rsidRDefault="3E5DA3F4" w:rsidP="1FD3E2E1">
            <w:pPr>
              <w:rPr>
                <w:rFonts w:ascii="Aptos" w:eastAsia="Aptos" w:hAnsi="Aptos" w:cs="Aptos"/>
              </w:rPr>
            </w:pPr>
            <w:r w:rsidRPr="1FD3E2E1">
              <w:rPr>
                <w:rFonts w:ascii="Aptos" w:eastAsia="Aptos" w:hAnsi="Aptos" w:cs="Aptos"/>
              </w:rPr>
              <w:t>Compliance ensures the system meets recognized safety requirements for laboratory and test equipment operation</w:t>
            </w:r>
          </w:p>
        </w:tc>
        <w:tc>
          <w:tcPr>
            <w:tcW w:w="1995" w:type="dxa"/>
          </w:tcPr>
          <w:p w14:paraId="56ED2449" w14:textId="56DEBDE1" w:rsidR="3E5DA3F4" w:rsidRDefault="3E5DA3F4" w:rsidP="1FD3E2E1">
            <w:pPr>
              <w:rPr>
                <w:rFonts w:ascii="Aptos" w:eastAsia="Aptos" w:hAnsi="Aptos" w:cs="Aptos"/>
              </w:rPr>
            </w:pPr>
            <w:r w:rsidRPr="1FD3E2E1">
              <w:rPr>
                <w:rFonts w:ascii="Aptos" w:eastAsia="Aptos" w:hAnsi="Aptos" w:cs="Aptos"/>
              </w:rPr>
              <w:t>UL 61010</w:t>
            </w:r>
          </w:p>
        </w:tc>
        <w:tc>
          <w:tcPr>
            <w:tcW w:w="1365" w:type="dxa"/>
          </w:tcPr>
          <w:p w14:paraId="11E595E2" w14:textId="0503917E" w:rsidR="4FC5CF0E" w:rsidRDefault="4FC5CF0E" w:rsidP="1FD3E2E1">
            <w:pPr>
              <w:rPr>
                <w:rFonts w:ascii="Aptos" w:eastAsia="Aptos" w:hAnsi="Aptos" w:cs="Aptos"/>
              </w:rPr>
            </w:pPr>
            <w:r w:rsidRPr="1FD3E2E1">
              <w:rPr>
                <w:rFonts w:ascii="Aptos" w:eastAsia="Aptos" w:hAnsi="Aptos" w:cs="Aptos"/>
              </w:rPr>
              <w:t>Inspection</w:t>
            </w:r>
          </w:p>
        </w:tc>
        <w:tc>
          <w:tcPr>
            <w:tcW w:w="1137" w:type="dxa"/>
          </w:tcPr>
          <w:p w14:paraId="3B7F533D" w14:textId="7FC32333" w:rsidR="72039576" w:rsidRDefault="72039576" w:rsidP="1FD3E2E1">
            <w:pPr>
              <w:rPr>
                <w:rFonts w:ascii="Aptos" w:eastAsia="Aptos" w:hAnsi="Aptos" w:cs="Aptos"/>
              </w:rPr>
            </w:pPr>
            <w:r w:rsidRPr="1FD3E2E1">
              <w:rPr>
                <w:rFonts w:ascii="Aptos" w:eastAsia="Aptos" w:hAnsi="Aptos" w:cs="Aptos"/>
              </w:rPr>
              <w:t>Planned</w:t>
            </w:r>
          </w:p>
        </w:tc>
      </w:tr>
      <w:tr w:rsidR="005E6398" w14:paraId="5596DCB5" w14:textId="77777777" w:rsidTr="1FD3E2E1">
        <w:trPr>
          <w:trHeight w:val="300"/>
        </w:trPr>
        <w:tc>
          <w:tcPr>
            <w:tcW w:w="1080" w:type="dxa"/>
          </w:tcPr>
          <w:p w14:paraId="67CBCA9A" w14:textId="3670D7C3" w:rsidR="6AEF1C65" w:rsidRDefault="6AEF1C65" w:rsidP="1FD3E2E1">
            <w:pPr>
              <w:rPr>
                <w:rFonts w:ascii="Aptos" w:eastAsia="Aptos" w:hAnsi="Aptos" w:cs="Aptos"/>
              </w:rPr>
            </w:pPr>
            <w:r w:rsidRPr="1FD3E2E1">
              <w:rPr>
                <w:rFonts w:ascii="Aptos" w:eastAsia="Aptos" w:hAnsi="Aptos" w:cs="Aptos"/>
              </w:rPr>
              <w:t>COM-05</w:t>
            </w:r>
          </w:p>
        </w:tc>
        <w:tc>
          <w:tcPr>
            <w:tcW w:w="2033" w:type="dxa"/>
          </w:tcPr>
          <w:p w14:paraId="33A586DE" w14:textId="151484F0" w:rsidR="6AEF1C65" w:rsidRDefault="6AEF1C65" w:rsidP="1FD3E2E1">
            <w:pPr>
              <w:rPr>
                <w:rFonts w:ascii="Aptos" w:eastAsia="Aptos" w:hAnsi="Aptos" w:cs="Aptos"/>
              </w:rPr>
            </w:pPr>
            <w:r w:rsidRPr="1FD3E2E1">
              <w:rPr>
                <w:rFonts w:ascii="Aptos" w:eastAsia="Aptos" w:hAnsi="Aptos" w:cs="Aptos"/>
              </w:rPr>
              <w:t>The sensors shall be properly rated to withstand internal environment conditions.</w:t>
            </w:r>
          </w:p>
        </w:tc>
        <w:tc>
          <w:tcPr>
            <w:tcW w:w="2470" w:type="dxa"/>
          </w:tcPr>
          <w:p w14:paraId="650F1BBD" w14:textId="1669A946" w:rsidR="31AF3179" w:rsidRDefault="31AF3179" w:rsidP="1FD3E2E1">
            <w:pPr>
              <w:rPr>
                <w:rFonts w:ascii="Aptos" w:eastAsia="Aptos" w:hAnsi="Aptos" w:cs="Aptos"/>
              </w:rPr>
            </w:pPr>
            <w:r w:rsidRPr="1FD3E2E1">
              <w:rPr>
                <w:rFonts w:ascii="Aptos" w:eastAsia="Aptos" w:hAnsi="Aptos" w:cs="Aptos"/>
              </w:rPr>
              <w:t>Ensures sensor accuracy, reliability, and longevity when exposed to expected temperature ranges inside the chamber</w:t>
            </w:r>
          </w:p>
        </w:tc>
        <w:tc>
          <w:tcPr>
            <w:tcW w:w="1995" w:type="dxa"/>
          </w:tcPr>
          <w:p w14:paraId="4DBB5A17" w14:textId="083F6E7A" w:rsidR="31AF3179" w:rsidRDefault="31AF3179" w:rsidP="1FD3E2E1">
            <w:pPr>
              <w:rPr>
                <w:rFonts w:ascii="Aptos" w:eastAsia="Aptos" w:hAnsi="Aptos" w:cs="Aptos"/>
              </w:rPr>
            </w:pPr>
            <w:r w:rsidRPr="1FD3E2E1">
              <w:rPr>
                <w:rFonts w:ascii="Aptos" w:eastAsia="Aptos" w:hAnsi="Aptos" w:cs="Aptos"/>
              </w:rPr>
              <w:t>Manufacturer Datasheets; System Environmental Requirements</w:t>
            </w:r>
          </w:p>
        </w:tc>
        <w:tc>
          <w:tcPr>
            <w:tcW w:w="1365" w:type="dxa"/>
          </w:tcPr>
          <w:p w14:paraId="72AC414D" w14:textId="37F6FF30" w:rsidR="67163AA4" w:rsidRDefault="67163AA4" w:rsidP="1FD3E2E1">
            <w:pPr>
              <w:rPr>
                <w:rFonts w:ascii="Aptos" w:eastAsia="Aptos" w:hAnsi="Aptos" w:cs="Aptos"/>
              </w:rPr>
            </w:pPr>
            <w:r w:rsidRPr="1FD3E2E1">
              <w:rPr>
                <w:rFonts w:ascii="Aptos" w:eastAsia="Aptos" w:hAnsi="Aptos" w:cs="Aptos"/>
              </w:rPr>
              <w:t>Inspection</w:t>
            </w:r>
          </w:p>
        </w:tc>
        <w:tc>
          <w:tcPr>
            <w:tcW w:w="1137" w:type="dxa"/>
          </w:tcPr>
          <w:p w14:paraId="2B72BBD5" w14:textId="660008B4" w:rsidR="0C57E58A" w:rsidRDefault="0C57E58A" w:rsidP="1FD3E2E1">
            <w:pPr>
              <w:rPr>
                <w:rFonts w:ascii="Aptos" w:eastAsia="Aptos" w:hAnsi="Aptos" w:cs="Aptos"/>
              </w:rPr>
            </w:pPr>
            <w:r w:rsidRPr="1FD3E2E1">
              <w:rPr>
                <w:rFonts w:ascii="Aptos" w:eastAsia="Aptos" w:hAnsi="Aptos" w:cs="Aptos"/>
              </w:rPr>
              <w:t>Planned</w:t>
            </w:r>
          </w:p>
        </w:tc>
      </w:tr>
      <w:tr w:rsidR="005E6398" w14:paraId="7E6ED8D6" w14:textId="77777777" w:rsidTr="1FD3E2E1">
        <w:trPr>
          <w:trHeight w:val="300"/>
        </w:trPr>
        <w:tc>
          <w:tcPr>
            <w:tcW w:w="1080" w:type="dxa"/>
          </w:tcPr>
          <w:p w14:paraId="34B4C5DB" w14:textId="7698C13A" w:rsidR="6AEF1C65" w:rsidRDefault="6AEF1C65" w:rsidP="1FD3E2E1">
            <w:pPr>
              <w:rPr>
                <w:rFonts w:ascii="Aptos" w:eastAsia="Aptos" w:hAnsi="Aptos" w:cs="Aptos"/>
              </w:rPr>
            </w:pPr>
            <w:r w:rsidRPr="1FD3E2E1">
              <w:rPr>
                <w:rFonts w:ascii="Aptos" w:eastAsia="Aptos" w:hAnsi="Aptos" w:cs="Aptos"/>
              </w:rPr>
              <w:t>COM-06</w:t>
            </w:r>
          </w:p>
        </w:tc>
        <w:tc>
          <w:tcPr>
            <w:tcW w:w="2033" w:type="dxa"/>
          </w:tcPr>
          <w:p w14:paraId="0817DE30" w14:textId="6BAE430C" w:rsidR="6AEF1C65" w:rsidRDefault="6AEF1C65" w:rsidP="1FD3E2E1">
            <w:pPr>
              <w:rPr>
                <w:rFonts w:ascii="Aptos" w:eastAsia="Aptos" w:hAnsi="Aptos" w:cs="Aptos"/>
              </w:rPr>
            </w:pPr>
            <w:r w:rsidRPr="1FD3E2E1">
              <w:rPr>
                <w:rFonts w:ascii="Aptos" w:eastAsia="Aptos" w:hAnsi="Aptos" w:cs="Aptos"/>
              </w:rPr>
              <w:t>The system shall support PC connection for datalogging</w:t>
            </w:r>
          </w:p>
        </w:tc>
        <w:tc>
          <w:tcPr>
            <w:tcW w:w="2470" w:type="dxa"/>
          </w:tcPr>
          <w:p w14:paraId="1AD9C9E2" w14:textId="5BE6A49E" w:rsidR="5ECED0DA" w:rsidRDefault="5ECED0DA" w:rsidP="1FD3E2E1">
            <w:pPr>
              <w:rPr>
                <w:rFonts w:ascii="Aptos" w:eastAsia="Aptos" w:hAnsi="Aptos" w:cs="Aptos"/>
              </w:rPr>
            </w:pPr>
            <w:r w:rsidRPr="1FD3E2E1">
              <w:rPr>
                <w:rFonts w:ascii="Aptos" w:eastAsia="Aptos" w:hAnsi="Aptos" w:cs="Aptos"/>
              </w:rPr>
              <w:t>Enables data collection, analysis, traceability, and verification of system performance during testing</w:t>
            </w:r>
          </w:p>
        </w:tc>
        <w:tc>
          <w:tcPr>
            <w:tcW w:w="1995" w:type="dxa"/>
          </w:tcPr>
          <w:p w14:paraId="3BBFFD8D" w14:textId="290351AA" w:rsidR="5ECED0DA" w:rsidRDefault="5ECED0DA" w:rsidP="1FD3E2E1">
            <w:pPr>
              <w:rPr>
                <w:rFonts w:ascii="Aptos" w:eastAsia="Aptos" w:hAnsi="Aptos" w:cs="Aptos"/>
              </w:rPr>
            </w:pPr>
            <w:r w:rsidRPr="1FD3E2E1">
              <w:rPr>
                <w:rFonts w:ascii="Aptos" w:eastAsia="Aptos" w:hAnsi="Aptos" w:cs="Aptos"/>
              </w:rPr>
              <w:t xml:space="preserve">System </w:t>
            </w:r>
            <w:proofErr w:type="spellStart"/>
            <w:r w:rsidRPr="1FD3E2E1">
              <w:rPr>
                <w:rFonts w:ascii="Aptos" w:eastAsia="Aptos" w:hAnsi="Aptos" w:cs="Aptos"/>
              </w:rPr>
              <w:t>ConOps</w:t>
            </w:r>
            <w:proofErr w:type="spellEnd"/>
            <w:r w:rsidRPr="1FD3E2E1">
              <w:rPr>
                <w:rFonts w:ascii="Aptos" w:eastAsia="Aptos" w:hAnsi="Aptos" w:cs="Aptos"/>
              </w:rPr>
              <w:t>; Data Logging Requirements</w:t>
            </w:r>
          </w:p>
        </w:tc>
        <w:tc>
          <w:tcPr>
            <w:tcW w:w="1365" w:type="dxa"/>
          </w:tcPr>
          <w:p w14:paraId="67E82BB6" w14:textId="2744E753" w:rsidR="68BDE152" w:rsidRDefault="68BDE152" w:rsidP="1FD3E2E1">
            <w:pPr>
              <w:rPr>
                <w:rFonts w:ascii="Aptos" w:eastAsia="Aptos" w:hAnsi="Aptos" w:cs="Aptos"/>
              </w:rPr>
            </w:pPr>
            <w:r w:rsidRPr="1FD3E2E1">
              <w:rPr>
                <w:rFonts w:ascii="Aptos" w:eastAsia="Aptos" w:hAnsi="Aptos" w:cs="Aptos"/>
              </w:rPr>
              <w:t>Inspection</w:t>
            </w:r>
          </w:p>
        </w:tc>
        <w:tc>
          <w:tcPr>
            <w:tcW w:w="1137" w:type="dxa"/>
          </w:tcPr>
          <w:p w14:paraId="613E791D" w14:textId="5AE9AE3A" w:rsidR="57980F5F" w:rsidRDefault="57980F5F" w:rsidP="1FD3E2E1">
            <w:pPr>
              <w:rPr>
                <w:rFonts w:ascii="Aptos" w:eastAsia="Aptos" w:hAnsi="Aptos" w:cs="Aptos"/>
              </w:rPr>
            </w:pPr>
            <w:r w:rsidRPr="1FD3E2E1">
              <w:rPr>
                <w:rFonts w:ascii="Aptos" w:eastAsia="Aptos" w:hAnsi="Aptos" w:cs="Aptos"/>
              </w:rPr>
              <w:t>Planned</w:t>
            </w:r>
          </w:p>
        </w:tc>
      </w:tr>
    </w:tbl>
    <w:p w14:paraId="4C19FD96" w14:textId="7DDD58A1" w:rsidR="1FD3E2E1" w:rsidRDefault="1FD3E2E1" w:rsidP="1FD3E2E1">
      <w:pPr>
        <w:pStyle w:val="Heading3"/>
      </w:pPr>
    </w:p>
    <w:p w14:paraId="0EB619EB" w14:textId="3B0683ED" w:rsidR="4895B383" w:rsidRDefault="61C255BF" w:rsidP="1FD3E2E1">
      <w:pPr>
        <w:pStyle w:val="Heading3"/>
      </w:pPr>
      <w:bookmarkStart w:id="32" w:name="_Toc2059924171"/>
      <w:r>
        <w:t>System Design</w:t>
      </w:r>
      <w:r w:rsidR="4895B383">
        <w:br/>
      </w:r>
      <w:bookmarkEnd w:id="32"/>
    </w:p>
    <w:p w14:paraId="2F0BCCC7" w14:textId="5D12FBD2" w:rsidR="3C52B304" w:rsidRDefault="702CE3BD" w:rsidP="1FD3E2E1">
      <w:pPr>
        <w:pStyle w:val="Heading4"/>
      </w:pPr>
      <w:bookmarkStart w:id="33" w:name="_Toc1498937216"/>
      <w:r>
        <w:t>Trade Studies</w:t>
      </w:r>
      <w:bookmarkEnd w:id="33"/>
    </w:p>
    <w:p w14:paraId="1BA9030F" w14:textId="07280B18" w:rsidR="3025A00F" w:rsidRDefault="3025A00F" w:rsidP="1FD3E2E1">
      <w:pPr>
        <w:ind w:firstLine="720"/>
      </w:pPr>
      <w:r w:rsidRPr="1FD3E2E1">
        <w:rPr>
          <w:rFonts w:ascii="Aptos" w:eastAsia="Aptos" w:hAnsi="Aptos" w:cs="Aptos"/>
        </w:rPr>
        <w:t>The primary trade study for this subsystem is the heating element. A trade study was conducted via four possible options:</w:t>
      </w:r>
    </w:p>
    <w:p w14:paraId="7AAB597F" w14:textId="43A8AD30" w:rsidR="335C802A" w:rsidRDefault="335C802A" w:rsidP="1FD3E2E1">
      <w:pPr>
        <w:pStyle w:val="Caption"/>
        <w:rPr>
          <w:rFonts w:ascii="Aptos" w:eastAsia="Aptos" w:hAnsi="Aptos" w:cs="Aptos"/>
          <w:sz w:val="22"/>
          <w:szCs w:val="22"/>
        </w:rPr>
      </w:pPr>
      <w:r w:rsidRPr="1FD3E2E1">
        <w:t>Table 5.2: Heating Trade Studies</w:t>
      </w:r>
    </w:p>
    <w:tbl>
      <w:tblPr>
        <w:tblStyle w:val="TableGrid"/>
        <w:tblW w:w="0" w:type="auto"/>
        <w:tblLook w:val="06A0" w:firstRow="1" w:lastRow="0" w:firstColumn="1" w:lastColumn="0" w:noHBand="1" w:noVBand="1"/>
      </w:tblPr>
      <w:tblGrid>
        <w:gridCol w:w="2012"/>
        <w:gridCol w:w="2015"/>
        <w:gridCol w:w="2014"/>
        <w:gridCol w:w="2016"/>
        <w:gridCol w:w="2013"/>
      </w:tblGrid>
      <w:tr w:rsidR="00021704" w14:paraId="3A4C05B7" w14:textId="77777777" w:rsidTr="1FD3E2E1">
        <w:trPr>
          <w:trHeight w:val="300"/>
        </w:trPr>
        <w:tc>
          <w:tcPr>
            <w:tcW w:w="2016" w:type="dxa"/>
          </w:tcPr>
          <w:p w14:paraId="0EBAAE90" w14:textId="78D31E49" w:rsidR="1FD3E2E1" w:rsidRDefault="1FD3E2E1" w:rsidP="1FD3E2E1">
            <w:pPr>
              <w:rPr>
                <w:rFonts w:ascii="Aptos" w:eastAsia="Aptos" w:hAnsi="Aptos" w:cs="Aptos"/>
              </w:rPr>
            </w:pPr>
          </w:p>
        </w:tc>
        <w:tc>
          <w:tcPr>
            <w:tcW w:w="2016" w:type="dxa"/>
          </w:tcPr>
          <w:p w14:paraId="6AA4D811" w14:textId="3DFAB805" w:rsidR="3025A00F" w:rsidRDefault="3025A00F" w:rsidP="1FD3E2E1">
            <w:pPr>
              <w:rPr>
                <w:rFonts w:ascii="Aptos" w:eastAsia="Aptos" w:hAnsi="Aptos" w:cs="Aptos"/>
              </w:rPr>
            </w:pPr>
            <w:r w:rsidRPr="1FD3E2E1">
              <w:rPr>
                <w:rFonts w:ascii="Aptos" w:eastAsia="Aptos" w:hAnsi="Aptos" w:cs="Aptos"/>
              </w:rPr>
              <w:t>Resistive</w:t>
            </w:r>
          </w:p>
        </w:tc>
        <w:tc>
          <w:tcPr>
            <w:tcW w:w="2016" w:type="dxa"/>
          </w:tcPr>
          <w:p w14:paraId="2E21B450" w14:textId="29B6D345" w:rsidR="3025A00F" w:rsidRDefault="3025A00F" w:rsidP="1FD3E2E1">
            <w:pPr>
              <w:rPr>
                <w:rFonts w:ascii="Aptos" w:eastAsia="Aptos" w:hAnsi="Aptos" w:cs="Aptos"/>
              </w:rPr>
            </w:pPr>
            <w:r w:rsidRPr="1FD3E2E1">
              <w:rPr>
                <w:rFonts w:ascii="Aptos" w:eastAsia="Aptos" w:hAnsi="Aptos" w:cs="Aptos"/>
              </w:rPr>
              <w:t>Inductive</w:t>
            </w:r>
          </w:p>
        </w:tc>
        <w:tc>
          <w:tcPr>
            <w:tcW w:w="2016" w:type="dxa"/>
          </w:tcPr>
          <w:p w14:paraId="120B93EE" w14:textId="20E6BDED" w:rsidR="3025A00F" w:rsidRDefault="3025A00F" w:rsidP="1FD3E2E1">
            <w:pPr>
              <w:rPr>
                <w:rFonts w:ascii="Aptos" w:eastAsia="Aptos" w:hAnsi="Aptos" w:cs="Aptos"/>
              </w:rPr>
            </w:pPr>
            <w:r w:rsidRPr="1FD3E2E1">
              <w:rPr>
                <w:rFonts w:ascii="Aptos" w:eastAsia="Aptos" w:hAnsi="Aptos" w:cs="Aptos"/>
              </w:rPr>
              <w:t>Convection</w:t>
            </w:r>
          </w:p>
        </w:tc>
        <w:tc>
          <w:tcPr>
            <w:tcW w:w="2016" w:type="dxa"/>
          </w:tcPr>
          <w:p w14:paraId="2BD43730" w14:textId="5F7A0EB4" w:rsidR="3025A00F" w:rsidRDefault="3025A00F" w:rsidP="1FD3E2E1">
            <w:pPr>
              <w:rPr>
                <w:rFonts w:ascii="Aptos" w:eastAsia="Aptos" w:hAnsi="Aptos" w:cs="Aptos"/>
              </w:rPr>
            </w:pPr>
            <w:r w:rsidRPr="1FD3E2E1">
              <w:rPr>
                <w:rFonts w:ascii="Aptos" w:eastAsia="Aptos" w:hAnsi="Aptos" w:cs="Aptos"/>
              </w:rPr>
              <w:t>Reversible Heat</w:t>
            </w:r>
          </w:p>
        </w:tc>
      </w:tr>
      <w:tr w:rsidR="00021704" w14:paraId="340A3077" w14:textId="77777777" w:rsidTr="1FD3E2E1">
        <w:trPr>
          <w:trHeight w:val="300"/>
        </w:trPr>
        <w:tc>
          <w:tcPr>
            <w:tcW w:w="2016" w:type="dxa"/>
          </w:tcPr>
          <w:p w14:paraId="79390181" w14:textId="431E0B98" w:rsidR="3025A00F" w:rsidRDefault="3025A00F" w:rsidP="1FD3E2E1">
            <w:pPr>
              <w:rPr>
                <w:rFonts w:ascii="Aptos" w:eastAsia="Aptos" w:hAnsi="Aptos" w:cs="Aptos"/>
              </w:rPr>
            </w:pPr>
            <w:r w:rsidRPr="1FD3E2E1">
              <w:rPr>
                <w:rFonts w:ascii="Aptos" w:eastAsia="Aptos" w:hAnsi="Aptos" w:cs="Aptos"/>
              </w:rPr>
              <w:t>Description</w:t>
            </w:r>
          </w:p>
        </w:tc>
        <w:tc>
          <w:tcPr>
            <w:tcW w:w="2016" w:type="dxa"/>
          </w:tcPr>
          <w:p w14:paraId="6AF35970" w14:textId="074AD416" w:rsidR="3025A00F" w:rsidRDefault="3025A00F" w:rsidP="1FD3E2E1">
            <w:pPr>
              <w:rPr>
                <w:rFonts w:ascii="Aptos" w:eastAsia="Aptos" w:hAnsi="Aptos" w:cs="Aptos"/>
              </w:rPr>
            </w:pPr>
            <w:r w:rsidRPr="1FD3E2E1">
              <w:rPr>
                <w:rFonts w:ascii="Aptos" w:eastAsia="Aptos" w:hAnsi="Aptos" w:cs="Aptos"/>
              </w:rPr>
              <w:t>Current Passes through a resistive element which converts energy into heat through the element’s resistance</w:t>
            </w:r>
          </w:p>
        </w:tc>
        <w:tc>
          <w:tcPr>
            <w:tcW w:w="2016" w:type="dxa"/>
          </w:tcPr>
          <w:p w14:paraId="473DE6AA" w14:textId="3C5EDD61" w:rsidR="3025A00F" w:rsidRDefault="3025A00F" w:rsidP="1FD3E2E1">
            <w:pPr>
              <w:rPr>
                <w:rFonts w:ascii="Aptos" w:eastAsia="Aptos" w:hAnsi="Aptos" w:cs="Aptos"/>
              </w:rPr>
            </w:pPr>
            <w:r w:rsidRPr="1FD3E2E1">
              <w:rPr>
                <w:rFonts w:ascii="Aptos" w:eastAsia="Aptos" w:hAnsi="Aptos" w:cs="Aptos"/>
              </w:rPr>
              <w:t xml:space="preserve">A quickly alternating magnetic field that induces eddy currents </w:t>
            </w:r>
          </w:p>
        </w:tc>
        <w:tc>
          <w:tcPr>
            <w:tcW w:w="2016" w:type="dxa"/>
          </w:tcPr>
          <w:p w14:paraId="31568F39" w14:textId="4C58DFBC" w:rsidR="78AADD0F" w:rsidRDefault="78AADD0F" w:rsidP="1FD3E2E1">
            <w:pPr>
              <w:rPr>
                <w:rFonts w:ascii="Aptos" w:eastAsia="Aptos" w:hAnsi="Aptos" w:cs="Aptos"/>
              </w:rPr>
            </w:pPr>
            <w:r w:rsidRPr="1FD3E2E1">
              <w:rPr>
                <w:rFonts w:ascii="Aptos" w:eastAsia="Aptos" w:hAnsi="Aptos" w:cs="Aptos"/>
              </w:rPr>
              <w:t>Transfers heat through circulating air/fluid, heated by resistive elements.</w:t>
            </w:r>
          </w:p>
        </w:tc>
        <w:tc>
          <w:tcPr>
            <w:tcW w:w="2016" w:type="dxa"/>
          </w:tcPr>
          <w:p w14:paraId="2DEA78B7" w14:textId="1D1B2706" w:rsidR="78AADD0F" w:rsidRDefault="78AADD0F" w:rsidP="1FD3E2E1">
            <w:pPr>
              <w:rPr>
                <w:rFonts w:ascii="Aptos" w:eastAsia="Aptos" w:hAnsi="Aptos" w:cs="Aptos"/>
              </w:rPr>
            </w:pPr>
            <w:r w:rsidRPr="1FD3E2E1">
              <w:rPr>
                <w:rFonts w:ascii="Aptos" w:eastAsia="Aptos" w:hAnsi="Aptos" w:cs="Aptos"/>
              </w:rPr>
              <w:t xml:space="preserve">Add a reversible heat </w:t>
            </w:r>
            <w:r w:rsidR="38E84BD2" w:rsidRPr="1FD3E2E1">
              <w:rPr>
                <w:rFonts w:ascii="Aptos" w:eastAsia="Aptos" w:hAnsi="Aptos" w:cs="Aptos"/>
              </w:rPr>
              <w:t>valve</w:t>
            </w:r>
            <w:r w:rsidR="6ADA7A91" w:rsidRPr="1FD3E2E1">
              <w:rPr>
                <w:rFonts w:ascii="Aptos" w:eastAsia="Aptos" w:hAnsi="Aptos" w:cs="Aptos"/>
              </w:rPr>
              <w:t xml:space="preserve"> </w:t>
            </w:r>
            <w:r w:rsidRPr="1FD3E2E1">
              <w:rPr>
                <w:rFonts w:ascii="Aptos" w:eastAsia="Aptos" w:hAnsi="Aptos" w:cs="Aptos"/>
              </w:rPr>
              <w:t>to allow recycling heat from the thermal hot side for use in heating.</w:t>
            </w:r>
          </w:p>
        </w:tc>
      </w:tr>
      <w:tr w:rsidR="00021704" w14:paraId="1B9E142C" w14:textId="77777777" w:rsidTr="1FD3E2E1">
        <w:trPr>
          <w:trHeight w:val="300"/>
        </w:trPr>
        <w:tc>
          <w:tcPr>
            <w:tcW w:w="2016" w:type="dxa"/>
          </w:tcPr>
          <w:p w14:paraId="18F76C09" w14:textId="532D104E" w:rsidR="3025A00F" w:rsidRDefault="3025A00F" w:rsidP="1FD3E2E1">
            <w:pPr>
              <w:rPr>
                <w:rFonts w:ascii="Aptos" w:eastAsia="Aptos" w:hAnsi="Aptos" w:cs="Aptos"/>
              </w:rPr>
            </w:pPr>
            <w:r w:rsidRPr="1FD3E2E1">
              <w:rPr>
                <w:rFonts w:ascii="Aptos" w:eastAsia="Aptos" w:hAnsi="Aptos" w:cs="Aptos"/>
              </w:rPr>
              <w:t>Price</w:t>
            </w:r>
          </w:p>
        </w:tc>
        <w:tc>
          <w:tcPr>
            <w:tcW w:w="2016" w:type="dxa"/>
          </w:tcPr>
          <w:p w14:paraId="6D3531B0" w14:textId="1F502FB6" w:rsidR="593086D7" w:rsidRDefault="593086D7" w:rsidP="1FD3E2E1">
            <w:pPr>
              <w:rPr>
                <w:rFonts w:ascii="Aptos" w:eastAsia="Aptos" w:hAnsi="Aptos" w:cs="Aptos"/>
              </w:rPr>
            </w:pPr>
            <w:r w:rsidRPr="1FD3E2E1">
              <w:rPr>
                <w:rFonts w:ascii="Aptos" w:eastAsia="Aptos" w:hAnsi="Aptos" w:cs="Aptos"/>
              </w:rPr>
              <w:t>~$100</w:t>
            </w:r>
          </w:p>
        </w:tc>
        <w:tc>
          <w:tcPr>
            <w:tcW w:w="2016" w:type="dxa"/>
          </w:tcPr>
          <w:p w14:paraId="32C2DB8E" w14:textId="25E88D33" w:rsidR="4F232D1D" w:rsidRDefault="4F232D1D" w:rsidP="1FD3E2E1">
            <w:pPr>
              <w:rPr>
                <w:rFonts w:ascii="Aptos" w:eastAsia="Aptos" w:hAnsi="Aptos" w:cs="Aptos"/>
              </w:rPr>
            </w:pPr>
            <w:r w:rsidRPr="1FD3E2E1">
              <w:rPr>
                <w:rFonts w:ascii="Aptos" w:eastAsia="Aptos" w:hAnsi="Aptos" w:cs="Aptos"/>
              </w:rPr>
              <w:t>~$800</w:t>
            </w:r>
          </w:p>
        </w:tc>
        <w:tc>
          <w:tcPr>
            <w:tcW w:w="2016" w:type="dxa"/>
          </w:tcPr>
          <w:p w14:paraId="061F6FB4" w14:textId="0F6F5CAB" w:rsidR="4F232D1D" w:rsidRDefault="4F232D1D" w:rsidP="1FD3E2E1">
            <w:pPr>
              <w:rPr>
                <w:rFonts w:ascii="Aptos" w:eastAsia="Aptos" w:hAnsi="Aptos" w:cs="Aptos"/>
              </w:rPr>
            </w:pPr>
            <w:r w:rsidRPr="1FD3E2E1">
              <w:rPr>
                <w:rFonts w:ascii="Aptos" w:eastAsia="Aptos" w:hAnsi="Aptos" w:cs="Aptos"/>
              </w:rPr>
              <w:t>~$600</w:t>
            </w:r>
          </w:p>
        </w:tc>
        <w:tc>
          <w:tcPr>
            <w:tcW w:w="2016" w:type="dxa"/>
          </w:tcPr>
          <w:p w14:paraId="6D8E41B2" w14:textId="227A1AFB" w:rsidR="4F232D1D" w:rsidRDefault="4F232D1D" w:rsidP="1FD3E2E1">
            <w:pPr>
              <w:rPr>
                <w:rFonts w:ascii="Aptos" w:eastAsia="Aptos" w:hAnsi="Aptos" w:cs="Aptos"/>
              </w:rPr>
            </w:pPr>
            <w:r w:rsidRPr="1FD3E2E1">
              <w:rPr>
                <w:rFonts w:ascii="Aptos" w:eastAsia="Aptos" w:hAnsi="Aptos" w:cs="Aptos"/>
              </w:rPr>
              <w:t>~$500</w:t>
            </w:r>
          </w:p>
        </w:tc>
      </w:tr>
      <w:tr w:rsidR="00021704" w14:paraId="52B5FAFA" w14:textId="77777777" w:rsidTr="1FD3E2E1">
        <w:trPr>
          <w:trHeight w:val="300"/>
        </w:trPr>
        <w:tc>
          <w:tcPr>
            <w:tcW w:w="2016" w:type="dxa"/>
          </w:tcPr>
          <w:p w14:paraId="0793C2D8" w14:textId="318A4554" w:rsidR="3025A00F" w:rsidRDefault="3025A00F" w:rsidP="1FD3E2E1">
            <w:pPr>
              <w:rPr>
                <w:rFonts w:ascii="Aptos" w:eastAsia="Aptos" w:hAnsi="Aptos" w:cs="Aptos"/>
              </w:rPr>
            </w:pPr>
            <w:r w:rsidRPr="1FD3E2E1">
              <w:rPr>
                <w:rFonts w:ascii="Aptos" w:eastAsia="Aptos" w:hAnsi="Aptos" w:cs="Aptos"/>
              </w:rPr>
              <w:t>Risk</w:t>
            </w:r>
          </w:p>
        </w:tc>
        <w:tc>
          <w:tcPr>
            <w:tcW w:w="2016" w:type="dxa"/>
          </w:tcPr>
          <w:p w14:paraId="33BBE1B3" w14:textId="242FB5AE" w:rsidR="20CFC4A5" w:rsidRDefault="20CFC4A5" w:rsidP="1FD3E2E1">
            <w:pPr>
              <w:rPr>
                <w:rFonts w:ascii="Aptos" w:eastAsia="Aptos" w:hAnsi="Aptos" w:cs="Aptos"/>
              </w:rPr>
            </w:pPr>
            <w:r w:rsidRPr="1FD3E2E1">
              <w:rPr>
                <w:rFonts w:ascii="Aptos" w:eastAsia="Aptos" w:hAnsi="Aptos" w:cs="Aptos"/>
              </w:rPr>
              <w:t>Overheating/fire hazard</w:t>
            </w:r>
          </w:p>
        </w:tc>
        <w:tc>
          <w:tcPr>
            <w:tcW w:w="2016" w:type="dxa"/>
          </w:tcPr>
          <w:p w14:paraId="0F8CF778" w14:textId="013D6E7E" w:rsidR="20CFC4A5" w:rsidRDefault="20CFC4A5" w:rsidP="1FD3E2E1">
            <w:pPr>
              <w:rPr>
                <w:rFonts w:ascii="Aptos" w:eastAsia="Aptos" w:hAnsi="Aptos" w:cs="Aptos"/>
              </w:rPr>
            </w:pPr>
            <w:r w:rsidRPr="1FD3E2E1">
              <w:rPr>
                <w:rFonts w:ascii="Aptos" w:eastAsia="Aptos" w:hAnsi="Aptos" w:cs="Aptos"/>
              </w:rPr>
              <w:t>Electromagnetic Interference (EMI)/ magnetic fields</w:t>
            </w:r>
          </w:p>
        </w:tc>
        <w:tc>
          <w:tcPr>
            <w:tcW w:w="2016" w:type="dxa"/>
          </w:tcPr>
          <w:p w14:paraId="402F58F8" w14:textId="5139C7EA" w:rsidR="20CFC4A5" w:rsidRDefault="20CFC4A5" w:rsidP="1FD3E2E1">
            <w:pPr>
              <w:rPr>
                <w:rFonts w:ascii="Aptos" w:eastAsia="Aptos" w:hAnsi="Aptos" w:cs="Aptos"/>
              </w:rPr>
            </w:pPr>
            <w:r w:rsidRPr="1FD3E2E1">
              <w:rPr>
                <w:rFonts w:ascii="Aptos" w:eastAsia="Aptos" w:hAnsi="Aptos" w:cs="Aptos"/>
              </w:rPr>
              <w:t>Temperature non-uniformity/runaway airflow heating</w:t>
            </w:r>
          </w:p>
        </w:tc>
        <w:tc>
          <w:tcPr>
            <w:tcW w:w="2016" w:type="dxa"/>
          </w:tcPr>
          <w:p w14:paraId="21F24EDD" w14:textId="612E3198" w:rsidR="20CFC4A5" w:rsidRDefault="20CFC4A5" w:rsidP="1FD3E2E1">
            <w:pPr>
              <w:rPr>
                <w:rFonts w:ascii="Aptos" w:eastAsia="Aptos" w:hAnsi="Aptos" w:cs="Aptos"/>
              </w:rPr>
            </w:pPr>
            <w:r w:rsidRPr="1FD3E2E1">
              <w:rPr>
                <w:rFonts w:ascii="Aptos" w:eastAsia="Aptos" w:hAnsi="Aptos" w:cs="Aptos"/>
              </w:rPr>
              <w:t>Adds failure points to the thermal system, risks overheating the oil.</w:t>
            </w:r>
          </w:p>
        </w:tc>
      </w:tr>
    </w:tbl>
    <w:p w14:paraId="5598297A" w14:textId="42062434" w:rsidR="3C52B304" w:rsidRDefault="702CE3BD" w:rsidP="1FD3E2E1">
      <w:pPr>
        <w:rPr>
          <w:rStyle w:val="Heading4Char"/>
        </w:rPr>
      </w:pPr>
      <w:bookmarkStart w:id="34" w:name="_Toc554626006"/>
      <w:r w:rsidRPr="5528A313">
        <w:rPr>
          <w:rStyle w:val="Heading4Char"/>
        </w:rPr>
        <w:t>Proof of concept or feasibility testing</w:t>
      </w:r>
      <w:bookmarkEnd w:id="34"/>
    </w:p>
    <w:p w14:paraId="131DF502" w14:textId="16BDAF9D" w:rsidR="185D113A" w:rsidRDefault="21B9FF64" w:rsidP="5528A313">
      <w:pPr>
        <w:rPr>
          <w:rStyle w:val="Heading4Char"/>
          <w:i/>
          <w:color w:val="auto"/>
        </w:rPr>
      </w:pPr>
      <w:r>
        <w:t>For testing</w:t>
      </w:r>
      <w:r w:rsidR="3B987D8C">
        <w:t>, the relays with the flyback protection were breadboarded</w:t>
      </w:r>
      <w:r w:rsidR="05CE6C3B">
        <w:t xml:space="preserve"> to ensure that the design worked as is intended</w:t>
      </w:r>
      <w:r w:rsidR="453888C7">
        <w:t xml:space="preserve">. </w:t>
      </w:r>
    </w:p>
    <w:p w14:paraId="5A5DB370" w14:textId="6375ABE3" w:rsidR="1FD3E2E1" w:rsidRDefault="1FD3E2E1" w:rsidP="1FD3E2E1">
      <w:pPr>
        <w:rPr>
          <w:rStyle w:val="Heading4Char"/>
          <w:highlight w:val="yellow"/>
        </w:rPr>
      </w:pPr>
    </w:p>
    <w:p w14:paraId="36D3026C" w14:textId="62C1A7FF" w:rsidR="3C52B304" w:rsidRDefault="702CE3BD" w:rsidP="1FD3E2E1">
      <w:pPr>
        <w:rPr>
          <w:rStyle w:val="Heading4Char"/>
        </w:rPr>
      </w:pPr>
      <w:bookmarkStart w:id="35" w:name="_Toc257329564"/>
      <w:r w:rsidRPr="5528A313">
        <w:rPr>
          <w:rStyle w:val="Heading4Char"/>
        </w:rPr>
        <w:t>List of Applicable Standards</w:t>
      </w:r>
      <w:bookmarkEnd w:id="35"/>
    </w:p>
    <w:p w14:paraId="7FCF33FF" w14:textId="39DCA0A0" w:rsidR="6FEFE26C" w:rsidRDefault="5EA57417" w:rsidP="5528A313">
      <w:pPr>
        <w:rPr>
          <w:rStyle w:val="Heading4Char"/>
          <w:i/>
          <w:color w:val="auto"/>
        </w:rPr>
      </w:pPr>
      <w:bookmarkStart w:id="36" w:name="_Toc489332018"/>
      <w:r w:rsidRPr="5528A313">
        <w:rPr>
          <w:rStyle w:val="Heading4Char"/>
          <w:color w:val="auto"/>
        </w:rPr>
        <w:t>IPC-2152</w:t>
      </w:r>
      <w:bookmarkEnd w:id="36"/>
    </w:p>
    <w:p w14:paraId="22D1642D" w14:textId="68C34771" w:rsidR="1E4456E0" w:rsidRDefault="28D8DB71" w:rsidP="1FD3E2E1">
      <w:pPr>
        <w:rPr>
          <w:rStyle w:val="Heading4Char"/>
        </w:rPr>
      </w:pPr>
      <w:bookmarkStart w:id="37" w:name="_Toc962899665"/>
      <w:r w:rsidRPr="5528A313">
        <w:rPr>
          <w:rStyle w:val="Heading4Char"/>
        </w:rPr>
        <w:t>Analysis</w:t>
      </w:r>
      <w:bookmarkEnd w:id="37"/>
    </w:p>
    <w:p w14:paraId="70385B7D" w14:textId="178E9208" w:rsidR="1A045A8B" w:rsidRDefault="765DDAE4" w:rsidP="5528A313">
      <w:pPr>
        <w:rPr>
          <w:rStyle w:val="Heading4Char"/>
          <w:i/>
          <w:color w:val="auto"/>
        </w:rPr>
      </w:pPr>
      <w:r>
        <w:t>To calculate the proper trace width when designing the PCB, four equations were used:</w:t>
      </w:r>
    </w:p>
    <w:p w14:paraId="0C7FCD0B" w14:textId="3DB74A5C" w:rsidR="1A045A8B" w:rsidRDefault="765DDAE4" w:rsidP="5528A313">
      <w:pPr>
        <w:rPr>
          <w:rStyle w:val="Heading4Char"/>
          <w:i/>
          <w:color w:val="auto"/>
        </w:rPr>
      </w:pPr>
      <w:r>
        <w:t>Current Carrying Capacity, where I is the allowable current, k=0.048 for external layers,  is the allowable temperature rise, and A is the trace cross-sectional area (width * copper thickness)</w:t>
      </w:r>
      <w:r w:rsidR="3D85A98F">
        <w:t>.</w:t>
      </w:r>
    </w:p>
    <w:p w14:paraId="7109C7E2" w14:textId="230D48E5" w:rsidR="1FD3E2E1" w:rsidRDefault="00FB24EF" w:rsidP="5528A313">
      <w:pPr>
        <w:jc w:val="right"/>
        <w:rPr>
          <w:rStyle w:val="Heading4Char"/>
          <w:i/>
          <w:color w:val="auto"/>
        </w:rPr>
      </w:pPr>
      <m:oMath>
        <m:sSub>
          <m:sSubPr>
            <m:ctrlPr>
              <w:rPr>
                <w:rFonts w:ascii="Cambria Math" w:hAnsi="Cambria Math"/>
              </w:rPr>
            </m:ctrlPr>
          </m:sSubPr>
          <m:e>
            <m:r>
              <w:rPr>
                <w:rFonts w:ascii="Cambria Math" w:hAnsi="Cambria Math"/>
              </w:rPr>
              <m:t>I</m:t>
            </m:r>
          </m:e>
          <m:sub>
            <m:r>
              <w:rPr>
                <w:rFonts w:ascii="Cambria Math" w:hAnsi="Cambria Math"/>
              </w:rPr>
              <m:t>cc</m:t>
            </m:r>
          </m:sub>
        </m:sSub>
        <m:r>
          <w:rPr>
            <w:rFonts w:ascii="Cambria Math" w:hAnsi="Cambria Math"/>
          </w:rPr>
          <m:t>=k⋅</m:t>
        </m:r>
        <m:sSup>
          <m:sSupPr>
            <m:ctrlPr>
              <w:rPr>
                <w:rFonts w:ascii="Cambria Math" w:hAnsi="Cambria Math"/>
              </w:rPr>
            </m:ctrlPr>
          </m:sSupPr>
          <m:e>
            <m:d>
              <m:dPr>
                <m:ctrlPr>
                  <w:rPr>
                    <w:rFonts w:ascii="Cambria Math" w:hAnsi="Cambria Math"/>
                  </w:rPr>
                </m:ctrlPr>
              </m:dPr>
              <m:e>
                <m:r>
                  <m:rPr>
                    <m:sty m:val="p"/>
                  </m:rPr>
                  <w:rPr>
                    <w:rFonts w:ascii="Cambria Math" w:hAnsi="Cambria Math"/>
                  </w:rPr>
                  <m:t>Δ</m:t>
                </m:r>
                <m:r>
                  <w:rPr>
                    <w:rFonts w:ascii="Cambria Math" w:hAnsi="Cambria Math"/>
                  </w:rPr>
                  <m:t>T</m:t>
                </m:r>
              </m:e>
            </m:d>
          </m:e>
          <m:sup>
            <m:r>
              <w:rPr>
                <w:rFonts w:ascii="Cambria Math" w:hAnsi="Cambria Math"/>
              </w:rPr>
              <m:t>0.044</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0.75</m:t>
            </m:r>
          </m:sup>
        </m:sSup>
      </m:oMath>
      <w:r w:rsidR="1FD3E2E1">
        <w:tab/>
      </w:r>
      <w:r w:rsidR="1FD3E2E1">
        <w:tab/>
      </w:r>
      <w:r w:rsidR="1FD3E2E1">
        <w:tab/>
      </w:r>
      <w:r w:rsidR="1FD3E2E1">
        <w:tab/>
      </w:r>
      <w:r w:rsidR="1FD3E2E1">
        <w:tab/>
      </w:r>
      <w:r w:rsidR="68E35124" w:rsidRPr="1FD3E2E1">
        <w:t>(1)</w:t>
      </w:r>
    </w:p>
    <w:p w14:paraId="75AB6FCD" w14:textId="121A7D9E" w:rsidR="36942E6C" w:rsidRDefault="68E35124" w:rsidP="5528A313">
      <w:pPr>
        <w:rPr>
          <w:rStyle w:val="Heading4Char"/>
          <w:i/>
          <w:color w:val="auto"/>
        </w:rPr>
      </w:pPr>
      <w:r>
        <w:t>Trace Width, where W is the required trace width, and t is the copper thickness</w:t>
      </w:r>
      <w:r w:rsidR="3D85A98F">
        <w:t>.</w:t>
      </w:r>
    </w:p>
    <w:p w14:paraId="73BFC1DF" w14:textId="711EAC29" w:rsidR="1FD3E2E1" w:rsidRDefault="1FD3E2E1" w:rsidP="5528A313">
      <w:pPr>
        <w:jc w:val="right"/>
        <w:rPr>
          <w:rStyle w:val="Heading4Char"/>
          <w:i/>
          <w:color w:val="auto"/>
        </w:rPr>
      </w:pPr>
      <m:oMath>
        <m:r>
          <w:rPr>
            <w:rFonts w:ascii="Cambria Math" w:hAnsi="Cambria Math"/>
          </w:rPr>
          <m:t>W=</m:t>
        </m:r>
        <m:f>
          <m:fPr>
            <m:ctrlPr>
              <w:rPr>
                <w:rFonts w:ascii="Cambria Math" w:hAnsi="Cambria Math"/>
              </w:rPr>
            </m:ctrlPr>
          </m:fPr>
          <m:num>
            <m:r>
              <w:rPr>
                <w:rFonts w:ascii="Cambria Math" w:hAnsi="Cambria Math"/>
              </w:rPr>
              <m:t>A</m:t>
            </m:r>
          </m:num>
          <m:den>
            <m:r>
              <w:rPr>
                <w:rFonts w:ascii="Cambria Math" w:hAnsi="Cambria Math"/>
              </w:rPr>
              <m:t>t</m:t>
            </m:r>
          </m:den>
        </m:f>
      </m:oMath>
      <w:r>
        <w:tab/>
      </w:r>
      <w:r>
        <w:tab/>
      </w:r>
      <w:r>
        <w:tab/>
      </w:r>
      <w:r>
        <w:tab/>
      </w:r>
      <w:r>
        <w:tab/>
      </w:r>
      <w:r>
        <w:tab/>
      </w:r>
      <w:r w:rsidR="3E88C32C" w:rsidRPr="1FD3E2E1">
        <w:t xml:space="preserve">    (2)</w:t>
      </w:r>
    </w:p>
    <w:p w14:paraId="71E68B68" w14:textId="23F0F0FA" w:rsidR="7CBB74E4" w:rsidRDefault="3E88C32C" w:rsidP="5528A313">
      <w:pPr>
        <w:rPr>
          <w:rStyle w:val="Heading4Char"/>
          <w:i/>
          <w:color w:val="auto"/>
        </w:rPr>
      </w:pPr>
      <w:r w:rsidRPr="1FD3E2E1">
        <w:t xml:space="preserve">Trace Resistance Analysis, where R, is the </w:t>
      </w:r>
      <w:bookmarkStart w:id="38" w:name="_Int_h0o6s74K"/>
      <w:r w:rsidRPr="1FD3E2E1">
        <w:t>trace</w:t>
      </w:r>
      <w:bookmarkEnd w:id="38"/>
      <w:r w:rsidRPr="1FD3E2E1">
        <w:t xml:space="preserve"> resistance. Ρ is the resistivity of copper </w:t>
      </w:r>
      <m:oMath>
        <m:r>
          <w:rPr>
            <w:rFonts w:ascii="Cambria Math" w:hAnsi="Cambria Math"/>
          </w:rPr>
          <m:t>1.72⋅</m:t>
        </m:r>
        <m:sSup>
          <m:sSupPr>
            <m:ctrlPr>
              <w:rPr>
                <w:rFonts w:ascii="Cambria Math" w:hAnsi="Cambria Math"/>
              </w:rPr>
            </m:ctrlPr>
          </m:sSupPr>
          <m:e>
            <m:r>
              <w:rPr>
                <w:rFonts w:ascii="Cambria Math" w:hAnsi="Cambria Math"/>
              </w:rPr>
              <m:t>10</m:t>
            </m:r>
          </m:e>
          <m:sup>
            <m:r>
              <w:rPr>
                <w:rFonts w:ascii="Cambria Math" w:hAnsi="Cambria Math"/>
              </w:rPr>
              <m:t>-8</m:t>
            </m:r>
          </m:sup>
        </m:sSup>
        <m:r>
          <m:rPr>
            <m:sty m:val="p"/>
          </m:rPr>
          <w:rPr>
            <w:rFonts w:ascii="Cambria Math" w:hAnsi="Cambria Math"/>
          </w:rPr>
          <m:t>Ω</m:t>
        </m:r>
        <m:r>
          <w:rPr>
            <w:rFonts w:ascii="Cambria Math" w:hAnsi="Cambria Math"/>
          </w:rPr>
          <m:t>⋅m</m:t>
        </m:r>
      </m:oMath>
      <w:r w:rsidRPr="1FD3E2E1">
        <w:t xml:space="preserve">, L is the trace length, t is the copper thickness, and </w:t>
      </w:r>
      <w:r w:rsidR="332D8E26" w:rsidRPr="1FD3E2E1">
        <w:t>W</w:t>
      </w:r>
      <w:r w:rsidRPr="1FD3E2E1">
        <w:t xml:space="preserve"> is the trace width.</w:t>
      </w:r>
    </w:p>
    <w:p w14:paraId="66AD7790" w14:textId="02F4C2B3" w:rsidR="4B093C9A" w:rsidRDefault="1924CC7A" w:rsidP="5528A313">
      <w:pPr>
        <w:jc w:val="right"/>
        <w:rPr>
          <w:rStyle w:val="Heading4Char"/>
          <w:i/>
          <w:color w:val="auto"/>
        </w:rPr>
      </w:pPr>
      <w:r w:rsidRPr="1FD3E2E1">
        <w:t xml:space="preserve">   </w:t>
      </w:r>
      <w:r w:rsidR="55CE0FBC" w:rsidRPr="1FD3E2E1">
        <w:t xml:space="preserve"> </w:t>
      </w:r>
      <m:oMath>
        <m:r>
          <w:rPr>
            <w:rFonts w:ascii="Cambria Math" w:hAnsi="Cambria Math"/>
          </w:rPr>
          <m:t>R=p</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t⋅W</m:t>
                </m:r>
              </m:den>
            </m:f>
          </m:e>
        </m:d>
      </m:oMath>
      <w:r w:rsidR="4B093C9A">
        <w:tab/>
      </w:r>
      <w:r w:rsidR="4B093C9A">
        <w:tab/>
      </w:r>
      <w:r w:rsidR="4B093C9A">
        <w:tab/>
      </w:r>
      <w:r w:rsidR="4B093C9A">
        <w:tab/>
      </w:r>
      <w:r w:rsidR="4B093C9A">
        <w:tab/>
      </w:r>
      <w:r w:rsidR="4B093C9A">
        <w:tab/>
      </w:r>
      <w:r w:rsidR="605A6F5A" w:rsidRPr="1FD3E2E1">
        <w:t xml:space="preserve">    </w:t>
      </w:r>
      <w:r w:rsidR="5C3AF385" w:rsidRPr="1FD3E2E1">
        <w:t>(3)</w:t>
      </w:r>
    </w:p>
    <w:p w14:paraId="4DF6C413" w14:textId="20D9608E" w:rsidR="4596B23E" w:rsidRDefault="1FA2B150" w:rsidP="5528A313">
      <w:pPr>
        <w:rPr>
          <w:rStyle w:val="Heading4Char"/>
          <w:i/>
          <w:color w:val="auto"/>
        </w:rPr>
      </w:pPr>
      <w:r>
        <w:t>Trace Heating/Performance Margin, where ΔT is the temperature rise of the trace and, I is the current through the trace.</w:t>
      </w:r>
    </w:p>
    <w:p w14:paraId="2B124BD6" w14:textId="227BACF5" w:rsidR="1FD3E2E1" w:rsidRDefault="1FD3E2E1" w:rsidP="5528A313">
      <w:pPr>
        <w:rPr>
          <w:rStyle w:val="Heading4Char"/>
          <w:color w:val="auto"/>
        </w:rPr>
      </w:pPr>
      <m:oMath>
        <m:r>
          <m:rPr>
            <m:sty m:val="p"/>
          </m:rPr>
          <w:rPr>
            <w:rFonts w:ascii="Cambria Math" w:hAnsi="Cambria Math"/>
          </w:rPr>
          <m:t>Δ</m:t>
        </m:r>
        <m:r>
          <w:rPr>
            <w:rFonts w:ascii="Cambria Math" w:hAnsi="Cambria Math"/>
          </w:rPr>
          <m:t>T=0.024⋅</m:t>
        </m:r>
        <m:sSup>
          <m:sSupPr>
            <m:ctrlPr>
              <w:rPr>
                <w:rFonts w:ascii="Cambria Math" w:hAnsi="Cambria Math"/>
              </w:rPr>
            </m:ctrlPr>
          </m:sSupPr>
          <m:e>
            <m:r>
              <w:rPr>
                <w:rFonts w:ascii="Cambria Math" w:hAnsi="Cambria Math"/>
              </w:rPr>
              <m:t>I</m:t>
            </m:r>
          </m:e>
          <m:sup>
            <m:r>
              <w:rPr>
                <w:rFonts w:ascii="Cambria Math" w:hAnsi="Cambria Math"/>
              </w:rPr>
              <m:t>1.6</m:t>
            </m:r>
          </m:sup>
        </m:sSup>
      </m:oMath>
      <w:r>
        <w:tab/>
      </w:r>
      <w:r>
        <w:tab/>
      </w:r>
      <w:r>
        <w:tab/>
      </w:r>
      <w:r>
        <w:tab/>
      </w:r>
      <w:r>
        <w:tab/>
      </w:r>
      <w:r>
        <w:tab/>
      </w:r>
      <w:r w:rsidR="27262B6A" w:rsidRPr="1FD3E2E1">
        <w:t>(4)</w:t>
      </w:r>
    </w:p>
    <w:p w14:paraId="077320BA" w14:textId="00358EEC" w:rsidR="1C74C005" w:rsidRDefault="27262B6A" w:rsidP="5528A313">
      <w:pPr>
        <w:rPr>
          <w:rStyle w:val="Heading4Char"/>
          <w:i/>
          <w:color w:val="auto"/>
        </w:rPr>
      </w:pPr>
      <w:r>
        <w:t xml:space="preserve">The power traces supplying the relay coil and fans were sized using IPC-2152 (Institution for Interconnecting and Packaging Integrated Circuits) current carrying capacity guidelines. Equation 1 provides the trace current limit as a function of copper cross-sectional area and allowable temperature rise. An allowable temperature rise of ΔT= 10°C is reasonable as the thermal chamber operates over a wide temperature range (-40°C to 85°C), this also ensures that at the extreme case (85°C), the copper, solder joints, and connector plastics remain under 95°C, which is within IPC guidelines material limits and helps to improve longevity. The resulting required trace area is now converted to trace width using equation 2 assuming 1oz Copper (0.35 </w:t>
      </w:r>
      <w:proofErr w:type="spellStart"/>
      <w:r>
        <w:t>μm</w:t>
      </w:r>
      <w:proofErr w:type="spellEnd"/>
      <w:r>
        <w:t xml:space="preserve"> thickness). Equation 3 is used to check that the resulting trace width and Voltage drops are acceptable for relays and fan loads. Equation 4 is used to confirm that the expected operating current does not exceed the ΔT margin. Based on these calculations, it was determined that the trace widths should be approximately 8mm, with a maximum current carrying capacity of 12-15 amps.</w:t>
      </w:r>
    </w:p>
    <w:p w14:paraId="75E136F4" w14:textId="112B977A" w:rsidR="1FD3E2E1" w:rsidRDefault="1FD3E2E1" w:rsidP="1FD3E2E1">
      <w:pPr>
        <w:rPr>
          <w:rStyle w:val="Heading4Char"/>
          <w:i/>
          <w:iCs w:val="0"/>
          <w:color w:val="auto"/>
        </w:rPr>
      </w:pPr>
    </w:p>
    <w:p w14:paraId="5D58C335" w14:textId="3517605E" w:rsidR="1FD3E2E1" w:rsidRDefault="1FD3E2E1" w:rsidP="1FD3E2E1">
      <w:pPr>
        <w:rPr>
          <w:rStyle w:val="Heading4Char"/>
          <w:highlight w:val="yellow"/>
        </w:rPr>
      </w:pPr>
    </w:p>
    <w:p w14:paraId="10EC3010" w14:textId="58E29433" w:rsidR="4895B383" w:rsidRDefault="61C255BF" w:rsidP="1FD3E2E1">
      <w:pPr>
        <w:pStyle w:val="Heading3"/>
      </w:pPr>
      <w:r>
        <w:t xml:space="preserve"> </w:t>
      </w:r>
      <w:bookmarkStart w:id="39" w:name="_Toc189026964"/>
      <w:r>
        <w:t>Component Design Detail</w:t>
      </w:r>
      <w:bookmarkEnd w:id="39"/>
    </w:p>
    <w:p w14:paraId="7E43D996" w14:textId="5D7A43A0" w:rsidR="1FD3E2E1" w:rsidRDefault="2B9BD079">
      <w:r>
        <w:t xml:space="preserve">The role of the electrical components subsystem can be understood through the flow chart in Figure </w:t>
      </w:r>
      <w:r w:rsidR="35D25CA3">
        <w:t>5.1</w:t>
      </w:r>
      <w:r>
        <w:t>:</w:t>
      </w:r>
    </w:p>
    <w:p w14:paraId="72FDC9FA" w14:textId="62AEB73E" w:rsidR="3B38DFC8" w:rsidRDefault="3B38DFC8" w:rsidP="1FD3E2E1">
      <w:pPr>
        <w:pStyle w:val="Caption"/>
      </w:pPr>
      <w:r>
        <w:t xml:space="preserve">Figure 5.1: </w:t>
      </w:r>
      <w:r w:rsidR="1D733C8C">
        <w:t xml:space="preserve">Electrical </w:t>
      </w:r>
      <w:r>
        <w:t>Flowchart</w:t>
      </w:r>
    </w:p>
    <w:p w14:paraId="35CD7CAB" w14:textId="092FE7D6" w:rsidR="590D6235" w:rsidRDefault="590D6235" w:rsidP="5B7DFFBB">
      <w:pPr>
        <w:jc w:val="center"/>
        <w:rPr>
          <w:rFonts w:ascii="Aptos" w:eastAsia="Aptos" w:hAnsi="Aptos" w:cs="Aptos"/>
        </w:rPr>
      </w:pPr>
      <w:r>
        <w:rPr>
          <w:noProof/>
        </w:rPr>
        <w:drawing>
          <wp:inline distT="0" distB="0" distL="0" distR="0" wp14:anchorId="16C9BF2B" wp14:editId="65DB13C8">
            <wp:extent cx="4320031" cy="4248150"/>
            <wp:effectExtent l="0" t="0" r="0" b="0"/>
            <wp:docPr id="407206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06066" name="Picture 407206066"/>
                    <pic:cNvPicPr/>
                  </pic:nvPicPr>
                  <pic:blipFill>
                    <a:blip r:embed="rId21">
                      <a:extLst>
                        <a:ext uri="{28A0092B-C50C-407E-A947-70E740481C1C}">
                          <a14:useLocalDpi xmlns:a14="http://schemas.microsoft.com/office/drawing/2010/main"/>
                        </a:ext>
                      </a:extLst>
                    </a:blip>
                    <a:stretch>
                      <a:fillRect/>
                    </a:stretch>
                  </pic:blipFill>
                  <pic:spPr>
                    <a:xfrm>
                      <a:off x="0" y="0"/>
                      <a:ext cx="4320031" cy="4248150"/>
                    </a:xfrm>
                    <a:prstGeom prst="rect">
                      <a:avLst/>
                    </a:prstGeom>
                  </pic:spPr>
                </pic:pic>
              </a:graphicData>
            </a:graphic>
          </wp:inline>
        </w:drawing>
      </w:r>
    </w:p>
    <w:p w14:paraId="5E8A40DF" w14:textId="35EF5187" w:rsidR="1FD3E2E1" w:rsidRDefault="1FD3E2E1" w:rsidP="1FD3E2E1">
      <w:pPr>
        <w:rPr>
          <w:rFonts w:ascii="Aptos" w:eastAsia="Aptos" w:hAnsi="Aptos" w:cs="Aptos"/>
        </w:rPr>
      </w:pPr>
    </w:p>
    <w:p w14:paraId="414124F6" w14:textId="2BBA41AE" w:rsidR="590D6235" w:rsidRDefault="590D6235" w:rsidP="1FD3E2E1">
      <w:pPr>
        <w:ind w:firstLine="720"/>
        <w:rPr>
          <w:rFonts w:ascii="Aptos" w:eastAsia="Aptos" w:hAnsi="Aptos" w:cs="Aptos"/>
        </w:rPr>
      </w:pPr>
      <w:r w:rsidRPr="1FD3E2E1">
        <w:rPr>
          <w:rFonts w:ascii="Aptos" w:eastAsia="Aptos" w:hAnsi="Aptos" w:cs="Aptos"/>
        </w:rPr>
        <w:t>The electrical components subsystem consists of a PCB that provides control and communication throughout the thermal testing chamber. The primary controller is a Raspberry Pi Pico which interfaces with four thermocouple drivers which are used for temperature measurement. The subsystem design, shown in Figure 3, includes relays, a BJT, op-amps, current sense transformers, indicator LEDs, a DHT11 humidity sensor which will be a standalone component, not on the PCB used to measure humidity in the chamber, and an IRM used as the analog-to-digital converter. The interconnect board, shown in Figure #, allows the PCB to talk to the HMI to transmit data to the user.</w:t>
      </w:r>
    </w:p>
    <w:p w14:paraId="09D1E769" w14:textId="48B8D7BC" w:rsidR="1FD3E2E1" w:rsidRDefault="1FD3E2E1" w:rsidP="1FD3E2E1">
      <w:pPr>
        <w:rPr>
          <w:rFonts w:ascii="Aptos" w:eastAsia="Aptos" w:hAnsi="Aptos" w:cs="Aptos"/>
        </w:rPr>
      </w:pPr>
    </w:p>
    <w:p w14:paraId="7860403C" w14:textId="543EE0DC" w:rsidR="1FD3E2E1" w:rsidRDefault="1FD3E2E1" w:rsidP="1FD3E2E1">
      <w:pPr>
        <w:rPr>
          <w:rFonts w:ascii="Aptos" w:eastAsia="Aptos" w:hAnsi="Aptos" w:cs="Aptos"/>
        </w:rPr>
      </w:pPr>
    </w:p>
    <w:p w14:paraId="00CF7078" w14:textId="5B5DE251" w:rsidR="524BCBDD" w:rsidRDefault="524BCBDD" w:rsidP="5B7DFFBB">
      <w:pPr>
        <w:pStyle w:val="Caption"/>
        <w:jc w:val="center"/>
        <w:rPr>
          <w:rFonts w:ascii="Aptos" w:eastAsia="Aptos" w:hAnsi="Aptos" w:cs="Aptos"/>
          <w:sz w:val="22"/>
          <w:szCs w:val="22"/>
        </w:rPr>
      </w:pPr>
      <w:r w:rsidRPr="1FD3E2E1">
        <w:t>Figure 5.2: Interconnect board</w:t>
      </w:r>
    </w:p>
    <w:p w14:paraId="5A6D715A" w14:textId="08B7AAFF" w:rsidR="32E46B0D" w:rsidRDefault="32E46B0D" w:rsidP="5B7DFFBB">
      <w:pPr>
        <w:jc w:val="center"/>
      </w:pPr>
      <w:r>
        <w:rPr>
          <w:noProof/>
        </w:rPr>
        <w:drawing>
          <wp:inline distT="0" distB="0" distL="0" distR="0" wp14:anchorId="4A52D11B" wp14:editId="1AFBD742">
            <wp:extent cx="2385267" cy="2187129"/>
            <wp:effectExtent l="0" t="0" r="0" b="0"/>
            <wp:docPr id="452813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3618" name="Picture 452813618"/>
                    <pic:cNvPicPr/>
                  </pic:nvPicPr>
                  <pic:blipFill>
                    <a:blip r:embed="rId22">
                      <a:extLst>
                        <a:ext uri="{28A0092B-C50C-407E-A947-70E740481C1C}">
                          <a14:useLocalDpi xmlns:a14="http://schemas.microsoft.com/office/drawing/2010/main"/>
                        </a:ext>
                      </a:extLst>
                    </a:blip>
                    <a:stretch>
                      <a:fillRect/>
                    </a:stretch>
                  </pic:blipFill>
                  <pic:spPr>
                    <a:xfrm>
                      <a:off x="0" y="0"/>
                      <a:ext cx="2385267" cy="2187129"/>
                    </a:xfrm>
                    <a:prstGeom prst="rect">
                      <a:avLst/>
                    </a:prstGeom>
                  </pic:spPr>
                </pic:pic>
              </a:graphicData>
            </a:graphic>
          </wp:inline>
        </w:drawing>
      </w:r>
    </w:p>
    <w:p w14:paraId="71461078" w14:textId="1A282C55" w:rsidR="1FD3E2E1" w:rsidRDefault="1FD3E2E1" w:rsidP="1FD3E2E1">
      <w:pPr>
        <w:rPr>
          <w:rFonts w:ascii="Aptos" w:eastAsia="Aptos" w:hAnsi="Aptos" w:cs="Aptos"/>
        </w:rPr>
      </w:pPr>
    </w:p>
    <w:p w14:paraId="6F2CB8F4" w14:textId="19F7B5ED" w:rsidR="0EF1C1E3" w:rsidRDefault="0EF1C1E3" w:rsidP="5B7DFFBB">
      <w:pPr>
        <w:jc w:val="center"/>
      </w:pPr>
      <w:r w:rsidRPr="1FD3E2E1">
        <w:rPr>
          <w:rFonts w:ascii="Aptos" w:eastAsia="Aptos" w:hAnsi="Aptos" w:cs="Aptos"/>
        </w:rPr>
        <w:t>As of most recent updates, the PCB stands as shown:</w:t>
      </w:r>
    </w:p>
    <w:p w14:paraId="385601A9" w14:textId="4C091936" w:rsidR="7D2B7D51" w:rsidRDefault="7D2B7D51" w:rsidP="5B7DFFBB">
      <w:pPr>
        <w:pStyle w:val="Caption"/>
        <w:jc w:val="center"/>
        <w:rPr>
          <w:rFonts w:ascii="Aptos" w:eastAsia="Aptos" w:hAnsi="Aptos" w:cs="Aptos"/>
          <w:sz w:val="22"/>
          <w:szCs w:val="22"/>
        </w:rPr>
      </w:pPr>
      <w:r w:rsidRPr="1FD3E2E1">
        <w:t>Figure 5.3: Current PCB Layout</w:t>
      </w:r>
    </w:p>
    <w:p w14:paraId="7F87E758" w14:textId="323FD92C" w:rsidR="0EF1C1E3" w:rsidRDefault="0EF1C1E3" w:rsidP="5B7DFFBB">
      <w:pPr>
        <w:jc w:val="center"/>
        <w:rPr>
          <w:rFonts w:ascii="Aptos" w:eastAsia="Aptos" w:hAnsi="Aptos" w:cs="Aptos"/>
        </w:rPr>
      </w:pPr>
      <w:r>
        <w:rPr>
          <w:noProof/>
        </w:rPr>
        <w:drawing>
          <wp:inline distT="0" distB="0" distL="0" distR="0" wp14:anchorId="5B3F76F3" wp14:editId="73AAC408">
            <wp:extent cx="5057775" cy="4543425"/>
            <wp:effectExtent l="0" t="0" r="0" b="0"/>
            <wp:docPr id="601995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95297" name="Picture 601995297"/>
                    <pic:cNvPicPr/>
                  </pic:nvPicPr>
                  <pic:blipFill>
                    <a:blip r:embed="rId23">
                      <a:extLst>
                        <a:ext uri="{28A0092B-C50C-407E-A947-70E740481C1C}">
                          <a14:useLocalDpi xmlns:a14="http://schemas.microsoft.com/office/drawing/2010/main"/>
                        </a:ext>
                      </a:extLst>
                    </a:blip>
                    <a:stretch>
                      <a:fillRect/>
                    </a:stretch>
                  </pic:blipFill>
                  <pic:spPr>
                    <a:xfrm>
                      <a:off x="0" y="0"/>
                      <a:ext cx="5057775" cy="4543425"/>
                    </a:xfrm>
                    <a:prstGeom prst="rect">
                      <a:avLst/>
                    </a:prstGeom>
                  </pic:spPr>
                </pic:pic>
              </a:graphicData>
            </a:graphic>
          </wp:inline>
        </w:drawing>
      </w:r>
    </w:p>
    <w:p w14:paraId="7E2D2769" w14:textId="24639893" w:rsidR="6564EBA6" w:rsidRDefault="6564EBA6" w:rsidP="1FD3E2E1">
      <w:pPr>
        <w:ind w:firstLine="720"/>
        <w:rPr>
          <w:rFonts w:ascii="Aptos" w:eastAsia="Aptos" w:hAnsi="Aptos" w:cs="Aptos"/>
        </w:rPr>
      </w:pPr>
      <w:r w:rsidRPr="1FD3E2E1">
        <w:rPr>
          <w:rFonts w:ascii="Aptos" w:eastAsia="Aptos" w:hAnsi="Aptos" w:cs="Aptos"/>
        </w:rPr>
        <w:t>The functional role of the PCB is to monitor the internal temperature of the chamber and communicate that data to the HMI. It continuously reads temperature, humidity, load conditions, and provides the necessary control for the heating and cooling elements.</w:t>
      </w:r>
    </w:p>
    <w:p w14:paraId="52307EDD" w14:textId="07E64EF8" w:rsidR="158057DE" w:rsidRDefault="1B3A20ED" w:rsidP="1FD3E2E1">
      <w:pPr>
        <w:pStyle w:val="Heading1"/>
      </w:pPr>
      <w:bookmarkStart w:id="40" w:name="_Toc734441448"/>
      <w:r>
        <w:t xml:space="preserve">Subsystem: </w:t>
      </w:r>
      <w:r w:rsidR="61C255BF">
        <w:t>Control System</w:t>
      </w:r>
      <w:bookmarkEnd w:id="40"/>
    </w:p>
    <w:p w14:paraId="762FBBB1" w14:textId="2519EA71" w:rsidR="4895B383" w:rsidRDefault="61C255BF" w:rsidP="1FD3E2E1">
      <w:pPr>
        <w:pStyle w:val="Heading3"/>
      </w:pPr>
      <w:bookmarkStart w:id="41" w:name="_Toc1438724661"/>
      <w:r>
        <w:t>System Requirements</w:t>
      </w:r>
      <w:bookmarkEnd w:id="41"/>
    </w:p>
    <w:p w14:paraId="33E3BA9C" w14:textId="69EE7D31" w:rsidR="45AA448A" w:rsidRDefault="45AA448A" w:rsidP="1FD3E2E1">
      <w:r>
        <w:t>Since the software is so broad reaching in the system, many different requirements fall under its roof, including safety, control, power and interfacing.</w:t>
      </w:r>
    </w:p>
    <w:p w14:paraId="7A94FA04" w14:textId="0536CF19" w:rsidR="3B2C9283" w:rsidRDefault="3B2C9283" w:rsidP="1FD3E2E1">
      <w:pPr>
        <w:pStyle w:val="Caption"/>
      </w:pPr>
      <w:r>
        <w:t>Table 6.1: Customer/System Requirements</w:t>
      </w:r>
    </w:p>
    <w:tbl>
      <w:tblPr>
        <w:tblStyle w:val="TableGrid"/>
        <w:tblW w:w="0" w:type="auto"/>
        <w:tblLook w:val="06A0" w:firstRow="1" w:lastRow="0" w:firstColumn="1" w:lastColumn="0" w:noHBand="1" w:noVBand="1"/>
      </w:tblPr>
      <w:tblGrid>
        <w:gridCol w:w="1365"/>
        <w:gridCol w:w="6435"/>
      </w:tblGrid>
      <w:tr w:rsidR="005E6398" w14:paraId="7F23AA40" w14:textId="77777777" w:rsidTr="1FD3E2E1">
        <w:trPr>
          <w:trHeight w:val="300"/>
        </w:trPr>
        <w:tc>
          <w:tcPr>
            <w:tcW w:w="1365" w:type="dxa"/>
          </w:tcPr>
          <w:p w14:paraId="51909F0C" w14:textId="0764D981" w:rsidR="697047BF" w:rsidRDefault="697047BF" w:rsidP="1FD3E2E1">
            <w:r>
              <w:t>Number</w:t>
            </w:r>
          </w:p>
        </w:tc>
        <w:tc>
          <w:tcPr>
            <w:tcW w:w="6435" w:type="dxa"/>
          </w:tcPr>
          <w:p w14:paraId="0A93F726" w14:textId="42494C23" w:rsidR="697047BF" w:rsidRDefault="697047BF" w:rsidP="1FD3E2E1">
            <w:r>
              <w:t>Requirement</w:t>
            </w:r>
          </w:p>
        </w:tc>
      </w:tr>
      <w:tr w:rsidR="005E6398" w14:paraId="158E530B" w14:textId="77777777" w:rsidTr="1FD3E2E1">
        <w:trPr>
          <w:trHeight w:val="300"/>
        </w:trPr>
        <w:tc>
          <w:tcPr>
            <w:tcW w:w="1365" w:type="dxa"/>
          </w:tcPr>
          <w:p w14:paraId="647112E5" w14:textId="2B20BD46" w:rsidR="697047BF" w:rsidRDefault="697047BF" w:rsidP="1FD3E2E1">
            <w:r>
              <w:t>CST-1.1</w:t>
            </w:r>
          </w:p>
        </w:tc>
        <w:tc>
          <w:tcPr>
            <w:tcW w:w="6435" w:type="dxa"/>
          </w:tcPr>
          <w:p w14:paraId="510B23BA" w14:textId="7EEB1139" w:rsidR="697047BF" w:rsidRDefault="697047BF" w:rsidP="1FD3E2E1">
            <w:r>
              <w:t>The system shall include a Human Machine Interface (HMI) for the control system</w:t>
            </w:r>
          </w:p>
        </w:tc>
      </w:tr>
      <w:tr w:rsidR="005E6398" w14:paraId="4238B751" w14:textId="77777777" w:rsidTr="1FD3E2E1">
        <w:trPr>
          <w:trHeight w:val="300"/>
        </w:trPr>
        <w:tc>
          <w:tcPr>
            <w:tcW w:w="1365" w:type="dxa"/>
          </w:tcPr>
          <w:p w14:paraId="5529EAC0" w14:textId="23674506" w:rsidR="697047BF" w:rsidRDefault="697047BF" w:rsidP="1FD3E2E1">
            <w:r>
              <w:t>CST-1.2</w:t>
            </w:r>
          </w:p>
        </w:tc>
        <w:tc>
          <w:tcPr>
            <w:tcW w:w="6435" w:type="dxa"/>
          </w:tcPr>
          <w:p w14:paraId="6156D1CB" w14:textId="2FA248F1" w:rsidR="697047BF" w:rsidRDefault="697047BF" w:rsidP="1FD3E2E1">
            <w:r>
              <w:t>The system shall include separate operating/control modes.</w:t>
            </w:r>
          </w:p>
        </w:tc>
      </w:tr>
    </w:tbl>
    <w:p w14:paraId="59FB9AD1" w14:textId="3B9FA874" w:rsidR="2DEFB53D" w:rsidRDefault="2DEFB53D" w:rsidP="1FD3E2E1">
      <w:pPr>
        <w:pStyle w:val="Caption"/>
      </w:pPr>
      <w:r>
        <w:t xml:space="preserve">Table </w:t>
      </w:r>
      <w:r w:rsidR="5D189965">
        <w:t>6.2</w:t>
      </w:r>
      <w:r>
        <w:t>:</w:t>
      </w:r>
      <w:r w:rsidR="165B2088">
        <w:t xml:space="preserve"> Control System Requirements (Part A)</w:t>
      </w:r>
    </w:p>
    <w:tbl>
      <w:tblPr>
        <w:tblStyle w:val="TableGrid"/>
        <w:tblW w:w="0" w:type="auto"/>
        <w:tblLook w:val="06A0" w:firstRow="1" w:lastRow="0" w:firstColumn="1" w:lastColumn="0" w:noHBand="1" w:noVBand="1"/>
      </w:tblPr>
      <w:tblGrid>
        <w:gridCol w:w="1655"/>
        <w:gridCol w:w="1669"/>
        <w:gridCol w:w="1703"/>
        <w:gridCol w:w="1713"/>
        <w:gridCol w:w="1676"/>
        <w:gridCol w:w="1654"/>
      </w:tblGrid>
      <w:tr w:rsidR="005E6398" w14:paraId="3C303AC1" w14:textId="77777777" w:rsidTr="1FD3E2E1">
        <w:trPr>
          <w:trHeight w:val="300"/>
        </w:trPr>
        <w:tc>
          <w:tcPr>
            <w:tcW w:w="1680" w:type="dxa"/>
          </w:tcPr>
          <w:p w14:paraId="5954BC74" w14:textId="19271076" w:rsidR="527E098C" w:rsidRDefault="527E098C" w:rsidP="1FD3E2E1">
            <w:r>
              <w:t>Number</w:t>
            </w:r>
          </w:p>
        </w:tc>
        <w:tc>
          <w:tcPr>
            <w:tcW w:w="1680" w:type="dxa"/>
          </w:tcPr>
          <w:p w14:paraId="12C9C9A9" w14:textId="022DD925" w:rsidR="527E098C" w:rsidRDefault="527E098C" w:rsidP="1FD3E2E1">
            <w:r>
              <w:t>Requirement</w:t>
            </w:r>
          </w:p>
        </w:tc>
        <w:tc>
          <w:tcPr>
            <w:tcW w:w="1680" w:type="dxa"/>
          </w:tcPr>
          <w:p w14:paraId="6E12EC98" w14:textId="4D8BF652" w:rsidR="527E098C" w:rsidRDefault="527E098C" w:rsidP="1FD3E2E1">
            <w:r>
              <w:t>Rationale</w:t>
            </w:r>
          </w:p>
        </w:tc>
        <w:tc>
          <w:tcPr>
            <w:tcW w:w="1680" w:type="dxa"/>
          </w:tcPr>
          <w:p w14:paraId="7C20B89D" w14:textId="670813EE" w:rsidR="55D5C544" w:rsidRDefault="55D5C544" w:rsidP="1FD3E2E1">
            <w:r>
              <w:t>Standard/Source</w:t>
            </w:r>
          </w:p>
        </w:tc>
        <w:tc>
          <w:tcPr>
            <w:tcW w:w="1680" w:type="dxa"/>
          </w:tcPr>
          <w:p w14:paraId="512AC686" w14:textId="3C13AED3" w:rsidR="55D5C544" w:rsidRDefault="55D5C544" w:rsidP="1FD3E2E1">
            <w:r>
              <w:t>Verification Method</w:t>
            </w:r>
          </w:p>
        </w:tc>
        <w:tc>
          <w:tcPr>
            <w:tcW w:w="1680" w:type="dxa"/>
          </w:tcPr>
          <w:p w14:paraId="1CCB5164" w14:textId="753DA1DF" w:rsidR="55D5C544" w:rsidRDefault="55D5C544" w:rsidP="1FD3E2E1">
            <w:r>
              <w:t>Status</w:t>
            </w:r>
          </w:p>
        </w:tc>
      </w:tr>
      <w:tr w:rsidR="005E6398" w14:paraId="6257324F" w14:textId="77777777" w:rsidTr="1FD3E2E1">
        <w:trPr>
          <w:trHeight w:val="300"/>
        </w:trPr>
        <w:tc>
          <w:tcPr>
            <w:tcW w:w="1680" w:type="dxa"/>
          </w:tcPr>
          <w:p w14:paraId="2FA33DC5" w14:textId="46151BC6" w:rsidR="55D5C544" w:rsidRDefault="55D5C544" w:rsidP="1FD3E2E1">
            <w:r>
              <w:t>COM-06</w:t>
            </w:r>
          </w:p>
        </w:tc>
        <w:tc>
          <w:tcPr>
            <w:tcW w:w="1680" w:type="dxa"/>
          </w:tcPr>
          <w:p w14:paraId="663E41AA" w14:textId="226D93AC" w:rsidR="55D5C544" w:rsidRDefault="55D5C544" w:rsidP="1FD3E2E1">
            <w:r>
              <w:t>The system shall support Personal Computer (PC) connection for datalogging</w:t>
            </w:r>
          </w:p>
        </w:tc>
        <w:tc>
          <w:tcPr>
            <w:tcW w:w="1680" w:type="dxa"/>
          </w:tcPr>
          <w:p w14:paraId="1CB7E6AB" w14:textId="0AAFD7F8" w:rsidR="70497262" w:rsidRDefault="70497262" w:rsidP="1FD3E2E1">
            <w:r>
              <w:t xml:space="preserve">Enables users to collect, store, and analyze test data for performance verification, </w:t>
            </w:r>
            <w:proofErr w:type="spellStart"/>
            <w:r>
              <w:t>traceabilitiy</w:t>
            </w:r>
            <w:proofErr w:type="spellEnd"/>
            <w:r>
              <w:t>, and reporting purposes</w:t>
            </w:r>
          </w:p>
        </w:tc>
        <w:tc>
          <w:tcPr>
            <w:tcW w:w="1680" w:type="dxa"/>
          </w:tcPr>
          <w:p w14:paraId="020ADCF2" w14:textId="2A71D7FC" w:rsidR="70497262" w:rsidRDefault="70497262" w:rsidP="1FD3E2E1">
            <w:r>
              <w:t xml:space="preserve">System </w:t>
            </w:r>
            <w:proofErr w:type="spellStart"/>
            <w:r>
              <w:t>ConOps</w:t>
            </w:r>
            <w:proofErr w:type="spellEnd"/>
          </w:p>
        </w:tc>
        <w:tc>
          <w:tcPr>
            <w:tcW w:w="1680" w:type="dxa"/>
          </w:tcPr>
          <w:p w14:paraId="2AD07769" w14:textId="1743B1A0" w:rsidR="6C2E6F6D" w:rsidRDefault="6C2E6F6D" w:rsidP="1FD3E2E1">
            <w:r>
              <w:t>Inspection</w:t>
            </w:r>
          </w:p>
        </w:tc>
        <w:tc>
          <w:tcPr>
            <w:tcW w:w="1680" w:type="dxa"/>
          </w:tcPr>
          <w:p w14:paraId="08768A42" w14:textId="4B2B7E1B" w:rsidR="1F4A08AC" w:rsidRDefault="1F4A08AC" w:rsidP="1FD3E2E1">
            <w:r>
              <w:t>Planned</w:t>
            </w:r>
          </w:p>
        </w:tc>
      </w:tr>
      <w:tr w:rsidR="005E6398" w14:paraId="6003D67D" w14:textId="77777777" w:rsidTr="1FD3E2E1">
        <w:trPr>
          <w:trHeight w:val="300"/>
        </w:trPr>
        <w:tc>
          <w:tcPr>
            <w:tcW w:w="1680" w:type="dxa"/>
          </w:tcPr>
          <w:p w14:paraId="4E9694D8" w14:textId="700365AA" w:rsidR="55D5C544" w:rsidRDefault="55D5C544" w:rsidP="1FD3E2E1">
            <w:r>
              <w:t>CON-01</w:t>
            </w:r>
          </w:p>
        </w:tc>
        <w:tc>
          <w:tcPr>
            <w:tcW w:w="1680" w:type="dxa"/>
          </w:tcPr>
          <w:p w14:paraId="29AC9CDF" w14:textId="25886AAC" w:rsidR="55D5C544" w:rsidRDefault="55D5C544" w:rsidP="1FD3E2E1">
            <w:r>
              <w:t>The system shall allow local temperature set-point control</w:t>
            </w:r>
          </w:p>
        </w:tc>
        <w:tc>
          <w:tcPr>
            <w:tcW w:w="1680" w:type="dxa"/>
          </w:tcPr>
          <w:p w14:paraId="11B615ED" w14:textId="573B4C44" w:rsidR="3EA2D8AB" w:rsidRDefault="3EA2D8AB" w:rsidP="1FD3E2E1">
            <w:r>
              <w:t>Provides users with direct on-site control of chamber temperature to support setup, calibration, and manual testing operations</w:t>
            </w:r>
          </w:p>
        </w:tc>
        <w:tc>
          <w:tcPr>
            <w:tcW w:w="1680" w:type="dxa"/>
          </w:tcPr>
          <w:p w14:paraId="031E1677" w14:textId="6EBBC544" w:rsidR="3EA2D8AB" w:rsidRDefault="3EA2D8AB" w:rsidP="1FD3E2E1">
            <w:r>
              <w:t xml:space="preserve">System </w:t>
            </w:r>
            <w:proofErr w:type="spellStart"/>
            <w:r>
              <w:t>ConOps</w:t>
            </w:r>
            <w:proofErr w:type="spellEnd"/>
          </w:p>
        </w:tc>
        <w:tc>
          <w:tcPr>
            <w:tcW w:w="1680" w:type="dxa"/>
          </w:tcPr>
          <w:p w14:paraId="704A56C5" w14:textId="6E88B867" w:rsidR="785A35ED" w:rsidRDefault="785A35ED" w:rsidP="1FD3E2E1">
            <w:r>
              <w:t>Test</w:t>
            </w:r>
          </w:p>
        </w:tc>
        <w:tc>
          <w:tcPr>
            <w:tcW w:w="1680" w:type="dxa"/>
          </w:tcPr>
          <w:p w14:paraId="02D0CDE4" w14:textId="2787DA30" w:rsidR="304E70A0" w:rsidRDefault="304E70A0" w:rsidP="1FD3E2E1">
            <w:r>
              <w:t>Planned</w:t>
            </w:r>
          </w:p>
        </w:tc>
      </w:tr>
      <w:tr w:rsidR="005E6398" w14:paraId="36ABCB6A" w14:textId="77777777" w:rsidTr="1FD3E2E1">
        <w:trPr>
          <w:trHeight w:val="300"/>
        </w:trPr>
        <w:tc>
          <w:tcPr>
            <w:tcW w:w="1680" w:type="dxa"/>
          </w:tcPr>
          <w:p w14:paraId="0A5A49F2" w14:textId="49854FBA" w:rsidR="55D5C544" w:rsidRDefault="55D5C544" w:rsidP="1FD3E2E1">
            <w:r>
              <w:t>CON-02</w:t>
            </w:r>
          </w:p>
        </w:tc>
        <w:tc>
          <w:tcPr>
            <w:tcW w:w="1680" w:type="dxa"/>
          </w:tcPr>
          <w:p w14:paraId="28DCA341" w14:textId="7D51822E" w:rsidR="55D5C544" w:rsidRDefault="55D5C544" w:rsidP="1FD3E2E1">
            <w:r>
              <w:t>The system shall allow remote temperature setpoint control</w:t>
            </w:r>
          </w:p>
        </w:tc>
        <w:tc>
          <w:tcPr>
            <w:tcW w:w="1680" w:type="dxa"/>
          </w:tcPr>
          <w:p w14:paraId="21FA9907" w14:textId="30CAFF3C" w:rsidR="0DB11989" w:rsidRDefault="0DB11989" w:rsidP="1FD3E2E1">
            <w:r>
              <w:t xml:space="preserve">Allows users to control chamber temperature remotely, </w:t>
            </w:r>
            <w:proofErr w:type="spellStart"/>
            <w:r>
              <w:t>iimproving</w:t>
            </w:r>
            <w:proofErr w:type="spellEnd"/>
            <w:r>
              <w:t xml:space="preserve"> usability, safety, and </w:t>
            </w:r>
            <w:proofErr w:type="spellStart"/>
            <w:r>
              <w:t>operatoinal</w:t>
            </w:r>
            <w:proofErr w:type="spellEnd"/>
            <w:r>
              <w:t xml:space="preserve"> flexibility during testing</w:t>
            </w:r>
          </w:p>
        </w:tc>
        <w:tc>
          <w:tcPr>
            <w:tcW w:w="1680" w:type="dxa"/>
          </w:tcPr>
          <w:p w14:paraId="24CC9B5C" w14:textId="78839BF1" w:rsidR="0FCD83E4" w:rsidRDefault="0FCD83E4" w:rsidP="1FD3E2E1">
            <w:r>
              <w:t xml:space="preserve">System </w:t>
            </w:r>
            <w:proofErr w:type="spellStart"/>
            <w:r>
              <w:t>ConOps</w:t>
            </w:r>
            <w:proofErr w:type="spellEnd"/>
          </w:p>
        </w:tc>
        <w:tc>
          <w:tcPr>
            <w:tcW w:w="1680" w:type="dxa"/>
          </w:tcPr>
          <w:p w14:paraId="08E2071C" w14:textId="5401BC84" w:rsidR="78100C6E" w:rsidRDefault="78100C6E" w:rsidP="1FD3E2E1">
            <w:r>
              <w:t>T</w:t>
            </w:r>
            <w:r w:rsidR="749E9417">
              <w:t>e</w:t>
            </w:r>
            <w:r>
              <w:t>st</w:t>
            </w:r>
          </w:p>
        </w:tc>
        <w:tc>
          <w:tcPr>
            <w:tcW w:w="1680" w:type="dxa"/>
          </w:tcPr>
          <w:p w14:paraId="7E22FDA4" w14:textId="51DF31D0" w:rsidR="27BB9D72" w:rsidRDefault="27BB9D72" w:rsidP="1FD3E2E1">
            <w:r>
              <w:t>Planned</w:t>
            </w:r>
          </w:p>
        </w:tc>
      </w:tr>
      <w:tr w:rsidR="005E6398" w14:paraId="0E4D83B2" w14:textId="77777777" w:rsidTr="1FD3E2E1">
        <w:trPr>
          <w:trHeight w:val="300"/>
        </w:trPr>
        <w:tc>
          <w:tcPr>
            <w:tcW w:w="1680" w:type="dxa"/>
          </w:tcPr>
          <w:p w14:paraId="556D9E47" w14:textId="11BC0927" w:rsidR="55D5C544" w:rsidRDefault="55D5C544" w:rsidP="1FD3E2E1">
            <w:r>
              <w:t>CON-04</w:t>
            </w:r>
          </w:p>
        </w:tc>
        <w:tc>
          <w:tcPr>
            <w:tcW w:w="1680" w:type="dxa"/>
          </w:tcPr>
          <w:p w14:paraId="68A53988" w14:textId="14A5E605" w:rsidR="55D5C544" w:rsidRDefault="55D5C544" w:rsidP="1FD3E2E1">
            <w:r>
              <w:t xml:space="preserve">The system </w:t>
            </w:r>
            <w:r w:rsidR="0F4D6187">
              <w:t xml:space="preserve">shall prohibit thermal control when </w:t>
            </w:r>
            <w:proofErr w:type="spellStart"/>
            <w:r w:rsidR="0F4D6187">
              <w:t>teh</w:t>
            </w:r>
            <w:proofErr w:type="spellEnd"/>
            <w:r w:rsidR="0F4D6187">
              <w:t xml:space="preserve"> chamber door is open</w:t>
            </w:r>
          </w:p>
        </w:tc>
        <w:tc>
          <w:tcPr>
            <w:tcW w:w="1680" w:type="dxa"/>
          </w:tcPr>
          <w:p w14:paraId="4D0C61E1" w14:textId="613EF664" w:rsidR="3A025CD6" w:rsidRDefault="3A025CD6" w:rsidP="1FD3E2E1">
            <w:r>
              <w:t>Prevents unsafe operating conditions, reduces risk of user injury, and protects hardware from unintended thermal exposure</w:t>
            </w:r>
          </w:p>
        </w:tc>
        <w:tc>
          <w:tcPr>
            <w:tcW w:w="1680" w:type="dxa"/>
          </w:tcPr>
          <w:p w14:paraId="5882D9FA" w14:textId="602A42AE" w:rsidR="1DACFC6E" w:rsidRDefault="1DACFC6E" w:rsidP="1FD3E2E1">
            <w:r>
              <w:t xml:space="preserve">System </w:t>
            </w:r>
            <w:proofErr w:type="spellStart"/>
            <w:r>
              <w:t>ConOps</w:t>
            </w:r>
            <w:proofErr w:type="spellEnd"/>
          </w:p>
        </w:tc>
        <w:tc>
          <w:tcPr>
            <w:tcW w:w="1680" w:type="dxa"/>
          </w:tcPr>
          <w:p w14:paraId="79DFF0D8" w14:textId="556CD401" w:rsidR="511AFFFB" w:rsidRDefault="511AFFFB" w:rsidP="1FD3E2E1">
            <w:r>
              <w:t>Demonstration</w:t>
            </w:r>
          </w:p>
        </w:tc>
        <w:tc>
          <w:tcPr>
            <w:tcW w:w="1680" w:type="dxa"/>
          </w:tcPr>
          <w:p w14:paraId="02FE7248" w14:textId="14FA23CB" w:rsidR="1A6776A9" w:rsidRDefault="1A6776A9" w:rsidP="1FD3E2E1">
            <w:r>
              <w:t>Planned</w:t>
            </w:r>
          </w:p>
        </w:tc>
      </w:tr>
      <w:tr w:rsidR="005E6398" w14:paraId="0C967569" w14:textId="77777777" w:rsidTr="1FD3E2E1">
        <w:trPr>
          <w:trHeight w:val="300"/>
        </w:trPr>
        <w:tc>
          <w:tcPr>
            <w:tcW w:w="1680" w:type="dxa"/>
          </w:tcPr>
          <w:p w14:paraId="4BB83B61" w14:textId="2EBFE8C9" w:rsidR="55D5C544" w:rsidRDefault="55D5C544" w:rsidP="1FD3E2E1">
            <w:r>
              <w:t>CON-05</w:t>
            </w:r>
          </w:p>
        </w:tc>
        <w:tc>
          <w:tcPr>
            <w:tcW w:w="1680" w:type="dxa"/>
          </w:tcPr>
          <w:p w14:paraId="1CDF20AB" w14:textId="3BBECC13" w:rsidR="6FE59D1B" w:rsidRDefault="6FE59D1B" w:rsidP="1FD3E2E1">
            <w:r>
              <w:t>The system shall prohibit thermal control when a user is handling the Printed Circuit Board (PCB)</w:t>
            </w:r>
          </w:p>
        </w:tc>
        <w:tc>
          <w:tcPr>
            <w:tcW w:w="1680" w:type="dxa"/>
          </w:tcPr>
          <w:p w14:paraId="1E5BE293" w14:textId="12E4630D" w:rsidR="2DA4DB5C" w:rsidRDefault="2DA4DB5C" w:rsidP="1FD3E2E1">
            <w:r>
              <w:t>Ensures user safety and prevents damage to the PCB by disabling thermal control during direct user interaction</w:t>
            </w:r>
          </w:p>
        </w:tc>
        <w:tc>
          <w:tcPr>
            <w:tcW w:w="1680" w:type="dxa"/>
          </w:tcPr>
          <w:p w14:paraId="6A565FD1" w14:textId="1988C101" w:rsidR="575FD9AA" w:rsidRDefault="575FD9AA" w:rsidP="1FD3E2E1">
            <w:r>
              <w:t>UL 61010</w:t>
            </w:r>
          </w:p>
        </w:tc>
        <w:tc>
          <w:tcPr>
            <w:tcW w:w="1680" w:type="dxa"/>
          </w:tcPr>
          <w:p w14:paraId="77615506" w14:textId="62F091AE" w:rsidR="341873E1" w:rsidRDefault="341873E1" w:rsidP="1FD3E2E1">
            <w:r>
              <w:t>Demonstration</w:t>
            </w:r>
          </w:p>
        </w:tc>
        <w:tc>
          <w:tcPr>
            <w:tcW w:w="1680" w:type="dxa"/>
          </w:tcPr>
          <w:p w14:paraId="3B30D44C" w14:textId="07C0E3E3" w:rsidR="5B9A9D2A" w:rsidRDefault="5B9A9D2A" w:rsidP="1FD3E2E1">
            <w:r>
              <w:t>Planned</w:t>
            </w:r>
          </w:p>
        </w:tc>
      </w:tr>
      <w:tr w:rsidR="005E6398" w14:paraId="6F9220DA" w14:textId="77777777" w:rsidTr="1FD3E2E1">
        <w:trPr>
          <w:trHeight w:val="300"/>
        </w:trPr>
        <w:tc>
          <w:tcPr>
            <w:tcW w:w="1680" w:type="dxa"/>
          </w:tcPr>
          <w:p w14:paraId="05F84494" w14:textId="6A002EEC" w:rsidR="55D5C544" w:rsidRDefault="55D5C544" w:rsidP="1FD3E2E1">
            <w:r>
              <w:t>CON-06</w:t>
            </w:r>
          </w:p>
        </w:tc>
        <w:tc>
          <w:tcPr>
            <w:tcW w:w="1680" w:type="dxa"/>
          </w:tcPr>
          <w:p w14:paraId="17239A54" w14:textId="04799E00" w:rsidR="03708B28" w:rsidRDefault="03708B28" w:rsidP="1FD3E2E1">
            <w:r>
              <w:t>The system shall log temperature data</w:t>
            </w:r>
          </w:p>
        </w:tc>
        <w:tc>
          <w:tcPr>
            <w:tcW w:w="1680" w:type="dxa"/>
          </w:tcPr>
          <w:p w14:paraId="7C7AF8DD" w14:textId="1FCC3A80" w:rsidR="178A149F" w:rsidRDefault="178A149F" w:rsidP="1FD3E2E1">
            <w:r>
              <w:t>Allows verification of system performance over time and supports post-test analysis, troubleshooting, and documentation</w:t>
            </w:r>
          </w:p>
        </w:tc>
        <w:tc>
          <w:tcPr>
            <w:tcW w:w="1680" w:type="dxa"/>
          </w:tcPr>
          <w:p w14:paraId="41B9400A" w14:textId="02D793A5" w:rsidR="311E49FA" w:rsidRDefault="311E49FA" w:rsidP="1FD3E2E1">
            <w:r>
              <w:t xml:space="preserve">System </w:t>
            </w:r>
            <w:proofErr w:type="spellStart"/>
            <w:r>
              <w:t>ConOps</w:t>
            </w:r>
            <w:proofErr w:type="spellEnd"/>
          </w:p>
        </w:tc>
        <w:tc>
          <w:tcPr>
            <w:tcW w:w="1680" w:type="dxa"/>
          </w:tcPr>
          <w:p w14:paraId="4415E338" w14:textId="28CB5F74" w:rsidR="6B45CEA0" w:rsidRDefault="6B45CEA0" w:rsidP="1FD3E2E1">
            <w:r>
              <w:t>Test</w:t>
            </w:r>
          </w:p>
        </w:tc>
        <w:tc>
          <w:tcPr>
            <w:tcW w:w="1680" w:type="dxa"/>
          </w:tcPr>
          <w:p w14:paraId="4DF61691" w14:textId="7D20D713" w:rsidR="1AE16A99" w:rsidRDefault="1AE16A99" w:rsidP="1FD3E2E1">
            <w:r>
              <w:t>Planned</w:t>
            </w:r>
          </w:p>
        </w:tc>
      </w:tr>
    </w:tbl>
    <w:p w14:paraId="7E80A43E" w14:textId="606B068A" w:rsidR="1FD3E2E1" w:rsidRDefault="1FD3E2E1" w:rsidP="1FD3E2E1"/>
    <w:p w14:paraId="5136579C" w14:textId="00D0CDD9" w:rsidR="4895B383" w:rsidRDefault="61C255BF" w:rsidP="1FD3E2E1">
      <w:pPr>
        <w:pStyle w:val="Heading3"/>
      </w:pPr>
      <w:bookmarkStart w:id="42" w:name="_Toc762322159"/>
      <w:r>
        <w:t>System Design</w:t>
      </w:r>
      <w:bookmarkEnd w:id="42"/>
    </w:p>
    <w:p w14:paraId="0DE08C09" w14:textId="797C975C" w:rsidR="1FD3E2E1" w:rsidRDefault="1FD3E2E1" w:rsidP="1FD3E2E1">
      <w:pPr>
        <w:rPr>
          <w:rStyle w:val="Heading4Char"/>
        </w:rPr>
      </w:pPr>
    </w:p>
    <w:p w14:paraId="57483550" w14:textId="7B64995A" w:rsidR="42376CA9" w:rsidRDefault="2DE99611" w:rsidP="1FD3E2E1">
      <w:pPr>
        <w:rPr>
          <w:rStyle w:val="Heading4Char"/>
        </w:rPr>
      </w:pPr>
      <w:bookmarkStart w:id="43" w:name="_Toc2132782420"/>
      <w:r w:rsidRPr="5528A313">
        <w:rPr>
          <w:rStyle w:val="Heading4Char"/>
        </w:rPr>
        <w:t>Trade Studies</w:t>
      </w:r>
      <w:bookmarkEnd w:id="43"/>
    </w:p>
    <w:p w14:paraId="45F0FE9B" w14:textId="63C499CE" w:rsidR="2CA6F5C0" w:rsidRDefault="38DFDFAB" w:rsidP="1FD3E2E1">
      <w:pPr>
        <w:pStyle w:val="Heading5"/>
        <w:ind w:firstLine="720"/>
      </w:pPr>
      <w:bookmarkStart w:id="44" w:name="_Toc362502656"/>
      <w:r>
        <w:t>Screen Selection</w:t>
      </w:r>
      <w:bookmarkEnd w:id="44"/>
    </w:p>
    <w:p w14:paraId="19E474C8" w14:textId="30C5C69C" w:rsidR="1F018FBE" w:rsidRDefault="1F018FBE" w:rsidP="1FD3E2E1">
      <w:pPr>
        <w:rPr>
          <w:i/>
          <w:iCs/>
        </w:rPr>
      </w:pPr>
      <w:r w:rsidRPr="1FD3E2E1">
        <w:rPr>
          <w:i/>
          <w:iCs/>
        </w:rPr>
        <w:t>To meet requirements CST:1.1, SAF:04 and CON:01, the HMI for the systems hall need to provide for both graphics and output, as well as numerical and configuration input.</w:t>
      </w:r>
    </w:p>
    <w:p w14:paraId="4F505C65" w14:textId="5BCE0CB5" w:rsidR="1FD3E2E1" w:rsidRDefault="1FD3E2E1" w:rsidP="1FD3E2E1">
      <w:pPr>
        <w:rPr>
          <w:i/>
          <w:iCs/>
        </w:rPr>
      </w:pPr>
    </w:p>
    <w:p w14:paraId="46EFFBAC" w14:textId="57F6F249" w:rsidR="1FD3E2E1" w:rsidRDefault="1FD3E2E1" w:rsidP="1FD3E2E1">
      <w:pPr>
        <w:rPr>
          <w:i/>
          <w:iCs/>
        </w:rPr>
      </w:pPr>
    </w:p>
    <w:p w14:paraId="3AE6B417" w14:textId="2D4CF3DA" w:rsidR="01B13889" w:rsidRDefault="01B13889" w:rsidP="1FD3E2E1">
      <w:pPr>
        <w:pStyle w:val="Caption"/>
      </w:pPr>
      <w:r>
        <w:t>Table 6.3: Control System Requirements (Part B)</w:t>
      </w:r>
    </w:p>
    <w:tbl>
      <w:tblPr>
        <w:tblStyle w:val="TableGrid"/>
        <w:tblW w:w="0" w:type="auto"/>
        <w:tblLook w:val="06A0" w:firstRow="1" w:lastRow="0" w:firstColumn="1" w:lastColumn="0" w:noHBand="1" w:noVBand="1"/>
      </w:tblPr>
      <w:tblGrid>
        <w:gridCol w:w="1661"/>
        <w:gridCol w:w="1672"/>
        <w:gridCol w:w="1689"/>
        <w:gridCol w:w="1709"/>
        <w:gridCol w:w="1677"/>
        <w:gridCol w:w="1662"/>
      </w:tblGrid>
      <w:tr w:rsidR="005E6398" w14:paraId="5EA3B8DC" w14:textId="77777777" w:rsidTr="1FD3E2E1">
        <w:trPr>
          <w:trHeight w:val="300"/>
        </w:trPr>
        <w:tc>
          <w:tcPr>
            <w:tcW w:w="1680" w:type="dxa"/>
          </w:tcPr>
          <w:p w14:paraId="15B2DBFE" w14:textId="76B8D6A9" w:rsidR="28218630" w:rsidRDefault="28218630" w:rsidP="1FD3E2E1">
            <w:pPr>
              <w:rPr>
                <w:i/>
                <w:iCs/>
              </w:rPr>
            </w:pPr>
            <w:r w:rsidRPr="1FD3E2E1">
              <w:rPr>
                <w:i/>
                <w:iCs/>
              </w:rPr>
              <w:t>Number</w:t>
            </w:r>
          </w:p>
        </w:tc>
        <w:tc>
          <w:tcPr>
            <w:tcW w:w="1680" w:type="dxa"/>
          </w:tcPr>
          <w:p w14:paraId="007D5377" w14:textId="4169897A" w:rsidR="28218630" w:rsidRDefault="28218630" w:rsidP="1FD3E2E1">
            <w:pPr>
              <w:rPr>
                <w:i/>
                <w:iCs/>
              </w:rPr>
            </w:pPr>
            <w:r w:rsidRPr="1FD3E2E1">
              <w:rPr>
                <w:i/>
                <w:iCs/>
              </w:rPr>
              <w:t>Requirement</w:t>
            </w:r>
          </w:p>
        </w:tc>
        <w:tc>
          <w:tcPr>
            <w:tcW w:w="1680" w:type="dxa"/>
          </w:tcPr>
          <w:p w14:paraId="415A34D6" w14:textId="5C93BC0F" w:rsidR="28218630" w:rsidRDefault="28218630" w:rsidP="1FD3E2E1">
            <w:pPr>
              <w:rPr>
                <w:i/>
                <w:iCs/>
              </w:rPr>
            </w:pPr>
            <w:r w:rsidRPr="1FD3E2E1">
              <w:rPr>
                <w:i/>
                <w:iCs/>
              </w:rPr>
              <w:t>Rationale</w:t>
            </w:r>
          </w:p>
        </w:tc>
        <w:tc>
          <w:tcPr>
            <w:tcW w:w="1680" w:type="dxa"/>
          </w:tcPr>
          <w:p w14:paraId="327F5502" w14:textId="68F3B36A" w:rsidR="28218630" w:rsidRDefault="28218630" w:rsidP="1FD3E2E1">
            <w:pPr>
              <w:rPr>
                <w:i/>
                <w:iCs/>
              </w:rPr>
            </w:pPr>
            <w:r w:rsidRPr="1FD3E2E1">
              <w:rPr>
                <w:i/>
                <w:iCs/>
              </w:rPr>
              <w:t>Standard/Source</w:t>
            </w:r>
          </w:p>
        </w:tc>
        <w:tc>
          <w:tcPr>
            <w:tcW w:w="1680" w:type="dxa"/>
          </w:tcPr>
          <w:p w14:paraId="276413A9" w14:textId="45CBD3F6" w:rsidR="28218630" w:rsidRDefault="28218630" w:rsidP="1FD3E2E1">
            <w:pPr>
              <w:rPr>
                <w:i/>
                <w:iCs/>
              </w:rPr>
            </w:pPr>
            <w:r w:rsidRPr="1FD3E2E1">
              <w:rPr>
                <w:i/>
                <w:iCs/>
              </w:rPr>
              <w:t>Verification Method</w:t>
            </w:r>
          </w:p>
        </w:tc>
        <w:tc>
          <w:tcPr>
            <w:tcW w:w="1680" w:type="dxa"/>
          </w:tcPr>
          <w:p w14:paraId="00462B2B" w14:textId="124FDC9B" w:rsidR="28218630" w:rsidRDefault="28218630" w:rsidP="1FD3E2E1">
            <w:pPr>
              <w:rPr>
                <w:i/>
                <w:iCs/>
              </w:rPr>
            </w:pPr>
            <w:r w:rsidRPr="1FD3E2E1">
              <w:rPr>
                <w:i/>
                <w:iCs/>
              </w:rPr>
              <w:t>Status</w:t>
            </w:r>
          </w:p>
        </w:tc>
      </w:tr>
      <w:tr w:rsidR="005E6398" w14:paraId="7468F7A5" w14:textId="77777777" w:rsidTr="1FD3E2E1">
        <w:trPr>
          <w:trHeight w:val="300"/>
        </w:trPr>
        <w:tc>
          <w:tcPr>
            <w:tcW w:w="1680" w:type="dxa"/>
          </w:tcPr>
          <w:p w14:paraId="167E3C29" w14:textId="239276A6" w:rsidR="28218630" w:rsidRDefault="28218630" w:rsidP="1FD3E2E1">
            <w:pPr>
              <w:rPr>
                <w:i/>
                <w:iCs/>
              </w:rPr>
            </w:pPr>
            <w:r w:rsidRPr="1FD3E2E1">
              <w:rPr>
                <w:i/>
                <w:iCs/>
              </w:rPr>
              <w:t>CON-07</w:t>
            </w:r>
          </w:p>
        </w:tc>
        <w:tc>
          <w:tcPr>
            <w:tcW w:w="1680" w:type="dxa"/>
          </w:tcPr>
          <w:p w14:paraId="0B44BF9C" w14:textId="34160453" w:rsidR="28218630" w:rsidRDefault="28218630" w:rsidP="1FD3E2E1">
            <w:pPr>
              <w:rPr>
                <w:i/>
                <w:iCs/>
              </w:rPr>
            </w:pPr>
            <w:r w:rsidRPr="1FD3E2E1">
              <w:rPr>
                <w:i/>
                <w:iCs/>
              </w:rPr>
              <w:t>The system shall log humidity data</w:t>
            </w:r>
          </w:p>
        </w:tc>
        <w:tc>
          <w:tcPr>
            <w:tcW w:w="1680" w:type="dxa"/>
          </w:tcPr>
          <w:p w14:paraId="17B62715" w14:textId="25AEE36D" w:rsidR="28218630" w:rsidRDefault="28218630" w:rsidP="1FD3E2E1">
            <w:pPr>
              <w:rPr>
                <w:i/>
                <w:iCs/>
              </w:rPr>
            </w:pPr>
            <w:r w:rsidRPr="1FD3E2E1">
              <w:rPr>
                <w:i/>
                <w:iCs/>
              </w:rPr>
              <w:t xml:space="preserve">Enables </w:t>
            </w:r>
            <w:r w:rsidR="16606D1E" w:rsidRPr="1FD3E2E1">
              <w:rPr>
                <w:i/>
                <w:iCs/>
              </w:rPr>
              <w:t>monitoring</w:t>
            </w:r>
            <w:r w:rsidRPr="1FD3E2E1">
              <w:rPr>
                <w:i/>
                <w:iCs/>
              </w:rPr>
              <w:t xml:space="preserve"> and </w:t>
            </w:r>
            <w:r w:rsidR="3386EFA7" w:rsidRPr="1FD3E2E1">
              <w:rPr>
                <w:i/>
                <w:iCs/>
              </w:rPr>
              <w:t>verification</w:t>
            </w:r>
            <w:r w:rsidRPr="1FD3E2E1">
              <w:rPr>
                <w:i/>
                <w:iCs/>
              </w:rPr>
              <w:t xml:space="preserve"> of </w:t>
            </w:r>
            <w:r w:rsidR="13507BC5" w:rsidRPr="1FD3E2E1">
              <w:rPr>
                <w:i/>
                <w:iCs/>
              </w:rPr>
              <w:t>environmental</w:t>
            </w:r>
            <w:r w:rsidRPr="1FD3E2E1">
              <w:rPr>
                <w:i/>
                <w:iCs/>
              </w:rPr>
              <w:t xml:space="preserve"> conditions that may affect PCB</w:t>
            </w:r>
          </w:p>
        </w:tc>
        <w:tc>
          <w:tcPr>
            <w:tcW w:w="1680" w:type="dxa"/>
          </w:tcPr>
          <w:p w14:paraId="3B79F94F" w14:textId="638889B7" w:rsidR="0A7A28CD" w:rsidRDefault="0A7A28CD" w:rsidP="1FD3E2E1">
            <w:pPr>
              <w:rPr>
                <w:i/>
                <w:iCs/>
              </w:rPr>
            </w:pPr>
            <w:r w:rsidRPr="1FD3E2E1">
              <w:rPr>
                <w:i/>
                <w:iCs/>
              </w:rPr>
              <w:t xml:space="preserve">System </w:t>
            </w:r>
            <w:proofErr w:type="spellStart"/>
            <w:r w:rsidRPr="1FD3E2E1">
              <w:rPr>
                <w:i/>
                <w:iCs/>
              </w:rPr>
              <w:t>ConOps</w:t>
            </w:r>
            <w:proofErr w:type="spellEnd"/>
          </w:p>
        </w:tc>
        <w:tc>
          <w:tcPr>
            <w:tcW w:w="1680" w:type="dxa"/>
          </w:tcPr>
          <w:p w14:paraId="053C1E54" w14:textId="0EAE3FA7" w:rsidR="28218630" w:rsidRDefault="28218630" w:rsidP="1FD3E2E1">
            <w:pPr>
              <w:rPr>
                <w:i/>
                <w:iCs/>
              </w:rPr>
            </w:pPr>
            <w:r w:rsidRPr="1FD3E2E1">
              <w:rPr>
                <w:i/>
                <w:iCs/>
              </w:rPr>
              <w:t>Test</w:t>
            </w:r>
          </w:p>
        </w:tc>
        <w:tc>
          <w:tcPr>
            <w:tcW w:w="1680" w:type="dxa"/>
          </w:tcPr>
          <w:p w14:paraId="42782DF8" w14:textId="364C1D4C" w:rsidR="28218630" w:rsidRDefault="28218630" w:rsidP="1FD3E2E1">
            <w:pPr>
              <w:rPr>
                <w:i/>
                <w:iCs/>
              </w:rPr>
            </w:pPr>
            <w:r w:rsidRPr="1FD3E2E1">
              <w:rPr>
                <w:i/>
                <w:iCs/>
              </w:rPr>
              <w:t>Planned</w:t>
            </w:r>
          </w:p>
        </w:tc>
      </w:tr>
      <w:tr w:rsidR="005E6398" w14:paraId="3EC30B28" w14:textId="77777777" w:rsidTr="1FD3E2E1">
        <w:trPr>
          <w:trHeight w:val="300"/>
        </w:trPr>
        <w:tc>
          <w:tcPr>
            <w:tcW w:w="1680" w:type="dxa"/>
          </w:tcPr>
          <w:p w14:paraId="66F37043" w14:textId="7C10F833" w:rsidR="28218630" w:rsidRDefault="28218630" w:rsidP="1FD3E2E1">
            <w:pPr>
              <w:rPr>
                <w:i/>
                <w:iCs/>
              </w:rPr>
            </w:pPr>
            <w:r w:rsidRPr="1FD3E2E1">
              <w:rPr>
                <w:i/>
                <w:iCs/>
              </w:rPr>
              <w:t>CON-08</w:t>
            </w:r>
          </w:p>
        </w:tc>
        <w:tc>
          <w:tcPr>
            <w:tcW w:w="1680" w:type="dxa"/>
          </w:tcPr>
          <w:p w14:paraId="7C5C8DB1" w14:textId="7C43ED70" w:rsidR="28218630" w:rsidRDefault="28218630" w:rsidP="1FD3E2E1">
            <w:pPr>
              <w:rPr>
                <w:i/>
                <w:iCs/>
              </w:rPr>
            </w:pPr>
            <w:r w:rsidRPr="1FD3E2E1">
              <w:rPr>
                <w:i/>
                <w:iCs/>
              </w:rPr>
              <w:t>The system shall log faults for safety measures</w:t>
            </w:r>
          </w:p>
        </w:tc>
        <w:tc>
          <w:tcPr>
            <w:tcW w:w="1680" w:type="dxa"/>
          </w:tcPr>
          <w:p w14:paraId="5F07CD8B" w14:textId="62314E7C" w:rsidR="35CA55F1" w:rsidRDefault="35CA55F1" w:rsidP="1FD3E2E1">
            <w:r w:rsidRPr="1FD3E2E1">
              <w:rPr>
                <w:i/>
                <w:iCs/>
              </w:rPr>
              <w:t>Provides traceability of safely-</w:t>
            </w:r>
            <w:proofErr w:type="spellStart"/>
            <w:r w:rsidRPr="1FD3E2E1">
              <w:rPr>
                <w:i/>
                <w:iCs/>
              </w:rPr>
              <w:t>realted</w:t>
            </w:r>
            <w:proofErr w:type="spellEnd"/>
            <w:r w:rsidRPr="1FD3E2E1">
              <w:rPr>
                <w:i/>
                <w:iCs/>
              </w:rPr>
              <w:t xml:space="preserve"> events, supports troubleshooting, and enables verification of proper safety subsystem operation.</w:t>
            </w:r>
          </w:p>
        </w:tc>
        <w:tc>
          <w:tcPr>
            <w:tcW w:w="1680" w:type="dxa"/>
          </w:tcPr>
          <w:p w14:paraId="1A935774" w14:textId="6C43044F" w:rsidR="7BC42FEB" w:rsidRDefault="7BC42FEB" w:rsidP="1FD3E2E1">
            <w:pPr>
              <w:rPr>
                <w:i/>
                <w:iCs/>
              </w:rPr>
            </w:pPr>
            <w:r w:rsidRPr="1FD3E2E1">
              <w:rPr>
                <w:i/>
                <w:iCs/>
              </w:rPr>
              <w:t xml:space="preserve">System </w:t>
            </w:r>
            <w:proofErr w:type="spellStart"/>
            <w:r w:rsidRPr="1FD3E2E1">
              <w:rPr>
                <w:i/>
                <w:iCs/>
              </w:rPr>
              <w:t>ConOps</w:t>
            </w:r>
            <w:proofErr w:type="spellEnd"/>
          </w:p>
        </w:tc>
        <w:tc>
          <w:tcPr>
            <w:tcW w:w="1680" w:type="dxa"/>
          </w:tcPr>
          <w:p w14:paraId="4E9AA416" w14:textId="0AB443B1" w:rsidR="28218630" w:rsidRDefault="28218630" w:rsidP="1FD3E2E1">
            <w:pPr>
              <w:rPr>
                <w:i/>
                <w:iCs/>
              </w:rPr>
            </w:pPr>
            <w:r w:rsidRPr="1FD3E2E1">
              <w:rPr>
                <w:i/>
                <w:iCs/>
              </w:rPr>
              <w:t>Measure</w:t>
            </w:r>
          </w:p>
        </w:tc>
        <w:tc>
          <w:tcPr>
            <w:tcW w:w="1680" w:type="dxa"/>
          </w:tcPr>
          <w:p w14:paraId="1C5E8B91" w14:textId="316A23CA" w:rsidR="28218630" w:rsidRDefault="28218630" w:rsidP="1FD3E2E1">
            <w:pPr>
              <w:rPr>
                <w:i/>
                <w:iCs/>
              </w:rPr>
            </w:pPr>
            <w:r w:rsidRPr="1FD3E2E1">
              <w:rPr>
                <w:i/>
                <w:iCs/>
              </w:rPr>
              <w:t>Planned</w:t>
            </w:r>
          </w:p>
        </w:tc>
      </w:tr>
      <w:tr w:rsidR="005E6398" w14:paraId="0F5A248C" w14:textId="77777777" w:rsidTr="1FD3E2E1">
        <w:trPr>
          <w:trHeight w:val="300"/>
        </w:trPr>
        <w:tc>
          <w:tcPr>
            <w:tcW w:w="1680" w:type="dxa"/>
          </w:tcPr>
          <w:p w14:paraId="0EF201B9" w14:textId="1F796DF7" w:rsidR="28218630" w:rsidRDefault="28218630" w:rsidP="1FD3E2E1">
            <w:pPr>
              <w:rPr>
                <w:i/>
                <w:iCs/>
              </w:rPr>
            </w:pPr>
            <w:r w:rsidRPr="1FD3E2E1">
              <w:rPr>
                <w:i/>
                <w:iCs/>
              </w:rPr>
              <w:t>CON-09</w:t>
            </w:r>
          </w:p>
        </w:tc>
        <w:tc>
          <w:tcPr>
            <w:tcW w:w="1680" w:type="dxa"/>
          </w:tcPr>
          <w:p w14:paraId="4C9649BC" w14:textId="73D0408E" w:rsidR="28218630" w:rsidRDefault="28218630" w:rsidP="1FD3E2E1">
            <w:pPr>
              <w:rPr>
                <w:i/>
                <w:iCs/>
              </w:rPr>
            </w:pPr>
            <w:r w:rsidRPr="1FD3E2E1">
              <w:rPr>
                <w:i/>
                <w:iCs/>
              </w:rPr>
              <w:t>The system shall have a “shutdown” state</w:t>
            </w:r>
          </w:p>
        </w:tc>
        <w:tc>
          <w:tcPr>
            <w:tcW w:w="1680" w:type="dxa"/>
          </w:tcPr>
          <w:p w14:paraId="277424CA" w14:textId="6F1B3977" w:rsidR="4951F617" w:rsidRDefault="4951F617" w:rsidP="1FD3E2E1">
            <w:pPr>
              <w:rPr>
                <w:i/>
                <w:iCs/>
              </w:rPr>
            </w:pPr>
            <w:r w:rsidRPr="1FD3E2E1">
              <w:rPr>
                <w:i/>
                <w:iCs/>
              </w:rPr>
              <w:t xml:space="preserve">Ensures the system can be placed into a safe condition to protect users and hardware during faults, maintenance, </w:t>
            </w:r>
            <w:proofErr w:type="spellStart"/>
            <w:r w:rsidRPr="1FD3E2E1">
              <w:rPr>
                <w:i/>
                <w:iCs/>
              </w:rPr>
              <w:t>ir</w:t>
            </w:r>
            <w:proofErr w:type="spellEnd"/>
            <w:r w:rsidRPr="1FD3E2E1">
              <w:rPr>
                <w:i/>
                <w:iCs/>
              </w:rPr>
              <w:t xml:space="preserve"> emergency conditions</w:t>
            </w:r>
          </w:p>
        </w:tc>
        <w:tc>
          <w:tcPr>
            <w:tcW w:w="1680" w:type="dxa"/>
          </w:tcPr>
          <w:p w14:paraId="23AB7891" w14:textId="7B90860B" w:rsidR="59916B21" w:rsidRDefault="59916B21" w:rsidP="1FD3E2E1">
            <w:pPr>
              <w:rPr>
                <w:i/>
                <w:iCs/>
              </w:rPr>
            </w:pPr>
            <w:r w:rsidRPr="1FD3E2E1">
              <w:rPr>
                <w:i/>
                <w:iCs/>
              </w:rPr>
              <w:t>UL 61010</w:t>
            </w:r>
          </w:p>
        </w:tc>
        <w:tc>
          <w:tcPr>
            <w:tcW w:w="1680" w:type="dxa"/>
          </w:tcPr>
          <w:p w14:paraId="554193A3" w14:textId="6472B16F" w:rsidR="28218630" w:rsidRDefault="28218630" w:rsidP="1FD3E2E1">
            <w:pPr>
              <w:rPr>
                <w:i/>
                <w:iCs/>
              </w:rPr>
            </w:pPr>
            <w:r w:rsidRPr="1FD3E2E1">
              <w:rPr>
                <w:i/>
                <w:iCs/>
              </w:rPr>
              <w:t>Demonstration</w:t>
            </w:r>
          </w:p>
        </w:tc>
        <w:tc>
          <w:tcPr>
            <w:tcW w:w="1680" w:type="dxa"/>
          </w:tcPr>
          <w:p w14:paraId="579E5B43" w14:textId="3F4E1FCA" w:rsidR="28218630" w:rsidRDefault="28218630" w:rsidP="1FD3E2E1">
            <w:pPr>
              <w:rPr>
                <w:i/>
                <w:iCs/>
              </w:rPr>
            </w:pPr>
            <w:r w:rsidRPr="1FD3E2E1">
              <w:rPr>
                <w:i/>
                <w:iCs/>
              </w:rPr>
              <w:t>Planned</w:t>
            </w:r>
          </w:p>
        </w:tc>
      </w:tr>
      <w:tr w:rsidR="005E6398" w14:paraId="626CC4A8" w14:textId="77777777" w:rsidTr="1FD3E2E1">
        <w:trPr>
          <w:trHeight w:val="300"/>
        </w:trPr>
        <w:tc>
          <w:tcPr>
            <w:tcW w:w="1680" w:type="dxa"/>
          </w:tcPr>
          <w:p w14:paraId="463A628A" w14:textId="444426F2" w:rsidR="28218630" w:rsidRDefault="28218630" w:rsidP="1FD3E2E1">
            <w:pPr>
              <w:rPr>
                <w:i/>
                <w:iCs/>
              </w:rPr>
            </w:pPr>
            <w:r w:rsidRPr="1FD3E2E1">
              <w:rPr>
                <w:i/>
                <w:iCs/>
              </w:rPr>
              <w:t>CON-10</w:t>
            </w:r>
          </w:p>
        </w:tc>
        <w:tc>
          <w:tcPr>
            <w:tcW w:w="1680" w:type="dxa"/>
          </w:tcPr>
          <w:p w14:paraId="2A583F78" w14:textId="51F1A9DD" w:rsidR="28218630" w:rsidRDefault="28218630" w:rsidP="1FD3E2E1">
            <w:pPr>
              <w:rPr>
                <w:i/>
                <w:iCs/>
              </w:rPr>
            </w:pPr>
            <w:r w:rsidRPr="1FD3E2E1">
              <w:rPr>
                <w:i/>
                <w:iCs/>
              </w:rPr>
              <w:t>The system shall have a “standby” mode</w:t>
            </w:r>
          </w:p>
        </w:tc>
        <w:tc>
          <w:tcPr>
            <w:tcW w:w="1680" w:type="dxa"/>
          </w:tcPr>
          <w:p w14:paraId="7D693822" w14:textId="7AD281C0" w:rsidR="7CB6764C" w:rsidRDefault="7CB6764C" w:rsidP="1FD3E2E1">
            <w:pPr>
              <w:rPr>
                <w:i/>
                <w:iCs/>
              </w:rPr>
            </w:pPr>
            <w:r w:rsidRPr="1FD3E2E1">
              <w:rPr>
                <w:i/>
                <w:iCs/>
              </w:rPr>
              <w:t>Allows the system to remain powered while minimizing active thermal control, improving safety, readiness, and energy efficiency</w:t>
            </w:r>
          </w:p>
        </w:tc>
        <w:tc>
          <w:tcPr>
            <w:tcW w:w="1680" w:type="dxa"/>
          </w:tcPr>
          <w:p w14:paraId="3437A2C6" w14:textId="0F442E50" w:rsidR="2721F875" w:rsidRDefault="2721F875" w:rsidP="1FD3E2E1">
            <w:pPr>
              <w:rPr>
                <w:i/>
                <w:iCs/>
              </w:rPr>
            </w:pPr>
            <w:r w:rsidRPr="1FD3E2E1">
              <w:rPr>
                <w:i/>
                <w:iCs/>
              </w:rPr>
              <w:t xml:space="preserve">System </w:t>
            </w:r>
            <w:proofErr w:type="spellStart"/>
            <w:r w:rsidRPr="1FD3E2E1">
              <w:rPr>
                <w:i/>
                <w:iCs/>
              </w:rPr>
              <w:t>ConOps</w:t>
            </w:r>
            <w:proofErr w:type="spellEnd"/>
          </w:p>
        </w:tc>
        <w:tc>
          <w:tcPr>
            <w:tcW w:w="1680" w:type="dxa"/>
          </w:tcPr>
          <w:p w14:paraId="76E0067F" w14:textId="35BC85A6" w:rsidR="28218630" w:rsidRDefault="28218630" w:rsidP="1FD3E2E1">
            <w:pPr>
              <w:rPr>
                <w:i/>
                <w:iCs/>
              </w:rPr>
            </w:pPr>
            <w:r w:rsidRPr="1FD3E2E1">
              <w:rPr>
                <w:i/>
                <w:iCs/>
              </w:rPr>
              <w:t>Demonstration</w:t>
            </w:r>
          </w:p>
        </w:tc>
        <w:tc>
          <w:tcPr>
            <w:tcW w:w="1680" w:type="dxa"/>
          </w:tcPr>
          <w:p w14:paraId="357980EF" w14:textId="5775AAE4" w:rsidR="28218630" w:rsidRDefault="28218630" w:rsidP="1FD3E2E1">
            <w:pPr>
              <w:rPr>
                <w:i/>
                <w:iCs/>
              </w:rPr>
            </w:pPr>
            <w:r w:rsidRPr="1FD3E2E1">
              <w:rPr>
                <w:i/>
                <w:iCs/>
              </w:rPr>
              <w:t>Planned</w:t>
            </w:r>
          </w:p>
        </w:tc>
      </w:tr>
      <w:tr w:rsidR="005E6398" w14:paraId="44292B52" w14:textId="77777777" w:rsidTr="1FD3E2E1">
        <w:trPr>
          <w:trHeight w:val="300"/>
        </w:trPr>
        <w:tc>
          <w:tcPr>
            <w:tcW w:w="1680" w:type="dxa"/>
          </w:tcPr>
          <w:p w14:paraId="5C9D3E3E" w14:textId="50FC97C4" w:rsidR="28218630" w:rsidRDefault="28218630" w:rsidP="1FD3E2E1">
            <w:pPr>
              <w:rPr>
                <w:i/>
                <w:iCs/>
              </w:rPr>
            </w:pPr>
            <w:r w:rsidRPr="1FD3E2E1">
              <w:rPr>
                <w:i/>
                <w:iCs/>
              </w:rPr>
              <w:t>CON-11</w:t>
            </w:r>
          </w:p>
        </w:tc>
        <w:tc>
          <w:tcPr>
            <w:tcW w:w="1680" w:type="dxa"/>
          </w:tcPr>
          <w:p w14:paraId="310B9CB2" w14:textId="30BEDB61" w:rsidR="28218630" w:rsidRDefault="28218630" w:rsidP="1FD3E2E1">
            <w:pPr>
              <w:rPr>
                <w:i/>
                <w:iCs/>
              </w:rPr>
            </w:pPr>
            <w:r w:rsidRPr="1FD3E2E1">
              <w:rPr>
                <w:i/>
                <w:iCs/>
              </w:rPr>
              <w:t>The system shall  have a normal operating “start” mode</w:t>
            </w:r>
          </w:p>
        </w:tc>
        <w:tc>
          <w:tcPr>
            <w:tcW w:w="1680" w:type="dxa"/>
          </w:tcPr>
          <w:p w14:paraId="6C397A03" w14:textId="60E9E27D" w:rsidR="74900AA3" w:rsidRDefault="74900AA3" w:rsidP="1FD3E2E1">
            <w:pPr>
              <w:rPr>
                <w:i/>
                <w:iCs/>
              </w:rPr>
            </w:pPr>
            <w:r w:rsidRPr="1FD3E2E1">
              <w:rPr>
                <w:i/>
                <w:iCs/>
              </w:rPr>
              <w:t>Establishes a controlled and repeatable transition into normal operation, reducing the risk of unsafe or unintended system behavior</w:t>
            </w:r>
          </w:p>
        </w:tc>
        <w:tc>
          <w:tcPr>
            <w:tcW w:w="1680" w:type="dxa"/>
          </w:tcPr>
          <w:p w14:paraId="1F30B384" w14:textId="2F0CFB71" w:rsidR="7ACF663C" w:rsidRDefault="7ACF663C" w:rsidP="1FD3E2E1">
            <w:pPr>
              <w:rPr>
                <w:i/>
                <w:iCs/>
              </w:rPr>
            </w:pPr>
            <w:r w:rsidRPr="1FD3E2E1">
              <w:rPr>
                <w:i/>
                <w:iCs/>
              </w:rPr>
              <w:t xml:space="preserve">System </w:t>
            </w:r>
            <w:proofErr w:type="spellStart"/>
            <w:r w:rsidRPr="1FD3E2E1">
              <w:rPr>
                <w:i/>
                <w:iCs/>
              </w:rPr>
              <w:t>ConOps</w:t>
            </w:r>
            <w:proofErr w:type="spellEnd"/>
          </w:p>
        </w:tc>
        <w:tc>
          <w:tcPr>
            <w:tcW w:w="1680" w:type="dxa"/>
          </w:tcPr>
          <w:p w14:paraId="3B293290" w14:textId="5E5D01D4" w:rsidR="28218630" w:rsidRDefault="28218630" w:rsidP="1FD3E2E1">
            <w:pPr>
              <w:rPr>
                <w:i/>
                <w:iCs/>
              </w:rPr>
            </w:pPr>
            <w:r w:rsidRPr="1FD3E2E1">
              <w:rPr>
                <w:i/>
                <w:iCs/>
              </w:rPr>
              <w:t>Demonstration</w:t>
            </w:r>
          </w:p>
        </w:tc>
        <w:tc>
          <w:tcPr>
            <w:tcW w:w="1680" w:type="dxa"/>
          </w:tcPr>
          <w:p w14:paraId="5E8889F5" w14:textId="64A36E0A" w:rsidR="28218630" w:rsidRDefault="28218630" w:rsidP="1FD3E2E1">
            <w:pPr>
              <w:rPr>
                <w:i/>
                <w:iCs/>
              </w:rPr>
            </w:pPr>
            <w:r w:rsidRPr="1FD3E2E1">
              <w:rPr>
                <w:i/>
                <w:iCs/>
              </w:rPr>
              <w:t>Planned</w:t>
            </w:r>
          </w:p>
        </w:tc>
      </w:tr>
      <w:tr w:rsidR="005E6398" w14:paraId="2F39A613" w14:textId="77777777" w:rsidTr="1FD3E2E1">
        <w:trPr>
          <w:trHeight w:val="300"/>
        </w:trPr>
        <w:tc>
          <w:tcPr>
            <w:tcW w:w="1680" w:type="dxa"/>
          </w:tcPr>
          <w:p w14:paraId="50FC686B" w14:textId="6CD648E9" w:rsidR="28218630" w:rsidRDefault="28218630" w:rsidP="1FD3E2E1">
            <w:pPr>
              <w:rPr>
                <w:i/>
                <w:iCs/>
              </w:rPr>
            </w:pPr>
            <w:r w:rsidRPr="1FD3E2E1">
              <w:rPr>
                <w:i/>
                <w:iCs/>
              </w:rPr>
              <w:t>CON-12</w:t>
            </w:r>
          </w:p>
        </w:tc>
        <w:tc>
          <w:tcPr>
            <w:tcW w:w="1680" w:type="dxa"/>
          </w:tcPr>
          <w:p w14:paraId="7F6E1CE2" w14:textId="621349FA" w:rsidR="28218630" w:rsidRDefault="28218630" w:rsidP="1FD3E2E1">
            <w:pPr>
              <w:rPr>
                <w:i/>
                <w:iCs/>
              </w:rPr>
            </w:pPr>
            <w:r w:rsidRPr="1FD3E2E1">
              <w:rPr>
                <w:i/>
                <w:iCs/>
              </w:rPr>
              <w:t xml:space="preserve">The system shall allow for manual </w:t>
            </w:r>
            <w:r w:rsidR="4ACF5D9D" w:rsidRPr="1FD3E2E1">
              <w:rPr>
                <w:i/>
                <w:iCs/>
              </w:rPr>
              <w:t>switching</w:t>
            </w:r>
            <w:r w:rsidRPr="1FD3E2E1">
              <w:rPr>
                <w:i/>
                <w:iCs/>
              </w:rPr>
              <w:t xml:space="preserve"> between modes</w:t>
            </w:r>
          </w:p>
        </w:tc>
        <w:tc>
          <w:tcPr>
            <w:tcW w:w="1680" w:type="dxa"/>
          </w:tcPr>
          <w:p w14:paraId="4FAFACC0" w14:textId="192C2C25" w:rsidR="54AB7413" w:rsidRDefault="54AB7413" w:rsidP="1FD3E2E1">
            <w:pPr>
              <w:rPr>
                <w:i/>
                <w:iCs/>
              </w:rPr>
            </w:pPr>
            <w:r w:rsidRPr="1FD3E2E1">
              <w:rPr>
                <w:i/>
                <w:iCs/>
              </w:rPr>
              <w:t xml:space="preserve">Provides user control and </w:t>
            </w:r>
            <w:proofErr w:type="spellStart"/>
            <w:r w:rsidRPr="1FD3E2E1">
              <w:rPr>
                <w:i/>
                <w:iCs/>
              </w:rPr>
              <w:t>flexibiility</w:t>
            </w:r>
            <w:proofErr w:type="spellEnd"/>
            <w:r w:rsidRPr="1FD3E2E1">
              <w:rPr>
                <w:i/>
                <w:iCs/>
              </w:rPr>
              <w:t xml:space="preserve"> during testing, setup, and troubleshooting while maintaining defined system states</w:t>
            </w:r>
          </w:p>
        </w:tc>
        <w:tc>
          <w:tcPr>
            <w:tcW w:w="1680" w:type="dxa"/>
          </w:tcPr>
          <w:p w14:paraId="1CB43C59" w14:textId="49CE98EC" w:rsidR="3FF5A5F7" w:rsidRDefault="3FF5A5F7" w:rsidP="1FD3E2E1">
            <w:pPr>
              <w:rPr>
                <w:i/>
                <w:iCs/>
              </w:rPr>
            </w:pPr>
            <w:r w:rsidRPr="1FD3E2E1">
              <w:rPr>
                <w:i/>
                <w:iCs/>
              </w:rPr>
              <w:t xml:space="preserve">System </w:t>
            </w:r>
            <w:proofErr w:type="spellStart"/>
            <w:r w:rsidRPr="1FD3E2E1">
              <w:rPr>
                <w:i/>
                <w:iCs/>
              </w:rPr>
              <w:t>ConOps</w:t>
            </w:r>
            <w:proofErr w:type="spellEnd"/>
          </w:p>
        </w:tc>
        <w:tc>
          <w:tcPr>
            <w:tcW w:w="1680" w:type="dxa"/>
          </w:tcPr>
          <w:p w14:paraId="18412197" w14:textId="209E18B8" w:rsidR="28218630" w:rsidRDefault="28218630" w:rsidP="1FD3E2E1">
            <w:pPr>
              <w:rPr>
                <w:i/>
                <w:iCs/>
              </w:rPr>
            </w:pPr>
            <w:r w:rsidRPr="1FD3E2E1">
              <w:rPr>
                <w:i/>
                <w:iCs/>
              </w:rPr>
              <w:t>Demonstration</w:t>
            </w:r>
          </w:p>
        </w:tc>
        <w:tc>
          <w:tcPr>
            <w:tcW w:w="1680" w:type="dxa"/>
          </w:tcPr>
          <w:p w14:paraId="5A68DBBD" w14:textId="46A3EF7A" w:rsidR="28218630" w:rsidRDefault="28218630" w:rsidP="1FD3E2E1">
            <w:pPr>
              <w:rPr>
                <w:i/>
                <w:iCs/>
              </w:rPr>
            </w:pPr>
            <w:r w:rsidRPr="1FD3E2E1">
              <w:rPr>
                <w:i/>
                <w:iCs/>
              </w:rPr>
              <w:t>Planned</w:t>
            </w:r>
          </w:p>
        </w:tc>
      </w:tr>
    </w:tbl>
    <w:p w14:paraId="17B296AC" w14:textId="3212F7DD" w:rsidR="1FD3E2E1" w:rsidRDefault="1FD3E2E1" w:rsidP="1FD3E2E1">
      <w:pPr>
        <w:rPr>
          <w:i/>
          <w:iCs/>
        </w:rPr>
      </w:pPr>
    </w:p>
    <w:p w14:paraId="71D145EC" w14:textId="426AB8C9" w:rsidR="563F0936" w:rsidRDefault="563F0936" w:rsidP="1FD3E2E1">
      <w:pPr>
        <w:ind w:firstLine="720"/>
      </w:pPr>
      <w:r w:rsidRPr="1FD3E2E1">
        <w:rPr>
          <w:rFonts w:ascii="Aptos" w:eastAsia="Aptos" w:hAnsi="Aptos" w:cs="Aptos"/>
        </w:rPr>
        <w:t xml:space="preserve">No requirement mandates that the HMI be part of the machine. </w:t>
      </w:r>
      <w:r w:rsidR="31E748C8" w:rsidRPr="1FD3E2E1">
        <w:rPr>
          <w:rFonts w:ascii="Aptos" w:eastAsia="Aptos" w:hAnsi="Aptos" w:cs="Aptos"/>
        </w:rPr>
        <w:t>Therefore</w:t>
      </w:r>
      <w:r w:rsidRPr="1FD3E2E1">
        <w:rPr>
          <w:rFonts w:ascii="Aptos" w:eastAsia="Aptos" w:hAnsi="Aptos" w:cs="Aptos"/>
        </w:rPr>
        <w:t>, we could satisfy the requirements by using off-board or external computer control. We considered this alternative in our trade study in Table 5. We quickly decided through the trade study that the most desirable HMI option would be something built into the machine itself, and among those two options, using a low-level interface was the most desirable and thus the selection we went with. We experimented with a few models and settled on pur</w:t>
      </w:r>
      <w:r w:rsidR="4D6755EB" w:rsidRPr="1FD3E2E1">
        <w:rPr>
          <w:rFonts w:ascii="Aptos" w:eastAsia="Aptos" w:hAnsi="Aptos" w:cs="Aptos"/>
        </w:rPr>
        <w:t>chased one for testing</w:t>
      </w:r>
      <w:r w:rsidR="2C35F7F8" w:rsidRPr="1FD3E2E1">
        <w:rPr>
          <w:rFonts w:ascii="Aptos" w:eastAsia="Aptos" w:hAnsi="Aptos" w:cs="Aptos"/>
        </w:rPr>
        <w:t>. A</w:t>
      </w:r>
      <w:r w:rsidRPr="1FD3E2E1">
        <w:rPr>
          <w:rFonts w:ascii="Aptos" w:eastAsia="Aptos" w:hAnsi="Aptos" w:cs="Aptos"/>
        </w:rPr>
        <w:t xml:space="preserve">s part of our initial verification experimented with a </w:t>
      </w:r>
      <w:proofErr w:type="spellStart"/>
      <w:r w:rsidRPr="1FD3E2E1">
        <w:rPr>
          <w:rFonts w:ascii="Aptos" w:eastAsia="Aptos" w:hAnsi="Aptos" w:cs="Aptos"/>
        </w:rPr>
        <w:t>CrowPanel</w:t>
      </w:r>
      <w:proofErr w:type="spellEnd"/>
      <w:r w:rsidRPr="1FD3E2E1">
        <w:rPr>
          <w:rFonts w:ascii="Aptos" w:eastAsia="Aptos" w:hAnsi="Aptos" w:cs="Aptos"/>
        </w:rPr>
        <w:t xml:space="preserve"> HMI screen “7 Inch HMI Touch Display- 800x480 LCD for ESP32/Arduino/LVGL”, 2023 shown in Figure 1. The screen is programmable in C and uses Light and Versatile Graphics Library (LVGL) for the Graphical User Interface (GUI). Our initial GUI design allows the major operating modes, configuration, and calibration to be separated by tabs along the top bar, with buttons in the center and live status, error, and safety warnings below Figure </w:t>
      </w:r>
      <w:r w:rsidR="18AEDAC7" w:rsidRPr="1FD3E2E1">
        <w:rPr>
          <w:rFonts w:ascii="Aptos" w:eastAsia="Aptos" w:hAnsi="Aptos" w:cs="Aptos"/>
        </w:rPr>
        <w:t>6.</w:t>
      </w:r>
      <w:r w:rsidR="53AF9564" w:rsidRPr="1FD3E2E1">
        <w:rPr>
          <w:rFonts w:ascii="Aptos" w:eastAsia="Aptos" w:hAnsi="Aptos" w:cs="Aptos"/>
        </w:rPr>
        <w:t>1</w:t>
      </w:r>
      <w:r w:rsidRPr="1FD3E2E1">
        <w:rPr>
          <w:rFonts w:ascii="Aptos" w:eastAsia="Aptos" w:hAnsi="Aptos" w:cs="Aptos"/>
        </w:rPr>
        <w:t>.</w:t>
      </w:r>
    </w:p>
    <w:p w14:paraId="7DEBF4FE" w14:textId="6F317888" w:rsidR="59CFD51F" w:rsidRDefault="59CFD51F" w:rsidP="1FD3E2E1">
      <w:pPr>
        <w:pStyle w:val="Caption"/>
        <w:rPr>
          <w:rFonts w:ascii="Aptos" w:eastAsia="Aptos" w:hAnsi="Aptos" w:cs="Aptos"/>
          <w:sz w:val="22"/>
          <w:szCs w:val="22"/>
        </w:rPr>
      </w:pPr>
      <w:r w:rsidRPr="1FD3E2E1">
        <w:t>Table 6.4: Screen Selection Trade Study</w:t>
      </w:r>
    </w:p>
    <w:tbl>
      <w:tblPr>
        <w:tblStyle w:val="TableGrid"/>
        <w:tblW w:w="0" w:type="auto"/>
        <w:tblLook w:val="06A0" w:firstRow="1" w:lastRow="0" w:firstColumn="1" w:lastColumn="0" w:noHBand="1" w:noVBand="1"/>
      </w:tblPr>
      <w:tblGrid>
        <w:gridCol w:w="2519"/>
        <w:gridCol w:w="2517"/>
        <w:gridCol w:w="2517"/>
        <w:gridCol w:w="2517"/>
      </w:tblGrid>
      <w:tr w:rsidR="009402F1" w14:paraId="3C656EC9" w14:textId="77777777" w:rsidTr="1FD3E2E1">
        <w:trPr>
          <w:trHeight w:val="300"/>
        </w:trPr>
        <w:tc>
          <w:tcPr>
            <w:tcW w:w="2520" w:type="dxa"/>
          </w:tcPr>
          <w:p w14:paraId="49BD2BC3" w14:textId="1BB3A122" w:rsidR="1FD3E2E1" w:rsidRDefault="1FD3E2E1" w:rsidP="1FD3E2E1">
            <w:pPr>
              <w:rPr>
                <w:rFonts w:ascii="Aptos" w:eastAsia="Aptos" w:hAnsi="Aptos" w:cs="Aptos"/>
              </w:rPr>
            </w:pPr>
          </w:p>
        </w:tc>
        <w:tc>
          <w:tcPr>
            <w:tcW w:w="2520" w:type="dxa"/>
          </w:tcPr>
          <w:p w14:paraId="0331FAD6" w14:textId="458A8F3A" w:rsidR="2E507770" w:rsidRDefault="2E507770" w:rsidP="1FD3E2E1">
            <w:pPr>
              <w:rPr>
                <w:rFonts w:ascii="Aptos" w:eastAsia="Aptos" w:hAnsi="Aptos" w:cs="Aptos"/>
              </w:rPr>
            </w:pPr>
            <w:r w:rsidRPr="1FD3E2E1">
              <w:rPr>
                <w:rFonts w:ascii="Aptos" w:eastAsia="Aptos" w:hAnsi="Aptos" w:cs="Aptos"/>
              </w:rPr>
              <w:t>External Computer</w:t>
            </w:r>
          </w:p>
        </w:tc>
        <w:tc>
          <w:tcPr>
            <w:tcW w:w="2520" w:type="dxa"/>
          </w:tcPr>
          <w:p w14:paraId="44D6FA9E" w14:textId="01EBCFFB" w:rsidR="2E507770" w:rsidRDefault="2E507770" w:rsidP="1FD3E2E1">
            <w:pPr>
              <w:rPr>
                <w:rFonts w:ascii="Aptos" w:eastAsia="Aptos" w:hAnsi="Aptos" w:cs="Aptos"/>
              </w:rPr>
            </w:pPr>
            <w:r w:rsidRPr="1FD3E2E1">
              <w:rPr>
                <w:rFonts w:ascii="Aptos" w:eastAsia="Aptos" w:hAnsi="Aptos" w:cs="Aptos"/>
              </w:rPr>
              <w:t>LVGL UI</w:t>
            </w:r>
          </w:p>
        </w:tc>
        <w:tc>
          <w:tcPr>
            <w:tcW w:w="2520" w:type="dxa"/>
          </w:tcPr>
          <w:p w14:paraId="1A5790A5" w14:textId="156CAFFF" w:rsidR="2E507770" w:rsidRDefault="2E507770" w:rsidP="1FD3E2E1">
            <w:pPr>
              <w:rPr>
                <w:rFonts w:ascii="Aptos" w:eastAsia="Aptos" w:hAnsi="Aptos" w:cs="Aptos"/>
              </w:rPr>
            </w:pPr>
            <w:r w:rsidRPr="1FD3E2E1">
              <w:rPr>
                <w:rFonts w:ascii="Aptos" w:eastAsia="Aptos" w:hAnsi="Aptos" w:cs="Aptos"/>
              </w:rPr>
              <w:t>Internal Computer</w:t>
            </w:r>
          </w:p>
        </w:tc>
      </w:tr>
      <w:tr w:rsidR="009402F1" w14:paraId="656E4975" w14:textId="77777777" w:rsidTr="1FD3E2E1">
        <w:trPr>
          <w:trHeight w:val="300"/>
        </w:trPr>
        <w:tc>
          <w:tcPr>
            <w:tcW w:w="2520" w:type="dxa"/>
          </w:tcPr>
          <w:p w14:paraId="21726A00" w14:textId="026952BA" w:rsidR="2E507770" w:rsidRDefault="2E507770" w:rsidP="1FD3E2E1">
            <w:pPr>
              <w:rPr>
                <w:rFonts w:ascii="Aptos" w:eastAsia="Aptos" w:hAnsi="Aptos" w:cs="Aptos"/>
              </w:rPr>
            </w:pPr>
            <w:r w:rsidRPr="1FD3E2E1">
              <w:rPr>
                <w:rFonts w:ascii="Aptos" w:eastAsia="Aptos" w:hAnsi="Aptos" w:cs="Aptos"/>
              </w:rPr>
              <w:t xml:space="preserve">Boot Time </w:t>
            </w:r>
          </w:p>
        </w:tc>
        <w:tc>
          <w:tcPr>
            <w:tcW w:w="2520" w:type="dxa"/>
          </w:tcPr>
          <w:p w14:paraId="24482C3F" w14:textId="1A9C75B4" w:rsidR="2E507770" w:rsidRDefault="2E507770" w:rsidP="1FD3E2E1">
            <w:pPr>
              <w:rPr>
                <w:rFonts w:ascii="Aptos" w:eastAsia="Aptos" w:hAnsi="Aptos" w:cs="Aptos"/>
              </w:rPr>
            </w:pPr>
            <w:r w:rsidRPr="1FD3E2E1">
              <w:rPr>
                <w:rFonts w:ascii="Aptos" w:eastAsia="Aptos" w:hAnsi="Aptos" w:cs="Aptos"/>
              </w:rPr>
              <w:t>N/A</w:t>
            </w:r>
          </w:p>
        </w:tc>
        <w:tc>
          <w:tcPr>
            <w:tcW w:w="2520" w:type="dxa"/>
          </w:tcPr>
          <w:p w14:paraId="73CBF3ED" w14:textId="1737F258" w:rsidR="2E507770" w:rsidRDefault="2E507770" w:rsidP="1FD3E2E1">
            <w:pPr>
              <w:rPr>
                <w:rFonts w:ascii="Aptos" w:eastAsia="Aptos" w:hAnsi="Aptos" w:cs="Aptos"/>
              </w:rPr>
            </w:pPr>
            <w:r w:rsidRPr="1FD3E2E1">
              <w:rPr>
                <w:rFonts w:ascii="Aptos" w:eastAsia="Aptos" w:hAnsi="Aptos" w:cs="Aptos"/>
              </w:rPr>
              <w:t>Fast</w:t>
            </w:r>
          </w:p>
        </w:tc>
        <w:tc>
          <w:tcPr>
            <w:tcW w:w="2520" w:type="dxa"/>
          </w:tcPr>
          <w:p w14:paraId="0B9F55B9" w14:textId="2FAE5ADA" w:rsidR="2E507770" w:rsidRDefault="2E507770" w:rsidP="1FD3E2E1">
            <w:pPr>
              <w:rPr>
                <w:rFonts w:ascii="Aptos" w:eastAsia="Aptos" w:hAnsi="Aptos" w:cs="Aptos"/>
              </w:rPr>
            </w:pPr>
            <w:r w:rsidRPr="1FD3E2E1">
              <w:rPr>
                <w:rFonts w:ascii="Aptos" w:eastAsia="Aptos" w:hAnsi="Aptos" w:cs="Aptos"/>
              </w:rPr>
              <w:t>Slow</w:t>
            </w:r>
          </w:p>
        </w:tc>
      </w:tr>
      <w:tr w:rsidR="009402F1" w14:paraId="52F8E34E" w14:textId="77777777" w:rsidTr="1FD3E2E1">
        <w:trPr>
          <w:trHeight w:val="300"/>
        </w:trPr>
        <w:tc>
          <w:tcPr>
            <w:tcW w:w="2520" w:type="dxa"/>
          </w:tcPr>
          <w:p w14:paraId="67BAF56D" w14:textId="0360D87F" w:rsidR="2E507770" w:rsidRDefault="2E507770" w:rsidP="1FD3E2E1">
            <w:pPr>
              <w:rPr>
                <w:rFonts w:ascii="Aptos" w:eastAsia="Aptos" w:hAnsi="Aptos" w:cs="Aptos"/>
              </w:rPr>
            </w:pPr>
            <w:r w:rsidRPr="1FD3E2E1">
              <w:rPr>
                <w:rFonts w:ascii="Aptos" w:eastAsia="Aptos" w:hAnsi="Aptos" w:cs="Aptos"/>
              </w:rPr>
              <w:t>Size</w:t>
            </w:r>
          </w:p>
        </w:tc>
        <w:tc>
          <w:tcPr>
            <w:tcW w:w="2520" w:type="dxa"/>
          </w:tcPr>
          <w:p w14:paraId="11B8B2D4" w14:textId="3B38F9A8" w:rsidR="2E507770" w:rsidRDefault="2E507770" w:rsidP="1FD3E2E1">
            <w:pPr>
              <w:rPr>
                <w:rFonts w:ascii="Aptos" w:eastAsia="Aptos" w:hAnsi="Aptos" w:cs="Aptos"/>
              </w:rPr>
            </w:pPr>
            <w:r w:rsidRPr="1FD3E2E1">
              <w:rPr>
                <w:rFonts w:ascii="Aptos" w:eastAsia="Aptos" w:hAnsi="Aptos" w:cs="Aptos"/>
              </w:rPr>
              <w:t>External device required</w:t>
            </w:r>
          </w:p>
        </w:tc>
        <w:tc>
          <w:tcPr>
            <w:tcW w:w="2520" w:type="dxa"/>
          </w:tcPr>
          <w:p w14:paraId="0FBBB4C4" w14:textId="3DFD76D3" w:rsidR="2E507770" w:rsidRDefault="2E507770" w:rsidP="1FD3E2E1">
            <w:pPr>
              <w:rPr>
                <w:rFonts w:ascii="Aptos" w:eastAsia="Aptos" w:hAnsi="Aptos" w:cs="Aptos"/>
              </w:rPr>
            </w:pPr>
            <w:r w:rsidRPr="1FD3E2E1">
              <w:rPr>
                <w:rFonts w:ascii="Aptos" w:eastAsia="Aptos" w:hAnsi="Aptos" w:cs="Aptos"/>
              </w:rPr>
              <w:t>Small (under 7”)</w:t>
            </w:r>
          </w:p>
        </w:tc>
        <w:tc>
          <w:tcPr>
            <w:tcW w:w="2520" w:type="dxa"/>
          </w:tcPr>
          <w:p w14:paraId="15B753EB" w14:textId="1D54EA21" w:rsidR="2E507770" w:rsidRDefault="2E507770" w:rsidP="1FD3E2E1">
            <w:pPr>
              <w:rPr>
                <w:rFonts w:ascii="Aptos" w:eastAsia="Aptos" w:hAnsi="Aptos" w:cs="Aptos"/>
              </w:rPr>
            </w:pPr>
            <w:r w:rsidRPr="1FD3E2E1">
              <w:rPr>
                <w:rFonts w:ascii="Aptos" w:eastAsia="Aptos" w:hAnsi="Aptos" w:cs="Aptos"/>
              </w:rPr>
              <w:t>Medium to Large (Over 7”)</w:t>
            </w:r>
          </w:p>
        </w:tc>
      </w:tr>
      <w:tr w:rsidR="009402F1" w14:paraId="69816761" w14:textId="77777777" w:rsidTr="1FD3E2E1">
        <w:trPr>
          <w:trHeight w:val="300"/>
        </w:trPr>
        <w:tc>
          <w:tcPr>
            <w:tcW w:w="2520" w:type="dxa"/>
          </w:tcPr>
          <w:p w14:paraId="34047A99" w14:textId="29FAAE34" w:rsidR="2E507770" w:rsidRDefault="2E507770" w:rsidP="1FD3E2E1">
            <w:pPr>
              <w:rPr>
                <w:rFonts w:ascii="Aptos" w:eastAsia="Aptos" w:hAnsi="Aptos" w:cs="Aptos"/>
              </w:rPr>
            </w:pPr>
            <w:r w:rsidRPr="1FD3E2E1">
              <w:rPr>
                <w:rFonts w:ascii="Aptos" w:eastAsia="Aptos" w:hAnsi="Aptos" w:cs="Aptos"/>
              </w:rPr>
              <w:t>Estimated ease of use</w:t>
            </w:r>
          </w:p>
        </w:tc>
        <w:tc>
          <w:tcPr>
            <w:tcW w:w="2520" w:type="dxa"/>
          </w:tcPr>
          <w:p w14:paraId="4FC066E1" w14:textId="79224C7A" w:rsidR="2E507770" w:rsidRDefault="2E507770" w:rsidP="1FD3E2E1">
            <w:pPr>
              <w:rPr>
                <w:rFonts w:ascii="Aptos" w:eastAsia="Aptos" w:hAnsi="Aptos" w:cs="Aptos"/>
              </w:rPr>
            </w:pPr>
            <w:r w:rsidRPr="1FD3E2E1">
              <w:rPr>
                <w:rFonts w:ascii="Aptos" w:eastAsia="Aptos" w:hAnsi="Aptos" w:cs="Aptos"/>
              </w:rPr>
              <w:t>Low, WiIl require at least setting up site or software on user’s computer</w:t>
            </w:r>
          </w:p>
        </w:tc>
        <w:tc>
          <w:tcPr>
            <w:tcW w:w="2520" w:type="dxa"/>
          </w:tcPr>
          <w:p w14:paraId="1D71B9CE" w14:textId="6DA73FF2" w:rsidR="2E507770" w:rsidRDefault="2E507770" w:rsidP="1FD3E2E1">
            <w:pPr>
              <w:rPr>
                <w:rFonts w:ascii="Aptos" w:eastAsia="Aptos" w:hAnsi="Aptos" w:cs="Aptos"/>
              </w:rPr>
            </w:pPr>
            <w:r w:rsidRPr="1FD3E2E1">
              <w:rPr>
                <w:rFonts w:ascii="Aptos" w:eastAsia="Aptos" w:hAnsi="Aptos" w:cs="Aptos"/>
              </w:rPr>
              <w:t>Medium, all controls integrated and available quickly. LVGL may make animations, tooltips and other graphics somewhat basic</w:t>
            </w:r>
          </w:p>
        </w:tc>
        <w:tc>
          <w:tcPr>
            <w:tcW w:w="2520" w:type="dxa"/>
          </w:tcPr>
          <w:p w14:paraId="1A16B392" w14:textId="0E7F5D47" w:rsidR="2E507770" w:rsidRDefault="2E507770" w:rsidP="1FD3E2E1">
            <w:pPr>
              <w:rPr>
                <w:rFonts w:ascii="Aptos" w:eastAsia="Aptos" w:hAnsi="Aptos" w:cs="Aptos"/>
              </w:rPr>
            </w:pPr>
            <w:r w:rsidRPr="1FD3E2E1">
              <w:rPr>
                <w:rFonts w:ascii="Aptos" w:eastAsia="Aptos" w:hAnsi="Aptos" w:cs="Aptos"/>
              </w:rPr>
              <w:t>High, Full sized UI with as much complexity you like</w:t>
            </w:r>
          </w:p>
        </w:tc>
      </w:tr>
      <w:tr w:rsidR="009402F1" w14:paraId="6AC25FCC" w14:textId="77777777" w:rsidTr="1FD3E2E1">
        <w:trPr>
          <w:trHeight w:val="300"/>
        </w:trPr>
        <w:tc>
          <w:tcPr>
            <w:tcW w:w="2520" w:type="dxa"/>
          </w:tcPr>
          <w:p w14:paraId="3DA99876" w14:textId="6B2F598E" w:rsidR="2E507770" w:rsidRDefault="2E507770" w:rsidP="1FD3E2E1">
            <w:pPr>
              <w:rPr>
                <w:rFonts w:ascii="Aptos" w:eastAsia="Aptos" w:hAnsi="Aptos" w:cs="Aptos"/>
              </w:rPr>
            </w:pPr>
            <w:r w:rsidRPr="1FD3E2E1">
              <w:rPr>
                <w:rFonts w:ascii="Aptos" w:eastAsia="Aptos" w:hAnsi="Aptos" w:cs="Aptos"/>
              </w:rPr>
              <w:t>Ease of integration</w:t>
            </w:r>
          </w:p>
        </w:tc>
        <w:tc>
          <w:tcPr>
            <w:tcW w:w="2520" w:type="dxa"/>
          </w:tcPr>
          <w:p w14:paraId="0188524D" w14:textId="5359570D" w:rsidR="2E507770" w:rsidRDefault="2E507770" w:rsidP="1FD3E2E1">
            <w:pPr>
              <w:rPr>
                <w:rFonts w:ascii="Aptos" w:eastAsia="Aptos" w:hAnsi="Aptos" w:cs="Aptos"/>
              </w:rPr>
            </w:pPr>
            <w:r w:rsidRPr="1FD3E2E1">
              <w:rPr>
                <w:rFonts w:ascii="Aptos" w:eastAsia="Aptos" w:hAnsi="Aptos" w:cs="Aptos"/>
              </w:rPr>
              <w:t>High, we don't worry about integration system-side. Push all the work off to software on a PC that isn't ours</w:t>
            </w:r>
          </w:p>
        </w:tc>
        <w:tc>
          <w:tcPr>
            <w:tcW w:w="2520" w:type="dxa"/>
          </w:tcPr>
          <w:p w14:paraId="515D4FDB" w14:textId="088F791E" w:rsidR="2E507770" w:rsidRDefault="2E507770" w:rsidP="1FD3E2E1">
            <w:pPr>
              <w:rPr>
                <w:rFonts w:ascii="Aptos" w:eastAsia="Aptos" w:hAnsi="Aptos" w:cs="Aptos"/>
              </w:rPr>
            </w:pPr>
            <w:r w:rsidRPr="1FD3E2E1">
              <w:rPr>
                <w:rFonts w:ascii="Aptos" w:eastAsia="Aptos" w:hAnsi="Aptos" w:cs="Aptos"/>
              </w:rPr>
              <w:t>Medium, more work on our end. Installation of a screen on the machine and simple graphics</w:t>
            </w:r>
          </w:p>
        </w:tc>
        <w:tc>
          <w:tcPr>
            <w:tcW w:w="2520" w:type="dxa"/>
          </w:tcPr>
          <w:p w14:paraId="17FBF78F" w14:textId="20D207C8" w:rsidR="2E507770" w:rsidRDefault="2E507770" w:rsidP="1FD3E2E1">
            <w:pPr>
              <w:rPr>
                <w:rFonts w:ascii="Aptos" w:eastAsia="Aptos" w:hAnsi="Aptos" w:cs="Aptos"/>
              </w:rPr>
            </w:pPr>
            <w:r w:rsidRPr="1FD3E2E1">
              <w:rPr>
                <w:rFonts w:ascii="Aptos" w:eastAsia="Aptos" w:hAnsi="Aptos" w:cs="Aptos"/>
              </w:rPr>
              <w:t>High, we mut manage whole Operating Systems (OS) and graphics stack, as well as the graphics and control underneath</w:t>
            </w:r>
          </w:p>
        </w:tc>
      </w:tr>
      <w:tr w:rsidR="009402F1" w14:paraId="42E4EC83" w14:textId="77777777" w:rsidTr="1FD3E2E1">
        <w:trPr>
          <w:trHeight w:val="300"/>
        </w:trPr>
        <w:tc>
          <w:tcPr>
            <w:tcW w:w="2520" w:type="dxa"/>
          </w:tcPr>
          <w:p w14:paraId="3773DCE4" w14:textId="32166021" w:rsidR="2E507770" w:rsidRDefault="2E507770" w:rsidP="1FD3E2E1">
            <w:pPr>
              <w:rPr>
                <w:rFonts w:ascii="Aptos" w:eastAsia="Aptos" w:hAnsi="Aptos" w:cs="Aptos"/>
              </w:rPr>
            </w:pPr>
            <w:r w:rsidRPr="1FD3E2E1">
              <w:rPr>
                <w:rFonts w:ascii="Aptos" w:eastAsia="Aptos" w:hAnsi="Aptos" w:cs="Aptos"/>
              </w:rPr>
              <w:t>Ease if programming</w:t>
            </w:r>
          </w:p>
        </w:tc>
        <w:tc>
          <w:tcPr>
            <w:tcW w:w="2520" w:type="dxa"/>
          </w:tcPr>
          <w:p w14:paraId="39B92C32" w14:textId="3C302749" w:rsidR="2E507770" w:rsidRDefault="2E507770" w:rsidP="1FD3E2E1">
            <w:pPr>
              <w:rPr>
                <w:rFonts w:ascii="Aptos" w:eastAsia="Aptos" w:hAnsi="Aptos" w:cs="Aptos"/>
              </w:rPr>
            </w:pPr>
            <w:r w:rsidRPr="1FD3E2E1">
              <w:rPr>
                <w:rFonts w:ascii="Aptos" w:eastAsia="Aptos" w:hAnsi="Aptos" w:cs="Aptos"/>
              </w:rPr>
              <w:t>High, use anything we like</w:t>
            </w:r>
          </w:p>
        </w:tc>
        <w:tc>
          <w:tcPr>
            <w:tcW w:w="2520" w:type="dxa"/>
          </w:tcPr>
          <w:p w14:paraId="30D02C7C" w14:textId="2FAB034E" w:rsidR="2E507770" w:rsidRDefault="2E507770" w:rsidP="1FD3E2E1">
            <w:pPr>
              <w:rPr>
                <w:rFonts w:ascii="Aptos" w:eastAsia="Aptos" w:hAnsi="Aptos" w:cs="Aptos"/>
              </w:rPr>
            </w:pPr>
            <w:r w:rsidRPr="1FD3E2E1">
              <w:rPr>
                <w:rFonts w:ascii="Aptos" w:eastAsia="Aptos" w:hAnsi="Aptos" w:cs="Aptos"/>
              </w:rPr>
              <w:t>Medium (embedded C/C++)</w:t>
            </w:r>
          </w:p>
        </w:tc>
        <w:tc>
          <w:tcPr>
            <w:tcW w:w="2520" w:type="dxa"/>
          </w:tcPr>
          <w:p w14:paraId="01B9F012" w14:textId="6B9957C6" w:rsidR="2E507770" w:rsidRDefault="2E507770" w:rsidP="1FD3E2E1">
            <w:pPr>
              <w:rPr>
                <w:rFonts w:ascii="Aptos" w:eastAsia="Aptos" w:hAnsi="Aptos" w:cs="Aptos"/>
              </w:rPr>
            </w:pPr>
            <w:r w:rsidRPr="1FD3E2E1">
              <w:rPr>
                <w:rFonts w:ascii="Aptos" w:eastAsia="Aptos" w:hAnsi="Aptos" w:cs="Aptos"/>
              </w:rPr>
              <w:t>Medium, graphics are as easy as with an external machine but we must also manage the single board inside as well</w:t>
            </w:r>
          </w:p>
        </w:tc>
      </w:tr>
    </w:tbl>
    <w:p w14:paraId="1A21B9C0" w14:textId="5D75A113" w:rsidR="2E507770" w:rsidRDefault="2E507770" w:rsidP="1FD3E2E1">
      <w:r w:rsidRPr="1FD3E2E1">
        <w:rPr>
          <w:rFonts w:ascii="Aptos" w:eastAsia="Aptos" w:hAnsi="Aptos" w:cs="Aptos"/>
        </w:rPr>
        <w:t>Choosing an MCU was a similar process to choosing a screen. Both are crucial parts of the software stack as the controller and display (Table 6 and Table 7) are what will allow the software to run at all. Our trade study took into account how easy it would be to integrate and use the MCU, but also what safety features were offered, what support was available and how expensive it would be to re-tool or replace. In the end, we selected using the RP2040. Having a solid core with good safety systems and easy integration was the most important and met the requirements best.</w:t>
      </w:r>
    </w:p>
    <w:p w14:paraId="6A6CCD7D" w14:textId="78694326" w:rsidR="0843CD57" w:rsidRDefault="0843CD57" w:rsidP="1FD3E2E1">
      <w:pPr>
        <w:pStyle w:val="Caption"/>
        <w:rPr>
          <w:rFonts w:ascii="Aptos" w:eastAsia="Aptos" w:hAnsi="Aptos" w:cs="Aptos"/>
          <w:sz w:val="22"/>
          <w:szCs w:val="22"/>
        </w:rPr>
      </w:pPr>
      <w:r w:rsidRPr="1FD3E2E1">
        <w:t xml:space="preserve">Figure 6.1: </w:t>
      </w:r>
      <w:proofErr w:type="spellStart"/>
      <w:r w:rsidRPr="1FD3E2E1">
        <w:t>CrowPanel</w:t>
      </w:r>
      <w:proofErr w:type="spellEnd"/>
      <w:r w:rsidRPr="1FD3E2E1">
        <w:t xml:space="preserve"> 7.0 ESP32</w:t>
      </w:r>
    </w:p>
    <w:p w14:paraId="21AAB663" w14:textId="4E77E003" w:rsidR="2E507770" w:rsidRDefault="2E507770" w:rsidP="1FD3E2E1">
      <w:r>
        <w:rPr>
          <w:noProof/>
        </w:rPr>
        <w:drawing>
          <wp:inline distT="0" distB="0" distL="0" distR="0" wp14:anchorId="49FCAEDC" wp14:editId="35ABEDAC">
            <wp:extent cx="3991532" cy="3067494"/>
            <wp:effectExtent l="0" t="0" r="0" b="0"/>
            <wp:docPr id="1695363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63196" name="Picture 1695363196"/>
                    <pic:cNvPicPr/>
                  </pic:nvPicPr>
                  <pic:blipFill>
                    <a:blip r:embed="rId24">
                      <a:extLst>
                        <a:ext uri="{28A0092B-C50C-407E-A947-70E740481C1C}">
                          <a14:useLocalDpi xmlns:a14="http://schemas.microsoft.com/office/drawing/2010/main"/>
                        </a:ext>
                      </a:extLst>
                    </a:blip>
                    <a:stretch>
                      <a:fillRect/>
                    </a:stretch>
                  </pic:blipFill>
                  <pic:spPr>
                    <a:xfrm>
                      <a:off x="0" y="0"/>
                      <a:ext cx="3991532" cy="3067494"/>
                    </a:xfrm>
                    <a:prstGeom prst="rect">
                      <a:avLst/>
                    </a:prstGeom>
                  </pic:spPr>
                </pic:pic>
              </a:graphicData>
            </a:graphic>
          </wp:inline>
        </w:drawing>
      </w:r>
    </w:p>
    <w:p w14:paraId="3BB032FF" w14:textId="3CDC65AD" w:rsidR="1FD3E2E1" w:rsidRDefault="1FD3E2E1" w:rsidP="1FD3E2E1"/>
    <w:p w14:paraId="3E0E34F8" w14:textId="6B751FAC" w:rsidR="1FD3E2E1" w:rsidRDefault="1FD3E2E1" w:rsidP="1FD3E2E1"/>
    <w:p w14:paraId="4140CC6C" w14:textId="17B89949" w:rsidR="1FD3E2E1" w:rsidRDefault="1FD3E2E1" w:rsidP="1FD3E2E1"/>
    <w:p w14:paraId="2FB84FFD" w14:textId="02101109" w:rsidR="1FD3E2E1" w:rsidRDefault="1FD3E2E1" w:rsidP="1FD3E2E1"/>
    <w:p w14:paraId="0174C34C" w14:textId="05AF9922" w:rsidR="1FD3E2E1" w:rsidRDefault="1FD3E2E1" w:rsidP="1FD3E2E1"/>
    <w:p w14:paraId="0ADCB0A5" w14:textId="0D2DDDD9" w:rsidR="1FD3E2E1" w:rsidRDefault="1FD3E2E1" w:rsidP="1FD3E2E1"/>
    <w:p w14:paraId="077C95E0" w14:textId="3D977B91" w:rsidR="1FD3E2E1" w:rsidRDefault="1FD3E2E1" w:rsidP="1FD3E2E1"/>
    <w:p w14:paraId="6BA27916" w14:textId="50368B20" w:rsidR="1FD3E2E1" w:rsidRDefault="1FD3E2E1" w:rsidP="1FD3E2E1"/>
    <w:p w14:paraId="2CF49543" w14:textId="261C313C" w:rsidR="1FD3E2E1" w:rsidRDefault="1FD3E2E1" w:rsidP="1FD3E2E1"/>
    <w:p w14:paraId="22210A62" w14:textId="271B9FEE" w:rsidR="1FD3E2E1" w:rsidRDefault="1FD3E2E1" w:rsidP="1FD3E2E1"/>
    <w:p w14:paraId="1272C2C5" w14:textId="33811724" w:rsidR="38BB2323" w:rsidRDefault="38BB2323" w:rsidP="1FD3E2E1">
      <w:pPr>
        <w:pStyle w:val="Caption"/>
      </w:pPr>
      <w:r>
        <w:t>Figure  6.2: Thermocline GUI Prototype, LVGL block</w:t>
      </w:r>
    </w:p>
    <w:p w14:paraId="4B327B11" w14:textId="190C2F79" w:rsidR="2E507770" w:rsidRDefault="2E507770" w:rsidP="1FD3E2E1">
      <w:r>
        <w:rPr>
          <w:noProof/>
        </w:rPr>
        <w:drawing>
          <wp:inline distT="0" distB="0" distL="0" distR="0" wp14:anchorId="53B90E7D" wp14:editId="58F07E00">
            <wp:extent cx="5287113" cy="2629267"/>
            <wp:effectExtent l="0" t="0" r="0" b="0"/>
            <wp:docPr id="1386332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32476" name="Picture 1386332476"/>
                    <pic:cNvPicPr/>
                  </pic:nvPicPr>
                  <pic:blipFill>
                    <a:blip r:embed="rId25">
                      <a:extLst>
                        <a:ext uri="{28A0092B-C50C-407E-A947-70E740481C1C}">
                          <a14:useLocalDpi xmlns:a14="http://schemas.microsoft.com/office/drawing/2010/main"/>
                        </a:ext>
                      </a:extLst>
                    </a:blip>
                    <a:stretch>
                      <a:fillRect/>
                    </a:stretch>
                  </pic:blipFill>
                  <pic:spPr>
                    <a:xfrm>
                      <a:off x="0" y="0"/>
                      <a:ext cx="5287113" cy="2629267"/>
                    </a:xfrm>
                    <a:prstGeom prst="rect">
                      <a:avLst/>
                    </a:prstGeom>
                  </pic:spPr>
                </pic:pic>
              </a:graphicData>
            </a:graphic>
          </wp:inline>
        </w:drawing>
      </w:r>
    </w:p>
    <w:p w14:paraId="211541F7" w14:textId="54C61B04" w:rsidR="266C680B" w:rsidRDefault="68358137" w:rsidP="1FD3E2E1">
      <w:pPr>
        <w:pStyle w:val="Heading5"/>
        <w:ind w:firstLine="720"/>
      </w:pPr>
      <w:bookmarkStart w:id="45" w:name="_Toc1939679724"/>
      <w:r>
        <w:t>State Machine</w:t>
      </w:r>
      <w:bookmarkEnd w:id="45"/>
    </w:p>
    <w:p w14:paraId="2CA47A4D" w14:textId="1315395C" w:rsidR="266C680B" w:rsidRDefault="266C680B" w:rsidP="1FD3E2E1">
      <w:r w:rsidRPr="1FD3E2E1">
        <w:rPr>
          <w:rFonts w:ascii="Aptos" w:eastAsia="Aptos" w:hAnsi="Aptos" w:cs="Aptos"/>
        </w:rPr>
        <w:t>A good portion of our design centers around the safety and discrete modes the system can operate in. This is one of the reasons supporting a good Real-Time Operating System (RTOS) was so critical in our selection of an MCU (Table 6</w:t>
      </w:r>
      <w:r w:rsidR="291E309A" w:rsidRPr="1FD3E2E1">
        <w:rPr>
          <w:rFonts w:ascii="Aptos" w:eastAsia="Aptos" w:hAnsi="Aptos" w:cs="Aptos"/>
        </w:rPr>
        <w:t>.5</w:t>
      </w:r>
      <w:r w:rsidRPr="1FD3E2E1">
        <w:rPr>
          <w:rFonts w:ascii="Aptos" w:eastAsia="Aptos" w:hAnsi="Aptos" w:cs="Aptos"/>
        </w:rPr>
        <w:t xml:space="preserve"> and Table </w:t>
      </w:r>
      <w:r w:rsidR="44B43F8B" w:rsidRPr="1FD3E2E1">
        <w:rPr>
          <w:rFonts w:ascii="Aptos" w:eastAsia="Aptos" w:hAnsi="Aptos" w:cs="Aptos"/>
        </w:rPr>
        <w:t>6.6</w:t>
      </w:r>
      <w:r w:rsidRPr="1FD3E2E1">
        <w:rPr>
          <w:rFonts w:ascii="Aptos" w:eastAsia="Aptos" w:hAnsi="Aptos" w:cs="Aptos"/>
        </w:rPr>
        <w:t xml:space="preserve">). To this end, our system has several modes, all of which have safety background tasks, control systems tasks, user interface tasks and other functions </w:t>
      </w:r>
      <w:proofErr w:type="spellStart"/>
      <w:r w:rsidRPr="1FD3E2E1">
        <w:rPr>
          <w:rFonts w:ascii="Aptos" w:eastAsia="Aptos" w:hAnsi="Aptos" w:cs="Aptos"/>
        </w:rPr>
        <w:t>dependant</w:t>
      </w:r>
      <w:proofErr w:type="spellEnd"/>
      <w:r w:rsidRPr="1FD3E2E1">
        <w:rPr>
          <w:rFonts w:ascii="Aptos" w:eastAsia="Aptos" w:hAnsi="Aptos" w:cs="Aptos"/>
        </w:rPr>
        <w:t xml:space="preserve"> on the mode you’re in or the mode you’re transitioning to.</w:t>
      </w:r>
    </w:p>
    <w:p w14:paraId="5782ED63" w14:textId="12D556B3" w:rsidR="3AD14A31" w:rsidRDefault="3AD14A31" w:rsidP="1FD3E2E1">
      <w:pPr>
        <w:pStyle w:val="Caption"/>
        <w:rPr>
          <w:rFonts w:ascii="Aptos" w:eastAsia="Aptos" w:hAnsi="Aptos" w:cs="Aptos"/>
          <w:sz w:val="22"/>
          <w:szCs w:val="22"/>
        </w:rPr>
      </w:pPr>
      <w:r w:rsidRPr="1FD3E2E1">
        <w:t>Table 6.5: MCU Trade Study (Part A)</w:t>
      </w:r>
    </w:p>
    <w:tbl>
      <w:tblPr>
        <w:tblStyle w:val="TableGrid"/>
        <w:tblW w:w="0" w:type="auto"/>
        <w:tblLook w:val="06A0" w:firstRow="1" w:lastRow="0" w:firstColumn="1" w:lastColumn="0" w:noHBand="1" w:noVBand="1"/>
      </w:tblPr>
      <w:tblGrid>
        <w:gridCol w:w="1678"/>
        <w:gridCol w:w="1680"/>
        <w:gridCol w:w="1678"/>
        <w:gridCol w:w="1678"/>
        <w:gridCol w:w="1678"/>
        <w:gridCol w:w="1678"/>
      </w:tblGrid>
      <w:tr w:rsidR="00C41F0F" w14:paraId="672C6CB5" w14:textId="77777777" w:rsidTr="1FD3E2E1">
        <w:trPr>
          <w:trHeight w:val="300"/>
        </w:trPr>
        <w:tc>
          <w:tcPr>
            <w:tcW w:w="1680" w:type="dxa"/>
          </w:tcPr>
          <w:p w14:paraId="43B6906A" w14:textId="65BC4A33" w:rsidR="5FB42329" w:rsidRDefault="5FB42329" w:rsidP="1FD3E2E1">
            <w:pPr>
              <w:rPr>
                <w:rFonts w:ascii="Aptos" w:eastAsia="Aptos" w:hAnsi="Aptos" w:cs="Aptos"/>
              </w:rPr>
            </w:pPr>
            <w:r w:rsidRPr="1FD3E2E1">
              <w:rPr>
                <w:rFonts w:ascii="Aptos" w:eastAsia="Aptos" w:hAnsi="Aptos" w:cs="Aptos"/>
              </w:rPr>
              <w:t>Criteria</w:t>
            </w:r>
          </w:p>
        </w:tc>
        <w:tc>
          <w:tcPr>
            <w:tcW w:w="1680" w:type="dxa"/>
          </w:tcPr>
          <w:p w14:paraId="157929E0" w14:textId="38DAB3F1" w:rsidR="5FB42329" w:rsidRDefault="5FB42329" w:rsidP="1FD3E2E1">
            <w:pPr>
              <w:rPr>
                <w:rFonts w:ascii="Aptos" w:eastAsia="Aptos" w:hAnsi="Aptos" w:cs="Aptos"/>
              </w:rPr>
            </w:pPr>
            <w:r w:rsidRPr="1FD3E2E1">
              <w:rPr>
                <w:rFonts w:ascii="Aptos" w:eastAsia="Aptos" w:hAnsi="Aptos" w:cs="Aptos"/>
              </w:rPr>
              <w:t>CRIO (NI)</w:t>
            </w:r>
          </w:p>
        </w:tc>
        <w:tc>
          <w:tcPr>
            <w:tcW w:w="1680" w:type="dxa"/>
          </w:tcPr>
          <w:p w14:paraId="3494F046" w14:textId="7635C8B3" w:rsidR="5FB42329" w:rsidRDefault="5FB42329" w:rsidP="1FD3E2E1">
            <w:pPr>
              <w:rPr>
                <w:rFonts w:ascii="Aptos" w:eastAsia="Aptos" w:hAnsi="Aptos" w:cs="Aptos"/>
              </w:rPr>
            </w:pPr>
            <w:r w:rsidRPr="1FD3E2E1">
              <w:rPr>
                <w:rFonts w:ascii="Aptos" w:eastAsia="Aptos" w:hAnsi="Aptos" w:cs="Aptos"/>
              </w:rPr>
              <w:t>RP2040</w:t>
            </w:r>
          </w:p>
        </w:tc>
        <w:tc>
          <w:tcPr>
            <w:tcW w:w="1680" w:type="dxa"/>
          </w:tcPr>
          <w:p w14:paraId="7691A48C" w14:textId="5381F767" w:rsidR="5FB42329" w:rsidRDefault="5FB42329" w:rsidP="1FD3E2E1">
            <w:pPr>
              <w:rPr>
                <w:rFonts w:ascii="Aptos" w:eastAsia="Aptos" w:hAnsi="Aptos" w:cs="Aptos"/>
              </w:rPr>
            </w:pPr>
            <w:r w:rsidRPr="1FD3E2E1">
              <w:rPr>
                <w:rFonts w:ascii="Aptos" w:eastAsia="Aptos" w:hAnsi="Aptos" w:cs="Aptos"/>
              </w:rPr>
              <w:t>Arduino (AVR)</w:t>
            </w:r>
          </w:p>
        </w:tc>
        <w:tc>
          <w:tcPr>
            <w:tcW w:w="1680" w:type="dxa"/>
          </w:tcPr>
          <w:p w14:paraId="3A796CF1" w14:textId="1CD23017" w:rsidR="5FB42329" w:rsidRDefault="5FB42329" w:rsidP="1FD3E2E1">
            <w:pPr>
              <w:rPr>
                <w:rFonts w:ascii="Aptos" w:eastAsia="Aptos" w:hAnsi="Aptos" w:cs="Aptos"/>
              </w:rPr>
            </w:pPr>
            <w:r w:rsidRPr="1FD3E2E1">
              <w:rPr>
                <w:rFonts w:ascii="Aptos" w:eastAsia="Aptos" w:hAnsi="Aptos" w:cs="Aptos"/>
              </w:rPr>
              <w:t>Arduino (SAMD)</w:t>
            </w:r>
          </w:p>
        </w:tc>
        <w:tc>
          <w:tcPr>
            <w:tcW w:w="1680" w:type="dxa"/>
          </w:tcPr>
          <w:p w14:paraId="14AD1CB1" w14:textId="580A924F" w:rsidR="5FB42329" w:rsidRDefault="5FB42329" w:rsidP="1FD3E2E1">
            <w:pPr>
              <w:rPr>
                <w:rFonts w:ascii="Aptos" w:eastAsia="Aptos" w:hAnsi="Aptos" w:cs="Aptos"/>
              </w:rPr>
            </w:pPr>
            <w:r w:rsidRPr="1FD3E2E1">
              <w:rPr>
                <w:rFonts w:ascii="Aptos" w:eastAsia="Aptos" w:hAnsi="Aptos" w:cs="Aptos"/>
              </w:rPr>
              <w:t>ESP32</w:t>
            </w:r>
          </w:p>
        </w:tc>
      </w:tr>
      <w:tr w:rsidR="00C41F0F" w14:paraId="5957ED41" w14:textId="77777777" w:rsidTr="1FD3E2E1">
        <w:trPr>
          <w:trHeight w:val="300"/>
        </w:trPr>
        <w:tc>
          <w:tcPr>
            <w:tcW w:w="1680" w:type="dxa"/>
          </w:tcPr>
          <w:p w14:paraId="577444F3" w14:textId="2130BDA8" w:rsidR="2178B467" w:rsidRDefault="2178B467" w:rsidP="1FD3E2E1">
            <w:pPr>
              <w:rPr>
                <w:rFonts w:ascii="Aptos" w:eastAsia="Aptos" w:hAnsi="Aptos" w:cs="Aptos"/>
              </w:rPr>
            </w:pPr>
            <w:r w:rsidRPr="1FD3E2E1">
              <w:rPr>
                <w:rFonts w:ascii="Aptos" w:eastAsia="Aptos" w:hAnsi="Aptos" w:cs="Aptos"/>
              </w:rPr>
              <w:t>Cost</w:t>
            </w:r>
          </w:p>
        </w:tc>
        <w:tc>
          <w:tcPr>
            <w:tcW w:w="1680" w:type="dxa"/>
          </w:tcPr>
          <w:p w14:paraId="31E42EE5" w14:textId="078695B7" w:rsidR="2178B467" w:rsidRDefault="2178B467" w:rsidP="1FD3E2E1">
            <w:pPr>
              <w:rPr>
                <w:rFonts w:ascii="Aptos" w:eastAsia="Aptos" w:hAnsi="Aptos" w:cs="Aptos"/>
              </w:rPr>
            </w:pPr>
            <w:r w:rsidRPr="1FD3E2E1">
              <w:rPr>
                <w:rFonts w:ascii="Aptos" w:eastAsia="Aptos" w:hAnsi="Aptos" w:cs="Aptos"/>
              </w:rPr>
              <w:t>Very High $2,500</w:t>
            </w:r>
          </w:p>
        </w:tc>
        <w:tc>
          <w:tcPr>
            <w:tcW w:w="1680" w:type="dxa"/>
          </w:tcPr>
          <w:p w14:paraId="0DF4FCD7" w14:textId="0EC0CE02" w:rsidR="2178B467" w:rsidRDefault="2178B467" w:rsidP="1FD3E2E1">
            <w:pPr>
              <w:rPr>
                <w:rFonts w:ascii="Aptos" w:eastAsia="Aptos" w:hAnsi="Aptos" w:cs="Aptos"/>
              </w:rPr>
            </w:pPr>
            <w:r w:rsidRPr="1FD3E2E1">
              <w:rPr>
                <w:rFonts w:ascii="Aptos" w:eastAsia="Aptos" w:hAnsi="Aptos" w:cs="Aptos"/>
              </w:rPr>
              <w:t>Very Low &lt;$40</w:t>
            </w:r>
          </w:p>
        </w:tc>
        <w:tc>
          <w:tcPr>
            <w:tcW w:w="1680" w:type="dxa"/>
          </w:tcPr>
          <w:p w14:paraId="350B8F12" w14:textId="3C0AD551" w:rsidR="2178B467" w:rsidRDefault="2178B467" w:rsidP="1FD3E2E1">
            <w:pPr>
              <w:rPr>
                <w:rFonts w:ascii="Aptos" w:eastAsia="Aptos" w:hAnsi="Aptos" w:cs="Aptos"/>
              </w:rPr>
            </w:pPr>
            <w:r w:rsidRPr="1FD3E2E1">
              <w:rPr>
                <w:rFonts w:ascii="Aptos" w:eastAsia="Aptos" w:hAnsi="Aptos" w:cs="Aptos"/>
              </w:rPr>
              <w:t>Low ~ $40</w:t>
            </w:r>
          </w:p>
        </w:tc>
        <w:tc>
          <w:tcPr>
            <w:tcW w:w="1680" w:type="dxa"/>
          </w:tcPr>
          <w:p w14:paraId="049BF579" w14:textId="7039C3C8" w:rsidR="2178B467" w:rsidRDefault="2178B467" w:rsidP="1FD3E2E1">
            <w:pPr>
              <w:rPr>
                <w:rFonts w:ascii="Aptos" w:eastAsia="Aptos" w:hAnsi="Aptos" w:cs="Aptos"/>
              </w:rPr>
            </w:pPr>
            <w:r w:rsidRPr="1FD3E2E1">
              <w:rPr>
                <w:rFonts w:ascii="Aptos" w:eastAsia="Aptos" w:hAnsi="Aptos" w:cs="Aptos"/>
              </w:rPr>
              <w:t>Very Low &lt; $40</w:t>
            </w:r>
          </w:p>
        </w:tc>
        <w:tc>
          <w:tcPr>
            <w:tcW w:w="1680" w:type="dxa"/>
          </w:tcPr>
          <w:p w14:paraId="3845CD14" w14:textId="164DC5B3" w:rsidR="2178B467" w:rsidRDefault="2178B467" w:rsidP="1FD3E2E1">
            <w:pPr>
              <w:rPr>
                <w:rFonts w:ascii="Aptos" w:eastAsia="Aptos" w:hAnsi="Aptos" w:cs="Aptos"/>
              </w:rPr>
            </w:pPr>
            <w:r w:rsidRPr="1FD3E2E1">
              <w:rPr>
                <w:rFonts w:ascii="Aptos" w:eastAsia="Aptos" w:hAnsi="Aptos" w:cs="Aptos"/>
              </w:rPr>
              <w:t>Very Low &lt; $40</w:t>
            </w:r>
          </w:p>
        </w:tc>
      </w:tr>
      <w:tr w:rsidR="00C41F0F" w14:paraId="1FCA2644" w14:textId="77777777" w:rsidTr="1FD3E2E1">
        <w:trPr>
          <w:trHeight w:val="300"/>
        </w:trPr>
        <w:tc>
          <w:tcPr>
            <w:tcW w:w="1680" w:type="dxa"/>
          </w:tcPr>
          <w:p w14:paraId="1B97484F" w14:textId="789A81B3" w:rsidR="2178B467" w:rsidRDefault="2178B467" w:rsidP="1FD3E2E1">
            <w:pPr>
              <w:rPr>
                <w:rFonts w:ascii="Aptos" w:eastAsia="Aptos" w:hAnsi="Aptos" w:cs="Aptos"/>
              </w:rPr>
            </w:pPr>
            <w:r w:rsidRPr="1FD3E2E1">
              <w:rPr>
                <w:rFonts w:ascii="Aptos" w:eastAsia="Aptos" w:hAnsi="Aptos" w:cs="Aptos"/>
              </w:rPr>
              <w:t>Integration</w:t>
            </w:r>
          </w:p>
        </w:tc>
        <w:tc>
          <w:tcPr>
            <w:tcW w:w="1680" w:type="dxa"/>
          </w:tcPr>
          <w:p w14:paraId="56E970EA" w14:textId="0E7D09F3" w:rsidR="2178B467" w:rsidRDefault="2178B467" w:rsidP="1FD3E2E1">
            <w:pPr>
              <w:rPr>
                <w:rFonts w:ascii="Aptos" w:eastAsia="Aptos" w:hAnsi="Aptos" w:cs="Aptos"/>
              </w:rPr>
            </w:pPr>
            <w:r w:rsidRPr="1FD3E2E1">
              <w:rPr>
                <w:rFonts w:ascii="Aptos" w:eastAsia="Aptos" w:hAnsi="Aptos" w:cs="Aptos"/>
              </w:rPr>
              <w:t>Low, LabView might be easier to develop on but harder to port (and meet Req COM:06)</w:t>
            </w:r>
          </w:p>
        </w:tc>
        <w:tc>
          <w:tcPr>
            <w:tcW w:w="1680" w:type="dxa"/>
          </w:tcPr>
          <w:p w14:paraId="00F1399C" w14:textId="205FF299" w:rsidR="2178B467" w:rsidRDefault="2178B467" w:rsidP="1FD3E2E1">
            <w:pPr>
              <w:rPr>
                <w:rFonts w:ascii="Aptos" w:eastAsia="Aptos" w:hAnsi="Aptos" w:cs="Aptos"/>
              </w:rPr>
            </w:pPr>
            <w:r w:rsidRPr="1FD3E2E1">
              <w:rPr>
                <w:rFonts w:ascii="Aptos" w:eastAsia="Aptos" w:hAnsi="Aptos" w:cs="Aptos"/>
              </w:rPr>
              <w:t>Very easy, Integration with python, JavaScript Object Notation (JSON) and Universal Serial Bus (USB)</w:t>
            </w:r>
          </w:p>
        </w:tc>
        <w:tc>
          <w:tcPr>
            <w:tcW w:w="1680" w:type="dxa"/>
          </w:tcPr>
          <w:p w14:paraId="3B52F9DB" w14:textId="67423913" w:rsidR="2178B467" w:rsidRDefault="2178B467" w:rsidP="1FD3E2E1">
            <w:pPr>
              <w:rPr>
                <w:rFonts w:ascii="Aptos" w:eastAsia="Aptos" w:hAnsi="Aptos" w:cs="Aptos"/>
              </w:rPr>
            </w:pPr>
            <w:r w:rsidRPr="1FD3E2E1">
              <w:rPr>
                <w:rFonts w:ascii="Aptos" w:eastAsia="Aptos" w:hAnsi="Aptos" w:cs="Aptos"/>
              </w:rPr>
              <w:t>Easy, Integration over serial</w:t>
            </w:r>
          </w:p>
        </w:tc>
        <w:tc>
          <w:tcPr>
            <w:tcW w:w="1680" w:type="dxa"/>
          </w:tcPr>
          <w:p w14:paraId="262CD93B" w14:textId="5F6D041D" w:rsidR="2178B467" w:rsidRDefault="2178B467" w:rsidP="1FD3E2E1">
            <w:pPr>
              <w:rPr>
                <w:rFonts w:ascii="Aptos" w:eastAsia="Aptos" w:hAnsi="Aptos" w:cs="Aptos"/>
              </w:rPr>
            </w:pPr>
            <w:r w:rsidRPr="1FD3E2E1">
              <w:rPr>
                <w:rFonts w:ascii="Aptos" w:eastAsia="Aptos" w:hAnsi="Aptos" w:cs="Aptos"/>
              </w:rPr>
              <w:t>Very easy, full USB stack, python, JSON</w:t>
            </w:r>
          </w:p>
        </w:tc>
        <w:tc>
          <w:tcPr>
            <w:tcW w:w="1680" w:type="dxa"/>
          </w:tcPr>
          <w:p w14:paraId="468F5FB8" w14:textId="79E3DC49" w:rsidR="2178B467" w:rsidRDefault="2178B467" w:rsidP="1FD3E2E1">
            <w:pPr>
              <w:rPr>
                <w:rFonts w:ascii="Aptos" w:eastAsia="Aptos" w:hAnsi="Aptos" w:cs="Aptos"/>
              </w:rPr>
            </w:pPr>
            <w:r w:rsidRPr="1FD3E2E1">
              <w:rPr>
                <w:rFonts w:ascii="Aptos" w:eastAsia="Aptos" w:hAnsi="Aptos" w:cs="Aptos"/>
              </w:rPr>
              <w:t>Easy, integration over serial</w:t>
            </w:r>
          </w:p>
        </w:tc>
      </w:tr>
      <w:tr w:rsidR="00C41F0F" w14:paraId="69654F60" w14:textId="77777777" w:rsidTr="1FD3E2E1">
        <w:trPr>
          <w:trHeight w:val="300"/>
        </w:trPr>
        <w:tc>
          <w:tcPr>
            <w:tcW w:w="1680" w:type="dxa"/>
          </w:tcPr>
          <w:p w14:paraId="4FB9BB5E" w14:textId="5F77787C" w:rsidR="2178B467" w:rsidRDefault="2178B467" w:rsidP="1FD3E2E1">
            <w:pPr>
              <w:rPr>
                <w:rFonts w:ascii="Aptos" w:eastAsia="Aptos" w:hAnsi="Aptos" w:cs="Aptos"/>
              </w:rPr>
            </w:pPr>
            <w:r w:rsidRPr="1FD3E2E1">
              <w:rPr>
                <w:rFonts w:ascii="Aptos" w:eastAsia="Aptos" w:hAnsi="Aptos" w:cs="Aptos"/>
              </w:rPr>
              <w:t>Safety Features</w:t>
            </w:r>
          </w:p>
        </w:tc>
        <w:tc>
          <w:tcPr>
            <w:tcW w:w="1680" w:type="dxa"/>
          </w:tcPr>
          <w:p w14:paraId="1C47F32B" w14:textId="45A89B09" w:rsidR="2178B467" w:rsidRDefault="2178B467" w:rsidP="1FD3E2E1">
            <w:pPr>
              <w:rPr>
                <w:rFonts w:ascii="Aptos" w:eastAsia="Aptos" w:hAnsi="Aptos" w:cs="Aptos"/>
              </w:rPr>
            </w:pPr>
            <w:r w:rsidRPr="1FD3E2E1">
              <w:rPr>
                <w:rFonts w:ascii="Aptos" w:eastAsia="Aptos" w:hAnsi="Aptos" w:cs="Aptos"/>
              </w:rPr>
              <w:t>Physical hardware safety features like Electromagnetic Interference (EMI) Electrostatic Discharge (ESD) but limited software ones</w:t>
            </w:r>
          </w:p>
        </w:tc>
        <w:tc>
          <w:tcPr>
            <w:tcW w:w="1680" w:type="dxa"/>
          </w:tcPr>
          <w:p w14:paraId="5546420D" w14:textId="104D980E" w:rsidR="2178B467" w:rsidRDefault="2178B467" w:rsidP="1FD3E2E1">
            <w:pPr>
              <w:rPr>
                <w:rFonts w:ascii="Aptos" w:eastAsia="Aptos" w:hAnsi="Aptos" w:cs="Aptos"/>
              </w:rPr>
            </w:pPr>
            <w:r w:rsidRPr="1FD3E2E1">
              <w:rPr>
                <w:rFonts w:ascii="Aptos" w:eastAsia="Aptos" w:hAnsi="Aptos" w:cs="Aptos"/>
              </w:rPr>
              <w:t>Hardware watchdogs, Memory debugging, EMI/ESD</w:t>
            </w:r>
          </w:p>
        </w:tc>
        <w:tc>
          <w:tcPr>
            <w:tcW w:w="1680" w:type="dxa"/>
          </w:tcPr>
          <w:p w14:paraId="14E1E1BC" w14:textId="70131916" w:rsidR="2178B467" w:rsidRDefault="2178B467" w:rsidP="1FD3E2E1">
            <w:pPr>
              <w:rPr>
                <w:rFonts w:ascii="Aptos" w:eastAsia="Aptos" w:hAnsi="Aptos" w:cs="Aptos"/>
              </w:rPr>
            </w:pPr>
            <w:r w:rsidRPr="1FD3E2E1">
              <w:rPr>
                <w:rFonts w:ascii="Aptos" w:eastAsia="Aptos" w:hAnsi="Aptos" w:cs="Aptos"/>
              </w:rPr>
              <w:t>Hardware watchdogs, EMI/ESD</w:t>
            </w:r>
          </w:p>
        </w:tc>
        <w:tc>
          <w:tcPr>
            <w:tcW w:w="1680" w:type="dxa"/>
          </w:tcPr>
          <w:p w14:paraId="273490CD" w14:textId="467F1857" w:rsidR="2178B467" w:rsidRDefault="2178B467" w:rsidP="1FD3E2E1">
            <w:pPr>
              <w:rPr>
                <w:rFonts w:ascii="Aptos" w:eastAsia="Aptos" w:hAnsi="Aptos" w:cs="Aptos"/>
              </w:rPr>
            </w:pPr>
            <w:r w:rsidRPr="1FD3E2E1">
              <w:rPr>
                <w:rFonts w:ascii="Aptos" w:eastAsia="Aptos" w:hAnsi="Aptos" w:cs="Aptos"/>
              </w:rPr>
              <w:t>Hardware watchdogs, Memory debugging</w:t>
            </w:r>
          </w:p>
        </w:tc>
        <w:tc>
          <w:tcPr>
            <w:tcW w:w="1680" w:type="dxa"/>
          </w:tcPr>
          <w:p w14:paraId="146FB850" w14:textId="0322B573" w:rsidR="2178B467" w:rsidRDefault="2178B467" w:rsidP="1FD3E2E1">
            <w:pPr>
              <w:rPr>
                <w:rFonts w:ascii="Aptos" w:eastAsia="Aptos" w:hAnsi="Aptos" w:cs="Aptos"/>
              </w:rPr>
            </w:pPr>
            <w:r w:rsidRPr="1FD3E2E1">
              <w:rPr>
                <w:rFonts w:ascii="Aptos" w:eastAsia="Aptos" w:hAnsi="Aptos" w:cs="Aptos"/>
              </w:rPr>
              <w:t>Hardware watchdogs, Memory debugging</w:t>
            </w:r>
          </w:p>
        </w:tc>
      </w:tr>
    </w:tbl>
    <w:p w14:paraId="43190FE0" w14:textId="0FA5C4FA" w:rsidR="2178B467" w:rsidRDefault="2178B467" w:rsidP="1FD3E2E1">
      <w:pPr>
        <w:rPr>
          <w:rFonts w:ascii="Aptos" w:eastAsia="Aptos" w:hAnsi="Aptos" w:cs="Aptos"/>
        </w:rPr>
      </w:pPr>
      <w:r w:rsidRPr="1FD3E2E1">
        <w:rPr>
          <w:rFonts w:ascii="Aptos" w:eastAsia="Aptos" w:hAnsi="Aptos" w:cs="Aptos"/>
        </w:rPr>
        <w:t>Figure 3 is a flowchart detailing each state the machine can be in. The primary states are:</w:t>
      </w:r>
    </w:p>
    <w:p w14:paraId="0584CF64" w14:textId="46D626B9" w:rsidR="2178B467" w:rsidRDefault="2178B467" w:rsidP="1FD3E2E1">
      <w:pPr>
        <w:pStyle w:val="ListParagraph"/>
        <w:numPr>
          <w:ilvl w:val="0"/>
          <w:numId w:val="3"/>
        </w:numPr>
        <w:rPr>
          <w:rFonts w:ascii="Aptos" w:eastAsia="Aptos" w:hAnsi="Aptos" w:cs="Aptos"/>
        </w:rPr>
      </w:pPr>
      <w:r w:rsidRPr="1FD3E2E1">
        <w:rPr>
          <w:rFonts w:ascii="Aptos" w:eastAsia="Aptos" w:hAnsi="Aptos" w:cs="Aptos"/>
        </w:rPr>
        <w:t>Power-On Self-Test (POST): Power on and self test</w:t>
      </w:r>
    </w:p>
    <w:p w14:paraId="2C0B41E5" w14:textId="7872FAF3" w:rsidR="2178B467" w:rsidRDefault="2178B467" w:rsidP="1FD3E2E1">
      <w:pPr>
        <w:pStyle w:val="ListParagraph"/>
        <w:numPr>
          <w:ilvl w:val="0"/>
          <w:numId w:val="3"/>
        </w:numPr>
        <w:rPr>
          <w:rFonts w:ascii="Aptos" w:eastAsia="Aptos" w:hAnsi="Aptos" w:cs="Aptos"/>
        </w:rPr>
      </w:pPr>
      <w:r w:rsidRPr="1FD3E2E1">
        <w:rPr>
          <w:rFonts w:ascii="Aptos" w:eastAsia="Aptos" w:hAnsi="Aptos" w:cs="Aptos"/>
        </w:rPr>
        <w:t>Safe Mode: Safe return mode where the suer can examine an error or reset to a known state with all functions in idle or disabled</w:t>
      </w:r>
    </w:p>
    <w:p w14:paraId="66D11BE8" w14:textId="6141E758" w:rsidR="2178B467" w:rsidRDefault="2178B467" w:rsidP="1FD3E2E1">
      <w:pPr>
        <w:pStyle w:val="ListParagraph"/>
        <w:numPr>
          <w:ilvl w:val="0"/>
          <w:numId w:val="3"/>
        </w:numPr>
        <w:rPr>
          <w:rFonts w:ascii="Aptos" w:eastAsia="Aptos" w:hAnsi="Aptos" w:cs="Aptos"/>
        </w:rPr>
      </w:pPr>
      <w:r w:rsidRPr="1FD3E2E1">
        <w:rPr>
          <w:rFonts w:ascii="Aptos" w:eastAsia="Aptos" w:hAnsi="Aptos" w:cs="Aptos"/>
        </w:rPr>
        <w:t>Standby: Default standby mode, await user input and allow to move to any other mode</w:t>
      </w:r>
    </w:p>
    <w:p w14:paraId="2049F0E2" w14:textId="0D005DD7" w:rsidR="2178B467" w:rsidRDefault="2178B467" w:rsidP="1FD3E2E1">
      <w:pPr>
        <w:pStyle w:val="ListParagraph"/>
        <w:numPr>
          <w:ilvl w:val="0"/>
          <w:numId w:val="3"/>
        </w:numPr>
        <w:rPr>
          <w:rFonts w:ascii="Aptos" w:eastAsia="Aptos" w:hAnsi="Aptos" w:cs="Aptos"/>
        </w:rPr>
      </w:pPr>
      <w:r w:rsidRPr="1FD3E2E1">
        <w:rPr>
          <w:rFonts w:ascii="Aptos" w:eastAsia="Aptos" w:hAnsi="Aptos" w:cs="Aptos"/>
        </w:rPr>
        <w:t>Configure: Configure the system, make adjustments and view information before or after use</w:t>
      </w:r>
    </w:p>
    <w:p w14:paraId="160B8147" w14:textId="6837D24C" w:rsidR="2178B467" w:rsidRDefault="2178B467" w:rsidP="1FD3E2E1">
      <w:pPr>
        <w:pStyle w:val="ListParagraph"/>
        <w:numPr>
          <w:ilvl w:val="0"/>
          <w:numId w:val="3"/>
        </w:numPr>
        <w:rPr>
          <w:rFonts w:ascii="Aptos" w:eastAsia="Aptos" w:hAnsi="Aptos" w:cs="Aptos"/>
        </w:rPr>
      </w:pPr>
      <w:r w:rsidRPr="1FD3E2E1">
        <w:rPr>
          <w:rFonts w:ascii="Aptos" w:eastAsia="Aptos" w:hAnsi="Aptos" w:cs="Aptos"/>
        </w:rPr>
        <w:t>Follow Curve: Follow a curve, change the chamber setpoint automatically according toa a script, curve or chart</w:t>
      </w:r>
    </w:p>
    <w:p w14:paraId="6A08BA97" w14:textId="7403721E" w:rsidR="2178B467" w:rsidRDefault="2178B467" w:rsidP="1FD3E2E1">
      <w:pPr>
        <w:pStyle w:val="ListParagraph"/>
        <w:numPr>
          <w:ilvl w:val="0"/>
          <w:numId w:val="3"/>
        </w:numPr>
        <w:rPr>
          <w:rFonts w:ascii="Aptos" w:eastAsia="Aptos" w:hAnsi="Aptos" w:cs="Aptos"/>
        </w:rPr>
      </w:pPr>
      <w:r w:rsidRPr="1FD3E2E1">
        <w:rPr>
          <w:rFonts w:ascii="Aptos" w:eastAsia="Aptos" w:hAnsi="Aptos" w:cs="Aptos"/>
        </w:rPr>
        <w:t>Follow Setpoint: Follow a setpoint, change the chamber setpoint to a specific value and hold there.</w:t>
      </w:r>
    </w:p>
    <w:p w14:paraId="044088E5" w14:textId="2DB98DED" w:rsidR="2E47780D" w:rsidRDefault="2E47780D" w:rsidP="1FD3E2E1">
      <w:pPr>
        <w:pStyle w:val="Caption"/>
        <w:rPr>
          <w:rFonts w:ascii="Aptos" w:eastAsia="Aptos" w:hAnsi="Aptos" w:cs="Aptos"/>
          <w:sz w:val="22"/>
          <w:szCs w:val="22"/>
        </w:rPr>
      </w:pPr>
      <w:r w:rsidRPr="1FD3E2E1">
        <w:t>Table 6.6: MCU Trade Study (Part B)</w:t>
      </w:r>
    </w:p>
    <w:tbl>
      <w:tblPr>
        <w:tblStyle w:val="TableGrid"/>
        <w:tblW w:w="0" w:type="auto"/>
        <w:tblLook w:val="06A0" w:firstRow="1" w:lastRow="0" w:firstColumn="1" w:lastColumn="0" w:noHBand="1" w:noVBand="1"/>
      </w:tblPr>
      <w:tblGrid>
        <w:gridCol w:w="1679"/>
        <w:gridCol w:w="1678"/>
        <w:gridCol w:w="1679"/>
        <w:gridCol w:w="1678"/>
        <w:gridCol w:w="1678"/>
        <w:gridCol w:w="1678"/>
      </w:tblGrid>
      <w:tr w:rsidR="00C41F0F" w14:paraId="08863A56" w14:textId="77777777" w:rsidTr="1FD3E2E1">
        <w:trPr>
          <w:trHeight w:val="300"/>
        </w:trPr>
        <w:tc>
          <w:tcPr>
            <w:tcW w:w="1680" w:type="dxa"/>
          </w:tcPr>
          <w:p w14:paraId="3DF4BBE9" w14:textId="37F6B308" w:rsidR="33D3313D" w:rsidRDefault="33D3313D" w:rsidP="1FD3E2E1">
            <w:pPr>
              <w:rPr>
                <w:rFonts w:ascii="Aptos" w:eastAsia="Aptos" w:hAnsi="Aptos" w:cs="Aptos"/>
              </w:rPr>
            </w:pPr>
            <w:r w:rsidRPr="1FD3E2E1">
              <w:rPr>
                <w:rFonts w:ascii="Aptos" w:eastAsia="Aptos" w:hAnsi="Aptos" w:cs="Aptos"/>
              </w:rPr>
              <w:t>Criteria</w:t>
            </w:r>
          </w:p>
        </w:tc>
        <w:tc>
          <w:tcPr>
            <w:tcW w:w="1680" w:type="dxa"/>
          </w:tcPr>
          <w:p w14:paraId="12899E7C" w14:textId="106D4123" w:rsidR="33D3313D" w:rsidRDefault="33D3313D" w:rsidP="1FD3E2E1">
            <w:pPr>
              <w:rPr>
                <w:rFonts w:ascii="Aptos" w:eastAsia="Aptos" w:hAnsi="Aptos" w:cs="Aptos"/>
              </w:rPr>
            </w:pPr>
            <w:r w:rsidRPr="1FD3E2E1">
              <w:rPr>
                <w:rFonts w:ascii="Aptos" w:eastAsia="Aptos" w:hAnsi="Aptos" w:cs="Aptos"/>
              </w:rPr>
              <w:t>CRIO (NI)</w:t>
            </w:r>
          </w:p>
        </w:tc>
        <w:tc>
          <w:tcPr>
            <w:tcW w:w="1680" w:type="dxa"/>
          </w:tcPr>
          <w:p w14:paraId="1F22110D" w14:textId="71920421" w:rsidR="33D3313D" w:rsidRDefault="33D3313D" w:rsidP="1FD3E2E1">
            <w:pPr>
              <w:rPr>
                <w:rFonts w:ascii="Aptos" w:eastAsia="Aptos" w:hAnsi="Aptos" w:cs="Aptos"/>
              </w:rPr>
            </w:pPr>
            <w:r w:rsidRPr="1FD3E2E1">
              <w:rPr>
                <w:rFonts w:ascii="Aptos" w:eastAsia="Aptos" w:hAnsi="Aptos" w:cs="Aptos"/>
              </w:rPr>
              <w:t>RP2040</w:t>
            </w:r>
          </w:p>
        </w:tc>
        <w:tc>
          <w:tcPr>
            <w:tcW w:w="1680" w:type="dxa"/>
          </w:tcPr>
          <w:p w14:paraId="157CC754" w14:textId="55463E89" w:rsidR="33D3313D" w:rsidRDefault="33D3313D" w:rsidP="1FD3E2E1">
            <w:pPr>
              <w:rPr>
                <w:rFonts w:ascii="Aptos" w:eastAsia="Aptos" w:hAnsi="Aptos" w:cs="Aptos"/>
              </w:rPr>
            </w:pPr>
            <w:r w:rsidRPr="1FD3E2E1">
              <w:rPr>
                <w:rFonts w:ascii="Aptos" w:eastAsia="Aptos" w:hAnsi="Aptos" w:cs="Aptos"/>
              </w:rPr>
              <w:t xml:space="preserve">Arduino (AVR) </w:t>
            </w:r>
          </w:p>
        </w:tc>
        <w:tc>
          <w:tcPr>
            <w:tcW w:w="1680" w:type="dxa"/>
          </w:tcPr>
          <w:p w14:paraId="6EB5F8C9" w14:textId="157A0339" w:rsidR="33D3313D" w:rsidRDefault="33D3313D" w:rsidP="1FD3E2E1">
            <w:pPr>
              <w:rPr>
                <w:rFonts w:ascii="Aptos" w:eastAsia="Aptos" w:hAnsi="Aptos" w:cs="Aptos"/>
              </w:rPr>
            </w:pPr>
            <w:r w:rsidRPr="1FD3E2E1">
              <w:rPr>
                <w:rFonts w:ascii="Aptos" w:eastAsia="Aptos" w:hAnsi="Aptos" w:cs="Aptos"/>
              </w:rPr>
              <w:t>Arduino (SAMD)</w:t>
            </w:r>
          </w:p>
        </w:tc>
        <w:tc>
          <w:tcPr>
            <w:tcW w:w="1680" w:type="dxa"/>
          </w:tcPr>
          <w:p w14:paraId="3C302790" w14:textId="33CD91EB" w:rsidR="33D3313D" w:rsidRDefault="33D3313D" w:rsidP="1FD3E2E1">
            <w:pPr>
              <w:rPr>
                <w:rFonts w:ascii="Aptos" w:eastAsia="Aptos" w:hAnsi="Aptos" w:cs="Aptos"/>
              </w:rPr>
            </w:pPr>
            <w:r w:rsidRPr="1FD3E2E1">
              <w:rPr>
                <w:rFonts w:ascii="Aptos" w:eastAsia="Aptos" w:hAnsi="Aptos" w:cs="Aptos"/>
              </w:rPr>
              <w:t>ESP32</w:t>
            </w:r>
          </w:p>
        </w:tc>
      </w:tr>
      <w:tr w:rsidR="00C41F0F" w14:paraId="46F09A83" w14:textId="77777777" w:rsidTr="1FD3E2E1">
        <w:trPr>
          <w:trHeight w:val="300"/>
        </w:trPr>
        <w:tc>
          <w:tcPr>
            <w:tcW w:w="1680" w:type="dxa"/>
          </w:tcPr>
          <w:p w14:paraId="7EFAFE59" w14:textId="089369F4" w:rsidR="33D3313D" w:rsidRDefault="33D3313D" w:rsidP="1FD3E2E1">
            <w:pPr>
              <w:rPr>
                <w:rFonts w:ascii="Aptos" w:eastAsia="Aptos" w:hAnsi="Aptos" w:cs="Aptos"/>
              </w:rPr>
            </w:pPr>
            <w:r w:rsidRPr="1FD3E2E1">
              <w:rPr>
                <w:rFonts w:ascii="Aptos" w:eastAsia="Aptos" w:hAnsi="Aptos" w:cs="Aptos"/>
              </w:rPr>
              <w:t>RTOS</w:t>
            </w:r>
          </w:p>
        </w:tc>
        <w:tc>
          <w:tcPr>
            <w:tcW w:w="1680" w:type="dxa"/>
          </w:tcPr>
          <w:p w14:paraId="14CD01AC" w14:textId="6120D6A0" w:rsidR="33D3313D" w:rsidRDefault="33D3313D" w:rsidP="1FD3E2E1">
            <w:pPr>
              <w:rPr>
                <w:rFonts w:ascii="Aptos" w:eastAsia="Aptos" w:hAnsi="Aptos" w:cs="Aptos"/>
              </w:rPr>
            </w:pPr>
            <w:r w:rsidRPr="1FD3E2E1">
              <w:rPr>
                <w:rFonts w:ascii="Aptos" w:eastAsia="Aptos" w:hAnsi="Aptos" w:cs="Aptos"/>
              </w:rPr>
              <w:t>Yes (But only NI Linuz RT)</w:t>
            </w:r>
          </w:p>
        </w:tc>
        <w:tc>
          <w:tcPr>
            <w:tcW w:w="1680" w:type="dxa"/>
          </w:tcPr>
          <w:p w14:paraId="68680104" w14:textId="07377C20" w:rsidR="33D3313D" w:rsidRDefault="33D3313D" w:rsidP="1FD3E2E1">
            <w:pPr>
              <w:rPr>
                <w:rFonts w:ascii="Aptos" w:eastAsia="Aptos" w:hAnsi="Aptos" w:cs="Aptos"/>
              </w:rPr>
            </w:pPr>
            <w:r w:rsidRPr="1FD3E2E1">
              <w:rPr>
                <w:rFonts w:ascii="Aptos" w:eastAsia="Aptos" w:hAnsi="Aptos" w:cs="Aptos"/>
              </w:rPr>
              <w:t>Yes (any)</w:t>
            </w:r>
          </w:p>
        </w:tc>
        <w:tc>
          <w:tcPr>
            <w:tcW w:w="1680" w:type="dxa"/>
          </w:tcPr>
          <w:p w14:paraId="6DFA7422" w14:textId="488AD604" w:rsidR="33D3313D" w:rsidRDefault="33D3313D" w:rsidP="1FD3E2E1">
            <w:pPr>
              <w:rPr>
                <w:rFonts w:ascii="Aptos" w:eastAsia="Aptos" w:hAnsi="Aptos" w:cs="Aptos"/>
              </w:rPr>
            </w:pPr>
            <w:r w:rsidRPr="1FD3E2E1">
              <w:rPr>
                <w:rFonts w:ascii="Aptos" w:eastAsia="Aptos" w:hAnsi="Aptos" w:cs="Aptos"/>
              </w:rPr>
              <w:t>No</w:t>
            </w:r>
          </w:p>
        </w:tc>
        <w:tc>
          <w:tcPr>
            <w:tcW w:w="1680" w:type="dxa"/>
          </w:tcPr>
          <w:p w14:paraId="231EE54D" w14:textId="374633C1" w:rsidR="33D3313D" w:rsidRDefault="33D3313D" w:rsidP="1FD3E2E1">
            <w:pPr>
              <w:rPr>
                <w:rFonts w:ascii="Aptos" w:eastAsia="Aptos" w:hAnsi="Aptos" w:cs="Aptos"/>
              </w:rPr>
            </w:pPr>
            <w:r w:rsidRPr="1FD3E2E1">
              <w:rPr>
                <w:rFonts w:ascii="Aptos" w:eastAsia="Aptos" w:hAnsi="Aptos" w:cs="Aptos"/>
              </w:rPr>
              <w:t>YEs (Zephyr and Free Real-Time Operating System (</w:t>
            </w:r>
            <w:proofErr w:type="spellStart"/>
            <w:r w:rsidRPr="1FD3E2E1">
              <w:rPr>
                <w:rFonts w:ascii="Aptos" w:eastAsia="Aptos" w:hAnsi="Aptos" w:cs="Aptos"/>
              </w:rPr>
              <w:t>FreeRTOS</w:t>
            </w:r>
            <w:proofErr w:type="spellEnd"/>
            <w:r w:rsidRPr="1FD3E2E1">
              <w:rPr>
                <w:rFonts w:ascii="Aptos" w:eastAsia="Aptos" w:hAnsi="Aptos" w:cs="Aptos"/>
              </w:rPr>
              <w:t>))</w:t>
            </w:r>
          </w:p>
        </w:tc>
        <w:tc>
          <w:tcPr>
            <w:tcW w:w="1680" w:type="dxa"/>
          </w:tcPr>
          <w:p w14:paraId="0A23B78A" w14:textId="1F7A294A" w:rsidR="33D3313D" w:rsidRDefault="33D3313D" w:rsidP="1FD3E2E1">
            <w:pPr>
              <w:rPr>
                <w:rFonts w:ascii="Aptos" w:eastAsia="Aptos" w:hAnsi="Aptos" w:cs="Aptos"/>
              </w:rPr>
            </w:pPr>
            <w:r w:rsidRPr="1FD3E2E1">
              <w:rPr>
                <w:rFonts w:ascii="Aptos" w:eastAsia="Aptos" w:hAnsi="Aptos" w:cs="Aptos"/>
              </w:rPr>
              <w:t>Yes (</w:t>
            </w:r>
            <w:proofErr w:type="spellStart"/>
            <w:r w:rsidRPr="1FD3E2E1">
              <w:rPr>
                <w:rFonts w:ascii="Aptos" w:eastAsia="Aptos" w:hAnsi="Aptos" w:cs="Aptos"/>
              </w:rPr>
              <w:t>FreeRTOS</w:t>
            </w:r>
            <w:proofErr w:type="spellEnd"/>
            <w:r w:rsidRPr="1FD3E2E1">
              <w:rPr>
                <w:rFonts w:ascii="Aptos" w:eastAsia="Aptos" w:hAnsi="Aptos" w:cs="Aptos"/>
              </w:rPr>
              <w:t>)</w:t>
            </w:r>
          </w:p>
        </w:tc>
      </w:tr>
      <w:tr w:rsidR="00C41F0F" w14:paraId="65E0BC57" w14:textId="77777777" w:rsidTr="1FD3E2E1">
        <w:trPr>
          <w:trHeight w:val="300"/>
        </w:trPr>
        <w:tc>
          <w:tcPr>
            <w:tcW w:w="1680" w:type="dxa"/>
          </w:tcPr>
          <w:p w14:paraId="789315A3" w14:textId="02BF89E3" w:rsidR="33D3313D" w:rsidRDefault="33D3313D" w:rsidP="1FD3E2E1">
            <w:pPr>
              <w:rPr>
                <w:rFonts w:ascii="Aptos" w:eastAsia="Aptos" w:hAnsi="Aptos" w:cs="Aptos"/>
              </w:rPr>
            </w:pPr>
            <w:r w:rsidRPr="1FD3E2E1">
              <w:rPr>
                <w:rFonts w:ascii="Aptos" w:eastAsia="Aptos" w:hAnsi="Aptos" w:cs="Aptos"/>
              </w:rPr>
              <w:t>Support</w:t>
            </w:r>
          </w:p>
        </w:tc>
        <w:tc>
          <w:tcPr>
            <w:tcW w:w="1680" w:type="dxa"/>
          </w:tcPr>
          <w:p w14:paraId="3A08F091" w14:textId="521D2E34" w:rsidR="33D3313D" w:rsidRDefault="33D3313D" w:rsidP="1FD3E2E1">
            <w:pPr>
              <w:rPr>
                <w:rFonts w:ascii="Aptos" w:eastAsia="Aptos" w:hAnsi="Aptos" w:cs="Aptos"/>
              </w:rPr>
            </w:pPr>
            <w:r w:rsidRPr="1FD3E2E1">
              <w:rPr>
                <w:rFonts w:ascii="Aptos" w:eastAsia="Aptos" w:hAnsi="Aptos" w:cs="Aptos"/>
              </w:rPr>
              <w:t>Yes (Via NI)</w:t>
            </w:r>
          </w:p>
        </w:tc>
        <w:tc>
          <w:tcPr>
            <w:tcW w:w="1680" w:type="dxa"/>
          </w:tcPr>
          <w:p w14:paraId="51EF51E0" w14:textId="21B2E78E" w:rsidR="33D3313D" w:rsidRDefault="33D3313D" w:rsidP="1FD3E2E1">
            <w:pPr>
              <w:rPr>
                <w:rFonts w:ascii="Aptos" w:eastAsia="Aptos" w:hAnsi="Aptos" w:cs="Aptos"/>
              </w:rPr>
            </w:pPr>
            <w:r w:rsidRPr="1FD3E2E1">
              <w:rPr>
                <w:rFonts w:ascii="Aptos" w:eastAsia="Aptos" w:hAnsi="Aptos" w:cs="Aptos"/>
              </w:rPr>
              <w:t>Yes (Most Vendors, RPi, Adafruit)</w:t>
            </w:r>
          </w:p>
        </w:tc>
        <w:tc>
          <w:tcPr>
            <w:tcW w:w="1680" w:type="dxa"/>
          </w:tcPr>
          <w:p w14:paraId="260F9FF7" w14:textId="6EBA5349" w:rsidR="33D3313D" w:rsidRDefault="33D3313D" w:rsidP="1FD3E2E1">
            <w:pPr>
              <w:rPr>
                <w:rFonts w:ascii="Aptos" w:eastAsia="Aptos" w:hAnsi="Aptos" w:cs="Aptos"/>
              </w:rPr>
            </w:pPr>
            <w:r w:rsidRPr="1FD3E2E1">
              <w:rPr>
                <w:rFonts w:ascii="Aptos" w:eastAsia="Aptos" w:hAnsi="Aptos" w:cs="Aptos"/>
              </w:rPr>
              <w:t>No (Phasing out)</w:t>
            </w:r>
          </w:p>
        </w:tc>
        <w:tc>
          <w:tcPr>
            <w:tcW w:w="1680" w:type="dxa"/>
          </w:tcPr>
          <w:p w14:paraId="63D32D28" w14:textId="59506F64" w:rsidR="33D3313D" w:rsidRDefault="33D3313D" w:rsidP="1FD3E2E1">
            <w:pPr>
              <w:rPr>
                <w:rFonts w:ascii="Aptos" w:eastAsia="Aptos" w:hAnsi="Aptos" w:cs="Aptos"/>
              </w:rPr>
            </w:pPr>
            <w:r w:rsidRPr="1FD3E2E1">
              <w:rPr>
                <w:rFonts w:ascii="Aptos" w:eastAsia="Aptos" w:hAnsi="Aptos" w:cs="Aptos"/>
              </w:rPr>
              <w:t>No (Obscure)</w:t>
            </w:r>
          </w:p>
        </w:tc>
        <w:tc>
          <w:tcPr>
            <w:tcW w:w="1680" w:type="dxa"/>
          </w:tcPr>
          <w:p w14:paraId="60246E4C" w14:textId="1C4D73F7" w:rsidR="33D3313D" w:rsidRDefault="33D3313D" w:rsidP="1FD3E2E1">
            <w:pPr>
              <w:rPr>
                <w:rFonts w:ascii="Aptos" w:eastAsia="Aptos" w:hAnsi="Aptos" w:cs="Aptos"/>
              </w:rPr>
            </w:pPr>
            <w:r w:rsidRPr="1FD3E2E1">
              <w:rPr>
                <w:rFonts w:ascii="Aptos" w:eastAsia="Aptos" w:hAnsi="Aptos" w:cs="Aptos"/>
              </w:rPr>
              <w:t xml:space="preserve">Yes (Some vendors, </w:t>
            </w:r>
            <w:proofErr w:type="spellStart"/>
            <w:r w:rsidRPr="1FD3E2E1">
              <w:rPr>
                <w:rFonts w:ascii="Aptos" w:eastAsia="Aptos" w:hAnsi="Aptos" w:cs="Aptos"/>
              </w:rPr>
              <w:t>Esprissif</w:t>
            </w:r>
            <w:proofErr w:type="spellEnd"/>
            <w:r w:rsidRPr="1FD3E2E1">
              <w:rPr>
                <w:rFonts w:ascii="Aptos" w:eastAsia="Aptos" w:hAnsi="Aptos" w:cs="Aptos"/>
              </w:rPr>
              <w:t>, Adafruit)</w:t>
            </w:r>
          </w:p>
        </w:tc>
      </w:tr>
      <w:tr w:rsidR="00C41F0F" w14:paraId="2C91881F" w14:textId="77777777" w:rsidTr="1FD3E2E1">
        <w:trPr>
          <w:trHeight w:val="300"/>
        </w:trPr>
        <w:tc>
          <w:tcPr>
            <w:tcW w:w="1680" w:type="dxa"/>
          </w:tcPr>
          <w:p w14:paraId="72C009E2" w14:textId="14B59827" w:rsidR="33D3313D" w:rsidRDefault="33D3313D" w:rsidP="1FD3E2E1">
            <w:pPr>
              <w:rPr>
                <w:rFonts w:ascii="Aptos" w:eastAsia="Aptos" w:hAnsi="Aptos" w:cs="Aptos"/>
              </w:rPr>
            </w:pPr>
            <w:r w:rsidRPr="1FD3E2E1">
              <w:rPr>
                <w:rFonts w:ascii="Aptos" w:eastAsia="Aptos" w:hAnsi="Aptos" w:cs="Aptos"/>
              </w:rPr>
              <w:t>Input/Output</w:t>
            </w:r>
          </w:p>
        </w:tc>
        <w:tc>
          <w:tcPr>
            <w:tcW w:w="1680" w:type="dxa"/>
          </w:tcPr>
          <w:p w14:paraId="0C6B0B3E" w14:textId="7FF27292" w:rsidR="33D3313D" w:rsidRDefault="33D3313D" w:rsidP="1FD3E2E1">
            <w:pPr>
              <w:rPr>
                <w:rFonts w:ascii="Aptos" w:eastAsia="Aptos" w:hAnsi="Aptos" w:cs="Aptos"/>
              </w:rPr>
            </w:pPr>
            <w:r w:rsidRPr="1FD3E2E1">
              <w:rPr>
                <w:rFonts w:ascii="Aptos" w:eastAsia="Aptos" w:hAnsi="Aptos" w:cs="Aptos"/>
              </w:rPr>
              <w:t>Good, Expandable Digital Analog Converter (DAC) and analog-to-digital converter</w:t>
            </w:r>
            <w:r w:rsidR="61D9A916" w:rsidRPr="1FD3E2E1">
              <w:rPr>
                <w:rFonts w:ascii="Aptos" w:eastAsia="Aptos" w:hAnsi="Aptos" w:cs="Aptos"/>
              </w:rPr>
              <w:t xml:space="preserve"> (ADC) operations (at a price)</w:t>
            </w:r>
          </w:p>
        </w:tc>
        <w:tc>
          <w:tcPr>
            <w:tcW w:w="1680" w:type="dxa"/>
          </w:tcPr>
          <w:p w14:paraId="7B20B00B" w14:textId="549A00AE" w:rsidR="61D9A916" w:rsidRDefault="61D9A916" w:rsidP="1FD3E2E1">
            <w:pPr>
              <w:rPr>
                <w:rFonts w:ascii="Aptos" w:eastAsia="Aptos" w:hAnsi="Aptos" w:cs="Aptos"/>
              </w:rPr>
            </w:pPr>
            <w:r w:rsidRPr="1FD3E2E1">
              <w:rPr>
                <w:rFonts w:ascii="Aptos" w:eastAsia="Aptos" w:hAnsi="Aptos" w:cs="Aptos"/>
              </w:rPr>
              <w:t>Good, great General Purpose Input/Output (GPIO) and Programmable Input/Output (PIO) system, only a limited set  of analog pins.</w:t>
            </w:r>
          </w:p>
        </w:tc>
        <w:tc>
          <w:tcPr>
            <w:tcW w:w="1680" w:type="dxa"/>
          </w:tcPr>
          <w:p w14:paraId="2D3FBDB5" w14:textId="36B12D25" w:rsidR="61D9A916" w:rsidRDefault="61D9A916" w:rsidP="1FD3E2E1">
            <w:pPr>
              <w:rPr>
                <w:rFonts w:ascii="Aptos" w:eastAsia="Aptos" w:hAnsi="Aptos" w:cs="Aptos"/>
              </w:rPr>
            </w:pPr>
            <w:r w:rsidRPr="1FD3E2E1">
              <w:rPr>
                <w:rFonts w:ascii="Aptos" w:eastAsia="Aptos" w:hAnsi="Aptos" w:cs="Aptos"/>
              </w:rPr>
              <w:t>Limited poor resolution ADC and limited pin counts and specialized pins</w:t>
            </w:r>
          </w:p>
        </w:tc>
        <w:tc>
          <w:tcPr>
            <w:tcW w:w="1680" w:type="dxa"/>
          </w:tcPr>
          <w:p w14:paraId="693F6F7E" w14:textId="7C4042B8" w:rsidR="61D9A916" w:rsidRDefault="61D9A916" w:rsidP="1FD3E2E1">
            <w:pPr>
              <w:rPr>
                <w:rFonts w:ascii="Aptos" w:eastAsia="Aptos" w:hAnsi="Aptos" w:cs="Aptos"/>
              </w:rPr>
            </w:pPr>
            <w:r w:rsidRPr="1FD3E2E1">
              <w:rPr>
                <w:rFonts w:ascii="Aptos" w:eastAsia="Aptos" w:hAnsi="Aptos" w:cs="Aptos"/>
              </w:rPr>
              <w:t>Good, robust ADC and many GPIO on most chips</w:t>
            </w:r>
          </w:p>
        </w:tc>
        <w:tc>
          <w:tcPr>
            <w:tcW w:w="1680" w:type="dxa"/>
          </w:tcPr>
          <w:p w14:paraId="36055DE4" w14:textId="1A045AC7" w:rsidR="61D9A916" w:rsidRDefault="61D9A916" w:rsidP="1FD3E2E1">
            <w:pPr>
              <w:rPr>
                <w:rFonts w:ascii="Aptos" w:eastAsia="Aptos" w:hAnsi="Aptos" w:cs="Aptos"/>
              </w:rPr>
            </w:pPr>
            <w:r w:rsidRPr="1FD3E2E1">
              <w:rPr>
                <w:rFonts w:ascii="Aptos" w:eastAsia="Aptos" w:hAnsi="Aptos" w:cs="Aptos"/>
              </w:rPr>
              <w:t>Good, passable ADC pin counts for most models</w:t>
            </w:r>
          </w:p>
        </w:tc>
      </w:tr>
    </w:tbl>
    <w:p w14:paraId="246070F7" w14:textId="4B57E0B2" w:rsidR="1FD3E2E1" w:rsidRDefault="1FD3E2E1" w:rsidP="1FD3E2E1">
      <w:pPr>
        <w:rPr>
          <w:rFonts w:ascii="Aptos" w:eastAsia="Aptos" w:hAnsi="Aptos" w:cs="Aptos"/>
        </w:rPr>
      </w:pPr>
    </w:p>
    <w:p w14:paraId="757D188F" w14:textId="6A9243D0" w:rsidR="1FD3E2E1" w:rsidRDefault="1FD3E2E1" w:rsidP="1FD3E2E1">
      <w:pPr>
        <w:rPr>
          <w:rFonts w:ascii="Aptos" w:eastAsia="Aptos" w:hAnsi="Aptos" w:cs="Aptos"/>
        </w:rPr>
      </w:pPr>
    </w:p>
    <w:p w14:paraId="79B3CAE1" w14:textId="1E608642" w:rsidR="1FD3E2E1" w:rsidRDefault="1FD3E2E1" w:rsidP="1FD3E2E1">
      <w:pPr>
        <w:rPr>
          <w:rFonts w:ascii="Aptos" w:eastAsia="Aptos" w:hAnsi="Aptos" w:cs="Aptos"/>
        </w:rPr>
      </w:pPr>
    </w:p>
    <w:p w14:paraId="510E1D4D" w14:textId="1513DF7F" w:rsidR="1FD3E2E1" w:rsidRDefault="1FD3E2E1" w:rsidP="1FD3E2E1">
      <w:pPr>
        <w:rPr>
          <w:rFonts w:ascii="Aptos" w:eastAsia="Aptos" w:hAnsi="Aptos" w:cs="Aptos"/>
        </w:rPr>
      </w:pPr>
    </w:p>
    <w:p w14:paraId="48D427D8" w14:textId="09D965F3" w:rsidR="1FD3E2E1" w:rsidRDefault="1FD3E2E1" w:rsidP="1FD3E2E1">
      <w:pPr>
        <w:rPr>
          <w:rFonts w:ascii="Aptos" w:eastAsia="Aptos" w:hAnsi="Aptos" w:cs="Aptos"/>
        </w:rPr>
      </w:pPr>
    </w:p>
    <w:p w14:paraId="058D316E" w14:textId="3BDB2920" w:rsidR="469066D9" w:rsidRDefault="469066D9" w:rsidP="1FD3E2E1">
      <w:pPr>
        <w:pStyle w:val="Caption"/>
        <w:rPr>
          <w:rFonts w:ascii="Aptos" w:eastAsia="Aptos" w:hAnsi="Aptos" w:cs="Aptos"/>
          <w:sz w:val="22"/>
          <w:szCs w:val="22"/>
        </w:rPr>
      </w:pPr>
      <w:r w:rsidRPr="1FD3E2E1">
        <w:t>Figure 6.3: Thermocline State Machine</w:t>
      </w:r>
    </w:p>
    <w:p w14:paraId="5C2E067B" w14:textId="4178BB83" w:rsidR="2873ECB4" w:rsidRDefault="2873ECB4" w:rsidP="1FD3E2E1">
      <w:r>
        <w:rPr>
          <w:noProof/>
        </w:rPr>
        <w:drawing>
          <wp:inline distT="0" distB="0" distL="0" distR="0" wp14:anchorId="30BEA75F" wp14:editId="4E9CCA74">
            <wp:extent cx="6239746" cy="3886747"/>
            <wp:effectExtent l="0" t="0" r="0" b="0"/>
            <wp:docPr id="1842431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31133" name="Picture 1842431133"/>
                    <pic:cNvPicPr/>
                  </pic:nvPicPr>
                  <pic:blipFill>
                    <a:blip r:embed="rId26">
                      <a:extLst>
                        <a:ext uri="{28A0092B-C50C-407E-A947-70E740481C1C}">
                          <a14:useLocalDpi xmlns:a14="http://schemas.microsoft.com/office/drawing/2010/main"/>
                        </a:ext>
                      </a:extLst>
                    </a:blip>
                    <a:stretch>
                      <a:fillRect/>
                    </a:stretch>
                  </pic:blipFill>
                  <pic:spPr>
                    <a:xfrm>
                      <a:off x="0" y="0"/>
                      <a:ext cx="6239746" cy="3886747"/>
                    </a:xfrm>
                    <a:prstGeom prst="rect">
                      <a:avLst/>
                    </a:prstGeom>
                  </pic:spPr>
                </pic:pic>
              </a:graphicData>
            </a:graphic>
          </wp:inline>
        </w:drawing>
      </w:r>
    </w:p>
    <w:p w14:paraId="3D3410C3" w14:textId="0038933D" w:rsidR="42376CA9" w:rsidRDefault="3F6FBF60" w:rsidP="22EA95AE">
      <w:pPr>
        <w:ind w:firstLine="720"/>
        <w:rPr>
          <w:rFonts w:ascii="Aptos" w:eastAsia="Aptos" w:hAnsi="Aptos" w:cs="Aptos"/>
        </w:rPr>
      </w:pPr>
      <w:r w:rsidRPr="22EA95AE">
        <w:rPr>
          <w:rFonts w:ascii="Aptos" w:eastAsia="Aptos" w:hAnsi="Aptos" w:cs="Aptos"/>
        </w:rPr>
        <w:t xml:space="preserve">We don’t want to reinvent the wheel; an RTOS on a microcontroller is a common and well-understood task management solution. We chose to use </w:t>
      </w:r>
      <w:proofErr w:type="spellStart"/>
      <w:r w:rsidRPr="22EA95AE">
        <w:rPr>
          <w:rFonts w:ascii="Aptos" w:eastAsia="Aptos" w:hAnsi="Aptos" w:cs="Aptos"/>
        </w:rPr>
        <w:t>FreeRTOS</w:t>
      </w:r>
      <w:proofErr w:type="spellEnd"/>
      <w:r w:rsidRPr="22EA95AE">
        <w:rPr>
          <w:rFonts w:ascii="Aptos" w:eastAsia="Aptos" w:hAnsi="Aptos" w:cs="Aptos"/>
        </w:rPr>
        <w:t xml:space="preserve"> (“</w:t>
      </w:r>
      <w:proofErr w:type="spellStart"/>
      <w:r w:rsidRPr="22EA95AE">
        <w:rPr>
          <w:rFonts w:ascii="Aptos" w:eastAsia="Aptos" w:hAnsi="Aptos" w:cs="Aptos"/>
        </w:rPr>
        <w:t>FreeRTOS</w:t>
      </w:r>
      <w:proofErr w:type="spellEnd"/>
      <w:r w:rsidRPr="22EA95AE">
        <w:rPr>
          <w:rFonts w:ascii="Aptos" w:eastAsia="Aptos" w:hAnsi="Aptos" w:cs="Aptos"/>
        </w:rPr>
        <w:t xml:space="preserve">™- </w:t>
      </w:r>
      <w:proofErr w:type="spellStart"/>
      <w:r w:rsidRPr="22EA95AE">
        <w:rPr>
          <w:rFonts w:ascii="Aptos" w:eastAsia="Aptos" w:hAnsi="Aptos" w:cs="Aptos"/>
        </w:rPr>
        <w:t>FreeRTOS</w:t>
      </w:r>
      <w:proofErr w:type="spellEnd"/>
      <w:r w:rsidRPr="22EA95AE">
        <w:rPr>
          <w:rFonts w:ascii="Aptos" w:eastAsia="Aptos" w:hAnsi="Aptos" w:cs="Aptos"/>
        </w:rPr>
        <w:t>™”, n.d.) for our system as it allows for easy task creation and management. Tasks will be structured to run on a priority system, where tasks that are checking for safety conditions (such as overtemperature, interlocks, overcurrent, undervoltage, etc.) will preempt other tasks running, or cancel them entirely. This RTOS operation also allows ”background” tasks to run periodically, and perform low-priority items such as updating the display, syncing the time, saving the data.</w:t>
      </w:r>
    </w:p>
    <w:p w14:paraId="31A52A86" w14:textId="18FD0C57" w:rsidR="1FD3E2E1" w:rsidRDefault="1FD3E2E1" w:rsidP="1FD3E2E1">
      <w:pPr>
        <w:rPr>
          <w:rFonts w:ascii="Aptos" w:eastAsia="Aptos" w:hAnsi="Aptos" w:cs="Aptos"/>
        </w:rPr>
      </w:pPr>
    </w:p>
    <w:p w14:paraId="7DA61A90" w14:textId="744D7F56" w:rsidR="1FD3E2E1" w:rsidRDefault="1FD3E2E1" w:rsidP="1FD3E2E1">
      <w:pPr>
        <w:rPr>
          <w:rFonts w:ascii="Aptos" w:eastAsia="Aptos" w:hAnsi="Aptos" w:cs="Aptos"/>
        </w:rPr>
      </w:pPr>
    </w:p>
    <w:p w14:paraId="50312ADF" w14:textId="1EE0F0CC" w:rsidR="1FD3E2E1" w:rsidRDefault="1FD3E2E1" w:rsidP="1FD3E2E1">
      <w:pPr>
        <w:rPr>
          <w:rFonts w:ascii="Aptos" w:eastAsia="Aptos" w:hAnsi="Aptos" w:cs="Aptos"/>
        </w:rPr>
      </w:pPr>
    </w:p>
    <w:p w14:paraId="1E804266" w14:textId="4BD6073C" w:rsidR="1FD3E2E1" w:rsidRDefault="1FD3E2E1" w:rsidP="1FD3E2E1">
      <w:pPr>
        <w:rPr>
          <w:rFonts w:ascii="Aptos" w:eastAsia="Aptos" w:hAnsi="Aptos" w:cs="Aptos"/>
        </w:rPr>
      </w:pPr>
    </w:p>
    <w:p w14:paraId="10AB9EFB" w14:textId="481BF337" w:rsidR="1FD3E2E1" w:rsidRDefault="1FD3E2E1" w:rsidP="1FD3E2E1">
      <w:pPr>
        <w:rPr>
          <w:rFonts w:ascii="Aptos" w:eastAsia="Aptos" w:hAnsi="Aptos" w:cs="Aptos"/>
        </w:rPr>
      </w:pPr>
    </w:p>
    <w:p w14:paraId="1B64054C" w14:textId="1AEBC4FA" w:rsidR="1FD3E2E1" w:rsidRDefault="1FD3E2E1" w:rsidP="1FD3E2E1">
      <w:pPr>
        <w:rPr>
          <w:rFonts w:ascii="Aptos" w:eastAsia="Aptos" w:hAnsi="Aptos" w:cs="Aptos"/>
        </w:rPr>
      </w:pPr>
    </w:p>
    <w:p w14:paraId="7F44660C" w14:textId="2FAB8D47" w:rsidR="1FD3E2E1" w:rsidRDefault="1FD3E2E1" w:rsidP="1FD3E2E1">
      <w:pPr>
        <w:rPr>
          <w:rFonts w:ascii="Aptos" w:eastAsia="Aptos" w:hAnsi="Aptos" w:cs="Aptos"/>
        </w:rPr>
      </w:pPr>
    </w:p>
    <w:p w14:paraId="48C3E934" w14:textId="3461175F" w:rsidR="1FD3E2E1" w:rsidRDefault="1FD3E2E1" w:rsidP="1FD3E2E1">
      <w:pPr>
        <w:rPr>
          <w:rFonts w:ascii="Aptos" w:eastAsia="Aptos" w:hAnsi="Aptos" w:cs="Aptos"/>
        </w:rPr>
      </w:pPr>
    </w:p>
    <w:p w14:paraId="1D9BF52A" w14:textId="7AE7A82B" w:rsidR="1FD3E2E1" w:rsidRDefault="1FD3E2E1" w:rsidP="1FD3E2E1">
      <w:pPr>
        <w:rPr>
          <w:rFonts w:ascii="Aptos" w:eastAsia="Aptos" w:hAnsi="Aptos" w:cs="Aptos"/>
        </w:rPr>
      </w:pPr>
    </w:p>
    <w:p w14:paraId="454B81E7" w14:textId="2D7D052A" w:rsidR="5AD6ACB4" w:rsidRDefault="5AD6ACB4" w:rsidP="1FD3E2E1">
      <w:pPr>
        <w:pStyle w:val="Caption"/>
        <w:rPr>
          <w:rFonts w:ascii="Aptos" w:eastAsia="Aptos" w:hAnsi="Aptos" w:cs="Aptos"/>
          <w:sz w:val="22"/>
          <w:szCs w:val="22"/>
        </w:rPr>
      </w:pPr>
      <w:r w:rsidRPr="1FD3E2E1">
        <w:t>Figure 6.4: Overview of Task State Management</w:t>
      </w:r>
    </w:p>
    <w:p w14:paraId="2C00D46C" w14:textId="32058997" w:rsidR="3F6FBF60" w:rsidRDefault="3F6FBF60" w:rsidP="1FD3E2E1">
      <w:r>
        <w:rPr>
          <w:noProof/>
        </w:rPr>
        <w:drawing>
          <wp:inline distT="0" distB="0" distL="0" distR="0" wp14:anchorId="3BC2852F" wp14:editId="5429D3CD">
            <wp:extent cx="6211167" cy="5849166"/>
            <wp:effectExtent l="0" t="0" r="0" b="0"/>
            <wp:docPr id="1838896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96586" name="Picture 1838896586"/>
                    <pic:cNvPicPr/>
                  </pic:nvPicPr>
                  <pic:blipFill>
                    <a:blip r:embed="rId27">
                      <a:extLst>
                        <a:ext uri="{28A0092B-C50C-407E-A947-70E740481C1C}">
                          <a14:useLocalDpi xmlns:a14="http://schemas.microsoft.com/office/drawing/2010/main"/>
                        </a:ext>
                      </a:extLst>
                    </a:blip>
                    <a:stretch>
                      <a:fillRect/>
                    </a:stretch>
                  </pic:blipFill>
                  <pic:spPr>
                    <a:xfrm>
                      <a:off x="0" y="0"/>
                      <a:ext cx="6211167" cy="5849166"/>
                    </a:xfrm>
                    <a:prstGeom prst="rect">
                      <a:avLst/>
                    </a:prstGeom>
                  </pic:spPr>
                </pic:pic>
              </a:graphicData>
            </a:graphic>
          </wp:inline>
        </w:drawing>
      </w:r>
    </w:p>
    <w:p w14:paraId="187C3369" w14:textId="14D8C9EA" w:rsidR="42376CA9" w:rsidRDefault="2DE99611" w:rsidP="1FD3E2E1">
      <w:pPr>
        <w:rPr>
          <w:rStyle w:val="Heading4Char"/>
          <w:highlight w:val="yellow"/>
        </w:rPr>
      </w:pPr>
      <w:bookmarkStart w:id="46" w:name="_Toc961872865"/>
      <w:r w:rsidRPr="5528A313">
        <w:rPr>
          <w:rStyle w:val="Heading4Char"/>
          <w:highlight w:val="yellow"/>
        </w:rPr>
        <w:t>Proof of concept or feasibility testing</w:t>
      </w:r>
      <w:bookmarkEnd w:id="46"/>
    </w:p>
    <w:p w14:paraId="4B1035E1" w14:textId="268CBD56" w:rsidR="1FD3E2E1" w:rsidRDefault="1FD3E2E1" w:rsidP="1FD3E2E1">
      <w:pPr>
        <w:rPr>
          <w:rStyle w:val="Heading4Char"/>
          <w:highlight w:val="yellow"/>
        </w:rPr>
      </w:pPr>
    </w:p>
    <w:p w14:paraId="13DDECD9" w14:textId="7D7DC992" w:rsidR="42376CA9" w:rsidRDefault="2DE99611" w:rsidP="1FD3E2E1">
      <w:pPr>
        <w:pStyle w:val="Heading4"/>
        <w:rPr>
          <w:highlight w:val="yellow"/>
        </w:rPr>
      </w:pPr>
      <w:bookmarkStart w:id="47" w:name="_Toc264150354"/>
      <w:r w:rsidRPr="5528A313">
        <w:rPr>
          <w:highlight w:val="yellow"/>
        </w:rPr>
        <w:t>List of Applicable Standards</w:t>
      </w:r>
      <w:bookmarkEnd w:id="47"/>
    </w:p>
    <w:p w14:paraId="4F91F89C" w14:textId="4AE6966C" w:rsidR="1FD3E2E1" w:rsidRDefault="1FD3E2E1" w:rsidP="1FD3E2E1">
      <w:pPr>
        <w:rPr>
          <w:highlight w:val="yellow"/>
        </w:rPr>
      </w:pPr>
    </w:p>
    <w:p w14:paraId="62A27775" w14:textId="3AEE3702" w:rsidR="02A42ACB" w:rsidRDefault="6C8F6B41" w:rsidP="1FD3E2E1">
      <w:pPr>
        <w:pStyle w:val="Heading4"/>
        <w:rPr>
          <w:highlight w:val="yellow"/>
        </w:rPr>
      </w:pPr>
      <w:bookmarkStart w:id="48" w:name="_Toc156730609"/>
      <w:r w:rsidRPr="5528A313">
        <w:rPr>
          <w:highlight w:val="yellow"/>
        </w:rPr>
        <w:t>Analysis</w:t>
      </w:r>
      <w:bookmarkEnd w:id="48"/>
    </w:p>
    <w:p w14:paraId="0860F785" w14:textId="509D819D" w:rsidR="1FD3E2E1" w:rsidRDefault="1FD3E2E1" w:rsidP="1FD3E2E1"/>
    <w:p w14:paraId="63108FC0" w14:textId="668D9BE0" w:rsidR="4895B383" w:rsidRDefault="61C255BF" w:rsidP="1FD3E2E1">
      <w:pPr>
        <w:pStyle w:val="Heading3"/>
      </w:pPr>
      <w:bookmarkStart w:id="49" w:name="_Toc1711948617"/>
      <w:r>
        <w:t>Component Design Detail</w:t>
      </w:r>
      <w:bookmarkEnd w:id="49"/>
    </w:p>
    <w:p w14:paraId="01DA4DD2" w14:textId="153A2830" w:rsidR="5C3E6FD4" w:rsidRDefault="055DC7BA" w:rsidP="1FD3E2E1">
      <w:pPr>
        <w:pStyle w:val="Heading4"/>
      </w:pPr>
      <w:bookmarkStart w:id="50" w:name="_Toc1740186160"/>
      <w:r>
        <w:t>Intercommunications</w:t>
      </w:r>
      <w:bookmarkEnd w:id="50"/>
      <w:r>
        <w:t xml:space="preserve"> </w:t>
      </w:r>
    </w:p>
    <w:p w14:paraId="2DC21C8C" w14:textId="43AA29AC" w:rsidR="5C3E6FD4" w:rsidRDefault="5C3E6FD4" w:rsidP="1FD3E2E1">
      <w:pPr>
        <w:ind w:firstLine="720"/>
        <w:rPr>
          <w:rFonts w:ascii="Aptos" w:eastAsia="Aptos" w:hAnsi="Aptos" w:cs="Aptos"/>
        </w:rPr>
      </w:pPr>
      <w:r w:rsidRPr="1FD3E2E1">
        <w:rPr>
          <w:rFonts w:ascii="Aptos" w:eastAsia="Aptos" w:hAnsi="Aptos" w:cs="Aptos"/>
        </w:rPr>
        <w:t xml:space="preserve">The central software controller stack will include both the built in screen, as well as a potential customer computer. To simplify the amount of work we need to as programmers, and the work the system needs to do in computation, the interconnect language will be the same for both. JSON is a common language for intercommunication between systems, and is a good fit for our needs. By encapsulating the data in JSON objects, we can easily send and receive data between one or more systems, as well as assign types, instructions and names to each packet. Such packets may look like Figure </w:t>
      </w:r>
      <w:r w:rsidR="040E6E19" w:rsidRPr="1FD3E2E1">
        <w:rPr>
          <w:rFonts w:ascii="Aptos" w:eastAsia="Aptos" w:hAnsi="Aptos" w:cs="Aptos"/>
        </w:rPr>
        <w:t>6.</w:t>
      </w:r>
      <w:r w:rsidRPr="1FD3E2E1">
        <w:rPr>
          <w:rFonts w:ascii="Aptos" w:eastAsia="Aptos" w:hAnsi="Aptos" w:cs="Aptos"/>
        </w:rPr>
        <w:t>5.</w:t>
      </w:r>
    </w:p>
    <w:p w14:paraId="6F38A00F" w14:textId="440FC7E2" w:rsidR="72CFA522" w:rsidRDefault="72CFA522" w:rsidP="1FD3E2E1">
      <w:pPr>
        <w:pStyle w:val="Caption"/>
        <w:rPr>
          <w:rFonts w:ascii="Aptos" w:eastAsia="Aptos" w:hAnsi="Aptos" w:cs="Aptos"/>
          <w:sz w:val="22"/>
          <w:szCs w:val="22"/>
        </w:rPr>
      </w:pPr>
      <w:r w:rsidRPr="1FD3E2E1">
        <w:t>Figure 6.5 Example JSON Packet</w:t>
      </w:r>
    </w:p>
    <w:p w14:paraId="7595DD67" w14:textId="16CC1D96" w:rsidR="5C3E6FD4" w:rsidRDefault="5C3E6FD4" w:rsidP="1FD3E2E1">
      <w:r>
        <w:rPr>
          <w:noProof/>
        </w:rPr>
        <w:drawing>
          <wp:inline distT="0" distB="0" distL="0" distR="0" wp14:anchorId="51EA8104" wp14:editId="3D099C5F">
            <wp:extent cx="3825251" cy="1366623"/>
            <wp:effectExtent l="0" t="0" r="0" b="0"/>
            <wp:docPr id="2120877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77541" name="Picture 2120877541"/>
                    <pic:cNvPicPr/>
                  </pic:nvPicPr>
                  <pic:blipFill>
                    <a:blip r:embed="rId28">
                      <a:extLst>
                        <a:ext uri="{28A0092B-C50C-407E-A947-70E740481C1C}">
                          <a14:useLocalDpi xmlns:a14="http://schemas.microsoft.com/office/drawing/2010/main"/>
                        </a:ext>
                      </a:extLst>
                    </a:blip>
                    <a:stretch>
                      <a:fillRect/>
                    </a:stretch>
                  </pic:blipFill>
                  <pic:spPr>
                    <a:xfrm>
                      <a:off x="0" y="0"/>
                      <a:ext cx="3825251" cy="1366623"/>
                    </a:xfrm>
                    <a:prstGeom prst="rect">
                      <a:avLst/>
                    </a:prstGeom>
                  </pic:spPr>
                </pic:pic>
              </a:graphicData>
            </a:graphic>
          </wp:inline>
        </w:drawing>
      </w:r>
    </w:p>
    <w:p w14:paraId="725E163C" w14:textId="78D19604" w:rsidR="5C3E6FD4" w:rsidRDefault="055DC7BA" w:rsidP="1FD3E2E1">
      <w:pPr>
        <w:pStyle w:val="Heading4"/>
      </w:pPr>
      <w:bookmarkStart w:id="51" w:name="_Toc1252499254"/>
      <w:r>
        <w:t>Sensors and Inputs</w:t>
      </w:r>
      <w:bookmarkEnd w:id="51"/>
    </w:p>
    <w:p w14:paraId="02972E77" w14:textId="7A5709C8" w:rsidR="5C3E6FD4" w:rsidRDefault="5C3E6FD4" w:rsidP="1FD3E2E1">
      <w:pPr>
        <w:ind w:firstLine="720"/>
      </w:pPr>
      <w:r w:rsidRPr="1FD3E2E1">
        <w:rPr>
          <w:rFonts w:ascii="Aptos" w:eastAsia="Aptos" w:hAnsi="Aptos" w:cs="Aptos"/>
        </w:rPr>
        <w:t xml:space="preserve">Computers don’t come with an awareness of their environment so we need to integrate our own. The implementation of which is largely an electrical one, but what we do with those sensors is all in software. There are two main responsibilities turned over to the software, one is actually reading the data and reacting in a timely manner, the other is pro </w:t>
      </w:r>
      <w:proofErr w:type="spellStart"/>
      <w:r w:rsidRPr="1FD3E2E1">
        <w:rPr>
          <w:rFonts w:ascii="Aptos" w:eastAsia="Aptos" w:hAnsi="Aptos" w:cs="Aptos"/>
        </w:rPr>
        <w:t>cessing</w:t>
      </w:r>
      <w:proofErr w:type="spellEnd"/>
      <w:r w:rsidRPr="1FD3E2E1">
        <w:rPr>
          <w:rFonts w:ascii="Aptos" w:eastAsia="Aptos" w:hAnsi="Aptos" w:cs="Aptos"/>
        </w:rPr>
        <w:t xml:space="preserve">, filtering and presenting the data. One consideration is under- or oversampling. The analog system on our control board will provide as much data as we need, but once we sample it we could be </w:t>
      </w:r>
      <w:proofErr w:type="spellStart"/>
      <w:r w:rsidRPr="1FD3E2E1">
        <w:rPr>
          <w:rFonts w:ascii="Aptos" w:eastAsia="Aptos" w:hAnsi="Aptos" w:cs="Aptos"/>
        </w:rPr>
        <w:t>undersampling</w:t>
      </w:r>
      <w:proofErr w:type="spellEnd"/>
      <w:r w:rsidRPr="1FD3E2E1">
        <w:rPr>
          <w:rFonts w:ascii="Aptos" w:eastAsia="Aptos" w:hAnsi="Aptos" w:cs="Aptos"/>
        </w:rPr>
        <w:t xml:space="preserve"> and alias </w:t>
      </w:r>
      <w:proofErr w:type="spellStart"/>
      <w:r w:rsidRPr="1FD3E2E1">
        <w:rPr>
          <w:rFonts w:ascii="Aptos" w:eastAsia="Aptos" w:hAnsi="Aptos" w:cs="Aptos"/>
        </w:rPr>
        <w:t>ing</w:t>
      </w:r>
      <w:proofErr w:type="spellEnd"/>
      <w:r w:rsidRPr="1FD3E2E1">
        <w:rPr>
          <w:rFonts w:ascii="Aptos" w:eastAsia="Aptos" w:hAnsi="Aptos" w:cs="Aptos"/>
        </w:rPr>
        <w:t xml:space="preserve"> noise. The mitigation of this example can be found in subsection 6.1. For the storage and presentation of the data, we need to consider what rate is necessary for the storage and what rate is appropriate for the pre </w:t>
      </w:r>
      <w:proofErr w:type="spellStart"/>
      <w:r w:rsidRPr="1FD3E2E1">
        <w:rPr>
          <w:rFonts w:ascii="Aptos" w:eastAsia="Aptos" w:hAnsi="Aptos" w:cs="Aptos"/>
        </w:rPr>
        <w:t>sentation</w:t>
      </w:r>
      <w:proofErr w:type="spellEnd"/>
      <w:r w:rsidRPr="1FD3E2E1">
        <w:rPr>
          <w:rFonts w:ascii="Aptos" w:eastAsia="Aptos" w:hAnsi="Aptos" w:cs="Aptos"/>
        </w:rPr>
        <w:t>. The customer may prefer to see a significant resolution in their saved data, but what is shown on the screen may not benefit from a very high update rate. In fact, oversampling could make the screen flicker or look sluggish. The software will balance what data it sends and at what rate, and allow different rates internally.</w:t>
      </w:r>
    </w:p>
    <w:p w14:paraId="0F8C10DC" w14:textId="4EBF13CB" w:rsidR="5C3E6FD4" w:rsidRDefault="5C3E6FD4" w:rsidP="1FD3E2E1">
      <w:pPr>
        <w:pStyle w:val="Heading4"/>
      </w:pPr>
    </w:p>
    <w:p w14:paraId="718EAD14" w14:textId="225FB84B" w:rsidR="5C3E6FD4" w:rsidRDefault="5C3E6FD4" w:rsidP="5528A313">
      <w:r>
        <w:br w:type="page"/>
      </w:r>
    </w:p>
    <w:p w14:paraId="07F05367" w14:textId="0DE0FCA1" w:rsidR="5C3E6FD4" w:rsidRDefault="055DC7BA" w:rsidP="1FD3E2E1">
      <w:pPr>
        <w:pStyle w:val="Heading4"/>
      </w:pPr>
      <w:bookmarkStart w:id="52" w:name="_Toc1120847682"/>
      <w:r>
        <w:t>Drivers and Outputs</w:t>
      </w:r>
      <w:bookmarkEnd w:id="52"/>
    </w:p>
    <w:p w14:paraId="6287852B" w14:textId="47517CE1" w:rsidR="1FD3E2E1" w:rsidRDefault="055DC7BA" w:rsidP="5528A313">
      <w:pPr>
        <w:ind w:firstLine="720"/>
        <w:rPr>
          <w:rFonts w:ascii="Aptos" w:eastAsia="Aptos" w:hAnsi="Aptos" w:cs="Aptos"/>
        </w:rPr>
      </w:pPr>
      <w:r w:rsidRPr="5528A313">
        <w:rPr>
          <w:rFonts w:ascii="Aptos" w:eastAsia="Aptos" w:hAnsi="Aptos" w:cs="Aptos"/>
        </w:rPr>
        <w:t xml:space="preserve">The most critical job of the software is at the very end, the end-effector. The product of the control system is to set, unset and toggle various relays, drivers and devices that will do meaningful and potentially dangerous work. Relays have a finite lifespan, arcing across the contacts as well as me </w:t>
      </w:r>
      <w:proofErr w:type="spellStart"/>
      <w:r w:rsidRPr="5528A313">
        <w:rPr>
          <w:rFonts w:ascii="Aptos" w:eastAsia="Aptos" w:hAnsi="Aptos" w:cs="Aptos"/>
        </w:rPr>
        <w:t>chanical</w:t>
      </w:r>
      <w:proofErr w:type="spellEnd"/>
      <w:r w:rsidRPr="5528A313">
        <w:rPr>
          <w:rFonts w:ascii="Aptos" w:eastAsia="Aptos" w:hAnsi="Aptos" w:cs="Aptos"/>
        </w:rPr>
        <w:t xml:space="preserve"> wear from cycles will affect their life and the performance of their switches. The software must self-regulate and prevent overuse of the relays. In addition, there are many more loads controllable by the system than the power budget allows for. The software will need to never exceed the power budget and it must keep track of which loads are running and not cycle incompatible loads on at the same time.</w:t>
      </w:r>
    </w:p>
    <w:p w14:paraId="607D4672" w14:textId="1FBA3B50" w:rsidR="73D1F677" w:rsidRDefault="73D1F677" w:rsidP="1FD3E2E1">
      <w:pPr>
        <w:pStyle w:val="Caption"/>
        <w:rPr>
          <w:rFonts w:ascii="Aptos" w:eastAsia="Aptos" w:hAnsi="Aptos" w:cs="Aptos"/>
          <w:sz w:val="22"/>
          <w:szCs w:val="22"/>
        </w:rPr>
      </w:pPr>
      <w:r w:rsidRPr="1FD3E2E1">
        <w:t>Figure 6.6: Example of electrical arcing across relay contacts. Source: Wikipedia</w:t>
      </w:r>
    </w:p>
    <w:p w14:paraId="5B2D12AB" w14:textId="7AC0C390" w:rsidR="5C3E6FD4" w:rsidRDefault="5C3E6FD4" w:rsidP="1FD3E2E1">
      <w:r>
        <w:rPr>
          <w:noProof/>
        </w:rPr>
        <w:drawing>
          <wp:inline distT="0" distB="0" distL="0" distR="0" wp14:anchorId="56115F47" wp14:editId="04A94B07">
            <wp:extent cx="6400800" cy="2295532"/>
            <wp:effectExtent l="0" t="0" r="0" b="0"/>
            <wp:docPr id="1821004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04514" name="Picture 1821004514"/>
                    <pic:cNvPicPr/>
                  </pic:nvPicPr>
                  <pic:blipFill>
                    <a:blip r:embed="rId29">
                      <a:extLst>
                        <a:ext uri="{28A0092B-C50C-407E-A947-70E740481C1C}">
                          <a14:useLocalDpi xmlns:a14="http://schemas.microsoft.com/office/drawing/2010/main"/>
                        </a:ext>
                      </a:extLst>
                    </a:blip>
                    <a:stretch>
                      <a:fillRect/>
                    </a:stretch>
                  </pic:blipFill>
                  <pic:spPr>
                    <a:xfrm>
                      <a:off x="0" y="0"/>
                      <a:ext cx="6400800" cy="2295532"/>
                    </a:xfrm>
                    <a:prstGeom prst="rect">
                      <a:avLst/>
                    </a:prstGeom>
                  </pic:spPr>
                </pic:pic>
              </a:graphicData>
            </a:graphic>
          </wp:inline>
        </w:drawing>
      </w:r>
    </w:p>
    <w:p w14:paraId="0D578391" w14:textId="63D196E3" w:rsidR="1FD3E2E1" w:rsidRDefault="1FD3E2E1" w:rsidP="5528A313">
      <w:pPr>
        <w:pStyle w:val="Heading1"/>
      </w:pPr>
    </w:p>
    <w:p w14:paraId="7FD0A4A2" w14:textId="79D90645" w:rsidR="1FD3E2E1" w:rsidRDefault="1FD3E2E1" w:rsidP="1FD3E2E1">
      <w:r>
        <w:br w:type="page"/>
      </w:r>
    </w:p>
    <w:p w14:paraId="23EC51C5" w14:textId="377DB243" w:rsidR="1FD3E2E1" w:rsidRDefault="1FD3E2E1" w:rsidP="5528A313">
      <w:pPr>
        <w:pStyle w:val="Heading1"/>
      </w:pPr>
    </w:p>
    <w:p w14:paraId="30E6A99B" w14:textId="75634BD1" w:rsidR="1FD3E2E1" w:rsidRDefault="1FD3E2E1" w:rsidP="1FD3E2E1">
      <w:r>
        <w:br w:type="page"/>
      </w:r>
    </w:p>
    <w:p w14:paraId="4E023178" w14:textId="43C9352F" w:rsidR="1FD3E2E1" w:rsidRDefault="3623486E" w:rsidP="5528A313">
      <w:pPr>
        <w:pStyle w:val="Heading1"/>
      </w:pPr>
      <w:bookmarkStart w:id="53" w:name="_Toc1672895801"/>
      <w:r>
        <w:t>Risks and Mitigation</w:t>
      </w:r>
      <w:bookmarkEnd w:id="53"/>
    </w:p>
    <w:p w14:paraId="7D43C31A" w14:textId="533468DF" w:rsidR="67A09146" w:rsidRDefault="23D3D297" w:rsidP="1FD3E2E1">
      <w:r>
        <w:rPr>
          <w:noProof/>
        </w:rPr>
        <w:drawing>
          <wp:inline distT="0" distB="0" distL="0" distR="0" wp14:anchorId="24F51EE7" wp14:editId="18B273FA">
            <wp:extent cx="6367288" cy="3619500"/>
            <wp:effectExtent l="0" t="0" r="0" b="0"/>
            <wp:docPr id="1972766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66942" name="Picture 1972766942"/>
                    <pic:cNvPicPr/>
                  </pic:nvPicPr>
                  <pic:blipFill>
                    <a:blip r:embed="rId30">
                      <a:extLst>
                        <a:ext uri="{28A0092B-C50C-407E-A947-70E740481C1C}">
                          <a14:useLocalDpi xmlns:a14="http://schemas.microsoft.com/office/drawing/2010/main"/>
                        </a:ext>
                      </a:extLst>
                    </a:blip>
                    <a:stretch>
                      <a:fillRect/>
                    </a:stretch>
                  </pic:blipFill>
                  <pic:spPr>
                    <a:xfrm>
                      <a:off x="0" y="0"/>
                      <a:ext cx="6367288" cy="3619500"/>
                    </a:xfrm>
                    <a:prstGeom prst="rect">
                      <a:avLst/>
                    </a:prstGeom>
                  </pic:spPr>
                </pic:pic>
              </a:graphicData>
            </a:graphic>
          </wp:inline>
        </w:drawing>
      </w:r>
    </w:p>
    <w:p w14:paraId="7D528C75" w14:textId="482D1BD6" w:rsidR="72DB67B2" w:rsidRDefault="72139CAE" w:rsidP="5528A313">
      <w:pPr>
        <w:pStyle w:val="Subtitle"/>
      </w:pPr>
      <w:r>
        <w:t>Table 7.</w:t>
      </w:r>
      <w:r w:rsidR="60D8A72B">
        <w:t>1</w:t>
      </w:r>
      <w:r>
        <w:t>: Risk Matrix</w:t>
      </w:r>
    </w:p>
    <w:p w14:paraId="510987BB" w14:textId="6F777F3F" w:rsidR="72DB67B2" w:rsidRDefault="72DB67B2" w:rsidP="5528A313"/>
    <w:p w14:paraId="7C0745D1" w14:textId="469FBF1F" w:rsidR="72DB67B2" w:rsidRDefault="65CB8B5C" w:rsidP="5528A313">
      <w:pPr>
        <w:pStyle w:val="Subtitle"/>
      </w:pPr>
      <w:r>
        <w:rPr>
          <w:noProof/>
        </w:rPr>
        <w:drawing>
          <wp:inline distT="0" distB="0" distL="0" distR="0" wp14:anchorId="546AB609" wp14:editId="6881212D">
            <wp:extent cx="6400800" cy="2981325"/>
            <wp:effectExtent l="0" t="0" r="0" b="0"/>
            <wp:docPr id="396122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2103" name="Picture 733262103"/>
                    <pic:cNvPicPr/>
                  </pic:nvPicPr>
                  <pic:blipFill>
                    <a:blip r:embed="rId31">
                      <a:extLst>
                        <a:ext uri="{28A0092B-C50C-407E-A947-70E740481C1C}">
                          <a14:useLocalDpi xmlns:a14="http://schemas.microsoft.com/office/drawing/2010/main"/>
                        </a:ext>
                      </a:extLst>
                    </a:blip>
                    <a:stretch>
                      <a:fillRect/>
                    </a:stretch>
                  </pic:blipFill>
                  <pic:spPr>
                    <a:xfrm>
                      <a:off x="0" y="0"/>
                      <a:ext cx="6400800" cy="2981325"/>
                    </a:xfrm>
                    <a:prstGeom prst="rect">
                      <a:avLst/>
                    </a:prstGeom>
                  </pic:spPr>
                </pic:pic>
              </a:graphicData>
            </a:graphic>
          </wp:inline>
        </w:drawing>
      </w:r>
      <w:r w:rsidR="0CB9558F">
        <w:t>Figure 7.2: Risk Vs. Likelihood</w:t>
      </w:r>
    </w:p>
    <w:p w14:paraId="773AB9F4" w14:textId="3AD4A8A4" w:rsidR="72DB67B2" w:rsidRDefault="65CB8B5C" w:rsidP="5528A313">
      <w:pPr>
        <w:pStyle w:val="Subtitle"/>
      </w:pPr>
      <w:r>
        <w:rPr>
          <w:noProof/>
        </w:rPr>
        <w:drawing>
          <wp:inline distT="0" distB="0" distL="0" distR="0" wp14:anchorId="0AC8814C" wp14:editId="64847A29">
            <wp:extent cx="6400800" cy="2762250"/>
            <wp:effectExtent l="0" t="0" r="0" b="0"/>
            <wp:docPr id="1913301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84358" name="Picture 1378184358"/>
                    <pic:cNvPicPr/>
                  </pic:nvPicPr>
                  <pic:blipFill>
                    <a:blip r:embed="rId32">
                      <a:extLst>
                        <a:ext uri="{28A0092B-C50C-407E-A947-70E740481C1C}">
                          <a14:useLocalDpi xmlns:a14="http://schemas.microsoft.com/office/drawing/2010/main"/>
                        </a:ext>
                      </a:extLst>
                    </a:blip>
                    <a:stretch>
                      <a:fillRect/>
                    </a:stretch>
                  </pic:blipFill>
                  <pic:spPr>
                    <a:xfrm>
                      <a:off x="0" y="0"/>
                      <a:ext cx="6400800" cy="2762250"/>
                    </a:xfrm>
                    <a:prstGeom prst="rect">
                      <a:avLst/>
                    </a:prstGeom>
                  </pic:spPr>
                </pic:pic>
              </a:graphicData>
            </a:graphic>
          </wp:inline>
        </w:drawing>
      </w:r>
      <w:r w:rsidR="532F76A1">
        <w:t>Figure 7.3: Most severe risks and mitigations.</w:t>
      </w:r>
    </w:p>
    <w:p w14:paraId="17345D20" w14:textId="176A6189" w:rsidR="1FD3E2E1" w:rsidRDefault="23D3D297" w:rsidP="1FD3E2E1">
      <w:r>
        <w:rPr>
          <w:noProof/>
        </w:rPr>
        <w:drawing>
          <wp:inline distT="0" distB="0" distL="0" distR="0" wp14:anchorId="179F2820" wp14:editId="1ADDE57B">
            <wp:extent cx="4459407" cy="2331898"/>
            <wp:effectExtent l="0" t="0" r="0" b="0"/>
            <wp:docPr id="1493959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59984" name="Picture 1493959984"/>
                    <pic:cNvPicPr/>
                  </pic:nvPicPr>
                  <pic:blipFill>
                    <a:blip r:embed="rId33">
                      <a:extLst>
                        <a:ext uri="{28A0092B-C50C-407E-A947-70E740481C1C}">
                          <a14:useLocalDpi xmlns:a14="http://schemas.microsoft.com/office/drawing/2010/main"/>
                        </a:ext>
                      </a:extLst>
                    </a:blip>
                    <a:stretch>
                      <a:fillRect/>
                    </a:stretch>
                  </pic:blipFill>
                  <pic:spPr>
                    <a:xfrm>
                      <a:off x="0" y="0"/>
                      <a:ext cx="4459407" cy="2331898"/>
                    </a:xfrm>
                    <a:prstGeom prst="rect">
                      <a:avLst/>
                    </a:prstGeom>
                  </pic:spPr>
                </pic:pic>
              </a:graphicData>
            </a:graphic>
          </wp:inline>
        </w:drawing>
      </w:r>
    </w:p>
    <w:p w14:paraId="66619124" w14:textId="785FD9FA" w:rsidR="190AF653" w:rsidRDefault="190AF653" w:rsidP="1FD3E2E1">
      <w:pPr>
        <w:pStyle w:val="Heading1"/>
      </w:pPr>
    </w:p>
    <w:p w14:paraId="00885FF1" w14:textId="7033B0CB" w:rsidR="190AF653" w:rsidRDefault="190AF653" w:rsidP="5528A313">
      <w:r>
        <w:br w:type="page"/>
      </w:r>
    </w:p>
    <w:p w14:paraId="63305E02" w14:textId="69B839E6" w:rsidR="190AF653" w:rsidRDefault="76171690" w:rsidP="5528A313">
      <w:pPr>
        <w:pStyle w:val="Heading1"/>
      </w:pPr>
      <w:bookmarkStart w:id="54" w:name="_Toc1828112505"/>
      <w:r>
        <w:t>Verification Matrix</w:t>
      </w:r>
      <w:bookmarkEnd w:id="54"/>
    </w:p>
    <w:p w14:paraId="3A88C956" w14:textId="5E21D163" w:rsidR="190AF653" w:rsidRDefault="6E275ED7" w:rsidP="5528A313">
      <w:pPr>
        <w:rPr>
          <w:color w:val="0E2841" w:themeColor="text2"/>
        </w:rPr>
      </w:pPr>
      <w:r>
        <w:rPr>
          <w:noProof/>
        </w:rPr>
        <w:drawing>
          <wp:inline distT="0" distB="0" distL="0" distR="0" wp14:anchorId="4D51859F" wp14:editId="68A53836">
            <wp:extent cx="6400800" cy="1571625"/>
            <wp:effectExtent l="0" t="0" r="0" b="0"/>
            <wp:docPr id="1268538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38200" name="Picture 1268538200"/>
                    <pic:cNvPicPr/>
                  </pic:nvPicPr>
                  <pic:blipFill>
                    <a:blip r:embed="rId34">
                      <a:extLst>
                        <a:ext uri="{28A0092B-C50C-407E-A947-70E740481C1C}">
                          <a14:useLocalDpi xmlns:a14="http://schemas.microsoft.com/office/drawing/2010/main"/>
                        </a:ext>
                      </a:extLst>
                    </a:blip>
                    <a:stretch>
                      <a:fillRect/>
                    </a:stretch>
                  </pic:blipFill>
                  <pic:spPr>
                    <a:xfrm>
                      <a:off x="0" y="0"/>
                      <a:ext cx="6400800" cy="1571625"/>
                    </a:xfrm>
                    <a:prstGeom prst="rect">
                      <a:avLst/>
                    </a:prstGeom>
                  </pic:spPr>
                </pic:pic>
              </a:graphicData>
            </a:graphic>
          </wp:inline>
        </w:drawing>
      </w:r>
      <w:r w:rsidR="76171690" w:rsidRPr="5528A313">
        <w:rPr>
          <w:color w:val="0E2841" w:themeColor="text2"/>
        </w:rPr>
        <w:t>Table 8.1: Verification Matrix</w:t>
      </w:r>
    </w:p>
    <w:p w14:paraId="64FD3BDB" w14:textId="5827C20F" w:rsidR="510502CE" w:rsidRDefault="5D9BE379" w:rsidP="1FD3E2E1">
      <w:pPr>
        <w:pStyle w:val="Heading1"/>
      </w:pPr>
      <w:bookmarkStart w:id="55" w:name="_Toc756423532"/>
      <w:r>
        <w:t>Design Considerations</w:t>
      </w:r>
      <w:bookmarkEnd w:id="55"/>
    </w:p>
    <w:p w14:paraId="1577A6B6" w14:textId="00284F93" w:rsidR="14E521D8" w:rsidRDefault="721AE27A" w:rsidP="1FD3E2E1">
      <w:pPr>
        <w:pStyle w:val="Heading4"/>
      </w:pPr>
      <w:bookmarkStart w:id="56" w:name="_Toc1891814681"/>
      <w:r>
        <w:t>Global Considerations</w:t>
      </w:r>
      <w:bookmarkEnd w:id="56"/>
    </w:p>
    <w:p w14:paraId="7E378883" w14:textId="32F15F32" w:rsidR="14E521D8" w:rsidRDefault="14E521D8" w:rsidP="1FD3E2E1">
      <w:r w:rsidRPr="1FD3E2E1">
        <w:rPr>
          <w:rFonts w:ascii="Aptos" w:eastAsia="Aptos" w:hAnsi="Aptos" w:cs="Aptos"/>
        </w:rPr>
        <w:t>The system design reflects awareness of global impacts related to material sourcing, manufacturing practices, and energy usage. Aluminum alloys were selected for structural components due to their abundance, recyclability, and relatively low environmental burden. Manufacturing methods were chosen to minimize material waste and promote responsible supply chain practices. Energy efficiency was also considered across thermal control, insulation, and software logic to reduce overall power consumption in alignment with global sustainability goals.</w:t>
      </w:r>
    </w:p>
    <w:p w14:paraId="5A07DFBD" w14:textId="17D8ACAB" w:rsidR="14E521D8" w:rsidRDefault="721AE27A" w:rsidP="1FD3E2E1">
      <w:pPr>
        <w:pStyle w:val="Heading4"/>
      </w:pPr>
      <w:bookmarkStart w:id="57" w:name="_Toc1881674571"/>
      <w:r>
        <w:t>Cultural and  Social Considerations</w:t>
      </w:r>
      <w:bookmarkEnd w:id="57"/>
    </w:p>
    <w:p w14:paraId="417F2720" w14:textId="327EE439" w:rsidR="14E521D8" w:rsidRDefault="14E521D8" w:rsidP="1FD3E2E1">
      <w:r w:rsidRPr="1FD3E2E1">
        <w:rPr>
          <w:rFonts w:ascii="Aptos" w:eastAsia="Aptos" w:hAnsi="Aptos" w:cs="Aptos"/>
        </w:rPr>
        <w:t>While the system does not directly interface with culturally sensitive applications, its design emphasizes universal usability and accessibility. The chamber is ergonomically designed for ease of operation, with dimensions and interfaces that accommodate a broad range of users. Safety indicators, warnings, and operational cues rely on intuitive symbols and clear visual feedback rather than language-specific instructions, reducing cultural and language barriers. These choices promote safe and inclusive interaction in diverse laboratory environments.</w:t>
      </w:r>
    </w:p>
    <w:p w14:paraId="24CC0381" w14:textId="2BAEA19F" w:rsidR="14E521D8" w:rsidRDefault="721AE27A" w:rsidP="1FD3E2E1">
      <w:pPr>
        <w:pStyle w:val="Heading4"/>
      </w:pPr>
      <w:bookmarkStart w:id="58" w:name="_Toc1646600739"/>
      <w:r>
        <w:t>Public Health, Safety, and Welfare Considerations</w:t>
      </w:r>
      <w:bookmarkEnd w:id="58"/>
    </w:p>
    <w:p w14:paraId="14930752" w14:textId="5E785F07" w:rsidR="14E521D8" w:rsidRDefault="14E521D8" w:rsidP="1FD3E2E1">
      <w:r w:rsidRPr="1FD3E2E1">
        <w:rPr>
          <w:rFonts w:ascii="Aptos" w:eastAsia="Aptos" w:hAnsi="Aptos" w:cs="Aptos"/>
        </w:rPr>
        <w:t>Public health and safety are central to the system design. Structural materials and insulation prevent hazardous external temperatures and eliminate sharp edges or unsafe protrusions. Electrical safety is ensured through proper grounding, fusing, relay isolation, and PCB trace sizing in accordance with industry standards. Temperature and current sensors, combined with automated Safety Mode logic, prevent runaway heating, electrical faults, and unsafe operating conditions. Interlocks disable thermal control during unsafe states, protecting users, equipment, and the surrounding environment. These measures fulfill ethical responsibilities to safeguard users and the public.</w:t>
      </w:r>
    </w:p>
    <w:p w14:paraId="177D540D" w14:textId="41C884C4" w:rsidR="14E521D8" w:rsidRDefault="721AE27A" w:rsidP="1FD3E2E1">
      <w:pPr>
        <w:pStyle w:val="Heading4"/>
      </w:pPr>
      <w:bookmarkStart w:id="59" w:name="_Toc218983063"/>
      <w:r>
        <w:t>Economic Considerations</w:t>
      </w:r>
      <w:bookmarkEnd w:id="59"/>
    </w:p>
    <w:p w14:paraId="5B836F13" w14:textId="7ECAE62D" w:rsidR="14E521D8" w:rsidRDefault="14E521D8" w:rsidP="1FD3E2E1">
      <w:r w:rsidRPr="1FD3E2E1">
        <w:rPr>
          <w:rFonts w:ascii="Aptos" w:eastAsia="Aptos" w:hAnsi="Aptos" w:cs="Aptos"/>
        </w:rPr>
        <w:t>Economic efficiency was balanced with safety, reliability, and performance. The use of repeated structural components reduces fabrication and assembly costs. Material selections were optimized to provide durability and long service life, minimizing maintenance and replacement expenses. Cost-effective electrical protection components prevent catastrophic failures and reduce downtime. Energy-efficient insulation and control logic further reduce operational costs, resulting in a system that provides strong long-term value and return on investment.</w:t>
      </w:r>
    </w:p>
    <w:p w14:paraId="54501667" w14:textId="774D2CAA" w:rsidR="14E521D8" w:rsidRDefault="721AE27A" w:rsidP="1FD3E2E1">
      <w:pPr>
        <w:pStyle w:val="Heading4"/>
      </w:pPr>
      <w:bookmarkStart w:id="60" w:name="_Toc1353627055"/>
      <w:r>
        <w:t>Environmental Considerations</w:t>
      </w:r>
      <w:bookmarkEnd w:id="60"/>
    </w:p>
    <w:p w14:paraId="22F08507" w14:textId="38E40376" w:rsidR="14E521D8" w:rsidRDefault="14E521D8" w:rsidP="1FD3E2E1">
      <w:r w:rsidRPr="1FD3E2E1">
        <w:rPr>
          <w:rFonts w:ascii="Aptos" w:eastAsia="Aptos" w:hAnsi="Aptos" w:cs="Aptos"/>
        </w:rPr>
        <w:t>Environmental impact was addressed through sustainable material selection, energy efficiency, and long-term system durability. High-performance insulation minimizes heat loss and reduces power consumption. Control software limits unnecessary operation and reduces energy usage during fault conditions. Structural design minimizes the likelihood of thermal-fluid leakage and reduces waste by extending component lifespan. Together, these design choices reduce environmental impact, conserve resources, and support sustainable engineering practices.</w:t>
      </w:r>
    </w:p>
    <w:p w14:paraId="5D6A5043" w14:textId="5E5C1E35" w:rsidR="009F75FC" w:rsidRDefault="6DC7B301" w:rsidP="5528A313">
      <w:pPr>
        <w:pStyle w:val="Heading1"/>
      </w:pPr>
      <w:bookmarkStart w:id="61" w:name="_Toc371200702"/>
      <w:r>
        <w:t>Open Design Issues</w:t>
      </w:r>
      <w:bookmarkEnd w:id="61"/>
    </w:p>
    <w:p w14:paraId="5D8B6433" w14:textId="4D76A875" w:rsidR="009F75FC" w:rsidRDefault="46299D78" w:rsidP="5528A313">
      <w:pPr>
        <w:pStyle w:val="ListParagraph"/>
        <w:numPr>
          <w:ilvl w:val="0"/>
          <w:numId w:val="1"/>
        </w:numPr>
      </w:pPr>
      <w:r w:rsidRPr="5528A313">
        <w:t>Chassis</w:t>
      </w:r>
    </w:p>
    <w:p w14:paraId="6E844F97" w14:textId="5857D4D8" w:rsidR="46299D78" w:rsidRDefault="46299D78" w:rsidP="5528A313">
      <w:pPr>
        <w:pStyle w:val="ListParagraph"/>
        <w:numPr>
          <w:ilvl w:val="0"/>
          <w:numId w:val="1"/>
        </w:numPr>
      </w:pPr>
      <w:r w:rsidRPr="5528A313">
        <w:t>Shocks/Vibration Dampening</w:t>
      </w:r>
    </w:p>
    <w:p w14:paraId="5A9B30FA" w14:textId="28454B0A" w:rsidR="46299D78" w:rsidRDefault="46299D78" w:rsidP="5528A313">
      <w:pPr>
        <w:pStyle w:val="ListParagraph"/>
        <w:numPr>
          <w:ilvl w:val="0"/>
          <w:numId w:val="1"/>
        </w:numPr>
      </w:pPr>
      <w:r w:rsidRPr="5528A313">
        <w:t>Pre-Final Sheet Metal (Laser Cutter)</w:t>
      </w:r>
    </w:p>
    <w:p w14:paraId="17B4B4FF" w14:textId="766879FE" w:rsidR="3A0E6CD3" w:rsidRDefault="298D43A0" w:rsidP="1FD3E2E1">
      <w:pPr>
        <w:pStyle w:val="Heading1"/>
      </w:pPr>
      <w:bookmarkStart w:id="62" w:name="_Toc2040008179"/>
      <w:r>
        <w:t>Budget</w:t>
      </w:r>
      <w:bookmarkEnd w:id="62"/>
    </w:p>
    <w:p w14:paraId="3E08A0C4" w14:textId="7D6452AA" w:rsidR="1FD3E2E1" w:rsidRDefault="1FD3E2E1" w:rsidP="1FD3E2E1"/>
    <w:p w14:paraId="1F9D79A0" w14:textId="4FE07364" w:rsidR="43500AF5" w:rsidRDefault="43500AF5" w:rsidP="1FD3E2E1">
      <w:pPr>
        <w:pStyle w:val="Caption"/>
      </w:pPr>
      <w:r>
        <w:t>Tabl</w:t>
      </w:r>
      <w:r w:rsidR="4BB2BB5A">
        <w:t>e 1</w:t>
      </w:r>
      <w:r w:rsidR="51D2AC33">
        <w:t>1</w:t>
      </w:r>
      <w:r w:rsidR="4BB2BB5A">
        <w:t>.1: Itemized Purchase</w:t>
      </w:r>
      <w:r w:rsidR="178539C8">
        <w:t>d</w:t>
      </w:r>
      <w:r w:rsidR="4BB2BB5A">
        <w:t xml:space="preserve"> Budget</w:t>
      </w:r>
    </w:p>
    <w:p w14:paraId="27D3374F" w14:textId="164780E2" w:rsidR="32D5F526" w:rsidRDefault="32D5F526" w:rsidP="1FD3E2E1">
      <w:r>
        <w:rPr>
          <w:noProof/>
        </w:rPr>
        <w:drawing>
          <wp:inline distT="0" distB="0" distL="0" distR="0" wp14:anchorId="109816DC" wp14:editId="59A391C6">
            <wp:extent cx="2896004" cy="2705478"/>
            <wp:effectExtent l="0" t="0" r="0" b="0"/>
            <wp:docPr id="49396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6903" name="Picture 49396903"/>
                    <pic:cNvPicPr/>
                  </pic:nvPicPr>
                  <pic:blipFill>
                    <a:blip r:embed="rId35">
                      <a:extLst>
                        <a:ext uri="{28A0092B-C50C-407E-A947-70E740481C1C}">
                          <a14:useLocalDpi xmlns:a14="http://schemas.microsoft.com/office/drawing/2010/main"/>
                        </a:ext>
                      </a:extLst>
                    </a:blip>
                    <a:stretch>
                      <a:fillRect/>
                    </a:stretch>
                  </pic:blipFill>
                  <pic:spPr>
                    <a:xfrm>
                      <a:off x="0" y="0"/>
                      <a:ext cx="2896004" cy="2705478"/>
                    </a:xfrm>
                    <a:prstGeom prst="rect">
                      <a:avLst/>
                    </a:prstGeom>
                  </pic:spPr>
                </pic:pic>
              </a:graphicData>
            </a:graphic>
          </wp:inline>
        </w:drawing>
      </w:r>
    </w:p>
    <w:p w14:paraId="6D439494" w14:textId="47FA4AE3" w:rsidR="74CC3C5E" w:rsidRDefault="74CC3C5E" w:rsidP="1FD3E2E1">
      <w:pPr>
        <w:pStyle w:val="Caption"/>
      </w:pPr>
      <w:r>
        <w:t>Tabl</w:t>
      </w:r>
      <w:r w:rsidR="3E50001A">
        <w:t>e 1</w:t>
      </w:r>
      <w:r w:rsidR="3BD6E6FC">
        <w:t>1</w:t>
      </w:r>
      <w:r w:rsidR="1124EAE0">
        <w:t>.2: Overall Budget</w:t>
      </w:r>
    </w:p>
    <w:p w14:paraId="7787319A" w14:textId="44118EAC" w:rsidR="32D5F526" w:rsidRDefault="32D5F526" w:rsidP="1FD3E2E1">
      <w:r>
        <w:rPr>
          <w:noProof/>
        </w:rPr>
        <w:drawing>
          <wp:inline distT="0" distB="0" distL="0" distR="0" wp14:anchorId="60AF83C7" wp14:editId="7567A7C8">
            <wp:extent cx="3829585" cy="1333686"/>
            <wp:effectExtent l="0" t="0" r="0" b="0"/>
            <wp:docPr id="1379633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33233" name="Picture 1379633233"/>
                    <pic:cNvPicPr/>
                  </pic:nvPicPr>
                  <pic:blipFill>
                    <a:blip r:embed="rId36">
                      <a:extLst>
                        <a:ext uri="{28A0092B-C50C-407E-A947-70E740481C1C}">
                          <a14:useLocalDpi xmlns:a14="http://schemas.microsoft.com/office/drawing/2010/main"/>
                        </a:ext>
                      </a:extLst>
                    </a:blip>
                    <a:stretch>
                      <a:fillRect/>
                    </a:stretch>
                  </pic:blipFill>
                  <pic:spPr>
                    <a:xfrm>
                      <a:off x="0" y="0"/>
                      <a:ext cx="3829585" cy="1333686"/>
                    </a:xfrm>
                    <a:prstGeom prst="rect">
                      <a:avLst/>
                    </a:prstGeom>
                  </pic:spPr>
                </pic:pic>
              </a:graphicData>
            </a:graphic>
          </wp:inline>
        </w:drawing>
      </w:r>
    </w:p>
    <w:p w14:paraId="2A03D811" w14:textId="77777777" w:rsidR="002E655F" w:rsidRPr="002E655F" w:rsidRDefault="002E655F" w:rsidP="002E655F"/>
    <w:p w14:paraId="56E84D35" w14:textId="39FFC490" w:rsidR="009F75FC" w:rsidRDefault="46D857AA" w:rsidP="1FD3E2E1">
      <w:pPr>
        <w:pStyle w:val="Heading1"/>
      </w:pPr>
      <w:bookmarkStart w:id="63" w:name="_Toc808149953"/>
      <w:r>
        <w:t>Conclusion</w:t>
      </w:r>
      <w:bookmarkEnd w:id="63"/>
    </w:p>
    <w:p w14:paraId="2C5EFCF7" w14:textId="37A2F1B5" w:rsidR="00DE4D4F" w:rsidRDefault="1AF7DA3A" w:rsidP="00B8465D">
      <w:r>
        <w:t>Th</w:t>
      </w:r>
      <w:r w:rsidR="113FE5DE">
        <w:t xml:space="preserve">e </w:t>
      </w:r>
      <w:r>
        <w:t>ther</w:t>
      </w:r>
      <w:r w:rsidR="113FE5DE">
        <w:t>ma</w:t>
      </w:r>
      <w:r>
        <w:t>l</w:t>
      </w:r>
      <w:r w:rsidR="113FE5DE">
        <w:t xml:space="preserve"> te</w:t>
      </w:r>
      <w:r>
        <w:t>sting cha</w:t>
      </w:r>
      <w:r w:rsidR="113FE5DE">
        <w:t>m</w:t>
      </w:r>
      <w:r>
        <w:t>ber i</w:t>
      </w:r>
      <w:r w:rsidR="113FE5DE">
        <w:t xml:space="preserve">s </w:t>
      </w:r>
      <w:r>
        <w:t xml:space="preserve">comprised of 5 major subsystems: </w:t>
      </w:r>
      <w:r w:rsidR="00AD27E6">
        <w:t xml:space="preserve">structural, </w:t>
      </w:r>
      <w:r>
        <w:t>thermo-fluid,</w:t>
      </w:r>
      <w:r w:rsidR="00AD27E6">
        <w:t xml:space="preserve"> safety,</w:t>
      </w:r>
      <w:r>
        <w:t xml:space="preserve"> electrical components, and software.</w:t>
      </w:r>
      <w:r w:rsidR="54E48E92">
        <w:t xml:space="preserve"> (</w:t>
      </w:r>
      <w:hyperlink r:id="rId37">
        <w:r w:rsidR="54E48E92" w:rsidRPr="5528A313">
          <w:rPr>
            <w:rStyle w:val="Hyperlink"/>
          </w:rPr>
          <w:t>https://team-thermocline.github.io/</w:t>
        </w:r>
      </w:hyperlink>
      <w:r w:rsidR="54E48E92">
        <w:t>)</w:t>
      </w:r>
    </w:p>
    <w:p w14:paraId="0DCD39D5" w14:textId="668068F3" w:rsidR="00DE4D4F" w:rsidRDefault="00DE4D4F" w:rsidP="00B8465D"/>
    <w:p w14:paraId="5CBDC6A5" w14:textId="77777777" w:rsidR="00580ED6" w:rsidRDefault="00580ED6" w:rsidP="00B8465D"/>
    <w:p w14:paraId="319DE9A8" w14:textId="77777777" w:rsidR="00580ED6" w:rsidRDefault="00580ED6" w:rsidP="00B8465D"/>
    <w:p w14:paraId="34C2EA25" w14:textId="49CBF32E" w:rsidR="00580ED6" w:rsidRDefault="568278E1" w:rsidP="00B8465D">
      <w:r>
        <w:rPr>
          <w:noProof/>
        </w:rPr>
        <w:drawing>
          <wp:inline distT="0" distB="0" distL="0" distR="0" wp14:anchorId="2EE619E3" wp14:editId="0907E4FD">
            <wp:extent cx="1067765" cy="1067765"/>
            <wp:effectExtent l="0" t="0" r="0" b="0"/>
            <wp:docPr id="1830593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93209" name=""/>
                    <pic:cNvPicPr/>
                  </pic:nvPicPr>
                  <pic:blipFill>
                    <a:blip r:embed="rId38">
                      <a:extLst>
                        <a:ext uri="{28A0092B-C50C-407E-A947-70E740481C1C}">
                          <a14:useLocalDpi xmlns:a14="http://schemas.microsoft.com/office/drawing/2010/main"/>
                        </a:ext>
                      </a:extLst>
                    </a:blip>
                    <a:stretch>
                      <a:fillRect/>
                    </a:stretch>
                  </pic:blipFill>
                  <pic:spPr>
                    <a:xfrm>
                      <a:off x="0" y="0"/>
                      <a:ext cx="1067765" cy="1067765"/>
                    </a:xfrm>
                    <a:prstGeom prst="rect">
                      <a:avLst/>
                    </a:prstGeom>
                  </pic:spPr>
                </pic:pic>
              </a:graphicData>
            </a:graphic>
          </wp:inline>
        </w:drawing>
      </w:r>
    </w:p>
    <w:p w14:paraId="31AE3028" w14:textId="77777777" w:rsidR="00580ED6" w:rsidRDefault="00580ED6" w:rsidP="00B8465D"/>
    <w:p w14:paraId="7DF4F5B6" w14:textId="6DFAC50E" w:rsidR="00DE4D4F" w:rsidRPr="00DE4D4F" w:rsidRDefault="71C09151" w:rsidP="1FD3E2E1">
      <w:pPr>
        <w:pStyle w:val="Heading1"/>
      </w:pPr>
      <w:bookmarkStart w:id="64" w:name="_Toc734049920"/>
      <w:r>
        <w:t>References</w:t>
      </w:r>
      <w:bookmarkEnd w:id="64"/>
    </w:p>
    <w:p w14:paraId="027C35DF" w14:textId="2B92E245" w:rsidR="3DBCD549" w:rsidRDefault="3DBCD549" w:rsidP="1FD3E2E1">
      <w:r w:rsidRPr="1FD3E2E1">
        <w:rPr>
          <w:rFonts w:ascii="Aptos" w:eastAsia="Aptos" w:hAnsi="Aptos" w:cs="Aptos"/>
        </w:rPr>
        <w:t>1. OpenAI (2025) ChatGPT v5.0 https://chatgpt.com/chat prompt: “What are some design considerations I should take into account when designing PCB traces?” (with edits)</w:t>
      </w:r>
    </w:p>
    <w:p w14:paraId="470885A7" w14:textId="63B5517E" w:rsidR="3DBCD549" w:rsidRDefault="3DBCD549" w:rsidP="1FD3E2E1">
      <w:r w:rsidRPr="1FD3E2E1">
        <w:rPr>
          <w:rFonts w:ascii="Aptos" w:eastAsia="Aptos" w:hAnsi="Aptos" w:cs="Aptos"/>
        </w:rPr>
        <w:t xml:space="preserve"> 2. </w:t>
      </w:r>
      <w:proofErr w:type="spellStart"/>
      <w:r w:rsidRPr="1FD3E2E1">
        <w:rPr>
          <w:rFonts w:ascii="Aptos" w:eastAsia="Aptos" w:hAnsi="Aptos" w:cs="Aptos"/>
        </w:rPr>
        <w:t>RayMing</w:t>
      </w:r>
      <w:proofErr w:type="spellEnd"/>
      <w:r w:rsidRPr="1FD3E2E1">
        <w:rPr>
          <w:rFonts w:ascii="Aptos" w:eastAsia="Aptos" w:hAnsi="Aptos" w:cs="Aptos"/>
        </w:rPr>
        <w:t xml:space="preserve">. (2025, May 14). IPC-2152 Standard: PCB Trace &amp; Via Current Calculator, Free PDF Download, and Design Guidelines https://www.raypcb.com/ipc-2152/ </w:t>
      </w:r>
    </w:p>
    <w:p w14:paraId="423381E3" w14:textId="2C4D2D4C" w:rsidR="3DBCD549" w:rsidRDefault="3DBCD549" w:rsidP="1FD3E2E1">
      <w:pPr>
        <w:rPr>
          <w:rFonts w:ascii="Aptos" w:eastAsia="Aptos" w:hAnsi="Aptos" w:cs="Aptos"/>
        </w:rPr>
      </w:pPr>
      <w:r w:rsidRPr="1FD3E2E1">
        <w:rPr>
          <w:rFonts w:ascii="Aptos" w:eastAsia="Aptos" w:hAnsi="Aptos" w:cs="Aptos"/>
        </w:rPr>
        <w:t xml:space="preserve">3. HTY. (2025). Copper Trace in PCBs: Everything You Need to Know. https://www.pcbasic.com/blog/copper_trace.html </w:t>
      </w:r>
    </w:p>
    <w:p w14:paraId="7668BF17" w14:textId="6D6B5734" w:rsidR="3DBCD549" w:rsidRDefault="3DBCD549" w:rsidP="1FD3E2E1">
      <w:pPr>
        <w:rPr>
          <w:rFonts w:ascii="Aptos" w:eastAsia="Aptos" w:hAnsi="Aptos" w:cs="Aptos"/>
        </w:rPr>
      </w:pPr>
      <w:r w:rsidRPr="1FD3E2E1">
        <w:rPr>
          <w:rFonts w:ascii="Aptos" w:eastAsia="Aptos" w:hAnsi="Aptos" w:cs="Aptos"/>
        </w:rPr>
        <w:t xml:space="preserve">4. </w:t>
      </w:r>
      <w:proofErr w:type="spellStart"/>
      <w:r w:rsidRPr="1FD3E2E1">
        <w:rPr>
          <w:rFonts w:ascii="Aptos" w:eastAsia="Aptos" w:hAnsi="Aptos" w:cs="Aptos"/>
        </w:rPr>
        <w:t>Jhdpcb</w:t>
      </w:r>
      <w:proofErr w:type="spellEnd"/>
      <w:r w:rsidRPr="1FD3E2E1">
        <w:rPr>
          <w:rFonts w:ascii="Aptos" w:eastAsia="Aptos" w:hAnsi="Aptos" w:cs="Aptos"/>
        </w:rPr>
        <w:t xml:space="preserve">. (2023, June 19). The Ultimate Guide To PCB Trace Width Calculator https://jhdpcb.com/blog/pcb-trace-width-calculator </w:t>
      </w:r>
    </w:p>
    <w:p w14:paraId="0FAC49C0" w14:textId="7A706898" w:rsidR="3DBCD549" w:rsidRDefault="3DBCD549" w:rsidP="1FD3E2E1">
      <w:r w:rsidRPr="1FD3E2E1">
        <w:rPr>
          <w:rFonts w:ascii="Aptos" w:eastAsia="Aptos" w:hAnsi="Aptos" w:cs="Aptos"/>
        </w:rPr>
        <w:t>5. Trace Resistance Calculator. (2016, April 20). https://www.allaboutcircuits.com/tools/trace resistance-calculator/</w:t>
      </w:r>
    </w:p>
    <w:p w14:paraId="7DBFBA96" w14:textId="3958A8AD" w:rsidR="59FDCF27" w:rsidRDefault="59FDCF27" w:rsidP="1FD3E2E1">
      <w:r w:rsidRPr="1FD3E2E1">
        <w:rPr>
          <w:rFonts w:ascii="Aptos" w:eastAsia="Aptos" w:hAnsi="Aptos" w:cs="Aptos"/>
        </w:rPr>
        <w:t xml:space="preserve">6. 7 Inch HMI Touch Display- 800x480 LCD for ESP32/Arduino/LVGL [Sec </w:t>
      </w:r>
      <w:proofErr w:type="spellStart"/>
      <w:r w:rsidRPr="1FD3E2E1">
        <w:rPr>
          <w:rFonts w:ascii="Aptos" w:eastAsia="Aptos" w:hAnsi="Aptos" w:cs="Aptos"/>
        </w:rPr>
        <w:t>tion</w:t>
      </w:r>
      <w:proofErr w:type="spellEnd"/>
      <w:r w:rsidRPr="1FD3E2E1">
        <w:rPr>
          <w:rFonts w:ascii="Aptos" w:eastAsia="Aptos" w:hAnsi="Aptos" w:cs="Aptos"/>
        </w:rPr>
        <w:t xml:space="preserve">: products]. (2023, June). Retrieved November 20, 2025, from https://www.elecrow.com/esp32-display-7-inch-hmi-display-rgb-tft lcd-touch-screen-support-lvgl.html </w:t>
      </w:r>
    </w:p>
    <w:p w14:paraId="57C5B269" w14:textId="27ACFDE4" w:rsidR="59FDCF27" w:rsidRDefault="59FDCF27" w:rsidP="1FD3E2E1">
      <w:r w:rsidRPr="1FD3E2E1">
        <w:rPr>
          <w:rFonts w:ascii="Aptos" w:eastAsia="Aptos" w:hAnsi="Aptos" w:cs="Aptos"/>
        </w:rPr>
        <w:t xml:space="preserve">7. </w:t>
      </w:r>
      <w:proofErr w:type="spellStart"/>
      <w:r w:rsidRPr="1FD3E2E1">
        <w:rPr>
          <w:rFonts w:ascii="Aptos" w:eastAsia="Aptos" w:hAnsi="Aptos" w:cs="Aptos"/>
        </w:rPr>
        <w:t>FreeRTOS</w:t>
      </w:r>
      <w:proofErr w:type="spellEnd"/>
      <w:r w:rsidRPr="1FD3E2E1">
        <w:rPr>
          <w:rFonts w:ascii="Aptos" w:eastAsia="Aptos" w:hAnsi="Aptos" w:cs="Aptos"/>
        </w:rPr>
        <w:t xml:space="preserve">™- </w:t>
      </w:r>
      <w:proofErr w:type="spellStart"/>
      <w:r w:rsidRPr="1FD3E2E1">
        <w:rPr>
          <w:rFonts w:ascii="Aptos" w:eastAsia="Aptos" w:hAnsi="Aptos" w:cs="Aptos"/>
        </w:rPr>
        <w:t>FreeRTOS</w:t>
      </w:r>
      <w:proofErr w:type="spellEnd"/>
      <w:r w:rsidRPr="1FD3E2E1">
        <w:rPr>
          <w:rFonts w:ascii="Aptos" w:eastAsia="Aptos" w:hAnsi="Aptos" w:cs="Aptos"/>
        </w:rPr>
        <w:t xml:space="preserve">™. (n.d.). Retrieved November 20, 2025, from https: //freertos.org </w:t>
      </w:r>
    </w:p>
    <w:p w14:paraId="3241E918" w14:textId="168FFE9A" w:rsidR="59FDCF27" w:rsidRDefault="59FDCF27" w:rsidP="1FD3E2E1">
      <w:r w:rsidRPr="1FD3E2E1">
        <w:rPr>
          <w:rFonts w:ascii="Aptos" w:eastAsia="Aptos" w:hAnsi="Aptos" w:cs="Aptos"/>
        </w:rPr>
        <w:t xml:space="preserve">8. Richter, A. (n.d.). The Anatomy of a 3D Printer: Screens. Retrieved Novem </w:t>
      </w:r>
      <w:proofErr w:type="spellStart"/>
      <w:r w:rsidRPr="1FD3E2E1">
        <w:rPr>
          <w:rFonts w:ascii="Aptos" w:eastAsia="Aptos" w:hAnsi="Aptos" w:cs="Aptos"/>
        </w:rPr>
        <w:t>ber</w:t>
      </w:r>
      <w:proofErr w:type="spellEnd"/>
      <w:r w:rsidRPr="1FD3E2E1">
        <w:rPr>
          <w:rFonts w:ascii="Aptos" w:eastAsia="Aptos" w:hAnsi="Aptos" w:cs="Aptos"/>
        </w:rPr>
        <w:t xml:space="preserve"> 20, 2025, from https://www.matterhackers.com/articles/3d printer-anatomy-screen</w:t>
      </w:r>
    </w:p>
    <w:p w14:paraId="0C625E20" w14:textId="47F8C2EE" w:rsidR="59FDCF27" w:rsidRDefault="59FDCF27" w:rsidP="1FD3E2E1">
      <w:pPr>
        <w:rPr>
          <w:rFonts w:ascii="Aptos" w:eastAsia="Aptos" w:hAnsi="Aptos" w:cs="Aptos"/>
        </w:rPr>
      </w:pPr>
      <w:r w:rsidRPr="1FD3E2E1">
        <w:rPr>
          <w:rFonts w:ascii="Aptos" w:eastAsia="Aptos" w:hAnsi="Aptos" w:cs="Aptos"/>
        </w:rPr>
        <w:t xml:space="preserve">9. Standard Test Method for determining integrity of seals for flexible packaging by visual inspection. (n.d.). https://store.astm.org/f1886_f1886m-16.html </w:t>
      </w:r>
    </w:p>
    <w:p w14:paraId="4199DBD0" w14:textId="3201F787" w:rsidR="59FDCF27" w:rsidRDefault="59FDCF27" w:rsidP="1FD3E2E1">
      <w:pPr>
        <w:rPr>
          <w:rFonts w:ascii="Aptos" w:eastAsia="Aptos" w:hAnsi="Aptos" w:cs="Aptos"/>
        </w:rPr>
      </w:pPr>
      <w:r w:rsidRPr="1FD3E2E1">
        <w:rPr>
          <w:rFonts w:ascii="Aptos" w:eastAsia="Aptos" w:hAnsi="Aptos" w:cs="Aptos"/>
        </w:rPr>
        <w:t xml:space="preserve">10. Standard test method for adhesion or cohesion strength of thermal spray coatings. (n.d.). https://store.astm.org/c0633-13r21.html </w:t>
      </w:r>
    </w:p>
    <w:p w14:paraId="5A8AF65F" w14:textId="36C60D9C" w:rsidR="59FDCF27" w:rsidRDefault="59FDCF27" w:rsidP="1FD3E2E1">
      <w:pPr>
        <w:rPr>
          <w:rFonts w:ascii="Aptos" w:eastAsia="Aptos" w:hAnsi="Aptos" w:cs="Aptos"/>
        </w:rPr>
      </w:pPr>
      <w:r w:rsidRPr="1FD3E2E1">
        <w:rPr>
          <w:rFonts w:ascii="Aptos" w:eastAsia="Aptos" w:hAnsi="Aptos" w:cs="Aptos"/>
        </w:rPr>
        <w:t xml:space="preserve">11. Sendcutsend.com. (2025, October 29). 5052 Aluminum Laser Cutting | </w:t>
      </w:r>
      <w:proofErr w:type="spellStart"/>
      <w:r w:rsidRPr="1FD3E2E1">
        <w:rPr>
          <w:rFonts w:ascii="Aptos" w:eastAsia="Aptos" w:hAnsi="Aptos" w:cs="Aptos"/>
        </w:rPr>
        <w:t>SendCutSend</w:t>
      </w:r>
      <w:proofErr w:type="spellEnd"/>
      <w:r w:rsidRPr="1FD3E2E1">
        <w:rPr>
          <w:rFonts w:ascii="Aptos" w:eastAsia="Aptos" w:hAnsi="Aptos" w:cs="Aptos"/>
        </w:rPr>
        <w:t xml:space="preserve">. </w:t>
      </w:r>
      <w:proofErr w:type="spellStart"/>
      <w:r w:rsidRPr="1FD3E2E1">
        <w:rPr>
          <w:rFonts w:ascii="Aptos" w:eastAsia="Aptos" w:hAnsi="Aptos" w:cs="Aptos"/>
        </w:rPr>
        <w:t>SendCutSend</w:t>
      </w:r>
      <w:proofErr w:type="spellEnd"/>
      <w:r w:rsidRPr="1FD3E2E1">
        <w:rPr>
          <w:rFonts w:ascii="Aptos" w:eastAsia="Aptos" w:hAnsi="Aptos" w:cs="Aptos"/>
        </w:rPr>
        <w:t xml:space="preserve">. </w:t>
      </w:r>
      <w:hyperlink r:id="rId39" w:anchor="063-bend-specs">
        <w:r w:rsidRPr="1FD3E2E1">
          <w:rPr>
            <w:rStyle w:val="Hyperlink"/>
            <w:rFonts w:ascii="Aptos" w:eastAsia="Aptos" w:hAnsi="Aptos" w:cs="Aptos"/>
          </w:rPr>
          <w:t>https://sendcutsend.com/materials/5052-aluminum/#063-bend-specs</w:t>
        </w:r>
      </w:hyperlink>
    </w:p>
    <w:p w14:paraId="1095904C" w14:textId="4A213907" w:rsidR="59FDCF27" w:rsidRDefault="59FDCF27" w:rsidP="1FD3E2E1">
      <w:pPr>
        <w:rPr>
          <w:rFonts w:ascii="Aptos" w:eastAsia="Aptos" w:hAnsi="Aptos" w:cs="Aptos"/>
          <w:color w:val="000000" w:themeColor="text1"/>
        </w:rPr>
      </w:pPr>
      <w:r w:rsidRPr="1FD3E2E1">
        <w:rPr>
          <w:rFonts w:ascii="Aptos" w:eastAsia="Aptos" w:hAnsi="Aptos" w:cs="Aptos"/>
          <w:color w:val="000000" w:themeColor="text1"/>
        </w:rPr>
        <w:t xml:space="preserve">12. OpenAI (2025) ChatGPT (GPT-4o) </w:t>
      </w:r>
      <w:hyperlink r:id="rId40">
        <w:r w:rsidRPr="1FD3E2E1">
          <w:rPr>
            <w:rStyle w:val="Hyperlink"/>
            <w:rFonts w:ascii="Aptos" w:eastAsia="Aptos" w:hAnsi="Aptos" w:cs="Aptos"/>
          </w:rPr>
          <w:t>https://chat.openai.com/chat</w:t>
        </w:r>
      </w:hyperlink>
      <w:r w:rsidRPr="1FD3E2E1">
        <w:rPr>
          <w:rFonts w:ascii="Aptos" w:eastAsia="Aptos" w:hAnsi="Aptos" w:cs="Aptos"/>
          <w:color w:val="000000" w:themeColor="text1"/>
        </w:rPr>
        <w:t xml:space="preserve"> prompt: “How to make this table into a word appropriate table?” with edits</w:t>
      </w:r>
    </w:p>
    <w:p w14:paraId="49E14435" w14:textId="6C373B20" w:rsidR="59FDCF27" w:rsidRDefault="59FDCF27" w:rsidP="1FD3E2E1">
      <w:pPr>
        <w:rPr>
          <w:rFonts w:ascii="Aptos" w:eastAsia="Aptos" w:hAnsi="Aptos" w:cs="Aptos"/>
          <w:color w:val="000000" w:themeColor="text1"/>
        </w:rPr>
      </w:pPr>
      <w:r w:rsidRPr="1FD3E2E1">
        <w:rPr>
          <w:rFonts w:ascii="Aptos" w:eastAsia="Aptos" w:hAnsi="Aptos" w:cs="Aptos"/>
          <w:color w:val="000000" w:themeColor="text1"/>
        </w:rPr>
        <w:t>13. ASTM. (2019). </w:t>
      </w:r>
      <w:r w:rsidRPr="1FD3E2E1">
        <w:rPr>
          <w:rFonts w:ascii="Aptos" w:eastAsia="Aptos" w:hAnsi="Aptos" w:cs="Aptos"/>
          <w:i/>
          <w:iCs/>
          <w:color w:val="000000" w:themeColor="text1"/>
        </w:rPr>
        <w:t>ASTM International - Standards Worldwide</w:t>
      </w:r>
      <w:r w:rsidRPr="1FD3E2E1">
        <w:rPr>
          <w:rFonts w:ascii="Aptos" w:eastAsia="Aptos" w:hAnsi="Aptos" w:cs="Aptos"/>
          <w:color w:val="000000" w:themeColor="text1"/>
        </w:rPr>
        <w:t xml:space="preserve">. Astm.org. </w:t>
      </w:r>
      <w:hyperlink r:id="rId41">
        <w:r w:rsidRPr="1FD3E2E1">
          <w:rPr>
            <w:rStyle w:val="Hyperlink"/>
            <w:rFonts w:ascii="Aptos" w:eastAsia="Aptos" w:hAnsi="Aptos" w:cs="Aptos"/>
          </w:rPr>
          <w:t>https://www.astm.org/</w:t>
        </w:r>
      </w:hyperlink>
    </w:p>
    <w:p w14:paraId="7A8EFF51" w14:textId="30F0561A" w:rsidR="59FDCF27" w:rsidRDefault="59FDCF27" w:rsidP="1FD3E2E1">
      <w:pPr>
        <w:rPr>
          <w:rFonts w:ascii="Aptos" w:eastAsia="Aptos" w:hAnsi="Aptos" w:cs="Aptos"/>
          <w:color w:val="000000" w:themeColor="text1"/>
        </w:rPr>
      </w:pPr>
      <w:r w:rsidRPr="1FD3E2E1">
        <w:rPr>
          <w:rFonts w:ascii="Aptos" w:eastAsia="Aptos" w:hAnsi="Aptos" w:cs="Aptos"/>
        </w:rPr>
        <w:t xml:space="preserve">14. </w:t>
      </w:r>
      <w:hyperlink r:id="rId42">
        <w:r w:rsidRPr="1FD3E2E1">
          <w:rPr>
            <w:rStyle w:val="Hyperlink"/>
            <w:rFonts w:ascii="Aptos" w:eastAsia="Aptos" w:hAnsi="Aptos" w:cs="Aptos"/>
          </w:rPr>
          <w:t>https://energycompliance.com.au/what-is-thermal-conductivity-of-different-insulating-materials/?utm</w:t>
        </w:r>
      </w:hyperlink>
      <w:r w:rsidRPr="1FD3E2E1">
        <w:rPr>
          <w:rFonts w:ascii="Aptos" w:eastAsia="Aptos" w:hAnsi="Aptos" w:cs="Aptos"/>
          <w:color w:val="000000" w:themeColor="text1"/>
        </w:rPr>
        <w:t xml:space="preserve"> </w:t>
      </w:r>
    </w:p>
    <w:p w14:paraId="5EC19896" w14:textId="7E6B666D" w:rsidR="59FDCF27" w:rsidRDefault="59FDCF27" w:rsidP="1FD3E2E1">
      <w:pPr>
        <w:rPr>
          <w:rFonts w:ascii="Aptos" w:eastAsia="Aptos" w:hAnsi="Aptos" w:cs="Aptos"/>
          <w:color w:val="000000" w:themeColor="text1"/>
        </w:rPr>
      </w:pPr>
      <w:r w:rsidRPr="1FD3E2E1">
        <w:rPr>
          <w:rFonts w:ascii="Aptos" w:eastAsia="Aptos" w:hAnsi="Aptos" w:cs="Aptos"/>
          <w:color w:val="000000" w:themeColor="text1"/>
        </w:rPr>
        <w:t>15. Amir, &amp; Amir. (2020, September 17). </w:t>
      </w:r>
      <w:r w:rsidRPr="1FD3E2E1">
        <w:rPr>
          <w:rFonts w:ascii="Aptos" w:eastAsia="Aptos" w:hAnsi="Aptos" w:cs="Aptos"/>
          <w:i/>
          <w:iCs/>
          <w:color w:val="000000" w:themeColor="text1"/>
        </w:rPr>
        <w:t>Thermal properties of insulating materials - Energy Compliance</w:t>
      </w:r>
      <w:r w:rsidRPr="1FD3E2E1">
        <w:rPr>
          <w:rFonts w:ascii="Aptos" w:eastAsia="Aptos" w:hAnsi="Aptos" w:cs="Aptos"/>
          <w:color w:val="000000" w:themeColor="text1"/>
        </w:rPr>
        <w:t xml:space="preserve">. Energy Compliance. </w:t>
      </w:r>
      <w:hyperlink r:id="rId43">
        <w:r w:rsidRPr="1FD3E2E1">
          <w:rPr>
            <w:rStyle w:val="Hyperlink"/>
            <w:rFonts w:ascii="Aptos" w:eastAsia="Aptos" w:hAnsi="Aptos" w:cs="Aptos"/>
          </w:rPr>
          <w:t>https://energycompliance.com.au/what-is-thermal-conductivity-of-different-insulating-materials/?utm</w:t>
        </w:r>
      </w:hyperlink>
      <w:r w:rsidRPr="1FD3E2E1">
        <w:rPr>
          <w:rFonts w:ascii="Aptos" w:eastAsia="Aptos" w:hAnsi="Aptos" w:cs="Aptos"/>
          <w:color w:val="000000" w:themeColor="text1"/>
        </w:rPr>
        <w:t xml:space="preserve"> </w:t>
      </w:r>
    </w:p>
    <w:p w14:paraId="244F6C29" w14:textId="0FA6E88B" w:rsidR="59FDCF27" w:rsidRDefault="59FDCF27" w:rsidP="1FD3E2E1">
      <w:pPr>
        <w:rPr>
          <w:rFonts w:ascii="Aptos" w:eastAsia="Aptos" w:hAnsi="Aptos" w:cs="Aptos"/>
          <w:color w:val="000000" w:themeColor="text1"/>
        </w:rPr>
      </w:pPr>
      <w:r w:rsidRPr="1FD3E2E1">
        <w:rPr>
          <w:rFonts w:ascii="Aptos" w:eastAsia="Aptos" w:hAnsi="Aptos" w:cs="Aptos"/>
          <w:color w:val="000000" w:themeColor="text1"/>
        </w:rPr>
        <w:t>16. Basso, E. (2024, December 2). </w:t>
      </w:r>
      <w:r w:rsidRPr="1FD3E2E1">
        <w:rPr>
          <w:rFonts w:ascii="Aptos" w:eastAsia="Aptos" w:hAnsi="Aptos" w:cs="Aptos"/>
          <w:i/>
          <w:iCs/>
          <w:color w:val="000000" w:themeColor="text1"/>
        </w:rPr>
        <w:t>The Ribbon 6</w:t>
      </w:r>
      <w:r w:rsidRPr="1FD3E2E1">
        <w:rPr>
          <w:rFonts w:ascii="Aptos" w:eastAsia="Aptos" w:hAnsi="Aptos" w:cs="Aptos"/>
          <w:color w:val="000000" w:themeColor="text1"/>
        </w:rPr>
        <w:t xml:space="preserve">. AIS Group. </w:t>
      </w:r>
      <w:hyperlink r:id="rId44">
        <w:r w:rsidRPr="1FD3E2E1">
          <w:rPr>
            <w:rStyle w:val="Hyperlink"/>
            <w:rFonts w:ascii="Aptos" w:eastAsia="Aptos" w:hAnsi="Aptos" w:cs="Aptos"/>
          </w:rPr>
          <w:t>https://www.ais-group.com.au/blog/insulation-thermal-conductivity-and-r-value/?utm</w:t>
        </w:r>
      </w:hyperlink>
      <w:r w:rsidRPr="1FD3E2E1">
        <w:rPr>
          <w:rFonts w:ascii="Aptos" w:eastAsia="Aptos" w:hAnsi="Aptos" w:cs="Aptos"/>
          <w:color w:val="000000" w:themeColor="text1"/>
        </w:rPr>
        <w:t xml:space="preserve"> </w:t>
      </w:r>
    </w:p>
    <w:p w14:paraId="091CACB2" w14:textId="5C2B682D" w:rsidR="59FDCF27" w:rsidRDefault="59FDCF27" w:rsidP="1FD3E2E1">
      <w:pPr>
        <w:shd w:val="clear" w:color="auto" w:fill="FFFFFF" w:themeFill="background1"/>
        <w:spacing w:before="220" w:after="220"/>
        <w:rPr>
          <w:rFonts w:ascii="Aptos" w:eastAsia="Aptos" w:hAnsi="Aptos" w:cs="Aptos"/>
          <w:color w:val="000000" w:themeColor="text1"/>
        </w:rPr>
      </w:pPr>
      <w:r w:rsidRPr="1FD3E2E1">
        <w:rPr>
          <w:rFonts w:ascii="Aptos" w:eastAsia="Aptos" w:hAnsi="Aptos" w:cs="Aptos"/>
          <w:i/>
          <w:iCs/>
          <w:color w:val="000000" w:themeColor="text1"/>
        </w:rPr>
        <w:t>17. K-Value, U-Value, R-Value, C-Value</w:t>
      </w:r>
      <w:r w:rsidRPr="1FD3E2E1">
        <w:rPr>
          <w:rFonts w:ascii="Aptos" w:eastAsia="Aptos" w:hAnsi="Aptos" w:cs="Aptos"/>
          <w:color w:val="000000" w:themeColor="text1"/>
        </w:rPr>
        <w:t xml:space="preserve">. (2017, June 9). Insulation Outlook Magazine. </w:t>
      </w:r>
      <w:hyperlink r:id="rId45">
        <w:r w:rsidRPr="1FD3E2E1">
          <w:rPr>
            <w:rStyle w:val="Hyperlink"/>
            <w:rFonts w:ascii="Aptos" w:eastAsia="Aptos" w:hAnsi="Aptos" w:cs="Aptos"/>
          </w:rPr>
          <w:t>https://insulation.org/io/articles/k-value-u-value-r-value-c-value/?utm</w:t>
        </w:r>
      </w:hyperlink>
    </w:p>
    <w:p w14:paraId="5D11F4C7" w14:textId="473AE76D" w:rsidR="1FD3E2E1" w:rsidRDefault="1FD3E2E1" w:rsidP="1FD3E2E1">
      <w:pPr>
        <w:rPr>
          <w:rFonts w:ascii="Aptos" w:eastAsia="Aptos" w:hAnsi="Aptos" w:cs="Aptos"/>
        </w:rPr>
      </w:pPr>
    </w:p>
    <w:p w14:paraId="589D0B8D" w14:textId="740AB669" w:rsidR="1FD3E2E1" w:rsidRDefault="1FD3E2E1" w:rsidP="1FD3E2E1">
      <w:pPr>
        <w:rPr>
          <w:rFonts w:ascii="Aptos" w:eastAsia="Aptos" w:hAnsi="Aptos" w:cs="Aptos"/>
        </w:rPr>
      </w:pPr>
    </w:p>
    <w:p w14:paraId="33F7C77D" w14:textId="77777777" w:rsidR="00E964A0" w:rsidRDefault="00E964A0" w:rsidP="008D0F2A">
      <w:pPr>
        <w:rPr>
          <w:i/>
          <w:iCs/>
        </w:rPr>
      </w:pPr>
    </w:p>
    <w:p w14:paraId="06AA9D20" w14:textId="77777777" w:rsidR="00E964A0" w:rsidRPr="00207B88" w:rsidRDefault="00E964A0" w:rsidP="008D0F2A"/>
    <w:sectPr w:rsidR="00E964A0" w:rsidRPr="00207B88" w:rsidSect="00595918">
      <w:headerReference w:type="default" r:id="rId46"/>
      <w:footerReference w:type="default" r:id="rId47"/>
      <w:headerReference w:type="first" r:id="rId48"/>
      <w:footerReference w:type="first" r:id="rId49"/>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C639D" w14:textId="77777777" w:rsidR="00FB24EF" w:rsidRDefault="00FB24EF" w:rsidP="00E24263">
      <w:pPr>
        <w:spacing w:after="0" w:line="240" w:lineRule="auto"/>
      </w:pPr>
      <w:r>
        <w:separator/>
      </w:r>
    </w:p>
  </w:endnote>
  <w:endnote w:type="continuationSeparator" w:id="0">
    <w:p w14:paraId="69FC7C61" w14:textId="77777777" w:rsidR="00FB24EF" w:rsidRDefault="00FB24EF" w:rsidP="00E24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ACAD" w14:textId="61B77BF5" w:rsidR="00E24263" w:rsidRPr="00CD16BE" w:rsidRDefault="00E24263">
    <w:pPr>
      <w:pStyle w:val="Footer"/>
    </w:pPr>
    <w:r w:rsidRPr="00CD16BE">
      <w:rPr>
        <w:color w:val="7F7F7F" w:themeColor="background1" w:themeShade="7F"/>
        <w:spacing w:val="60"/>
      </w:rPr>
      <w:t>Page</w:t>
    </w:r>
    <w:r w:rsidRPr="00CD16BE">
      <w:t xml:space="preserve"> | </w:t>
    </w:r>
    <w:r w:rsidRPr="00CD16BE">
      <w:fldChar w:fldCharType="begin"/>
    </w:r>
    <w:r w:rsidRPr="00CD16BE">
      <w:instrText xml:space="preserve"> PAGE   \* MERGEFORMAT </w:instrText>
    </w:r>
    <w:r w:rsidRPr="00CD16BE">
      <w:fldChar w:fldCharType="separate"/>
    </w:r>
    <w:r w:rsidRPr="00CD16BE">
      <w:rPr>
        <w:noProof/>
      </w:rPr>
      <w:t>1</w:t>
    </w:r>
    <w:r w:rsidRPr="00CD16BE">
      <w:rPr>
        <w:noProof/>
      </w:rPr>
      <w:fldChar w:fldCharType="end"/>
    </w:r>
    <w:r w:rsidR="00BA31E0" w:rsidRPr="00CD16BE">
      <w:rPr>
        <w:noProof/>
      </w:rPr>
      <w:tab/>
    </w:r>
    <w:r w:rsidR="00BA31E0" w:rsidRPr="00CD16BE">
      <w:rPr>
        <w:noProof/>
      </w:rPr>
      <w:tab/>
      <w:t>EG498 Capstone Design 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CF3E5BF" w14:paraId="29D2035E" w14:textId="77777777" w:rsidTr="00F53735">
      <w:trPr>
        <w:trHeight w:val="300"/>
      </w:trPr>
      <w:tc>
        <w:tcPr>
          <w:tcW w:w="3360" w:type="dxa"/>
        </w:tcPr>
        <w:p w14:paraId="6511EB81" w14:textId="1DBE7BA3" w:rsidR="7CF3E5BF" w:rsidRDefault="7CF3E5BF" w:rsidP="00F05D2E">
          <w:pPr>
            <w:pStyle w:val="Header"/>
            <w:ind w:left="-115"/>
          </w:pPr>
        </w:p>
      </w:tc>
      <w:tc>
        <w:tcPr>
          <w:tcW w:w="3360" w:type="dxa"/>
        </w:tcPr>
        <w:p w14:paraId="3EF749BA" w14:textId="3D8122FA" w:rsidR="7CF3E5BF" w:rsidRDefault="7CF3E5BF" w:rsidP="00F05D2E">
          <w:pPr>
            <w:pStyle w:val="Header"/>
            <w:jc w:val="center"/>
          </w:pPr>
        </w:p>
      </w:tc>
      <w:tc>
        <w:tcPr>
          <w:tcW w:w="3360" w:type="dxa"/>
        </w:tcPr>
        <w:p w14:paraId="077ABA3E" w14:textId="0C38025E" w:rsidR="7CF3E5BF" w:rsidRDefault="7CF3E5BF" w:rsidP="00F05D2E">
          <w:pPr>
            <w:pStyle w:val="Header"/>
            <w:ind w:right="-115"/>
            <w:jc w:val="right"/>
          </w:pPr>
        </w:p>
      </w:tc>
    </w:tr>
  </w:tbl>
  <w:p w14:paraId="71D0C6FD" w14:textId="6A5FC931" w:rsidR="7CF3E5BF" w:rsidRDefault="7CF3E5BF" w:rsidP="00207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19E32" w14:textId="77777777" w:rsidR="00FB24EF" w:rsidRDefault="00FB24EF" w:rsidP="00E24263">
      <w:pPr>
        <w:spacing w:after="0" w:line="240" w:lineRule="auto"/>
      </w:pPr>
      <w:r>
        <w:separator/>
      </w:r>
    </w:p>
  </w:footnote>
  <w:footnote w:type="continuationSeparator" w:id="0">
    <w:p w14:paraId="1453094E" w14:textId="77777777" w:rsidR="00FB24EF" w:rsidRDefault="00FB24EF" w:rsidP="00E24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DE2A" w14:textId="712A4F43" w:rsidR="00E24263" w:rsidRDefault="708E996F">
    <w:pPr>
      <w:pStyle w:val="Header"/>
    </w:pPr>
    <w:r>
      <w:t>Thermocline, CDR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CF3E5BF" w14:paraId="1CA1D8B5" w14:textId="77777777" w:rsidTr="00F53735">
      <w:trPr>
        <w:trHeight w:val="300"/>
      </w:trPr>
      <w:tc>
        <w:tcPr>
          <w:tcW w:w="3360" w:type="dxa"/>
        </w:tcPr>
        <w:p w14:paraId="79091D81" w14:textId="18B147FB" w:rsidR="7CF3E5BF" w:rsidRDefault="7CF3E5BF" w:rsidP="00F05D2E">
          <w:pPr>
            <w:pStyle w:val="Header"/>
            <w:ind w:left="-115"/>
          </w:pPr>
        </w:p>
      </w:tc>
      <w:tc>
        <w:tcPr>
          <w:tcW w:w="3360" w:type="dxa"/>
        </w:tcPr>
        <w:p w14:paraId="094B89C1" w14:textId="57D9935E" w:rsidR="7CF3E5BF" w:rsidRDefault="7CF3E5BF" w:rsidP="00F05D2E">
          <w:pPr>
            <w:pStyle w:val="Header"/>
            <w:jc w:val="center"/>
          </w:pPr>
        </w:p>
      </w:tc>
      <w:tc>
        <w:tcPr>
          <w:tcW w:w="3360" w:type="dxa"/>
        </w:tcPr>
        <w:p w14:paraId="615D18B1" w14:textId="3A4AAB6A" w:rsidR="7CF3E5BF" w:rsidRDefault="7CF3E5BF" w:rsidP="00F05D2E">
          <w:pPr>
            <w:pStyle w:val="Header"/>
            <w:ind w:right="-115"/>
            <w:jc w:val="right"/>
          </w:pPr>
        </w:p>
      </w:tc>
    </w:tr>
  </w:tbl>
  <w:p w14:paraId="673ABFD4" w14:textId="0BCF9BB8" w:rsidR="7CF3E5BF" w:rsidRDefault="7CF3E5BF" w:rsidP="00207B88">
    <w:pPr>
      <w:pStyle w:val="Header"/>
    </w:pPr>
  </w:p>
</w:hdr>
</file>

<file path=word/intelligence2.xml><?xml version="1.0" encoding="utf-8"?>
<int2:intelligence xmlns:int2="http://schemas.microsoft.com/office/intelligence/2020/intelligence" xmlns:oel="http://schemas.microsoft.com/office/2019/extlst">
  <int2:observations>
    <int2:textHash int2:hashCode="IFSVaFlUQTj415" int2:id="GyGDXFwH">
      <int2:state int2:value="Rejected" int2:type="spell"/>
    </int2:textHash>
    <int2:bookmark int2:bookmarkName="_Int_h0o6s74K" int2:invalidationBookmarkName="" int2:hashCode="0PpVSIVmin2oSd" int2:id="FdFl9YB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A7DA"/>
    <w:multiLevelType w:val="hybridMultilevel"/>
    <w:tmpl w:val="09A67CBC"/>
    <w:lvl w:ilvl="0" w:tplc="9BB2A4AA">
      <w:start w:val="1"/>
      <w:numFmt w:val="bullet"/>
      <w:lvlText w:val=""/>
      <w:lvlJc w:val="left"/>
      <w:pPr>
        <w:ind w:left="720" w:hanging="360"/>
      </w:pPr>
      <w:rPr>
        <w:rFonts w:ascii="Symbol" w:hAnsi="Symbol" w:hint="default"/>
      </w:rPr>
    </w:lvl>
    <w:lvl w:ilvl="1" w:tplc="AA109F2A">
      <w:start w:val="1"/>
      <w:numFmt w:val="bullet"/>
      <w:lvlText w:val="o"/>
      <w:lvlJc w:val="left"/>
      <w:pPr>
        <w:ind w:left="1440" w:hanging="360"/>
      </w:pPr>
      <w:rPr>
        <w:rFonts w:ascii="Courier New" w:hAnsi="Courier New" w:hint="default"/>
      </w:rPr>
    </w:lvl>
    <w:lvl w:ilvl="2" w:tplc="94DAE1D6">
      <w:start w:val="1"/>
      <w:numFmt w:val="bullet"/>
      <w:lvlText w:val=""/>
      <w:lvlJc w:val="left"/>
      <w:pPr>
        <w:ind w:left="2160" w:hanging="360"/>
      </w:pPr>
      <w:rPr>
        <w:rFonts w:ascii="Wingdings" w:hAnsi="Wingdings" w:hint="default"/>
      </w:rPr>
    </w:lvl>
    <w:lvl w:ilvl="3" w:tplc="73CA72C4">
      <w:start w:val="1"/>
      <w:numFmt w:val="bullet"/>
      <w:lvlText w:val=""/>
      <w:lvlJc w:val="left"/>
      <w:pPr>
        <w:ind w:left="2880" w:hanging="360"/>
      </w:pPr>
      <w:rPr>
        <w:rFonts w:ascii="Symbol" w:hAnsi="Symbol" w:hint="default"/>
      </w:rPr>
    </w:lvl>
    <w:lvl w:ilvl="4" w:tplc="28E6845E">
      <w:start w:val="1"/>
      <w:numFmt w:val="bullet"/>
      <w:lvlText w:val="o"/>
      <w:lvlJc w:val="left"/>
      <w:pPr>
        <w:ind w:left="3600" w:hanging="360"/>
      </w:pPr>
      <w:rPr>
        <w:rFonts w:ascii="Courier New" w:hAnsi="Courier New" w:hint="default"/>
      </w:rPr>
    </w:lvl>
    <w:lvl w:ilvl="5" w:tplc="A1884FB4">
      <w:start w:val="1"/>
      <w:numFmt w:val="bullet"/>
      <w:lvlText w:val=""/>
      <w:lvlJc w:val="left"/>
      <w:pPr>
        <w:ind w:left="4320" w:hanging="360"/>
      </w:pPr>
      <w:rPr>
        <w:rFonts w:ascii="Wingdings" w:hAnsi="Wingdings" w:hint="default"/>
      </w:rPr>
    </w:lvl>
    <w:lvl w:ilvl="6" w:tplc="0DA6E488">
      <w:start w:val="1"/>
      <w:numFmt w:val="bullet"/>
      <w:lvlText w:val=""/>
      <w:lvlJc w:val="left"/>
      <w:pPr>
        <w:ind w:left="5040" w:hanging="360"/>
      </w:pPr>
      <w:rPr>
        <w:rFonts w:ascii="Symbol" w:hAnsi="Symbol" w:hint="default"/>
      </w:rPr>
    </w:lvl>
    <w:lvl w:ilvl="7" w:tplc="FA88E0BA">
      <w:start w:val="1"/>
      <w:numFmt w:val="bullet"/>
      <w:lvlText w:val="o"/>
      <w:lvlJc w:val="left"/>
      <w:pPr>
        <w:ind w:left="5760" w:hanging="360"/>
      </w:pPr>
      <w:rPr>
        <w:rFonts w:ascii="Courier New" w:hAnsi="Courier New" w:hint="default"/>
      </w:rPr>
    </w:lvl>
    <w:lvl w:ilvl="8" w:tplc="C320336C">
      <w:start w:val="1"/>
      <w:numFmt w:val="bullet"/>
      <w:lvlText w:val=""/>
      <w:lvlJc w:val="left"/>
      <w:pPr>
        <w:ind w:left="6480" w:hanging="360"/>
      </w:pPr>
      <w:rPr>
        <w:rFonts w:ascii="Wingdings" w:hAnsi="Wingdings" w:hint="default"/>
      </w:rPr>
    </w:lvl>
  </w:abstractNum>
  <w:abstractNum w:abstractNumId="1" w15:restartNumberingAfterBreak="0">
    <w:nsid w:val="0C71C624"/>
    <w:multiLevelType w:val="hybridMultilevel"/>
    <w:tmpl w:val="ACF84C2C"/>
    <w:lvl w:ilvl="0" w:tplc="8B8A9696">
      <w:start w:val="1"/>
      <w:numFmt w:val="upperLetter"/>
      <w:lvlText w:val="%1."/>
      <w:lvlJc w:val="left"/>
      <w:pPr>
        <w:ind w:left="720" w:hanging="360"/>
      </w:pPr>
    </w:lvl>
    <w:lvl w:ilvl="1" w:tplc="71625D94">
      <w:start w:val="1"/>
      <w:numFmt w:val="lowerLetter"/>
      <w:lvlText w:val="%2."/>
      <w:lvlJc w:val="left"/>
      <w:pPr>
        <w:ind w:left="1440" w:hanging="360"/>
      </w:pPr>
    </w:lvl>
    <w:lvl w:ilvl="2" w:tplc="5708546E">
      <w:start w:val="1"/>
      <w:numFmt w:val="lowerRoman"/>
      <w:lvlText w:val="%3."/>
      <w:lvlJc w:val="right"/>
      <w:pPr>
        <w:ind w:left="2160" w:hanging="180"/>
      </w:pPr>
    </w:lvl>
    <w:lvl w:ilvl="3" w:tplc="94921BAA">
      <w:start w:val="1"/>
      <w:numFmt w:val="decimal"/>
      <w:lvlText w:val="%4."/>
      <w:lvlJc w:val="left"/>
      <w:pPr>
        <w:ind w:left="2880" w:hanging="360"/>
      </w:pPr>
    </w:lvl>
    <w:lvl w:ilvl="4" w:tplc="8BFA6B02">
      <w:start w:val="1"/>
      <w:numFmt w:val="lowerLetter"/>
      <w:lvlText w:val="%5."/>
      <w:lvlJc w:val="left"/>
      <w:pPr>
        <w:ind w:left="3600" w:hanging="360"/>
      </w:pPr>
    </w:lvl>
    <w:lvl w:ilvl="5" w:tplc="CB1EC702">
      <w:start w:val="1"/>
      <w:numFmt w:val="lowerRoman"/>
      <w:lvlText w:val="%6."/>
      <w:lvlJc w:val="right"/>
      <w:pPr>
        <w:ind w:left="4320" w:hanging="180"/>
      </w:pPr>
    </w:lvl>
    <w:lvl w:ilvl="6" w:tplc="37D2D1E8">
      <w:start w:val="1"/>
      <w:numFmt w:val="decimal"/>
      <w:lvlText w:val="%7."/>
      <w:lvlJc w:val="left"/>
      <w:pPr>
        <w:ind w:left="5040" w:hanging="360"/>
      </w:pPr>
    </w:lvl>
    <w:lvl w:ilvl="7" w:tplc="6D783118">
      <w:start w:val="1"/>
      <w:numFmt w:val="lowerLetter"/>
      <w:lvlText w:val="%8."/>
      <w:lvlJc w:val="left"/>
      <w:pPr>
        <w:ind w:left="5760" w:hanging="360"/>
      </w:pPr>
    </w:lvl>
    <w:lvl w:ilvl="8" w:tplc="BC8E03AC">
      <w:start w:val="1"/>
      <w:numFmt w:val="lowerRoman"/>
      <w:lvlText w:val="%9."/>
      <w:lvlJc w:val="right"/>
      <w:pPr>
        <w:ind w:left="6480" w:hanging="180"/>
      </w:pPr>
    </w:lvl>
  </w:abstractNum>
  <w:abstractNum w:abstractNumId="2" w15:restartNumberingAfterBreak="0">
    <w:nsid w:val="11FA2925"/>
    <w:multiLevelType w:val="hybridMultilevel"/>
    <w:tmpl w:val="710E94F4"/>
    <w:lvl w:ilvl="0" w:tplc="BC4EA8A4">
      <w:start w:val="1"/>
      <w:numFmt w:val="bullet"/>
      <w:lvlText w:val=""/>
      <w:lvlJc w:val="left"/>
      <w:pPr>
        <w:ind w:left="720" w:hanging="360"/>
      </w:pPr>
      <w:rPr>
        <w:rFonts w:ascii="Symbol" w:hAnsi="Symbol" w:hint="default"/>
      </w:rPr>
    </w:lvl>
    <w:lvl w:ilvl="1" w:tplc="43F2FFAC">
      <w:start w:val="1"/>
      <w:numFmt w:val="bullet"/>
      <w:lvlText w:val="o"/>
      <w:lvlJc w:val="left"/>
      <w:pPr>
        <w:ind w:left="1440" w:hanging="360"/>
      </w:pPr>
      <w:rPr>
        <w:rFonts w:ascii="Courier New" w:hAnsi="Courier New" w:hint="default"/>
      </w:rPr>
    </w:lvl>
    <w:lvl w:ilvl="2" w:tplc="F83E1352">
      <w:start w:val="1"/>
      <w:numFmt w:val="bullet"/>
      <w:lvlText w:val=""/>
      <w:lvlJc w:val="left"/>
      <w:pPr>
        <w:ind w:left="2160" w:hanging="360"/>
      </w:pPr>
      <w:rPr>
        <w:rFonts w:ascii="Wingdings" w:hAnsi="Wingdings" w:hint="default"/>
      </w:rPr>
    </w:lvl>
    <w:lvl w:ilvl="3" w:tplc="B43AB408">
      <w:start w:val="1"/>
      <w:numFmt w:val="bullet"/>
      <w:lvlText w:val=""/>
      <w:lvlJc w:val="left"/>
      <w:pPr>
        <w:ind w:left="2880" w:hanging="360"/>
      </w:pPr>
      <w:rPr>
        <w:rFonts w:ascii="Symbol" w:hAnsi="Symbol" w:hint="default"/>
      </w:rPr>
    </w:lvl>
    <w:lvl w:ilvl="4" w:tplc="3698B29A">
      <w:start w:val="1"/>
      <w:numFmt w:val="bullet"/>
      <w:lvlText w:val="o"/>
      <w:lvlJc w:val="left"/>
      <w:pPr>
        <w:ind w:left="3600" w:hanging="360"/>
      </w:pPr>
      <w:rPr>
        <w:rFonts w:ascii="Courier New" w:hAnsi="Courier New" w:hint="default"/>
      </w:rPr>
    </w:lvl>
    <w:lvl w:ilvl="5" w:tplc="2E8896DA">
      <w:start w:val="1"/>
      <w:numFmt w:val="bullet"/>
      <w:lvlText w:val=""/>
      <w:lvlJc w:val="left"/>
      <w:pPr>
        <w:ind w:left="4320" w:hanging="360"/>
      </w:pPr>
      <w:rPr>
        <w:rFonts w:ascii="Wingdings" w:hAnsi="Wingdings" w:hint="default"/>
      </w:rPr>
    </w:lvl>
    <w:lvl w:ilvl="6" w:tplc="CB9CC1BA">
      <w:start w:val="1"/>
      <w:numFmt w:val="bullet"/>
      <w:lvlText w:val=""/>
      <w:lvlJc w:val="left"/>
      <w:pPr>
        <w:ind w:left="5040" w:hanging="360"/>
      </w:pPr>
      <w:rPr>
        <w:rFonts w:ascii="Symbol" w:hAnsi="Symbol" w:hint="default"/>
      </w:rPr>
    </w:lvl>
    <w:lvl w:ilvl="7" w:tplc="7E421866">
      <w:start w:val="1"/>
      <w:numFmt w:val="bullet"/>
      <w:lvlText w:val="o"/>
      <w:lvlJc w:val="left"/>
      <w:pPr>
        <w:ind w:left="5760" w:hanging="360"/>
      </w:pPr>
      <w:rPr>
        <w:rFonts w:ascii="Courier New" w:hAnsi="Courier New" w:hint="default"/>
      </w:rPr>
    </w:lvl>
    <w:lvl w:ilvl="8" w:tplc="8ADCBBC6">
      <w:start w:val="1"/>
      <w:numFmt w:val="bullet"/>
      <w:lvlText w:val=""/>
      <w:lvlJc w:val="left"/>
      <w:pPr>
        <w:ind w:left="6480" w:hanging="360"/>
      </w:pPr>
      <w:rPr>
        <w:rFonts w:ascii="Wingdings" w:hAnsi="Wingdings" w:hint="default"/>
      </w:rPr>
    </w:lvl>
  </w:abstractNum>
  <w:abstractNum w:abstractNumId="3" w15:restartNumberingAfterBreak="0">
    <w:nsid w:val="3F7A85D1"/>
    <w:multiLevelType w:val="hybridMultilevel"/>
    <w:tmpl w:val="51B273B8"/>
    <w:lvl w:ilvl="0" w:tplc="C1D49B50">
      <w:start w:val="1"/>
      <w:numFmt w:val="upperLetter"/>
      <w:lvlText w:val="%1."/>
      <w:lvlJc w:val="left"/>
      <w:pPr>
        <w:ind w:left="720" w:hanging="360"/>
      </w:pPr>
    </w:lvl>
    <w:lvl w:ilvl="1" w:tplc="D3340040">
      <w:start w:val="1"/>
      <w:numFmt w:val="lowerLetter"/>
      <w:lvlText w:val="%2."/>
      <w:lvlJc w:val="left"/>
      <w:pPr>
        <w:ind w:left="1440" w:hanging="360"/>
      </w:pPr>
    </w:lvl>
    <w:lvl w:ilvl="2" w:tplc="F3EEBB4C">
      <w:start w:val="1"/>
      <w:numFmt w:val="lowerRoman"/>
      <w:lvlText w:val="%3."/>
      <w:lvlJc w:val="right"/>
      <w:pPr>
        <w:ind w:left="2160" w:hanging="180"/>
      </w:pPr>
    </w:lvl>
    <w:lvl w:ilvl="3" w:tplc="0B1800D4">
      <w:start w:val="1"/>
      <w:numFmt w:val="decimal"/>
      <w:lvlText w:val="%4."/>
      <w:lvlJc w:val="left"/>
      <w:pPr>
        <w:ind w:left="2880" w:hanging="360"/>
      </w:pPr>
    </w:lvl>
    <w:lvl w:ilvl="4" w:tplc="1466F4AE">
      <w:start w:val="1"/>
      <w:numFmt w:val="lowerLetter"/>
      <w:lvlText w:val="%5."/>
      <w:lvlJc w:val="left"/>
      <w:pPr>
        <w:ind w:left="3600" w:hanging="360"/>
      </w:pPr>
    </w:lvl>
    <w:lvl w:ilvl="5" w:tplc="81365A64">
      <w:start w:val="1"/>
      <w:numFmt w:val="lowerRoman"/>
      <w:lvlText w:val="%6."/>
      <w:lvlJc w:val="right"/>
      <w:pPr>
        <w:ind w:left="4320" w:hanging="180"/>
      </w:pPr>
    </w:lvl>
    <w:lvl w:ilvl="6" w:tplc="0D8E434A">
      <w:start w:val="1"/>
      <w:numFmt w:val="decimal"/>
      <w:lvlText w:val="%7."/>
      <w:lvlJc w:val="left"/>
      <w:pPr>
        <w:ind w:left="5040" w:hanging="360"/>
      </w:pPr>
    </w:lvl>
    <w:lvl w:ilvl="7" w:tplc="E280EBFE">
      <w:start w:val="1"/>
      <w:numFmt w:val="lowerLetter"/>
      <w:lvlText w:val="%8."/>
      <w:lvlJc w:val="left"/>
      <w:pPr>
        <w:ind w:left="5760" w:hanging="360"/>
      </w:pPr>
    </w:lvl>
    <w:lvl w:ilvl="8" w:tplc="2114546C">
      <w:start w:val="1"/>
      <w:numFmt w:val="lowerRoman"/>
      <w:lvlText w:val="%9."/>
      <w:lvlJc w:val="right"/>
      <w:pPr>
        <w:ind w:left="6480" w:hanging="180"/>
      </w:pPr>
    </w:lvl>
  </w:abstractNum>
  <w:abstractNum w:abstractNumId="4" w15:restartNumberingAfterBreak="0">
    <w:nsid w:val="69227EE9"/>
    <w:multiLevelType w:val="hybridMultilevel"/>
    <w:tmpl w:val="9F62067A"/>
    <w:lvl w:ilvl="0" w:tplc="EBFA96E0">
      <w:start w:val="1"/>
      <w:numFmt w:val="decimal"/>
      <w:lvlText w:val="%1."/>
      <w:lvlJc w:val="left"/>
      <w:pPr>
        <w:ind w:left="720" w:hanging="360"/>
      </w:pPr>
    </w:lvl>
    <w:lvl w:ilvl="1" w:tplc="89C26308">
      <w:start w:val="1"/>
      <w:numFmt w:val="lowerLetter"/>
      <w:lvlText w:val="%2."/>
      <w:lvlJc w:val="left"/>
      <w:pPr>
        <w:ind w:left="1440" w:hanging="360"/>
      </w:pPr>
    </w:lvl>
    <w:lvl w:ilvl="2" w:tplc="BF3E2956">
      <w:start w:val="1"/>
      <w:numFmt w:val="lowerRoman"/>
      <w:lvlText w:val="%3."/>
      <w:lvlJc w:val="right"/>
      <w:pPr>
        <w:ind w:left="2160" w:hanging="180"/>
      </w:pPr>
    </w:lvl>
    <w:lvl w:ilvl="3" w:tplc="311C5EAC">
      <w:start w:val="1"/>
      <w:numFmt w:val="decimal"/>
      <w:lvlText w:val="%4."/>
      <w:lvlJc w:val="left"/>
      <w:pPr>
        <w:ind w:left="2880" w:hanging="360"/>
      </w:pPr>
    </w:lvl>
    <w:lvl w:ilvl="4" w:tplc="425897A0">
      <w:start w:val="1"/>
      <w:numFmt w:val="lowerLetter"/>
      <w:lvlText w:val="%5."/>
      <w:lvlJc w:val="left"/>
      <w:pPr>
        <w:ind w:left="3600" w:hanging="360"/>
      </w:pPr>
    </w:lvl>
    <w:lvl w:ilvl="5" w:tplc="66AE877A">
      <w:start w:val="1"/>
      <w:numFmt w:val="lowerRoman"/>
      <w:lvlText w:val="%6."/>
      <w:lvlJc w:val="right"/>
      <w:pPr>
        <w:ind w:left="4320" w:hanging="180"/>
      </w:pPr>
    </w:lvl>
    <w:lvl w:ilvl="6" w:tplc="C51E89CC">
      <w:start w:val="1"/>
      <w:numFmt w:val="decimal"/>
      <w:lvlText w:val="%7."/>
      <w:lvlJc w:val="left"/>
      <w:pPr>
        <w:ind w:left="5040" w:hanging="360"/>
      </w:pPr>
    </w:lvl>
    <w:lvl w:ilvl="7" w:tplc="EDAC7F7E">
      <w:start w:val="1"/>
      <w:numFmt w:val="lowerLetter"/>
      <w:lvlText w:val="%8."/>
      <w:lvlJc w:val="left"/>
      <w:pPr>
        <w:ind w:left="5760" w:hanging="360"/>
      </w:pPr>
    </w:lvl>
    <w:lvl w:ilvl="8" w:tplc="6A26A9B8">
      <w:start w:val="1"/>
      <w:numFmt w:val="lowerRoman"/>
      <w:lvlText w:val="%9."/>
      <w:lvlJc w:val="right"/>
      <w:pPr>
        <w:ind w:left="6480" w:hanging="180"/>
      </w:pPr>
    </w:lvl>
  </w:abstractNum>
  <w:abstractNum w:abstractNumId="5" w15:restartNumberingAfterBreak="0">
    <w:nsid w:val="7926EA33"/>
    <w:multiLevelType w:val="hybridMultilevel"/>
    <w:tmpl w:val="DED2BBEE"/>
    <w:lvl w:ilvl="0" w:tplc="168C7DA4">
      <w:start w:val="1"/>
      <w:numFmt w:val="decimal"/>
      <w:lvlText w:val="%1."/>
      <w:lvlJc w:val="left"/>
      <w:pPr>
        <w:ind w:left="720" w:hanging="360"/>
      </w:pPr>
    </w:lvl>
    <w:lvl w:ilvl="1" w:tplc="7B84DB1E">
      <w:start w:val="1"/>
      <w:numFmt w:val="lowerLetter"/>
      <w:lvlText w:val="%2."/>
      <w:lvlJc w:val="left"/>
      <w:pPr>
        <w:ind w:left="1440" w:hanging="360"/>
      </w:pPr>
    </w:lvl>
    <w:lvl w:ilvl="2" w:tplc="AD44BE7C">
      <w:start w:val="1"/>
      <w:numFmt w:val="lowerRoman"/>
      <w:lvlText w:val="%3."/>
      <w:lvlJc w:val="right"/>
      <w:pPr>
        <w:ind w:left="2160" w:hanging="180"/>
      </w:pPr>
    </w:lvl>
    <w:lvl w:ilvl="3" w:tplc="53C07BE6">
      <w:start w:val="1"/>
      <w:numFmt w:val="decimal"/>
      <w:lvlText w:val="%4."/>
      <w:lvlJc w:val="left"/>
      <w:pPr>
        <w:ind w:left="2880" w:hanging="360"/>
      </w:pPr>
    </w:lvl>
    <w:lvl w:ilvl="4" w:tplc="BE287614">
      <w:start w:val="1"/>
      <w:numFmt w:val="lowerLetter"/>
      <w:lvlText w:val="%5."/>
      <w:lvlJc w:val="left"/>
      <w:pPr>
        <w:ind w:left="3600" w:hanging="360"/>
      </w:pPr>
    </w:lvl>
    <w:lvl w:ilvl="5" w:tplc="4B4AEC5E">
      <w:start w:val="1"/>
      <w:numFmt w:val="lowerRoman"/>
      <w:lvlText w:val="%6."/>
      <w:lvlJc w:val="right"/>
      <w:pPr>
        <w:ind w:left="4320" w:hanging="180"/>
      </w:pPr>
    </w:lvl>
    <w:lvl w:ilvl="6" w:tplc="7346E22C">
      <w:start w:val="1"/>
      <w:numFmt w:val="decimal"/>
      <w:lvlText w:val="%7."/>
      <w:lvlJc w:val="left"/>
      <w:pPr>
        <w:ind w:left="5040" w:hanging="360"/>
      </w:pPr>
    </w:lvl>
    <w:lvl w:ilvl="7" w:tplc="47B68CDC">
      <w:start w:val="1"/>
      <w:numFmt w:val="lowerLetter"/>
      <w:lvlText w:val="%8."/>
      <w:lvlJc w:val="left"/>
      <w:pPr>
        <w:ind w:left="5760" w:hanging="360"/>
      </w:pPr>
    </w:lvl>
    <w:lvl w:ilvl="8" w:tplc="55E8F8CE">
      <w:start w:val="1"/>
      <w:numFmt w:val="lowerRoman"/>
      <w:lvlText w:val="%9."/>
      <w:lvlJc w:val="right"/>
      <w:pPr>
        <w:ind w:left="6480" w:hanging="180"/>
      </w:pPr>
    </w:lvl>
  </w:abstractNum>
  <w:abstractNum w:abstractNumId="6" w15:restartNumberingAfterBreak="0">
    <w:nsid w:val="7E223825"/>
    <w:multiLevelType w:val="hybridMultilevel"/>
    <w:tmpl w:val="5D46A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061948">
    <w:abstractNumId w:val="0"/>
  </w:num>
  <w:num w:numId="2" w16cid:durableId="1958951030">
    <w:abstractNumId w:val="4"/>
  </w:num>
  <w:num w:numId="3" w16cid:durableId="136000558">
    <w:abstractNumId w:val="2"/>
  </w:num>
  <w:num w:numId="4" w16cid:durableId="1504860401">
    <w:abstractNumId w:val="5"/>
  </w:num>
  <w:num w:numId="5" w16cid:durableId="264777785">
    <w:abstractNumId w:val="3"/>
  </w:num>
  <w:num w:numId="6" w16cid:durableId="1552038913">
    <w:abstractNumId w:val="1"/>
  </w:num>
  <w:num w:numId="7" w16cid:durableId="17001643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3C5"/>
    <w:rsid w:val="00002F3B"/>
    <w:rsid w:val="00016638"/>
    <w:rsid w:val="00016FC8"/>
    <w:rsid w:val="00017304"/>
    <w:rsid w:val="00021704"/>
    <w:rsid w:val="00021CAE"/>
    <w:rsid w:val="00022CC5"/>
    <w:rsid w:val="00024075"/>
    <w:rsid w:val="000249F0"/>
    <w:rsid w:val="00024D41"/>
    <w:rsid w:val="00045C64"/>
    <w:rsid w:val="000618E3"/>
    <w:rsid w:val="0008393E"/>
    <w:rsid w:val="00084308"/>
    <w:rsid w:val="00091FDA"/>
    <w:rsid w:val="000A05FB"/>
    <w:rsid w:val="000A1A9A"/>
    <w:rsid w:val="000B5363"/>
    <w:rsid w:val="000D5067"/>
    <w:rsid w:val="0010404E"/>
    <w:rsid w:val="00130BBB"/>
    <w:rsid w:val="0015492B"/>
    <w:rsid w:val="001B3898"/>
    <w:rsid w:val="001B508D"/>
    <w:rsid w:val="001C3521"/>
    <w:rsid w:val="001C425E"/>
    <w:rsid w:val="001C53A4"/>
    <w:rsid w:val="001E6335"/>
    <w:rsid w:val="001F36A7"/>
    <w:rsid w:val="0020182F"/>
    <w:rsid w:val="00207B88"/>
    <w:rsid w:val="00216A80"/>
    <w:rsid w:val="002365AA"/>
    <w:rsid w:val="00246CE9"/>
    <w:rsid w:val="00253150"/>
    <w:rsid w:val="00257FE5"/>
    <w:rsid w:val="00271AF8"/>
    <w:rsid w:val="002771A0"/>
    <w:rsid w:val="002815C6"/>
    <w:rsid w:val="002A6F2E"/>
    <w:rsid w:val="002B28D6"/>
    <w:rsid w:val="002B2C88"/>
    <w:rsid w:val="002B7BEB"/>
    <w:rsid w:val="002D0624"/>
    <w:rsid w:val="002D2DBA"/>
    <w:rsid w:val="002D665A"/>
    <w:rsid w:val="002E655F"/>
    <w:rsid w:val="002E77C3"/>
    <w:rsid w:val="002F016D"/>
    <w:rsid w:val="002F0A64"/>
    <w:rsid w:val="002F4337"/>
    <w:rsid w:val="00300E3B"/>
    <w:rsid w:val="00300EA7"/>
    <w:rsid w:val="0032088D"/>
    <w:rsid w:val="00346B38"/>
    <w:rsid w:val="00361D4A"/>
    <w:rsid w:val="003622B0"/>
    <w:rsid w:val="0037156E"/>
    <w:rsid w:val="00395B7D"/>
    <w:rsid w:val="003C2004"/>
    <w:rsid w:val="003D503F"/>
    <w:rsid w:val="003D7FE4"/>
    <w:rsid w:val="003E13D5"/>
    <w:rsid w:val="003E21FA"/>
    <w:rsid w:val="003F4DD1"/>
    <w:rsid w:val="00410870"/>
    <w:rsid w:val="00416778"/>
    <w:rsid w:val="00420A7A"/>
    <w:rsid w:val="00434C44"/>
    <w:rsid w:val="00442603"/>
    <w:rsid w:val="00466F7C"/>
    <w:rsid w:val="00470630"/>
    <w:rsid w:val="00471689"/>
    <w:rsid w:val="004A5481"/>
    <w:rsid w:val="004B26F8"/>
    <w:rsid w:val="004E21A7"/>
    <w:rsid w:val="00503BF3"/>
    <w:rsid w:val="00520A38"/>
    <w:rsid w:val="005217D9"/>
    <w:rsid w:val="00523DE0"/>
    <w:rsid w:val="00534C6F"/>
    <w:rsid w:val="00545C4F"/>
    <w:rsid w:val="00557579"/>
    <w:rsid w:val="00561C4D"/>
    <w:rsid w:val="00572F53"/>
    <w:rsid w:val="00580ED6"/>
    <w:rsid w:val="00585758"/>
    <w:rsid w:val="005874CF"/>
    <w:rsid w:val="00595918"/>
    <w:rsid w:val="005A7A5A"/>
    <w:rsid w:val="005B6816"/>
    <w:rsid w:val="005D31E5"/>
    <w:rsid w:val="005D3827"/>
    <w:rsid w:val="005D517E"/>
    <w:rsid w:val="005E6398"/>
    <w:rsid w:val="005E6B7D"/>
    <w:rsid w:val="0060765F"/>
    <w:rsid w:val="006245FC"/>
    <w:rsid w:val="006376FE"/>
    <w:rsid w:val="006448BD"/>
    <w:rsid w:val="0068521F"/>
    <w:rsid w:val="0069483A"/>
    <w:rsid w:val="00697002"/>
    <w:rsid w:val="006A3300"/>
    <w:rsid w:val="006A3E64"/>
    <w:rsid w:val="006C25BD"/>
    <w:rsid w:val="006C4279"/>
    <w:rsid w:val="006E5089"/>
    <w:rsid w:val="006E5691"/>
    <w:rsid w:val="007019B0"/>
    <w:rsid w:val="00711EB7"/>
    <w:rsid w:val="00730437"/>
    <w:rsid w:val="007415BE"/>
    <w:rsid w:val="007663C5"/>
    <w:rsid w:val="00766D41"/>
    <w:rsid w:val="00770838"/>
    <w:rsid w:val="00781B69"/>
    <w:rsid w:val="007876F8"/>
    <w:rsid w:val="0079633E"/>
    <w:rsid w:val="007A170C"/>
    <w:rsid w:val="007A283A"/>
    <w:rsid w:val="007A3E1C"/>
    <w:rsid w:val="007B0A32"/>
    <w:rsid w:val="007C5863"/>
    <w:rsid w:val="007E7A5A"/>
    <w:rsid w:val="007F395A"/>
    <w:rsid w:val="0080212E"/>
    <w:rsid w:val="00806C53"/>
    <w:rsid w:val="00812D0E"/>
    <w:rsid w:val="008252B3"/>
    <w:rsid w:val="00830EEE"/>
    <w:rsid w:val="00832CD2"/>
    <w:rsid w:val="008355D0"/>
    <w:rsid w:val="00837BB1"/>
    <w:rsid w:val="0085178D"/>
    <w:rsid w:val="00862177"/>
    <w:rsid w:val="008633E8"/>
    <w:rsid w:val="00875393"/>
    <w:rsid w:val="00883E64"/>
    <w:rsid w:val="00887E33"/>
    <w:rsid w:val="00897782"/>
    <w:rsid w:val="008D0F2A"/>
    <w:rsid w:val="008D3169"/>
    <w:rsid w:val="008E23E1"/>
    <w:rsid w:val="008E291B"/>
    <w:rsid w:val="008E6BEC"/>
    <w:rsid w:val="008F6D65"/>
    <w:rsid w:val="0090EBA2"/>
    <w:rsid w:val="00918AEC"/>
    <w:rsid w:val="009306D0"/>
    <w:rsid w:val="00938FB6"/>
    <w:rsid w:val="009402F1"/>
    <w:rsid w:val="009408DA"/>
    <w:rsid w:val="00947384"/>
    <w:rsid w:val="009561E8"/>
    <w:rsid w:val="00965F9B"/>
    <w:rsid w:val="009837A8"/>
    <w:rsid w:val="00985BF1"/>
    <w:rsid w:val="00995696"/>
    <w:rsid w:val="00996714"/>
    <w:rsid w:val="009A2E4F"/>
    <w:rsid w:val="009D31F9"/>
    <w:rsid w:val="009F119E"/>
    <w:rsid w:val="009F2B2B"/>
    <w:rsid w:val="009F75FC"/>
    <w:rsid w:val="00A04EDF"/>
    <w:rsid w:val="00A05709"/>
    <w:rsid w:val="00A07EC8"/>
    <w:rsid w:val="00A14A69"/>
    <w:rsid w:val="00A2798F"/>
    <w:rsid w:val="00A34E4C"/>
    <w:rsid w:val="00A40D9D"/>
    <w:rsid w:val="00A438C6"/>
    <w:rsid w:val="00A634EA"/>
    <w:rsid w:val="00A77803"/>
    <w:rsid w:val="00AA3FFB"/>
    <w:rsid w:val="00AA60B1"/>
    <w:rsid w:val="00AC4558"/>
    <w:rsid w:val="00AC7ABD"/>
    <w:rsid w:val="00AD27E6"/>
    <w:rsid w:val="00AE216C"/>
    <w:rsid w:val="00AF5BEC"/>
    <w:rsid w:val="00B00295"/>
    <w:rsid w:val="00B048B4"/>
    <w:rsid w:val="00B05634"/>
    <w:rsid w:val="00B10379"/>
    <w:rsid w:val="00B54B65"/>
    <w:rsid w:val="00B60221"/>
    <w:rsid w:val="00B62275"/>
    <w:rsid w:val="00B75990"/>
    <w:rsid w:val="00B81722"/>
    <w:rsid w:val="00B84435"/>
    <w:rsid w:val="00B8465D"/>
    <w:rsid w:val="00B851E5"/>
    <w:rsid w:val="00B87437"/>
    <w:rsid w:val="00B9082D"/>
    <w:rsid w:val="00B91113"/>
    <w:rsid w:val="00BA2D89"/>
    <w:rsid w:val="00BA31E0"/>
    <w:rsid w:val="00BB0009"/>
    <w:rsid w:val="00BB2B04"/>
    <w:rsid w:val="00BD74C2"/>
    <w:rsid w:val="00BE2704"/>
    <w:rsid w:val="00BF17F8"/>
    <w:rsid w:val="00C1041B"/>
    <w:rsid w:val="00C321B9"/>
    <w:rsid w:val="00C41F0F"/>
    <w:rsid w:val="00C46BE6"/>
    <w:rsid w:val="00C54E3D"/>
    <w:rsid w:val="00C60429"/>
    <w:rsid w:val="00C61840"/>
    <w:rsid w:val="00C63AC1"/>
    <w:rsid w:val="00C719CA"/>
    <w:rsid w:val="00CA49C3"/>
    <w:rsid w:val="00CC589B"/>
    <w:rsid w:val="00CC74D7"/>
    <w:rsid w:val="00CD16BE"/>
    <w:rsid w:val="00CE25D5"/>
    <w:rsid w:val="00CE7951"/>
    <w:rsid w:val="00CF12A6"/>
    <w:rsid w:val="00CF7CB8"/>
    <w:rsid w:val="00D0061A"/>
    <w:rsid w:val="00D03EFD"/>
    <w:rsid w:val="00D07B73"/>
    <w:rsid w:val="00D13295"/>
    <w:rsid w:val="00D13F6B"/>
    <w:rsid w:val="00D169FC"/>
    <w:rsid w:val="00D2217B"/>
    <w:rsid w:val="00D23120"/>
    <w:rsid w:val="00D345F2"/>
    <w:rsid w:val="00D455F1"/>
    <w:rsid w:val="00D4777F"/>
    <w:rsid w:val="00D48EE1"/>
    <w:rsid w:val="00D5241A"/>
    <w:rsid w:val="00D5799B"/>
    <w:rsid w:val="00D657E3"/>
    <w:rsid w:val="00D67DD2"/>
    <w:rsid w:val="00D7137A"/>
    <w:rsid w:val="00D72CBD"/>
    <w:rsid w:val="00D7338F"/>
    <w:rsid w:val="00D83130"/>
    <w:rsid w:val="00D861C3"/>
    <w:rsid w:val="00D95BAB"/>
    <w:rsid w:val="00DB1BAA"/>
    <w:rsid w:val="00DB24F6"/>
    <w:rsid w:val="00DD427A"/>
    <w:rsid w:val="00DE1EB7"/>
    <w:rsid w:val="00DE4D4F"/>
    <w:rsid w:val="00DE578D"/>
    <w:rsid w:val="00DF313B"/>
    <w:rsid w:val="00E10162"/>
    <w:rsid w:val="00E24263"/>
    <w:rsid w:val="00E26803"/>
    <w:rsid w:val="00E37158"/>
    <w:rsid w:val="00E464EA"/>
    <w:rsid w:val="00E509A4"/>
    <w:rsid w:val="00E567D0"/>
    <w:rsid w:val="00E6232B"/>
    <w:rsid w:val="00E636FC"/>
    <w:rsid w:val="00E85C72"/>
    <w:rsid w:val="00E949E7"/>
    <w:rsid w:val="00E964A0"/>
    <w:rsid w:val="00EA1D59"/>
    <w:rsid w:val="00EA2821"/>
    <w:rsid w:val="00EB01DC"/>
    <w:rsid w:val="00EB389D"/>
    <w:rsid w:val="00EB4761"/>
    <w:rsid w:val="00EB7747"/>
    <w:rsid w:val="00EC1F62"/>
    <w:rsid w:val="00EE0AE9"/>
    <w:rsid w:val="00EF1759"/>
    <w:rsid w:val="00F01507"/>
    <w:rsid w:val="00F05D2E"/>
    <w:rsid w:val="00F100DB"/>
    <w:rsid w:val="00F103FB"/>
    <w:rsid w:val="00F1859E"/>
    <w:rsid w:val="00F41522"/>
    <w:rsid w:val="00F53735"/>
    <w:rsid w:val="00F61172"/>
    <w:rsid w:val="00F67571"/>
    <w:rsid w:val="00F82632"/>
    <w:rsid w:val="00F84976"/>
    <w:rsid w:val="00F850E8"/>
    <w:rsid w:val="00F87D11"/>
    <w:rsid w:val="00F95961"/>
    <w:rsid w:val="00FA19C1"/>
    <w:rsid w:val="00FB174D"/>
    <w:rsid w:val="00FB24EF"/>
    <w:rsid w:val="00FC06AB"/>
    <w:rsid w:val="00FC10C9"/>
    <w:rsid w:val="00FD67BD"/>
    <w:rsid w:val="00FD7236"/>
    <w:rsid w:val="00FE4138"/>
    <w:rsid w:val="00FF497C"/>
    <w:rsid w:val="0106B0C8"/>
    <w:rsid w:val="01075725"/>
    <w:rsid w:val="01126BD6"/>
    <w:rsid w:val="0117C3AF"/>
    <w:rsid w:val="01B13889"/>
    <w:rsid w:val="01E93B75"/>
    <w:rsid w:val="02091C87"/>
    <w:rsid w:val="020AD217"/>
    <w:rsid w:val="02A42ACB"/>
    <w:rsid w:val="02AC4BE0"/>
    <w:rsid w:val="0304060F"/>
    <w:rsid w:val="03313836"/>
    <w:rsid w:val="0361D2FB"/>
    <w:rsid w:val="03665EEF"/>
    <w:rsid w:val="0368C0CA"/>
    <w:rsid w:val="036EE32B"/>
    <w:rsid w:val="03708B28"/>
    <w:rsid w:val="03F09267"/>
    <w:rsid w:val="0402C45F"/>
    <w:rsid w:val="0406CF17"/>
    <w:rsid w:val="0408C048"/>
    <w:rsid w:val="040E6E19"/>
    <w:rsid w:val="0448CC6F"/>
    <w:rsid w:val="04B34D93"/>
    <w:rsid w:val="04BED830"/>
    <w:rsid w:val="04C6E7A6"/>
    <w:rsid w:val="04E1C7DB"/>
    <w:rsid w:val="04FDD746"/>
    <w:rsid w:val="05085091"/>
    <w:rsid w:val="05164365"/>
    <w:rsid w:val="054962AE"/>
    <w:rsid w:val="055DC7BA"/>
    <w:rsid w:val="0561F508"/>
    <w:rsid w:val="05C692A9"/>
    <w:rsid w:val="05CE6C3B"/>
    <w:rsid w:val="0648CDC0"/>
    <w:rsid w:val="064A61BA"/>
    <w:rsid w:val="0726DDBC"/>
    <w:rsid w:val="0733589A"/>
    <w:rsid w:val="074244B0"/>
    <w:rsid w:val="0768E946"/>
    <w:rsid w:val="07727B5C"/>
    <w:rsid w:val="0790B128"/>
    <w:rsid w:val="0843CD57"/>
    <w:rsid w:val="0861B271"/>
    <w:rsid w:val="0873CBAE"/>
    <w:rsid w:val="08A94476"/>
    <w:rsid w:val="08E9C687"/>
    <w:rsid w:val="095CD33F"/>
    <w:rsid w:val="096C3C8D"/>
    <w:rsid w:val="09B1C225"/>
    <w:rsid w:val="09F7DEF2"/>
    <w:rsid w:val="0A17E368"/>
    <w:rsid w:val="0A7A28CD"/>
    <w:rsid w:val="0AA62EB0"/>
    <w:rsid w:val="0AAF7114"/>
    <w:rsid w:val="0AD76B97"/>
    <w:rsid w:val="0AEEF0BF"/>
    <w:rsid w:val="0AF474E9"/>
    <w:rsid w:val="0AF72324"/>
    <w:rsid w:val="0AF9AB56"/>
    <w:rsid w:val="0B18E96B"/>
    <w:rsid w:val="0B660475"/>
    <w:rsid w:val="0BB1B23D"/>
    <w:rsid w:val="0BE02226"/>
    <w:rsid w:val="0C36C7B7"/>
    <w:rsid w:val="0C4F02F6"/>
    <w:rsid w:val="0C4F032E"/>
    <w:rsid w:val="0C57E58A"/>
    <w:rsid w:val="0CB9558F"/>
    <w:rsid w:val="0CC143CB"/>
    <w:rsid w:val="0CC53BB3"/>
    <w:rsid w:val="0CEE2061"/>
    <w:rsid w:val="0CFF0A4B"/>
    <w:rsid w:val="0D0009B5"/>
    <w:rsid w:val="0D1DF18E"/>
    <w:rsid w:val="0D54BC89"/>
    <w:rsid w:val="0D75C492"/>
    <w:rsid w:val="0D7B2D5F"/>
    <w:rsid w:val="0DAB6D93"/>
    <w:rsid w:val="0DB11989"/>
    <w:rsid w:val="0DCB0C6B"/>
    <w:rsid w:val="0DCD0FE6"/>
    <w:rsid w:val="0DF13530"/>
    <w:rsid w:val="0E59E1FA"/>
    <w:rsid w:val="0E78FA1A"/>
    <w:rsid w:val="0EAA13E3"/>
    <w:rsid w:val="0ED09474"/>
    <w:rsid w:val="0EE122A7"/>
    <w:rsid w:val="0EE7696D"/>
    <w:rsid w:val="0EF1C1E3"/>
    <w:rsid w:val="0F1B1D6F"/>
    <w:rsid w:val="0F211F44"/>
    <w:rsid w:val="0F3940DA"/>
    <w:rsid w:val="0F4D6187"/>
    <w:rsid w:val="0F966885"/>
    <w:rsid w:val="0FCD83E4"/>
    <w:rsid w:val="10343A39"/>
    <w:rsid w:val="10477631"/>
    <w:rsid w:val="106EE836"/>
    <w:rsid w:val="10FB7C17"/>
    <w:rsid w:val="111C1C33"/>
    <w:rsid w:val="1124EAE0"/>
    <w:rsid w:val="113FE5DE"/>
    <w:rsid w:val="114DD43C"/>
    <w:rsid w:val="1183E0FA"/>
    <w:rsid w:val="11982610"/>
    <w:rsid w:val="11D157FA"/>
    <w:rsid w:val="11E4C119"/>
    <w:rsid w:val="11EFBA17"/>
    <w:rsid w:val="11F78629"/>
    <w:rsid w:val="12286B48"/>
    <w:rsid w:val="128E9459"/>
    <w:rsid w:val="13406C77"/>
    <w:rsid w:val="13507BC5"/>
    <w:rsid w:val="137FEC9F"/>
    <w:rsid w:val="13C969AE"/>
    <w:rsid w:val="1457BC3E"/>
    <w:rsid w:val="14595106"/>
    <w:rsid w:val="1494FAC2"/>
    <w:rsid w:val="14CA73C8"/>
    <w:rsid w:val="14E521D8"/>
    <w:rsid w:val="14E803C7"/>
    <w:rsid w:val="155E844E"/>
    <w:rsid w:val="158057DE"/>
    <w:rsid w:val="15C8F533"/>
    <w:rsid w:val="165B2088"/>
    <w:rsid w:val="16606D1E"/>
    <w:rsid w:val="16832C7D"/>
    <w:rsid w:val="16BA7FA1"/>
    <w:rsid w:val="16E18D02"/>
    <w:rsid w:val="16FA9647"/>
    <w:rsid w:val="174EEF89"/>
    <w:rsid w:val="178539C8"/>
    <w:rsid w:val="178A149F"/>
    <w:rsid w:val="17B20B09"/>
    <w:rsid w:val="17BC8DB1"/>
    <w:rsid w:val="17D0B180"/>
    <w:rsid w:val="17D773BF"/>
    <w:rsid w:val="17EAFC68"/>
    <w:rsid w:val="17F75984"/>
    <w:rsid w:val="18404D57"/>
    <w:rsid w:val="185D113A"/>
    <w:rsid w:val="18896FF6"/>
    <w:rsid w:val="18A8FB01"/>
    <w:rsid w:val="18AEDAC7"/>
    <w:rsid w:val="18C88BB0"/>
    <w:rsid w:val="190AF653"/>
    <w:rsid w:val="1924CC7A"/>
    <w:rsid w:val="19350F2C"/>
    <w:rsid w:val="19540D7A"/>
    <w:rsid w:val="197034D8"/>
    <w:rsid w:val="197457E5"/>
    <w:rsid w:val="19B4BBF5"/>
    <w:rsid w:val="1A045A8B"/>
    <w:rsid w:val="1A1A5608"/>
    <w:rsid w:val="1A26DEFC"/>
    <w:rsid w:val="1A516C47"/>
    <w:rsid w:val="1A6776A9"/>
    <w:rsid w:val="1A6A6E59"/>
    <w:rsid w:val="1AE16A99"/>
    <w:rsid w:val="1AEDCC73"/>
    <w:rsid w:val="1AF7DA3A"/>
    <w:rsid w:val="1B3A20ED"/>
    <w:rsid w:val="1B53A251"/>
    <w:rsid w:val="1BC68B16"/>
    <w:rsid w:val="1BE843BB"/>
    <w:rsid w:val="1C06E85D"/>
    <w:rsid w:val="1C645C19"/>
    <w:rsid w:val="1C74C005"/>
    <w:rsid w:val="1C7AAEB9"/>
    <w:rsid w:val="1CDD52CD"/>
    <w:rsid w:val="1CE5855A"/>
    <w:rsid w:val="1D00FB94"/>
    <w:rsid w:val="1D038BDC"/>
    <w:rsid w:val="1D059DDA"/>
    <w:rsid w:val="1D0F9C3E"/>
    <w:rsid w:val="1D43A174"/>
    <w:rsid w:val="1D6F40D5"/>
    <w:rsid w:val="1D733C8C"/>
    <w:rsid w:val="1DACFC6E"/>
    <w:rsid w:val="1DC90B2B"/>
    <w:rsid w:val="1E2B3543"/>
    <w:rsid w:val="1E4456E0"/>
    <w:rsid w:val="1E4CD2B9"/>
    <w:rsid w:val="1ECD7E45"/>
    <w:rsid w:val="1ED30758"/>
    <w:rsid w:val="1F018FBE"/>
    <w:rsid w:val="1F1C0014"/>
    <w:rsid w:val="1F258B30"/>
    <w:rsid w:val="1F4A08AC"/>
    <w:rsid w:val="1FA2B150"/>
    <w:rsid w:val="1FA75A75"/>
    <w:rsid w:val="1FBF75C8"/>
    <w:rsid w:val="1FD3E2E1"/>
    <w:rsid w:val="1FED1B17"/>
    <w:rsid w:val="2029BDB1"/>
    <w:rsid w:val="20522DFA"/>
    <w:rsid w:val="206C71F6"/>
    <w:rsid w:val="20B6C3E6"/>
    <w:rsid w:val="20CFC4A5"/>
    <w:rsid w:val="20E1B911"/>
    <w:rsid w:val="20E29B64"/>
    <w:rsid w:val="20F6A418"/>
    <w:rsid w:val="2158B2D7"/>
    <w:rsid w:val="2178B467"/>
    <w:rsid w:val="21B9FF64"/>
    <w:rsid w:val="21F09E31"/>
    <w:rsid w:val="223CC87D"/>
    <w:rsid w:val="22742B01"/>
    <w:rsid w:val="22DD7D56"/>
    <w:rsid w:val="22EA95AE"/>
    <w:rsid w:val="236059B0"/>
    <w:rsid w:val="238944CA"/>
    <w:rsid w:val="23D22709"/>
    <w:rsid w:val="23D3D297"/>
    <w:rsid w:val="23F9B7CC"/>
    <w:rsid w:val="241D5116"/>
    <w:rsid w:val="24359915"/>
    <w:rsid w:val="246A4D72"/>
    <w:rsid w:val="24BA0845"/>
    <w:rsid w:val="24EC9E16"/>
    <w:rsid w:val="24ED9F05"/>
    <w:rsid w:val="25023C22"/>
    <w:rsid w:val="25122C4B"/>
    <w:rsid w:val="251CC540"/>
    <w:rsid w:val="253FF203"/>
    <w:rsid w:val="258B6B3E"/>
    <w:rsid w:val="259F1908"/>
    <w:rsid w:val="25AA97E3"/>
    <w:rsid w:val="25B092AF"/>
    <w:rsid w:val="25D8C433"/>
    <w:rsid w:val="25F23C91"/>
    <w:rsid w:val="25F5E8FE"/>
    <w:rsid w:val="2609E351"/>
    <w:rsid w:val="260DD75F"/>
    <w:rsid w:val="2627F76C"/>
    <w:rsid w:val="266C680B"/>
    <w:rsid w:val="26B9B772"/>
    <w:rsid w:val="26C32A32"/>
    <w:rsid w:val="26CE1D41"/>
    <w:rsid w:val="2719290B"/>
    <w:rsid w:val="2721F875"/>
    <w:rsid w:val="27262B6A"/>
    <w:rsid w:val="2780F604"/>
    <w:rsid w:val="27BB9D72"/>
    <w:rsid w:val="27D79CE2"/>
    <w:rsid w:val="28218630"/>
    <w:rsid w:val="282E56B1"/>
    <w:rsid w:val="282F98D1"/>
    <w:rsid w:val="284087C7"/>
    <w:rsid w:val="2860EFEF"/>
    <w:rsid w:val="2873ECB4"/>
    <w:rsid w:val="288C05CC"/>
    <w:rsid w:val="28A2C9E6"/>
    <w:rsid w:val="28C2FC8B"/>
    <w:rsid w:val="28D8DB71"/>
    <w:rsid w:val="28F1A51C"/>
    <w:rsid w:val="2905ED94"/>
    <w:rsid w:val="291E309A"/>
    <w:rsid w:val="293D76E3"/>
    <w:rsid w:val="2948B82B"/>
    <w:rsid w:val="29676B0E"/>
    <w:rsid w:val="297F33E4"/>
    <w:rsid w:val="298636D6"/>
    <w:rsid w:val="298D43A0"/>
    <w:rsid w:val="29A91BD2"/>
    <w:rsid w:val="2A307FA9"/>
    <w:rsid w:val="2A30EF68"/>
    <w:rsid w:val="2A4A602B"/>
    <w:rsid w:val="2AF40379"/>
    <w:rsid w:val="2B00AEEE"/>
    <w:rsid w:val="2B1CA00B"/>
    <w:rsid w:val="2B2E9469"/>
    <w:rsid w:val="2B427117"/>
    <w:rsid w:val="2B78E7B6"/>
    <w:rsid w:val="2B7CE89C"/>
    <w:rsid w:val="2B9BD079"/>
    <w:rsid w:val="2BBB14D3"/>
    <w:rsid w:val="2BC4A961"/>
    <w:rsid w:val="2BECBEE9"/>
    <w:rsid w:val="2BEDA84D"/>
    <w:rsid w:val="2BFBCBF2"/>
    <w:rsid w:val="2C194800"/>
    <w:rsid w:val="2C292AD6"/>
    <w:rsid w:val="2C35F7F8"/>
    <w:rsid w:val="2C9B3F48"/>
    <w:rsid w:val="2CA36BF1"/>
    <w:rsid w:val="2CA6F5C0"/>
    <w:rsid w:val="2CC7FB08"/>
    <w:rsid w:val="2D886CF3"/>
    <w:rsid w:val="2DA4DB5C"/>
    <w:rsid w:val="2DE99611"/>
    <w:rsid w:val="2DEFB53D"/>
    <w:rsid w:val="2DFB5861"/>
    <w:rsid w:val="2DFC3308"/>
    <w:rsid w:val="2E22E0A1"/>
    <w:rsid w:val="2E33CB21"/>
    <w:rsid w:val="2E47780D"/>
    <w:rsid w:val="2E4B59FD"/>
    <w:rsid w:val="2E507770"/>
    <w:rsid w:val="2E6B3FD1"/>
    <w:rsid w:val="2ED9B3FF"/>
    <w:rsid w:val="2F3A07B9"/>
    <w:rsid w:val="2F6BE66D"/>
    <w:rsid w:val="2F79F085"/>
    <w:rsid w:val="2F7B4721"/>
    <w:rsid w:val="2FEAB73D"/>
    <w:rsid w:val="3005DA38"/>
    <w:rsid w:val="3025A00F"/>
    <w:rsid w:val="302821CB"/>
    <w:rsid w:val="304E70A0"/>
    <w:rsid w:val="30555569"/>
    <w:rsid w:val="306E29DE"/>
    <w:rsid w:val="3098BF0F"/>
    <w:rsid w:val="31054F3E"/>
    <w:rsid w:val="31190F3F"/>
    <w:rsid w:val="311E49FA"/>
    <w:rsid w:val="319F5341"/>
    <w:rsid w:val="31AA81FF"/>
    <w:rsid w:val="31AF3179"/>
    <w:rsid w:val="31B26E0F"/>
    <w:rsid w:val="31DB1B1D"/>
    <w:rsid w:val="31E00137"/>
    <w:rsid w:val="31E748C8"/>
    <w:rsid w:val="322F70DC"/>
    <w:rsid w:val="325EEEC8"/>
    <w:rsid w:val="3288964B"/>
    <w:rsid w:val="328E3B7A"/>
    <w:rsid w:val="329D9007"/>
    <w:rsid w:val="32B1EBED"/>
    <w:rsid w:val="32D5F526"/>
    <w:rsid w:val="32E46B0D"/>
    <w:rsid w:val="32FB3A93"/>
    <w:rsid w:val="331036D8"/>
    <w:rsid w:val="332D8E26"/>
    <w:rsid w:val="33378E5B"/>
    <w:rsid w:val="33591F97"/>
    <w:rsid w:val="335C802A"/>
    <w:rsid w:val="338424D5"/>
    <w:rsid w:val="3386EFA7"/>
    <w:rsid w:val="33D3313D"/>
    <w:rsid w:val="3404D511"/>
    <w:rsid w:val="341873E1"/>
    <w:rsid w:val="343DC005"/>
    <w:rsid w:val="345D8DCD"/>
    <w:rsid w:val="34BA7864"/>
    <w:rsid w:val="354C18A6"/>
    <w:rsid w:val="35818CEE"/>
    <w:rsid w:val="35A4D57F"/>
    <w:rsid w:val="35CA55F1"/>
    <w:rsid w:val="35D25CA3"/>
    <w:rsid w:val="35E7D66D"/>
    <w:rsid w:val="3623486E"/>
    <w:rsid w:val="364CD305"/>
    <w:rsid w:val="36942E6C"/>
    <w:rsid w:val="3695250D"/>
    <w:rsid w:val="369ABE0C"/>
    <w:rsid w:val="36BC7E7B"/>
    <w:rsid w:val="36C518E3"/>
    <w:rsid w:val="3706285E"/>
    <w:rsid w:val="37273A17"/>
    <w:rsid w:val="3760A0D1"/>
    <w:rsid w:val="379DA626"/>
    <w:rsid w:val="37F46B15"/>
    <w:rsid w:val="37FB7A49"/>
    <w:rsid w:val="3863983E"/>
    <w:rsid w:val="38A3EA69"/>
    <w:rsid w:val="38BB2323"/>
    <w:rsid w:val="38DFDFAB"/>
    <w:rsid w:val="38E84BD2"/>
    <w:rsid w:val="38F103FD"/>
    <w:rsid w:val="396AE42D"/>
    <w:rsid w:val="39B41CC6"/>
    <w:rsid w:val="39E51018"/>
    <w:rsid w:val="39EF6EAE"/>
    <w:rsid w:val="3A025CD6"/>
    <w:rsid w:val="3A0E6CD3"/>
    <w:rsid w:val="3A4FB21B"/>
    <w:rsid w:val="3AB261EB"/>
    <w:rsid w:val="3AC1F039"/>
    <w:rsid w:val="3AC8C365"/>
    <w:rsid w:val="3AD14A31"/>
    <w:rsid w:val="3AFD4C1F"/>
    <w:rsid w:val="3B082B2C"/>
    <w:rsid w:val="3B1376D8"/>
    <w:rsid w:val="3B2655C8"/>
    <w:rsid w:val="3B2C9283"/>
    <w:rsid w:val="3B38DFC8"/>
    <w:rsid w:val="3B615C32"/>
    <w:rsid w:val="3B94A423"/>
    <w:rsid w:val="3B987D8C"/>
    <w:rsid w:val="3BC1017D"/>
    <w:rsid w:val="3BCEAFD1"/>
    <w:rsid w:val="3BD6E6FC"/>
    <w:rsid w:val="3BE4F4B9"/>
    <w:rsid w:val="3BF6311A"/>
    <w:rsid w:val="3C52B304"/>
    <w:rsid w:val="3C5A62B7"/>
    <w:rsid w:val="3C5FEECE"/>
    <w:rsid w:val="3C61B12B"/>
    <w:rsid w:val="3C76D456"/>
    <w:rsid w:val="3CA5C5E9"/>
    <w:rsid w:val="3CDBA45E"/>
    <w:rsid w:val="3CEA4FF5"/>
    <w:rsid w:val="3D4119AA"/>
    <w:rsid w:val="3D85A98F"/>
    <w:rsid w:val="3DA3CD8A"/>
    <w:rsid w:val="3DBCD549"/>
    <w:rsid w:val="3DC78CE3"/>
    <w:rsid w:val="3DDF229A"/>
    <w:rsid w:val="3E129BA1"/>
    <w:rsid w:val="3E50001A"/>
    <w:rsid w:val="3E5DA3F4"/>
    <w:rsid w:val="3E724894"/>
    <w:rsid w:val="3E88C32C"/>
    <w:rsid w:val="3E8F9C59"/>
    <w:rsid w:val="3EA2D8AB"/>
    <w:rsid w:val="3F469885"/>
    <w:rsid w:val="3F49C954"/>
    <w:rsid w:val="3F6FBF60"/>
    <w:rsid w:val="3F8940BD"/>
    <w:rsid w:val="3FEDEB4A"/>
    <w:rsid w:val="3FF5A5F7"/>
    <w:rsid w:val="403E86F0"/>
    <w:rsid w:val="409FC75A"/>
    <w:rsid w:val="40A74808"/>
    <w:rsid w:val="410987CA"/>
    <w:rsid w:val="41380122"/>
    <w:rsid w:val="417B0865"/>
    <w:rsid w:val="41B4CF0F"/>
    <w:rsid w:val="41C1DC38"/>
    <w:rsid w:val="42376CA9"/>
    <w:rsid w:val="424A24E9"/>
    <w:rsid w:val="4255A366"/>
    <w:rsid w:val="430B105E"/>
    <w:rsid w:val="4338BAAB"/>
    <w:rsid w:val="433A28C9"/>
    <w:rsid w:val="434ABD49"/>
    <w:rsid w:val="434C24F2"/>
    <w:rsid w:val="43500AF5"/>
    <w:rsid w:val="435994A7"/>
    <w:rsid w:val="4382B3D8"/>
    <w:rsid w:val="43891C0A"/>
    <w:rsid w:val="43B12BDD"/>
    <w:rsid w:val="44518B71"/>
    <w:rsid w:val="44B38448"/>
    <w:rsid w:val="44B43F8B"/>
    <w:rsid w:val="44C575AA"/>
    <w:rsid w:val="44E44F18"/>
    <w:rsid w:val="453888C7"/>
    <w:rsid w:val="454C43B1"/>
    <w:rsid w:val="4569C133"/>
    <w:rsid w:val="4596B23E"/>
    <w:rsid w:val="45A9CAC3"/>
    <w:rsid w:val="45AA448A"/>
    <w:rsid w:val="4609C05B"/>
    <w:rsid w:val="4610A26A"/>
    <w:rsid w:val="46299D78"/>
    <w:rsid w:val="462D7976"/>
    <w:rsid w:val="466F7437"/>
    <w:rsid w:val="469066D9"/>
    <w:rsid w:val="46D857AA"/>
    <w:rsid w:val="46F6158C"/>
    <w:rsid w:val="47139B76"/>
    <w:rsid w:val="478186A6"/>
    <w:rsid w:val="47D7551E"/>
    <w:rsid w:val="47DD93AB"/>
    <w:rsid w:val="47EB4330"/>
    <w:rsid w:val="47F50E62"/>
    <w:rsid w:val="482E4623"/>
    <w:rsid w:val="486C3C95"/>
    <w:rsid w:val="4895B383"/>
    <w:rsid w:val="48A801A0"/>
    <w:rsid w:val="491CF66E"/>
    <w:rsid w:val="492351FD"/>
    <w:rsid w:val="4923AD20"/>
    <w:rsid w:val="4951F617"/>
    <w:rsid w:val="49736669"/>
    <w:rsid w:val="498CB50B"/>
    <w:rsid w:val="49BAB047"/>
    <w:rsid w:val="4A1DF73B"/>
    <w:rsid w:val="4A6E65F1"/>
    <w:rsid w:val="4A77513B"/>
    <w:rsid w:val="4A7C8B4C"/>
    <w:rsid w:val="4AC42802"/>
    <w:rsid w:val="4ACF5D9D"/>
    <w:rsid w:val="4B093C9A"/>
    <w:rsid w:val="4B0D48F2"/>
    <w:rsid w:val="4B338571"/>
    <w:rsid w:val="4B37188B"/>
    <w:rsid w:val="4B60FBB3"/>
    <w:rsid w:val="4B6E5953"/>
    <w:rsid w:val="4B7C0EFB"/>
    <w:rsid w:val="4B96B16D"/>
    <w:rsid w:val="4BB2BB5A"/>
    <w:rsid w:val="4BBBFB04"/>
    <w:rsid w:val="4BF6F8E0"/>
    <w:rsid w:val="4C1C9BB4"/>
    <w:rsid w:val="4C48955C"/>
    <w:rsid w:val="4C7197F5"/>
    <w:rsid w:val="4CB952C1"/>
    <w:rsid w:val="4D1537D6"/>
    <w:rsid w:val="4D308489"/>
    <w:rsid w:val="4D6755EB"/>
    <w:rsid w:val="4D9151F3"/>
    <w:rsid w:val="4DD17F51"/>
    <w:rsid w:val="4DD89052"/>
    <w:rsid w:val="4DE72471"/>
    <w:rsid w:val="4EB887D7"/>
    <w:rsid w:val="4EF335BA"/>
    <w:rsid w:val="4EFA6882"/>
    <w:rsid w:val="4F145896"/>
    <w:rsid w:val="4F232D1D"/>
    <w:rsid w:val="4F3D499F"/>
    <w:rsid w:val="4F571E72"/>
    <w:rsid w:val="4FB1B052"/>
    <w:rsid w:val="4FC1A50C"/>
    <w:rsid w:val="4FC5CF0E"/>
    <w:rsid w:val="500936E0"/>
    <w:rsid w:val="501DC37C"/>
    <w:rsid w:val="504A681C"/>
    <w:rsid w:val="5085DA34"/>
    <w:rsid w:val="50F1D9B7"/>
    <w:rsid w:val="510380C2"/>
    <w:rsid w:val="510502CE"/>
    <w:rsid w:val="511AFFFB"/>
    <w:rsid w:val="5168A1C6"/>
    <w:rsid w:val="51B9415A"/>
    <w:rsid w:val="51C349A8"/>
    <w:rsid w:val="51D2AC33"/>
    <w:rsid w:val="51FE7BC1"/>
    <w:rsid w:val="524BCBDD"/>
    <w:rsid w:val="5255F228"/>
    <w:rsid w:val="525BA533"/>
    <w:rsid w:val="5264392A"/>
    <w:rsid w:val="527E098C"/>
    <w:rsid w:val="52824CEA"/>
    <w:rsid w:val="52DC3594"/>
    <w:rsid w:val="52EBE872"/>
    <w:rsid w:val="531734EC"/>
    <w:rsid w:val="532F76A1"/>
    <w:rsid w:val="53411C0A"/>
    <w:rsid w:val="53601C7C"/>
    <w:rsid w:val="53616E1B"/>
    <w:rsid w:val="53676A48"/>
    <w:rsid w:val="53AF9564"/>
    <w:rsid w:val="53ED8075"/>
    <w:rsid w:val="5415A46C"/>
    <w:rsid w:val="5475620C"/>
    <w:rsid w:val="547F50D3"/>
    <w:rsid w:val="54A0ABC1"/>
    <w:rsid w:val="54AB7413"/>
    <w:rsid w:val="54B1FCC2"/>
    <w:rsid w:val="54E48E92"/>
    <w:rsid w:val="5528A313"/>
    <w:rsid w:val="5528F905"/>
    <w:rsid w:val="5537B7FC"/>
    <w:rsid w:val="55697E06"/>
    <w:rsid w:val="55853ECF"/>
    <w:rsid w:val="55C77C8C"/>
    <w:rsid w:val="55CE0FBC"/>
    <w:rsid w:val="55D5C544"/>
    <w:rsid w:val="563F0936"/>
    <w:rsid w:val="564044FC"/>
    <w:rsid w:val="5670EC8B"/>
    <w:rsid w:val="568278E1"/>
    <w:rsid w:val="56D6DDE9"/>
    <w:rsid w:val="56F620F2"/>
    <w:rsid w:val="5735238C"/>
    <w:rsid w:val="575FD9AA"/>
    <w:rsid w:val="5769A984"/>
    <w:rsid w:val="577F6FF0"/>
    <w:rsid w:val="57850FC4"/>
    <w:rsid w:val="57980F5F"/>
    <w:rsid w:val="57A58833"/>
    <w:rsid w:val="57A7A650"/>
    <w:rsid w:val="57C608FD"/>
    <w:rsid w:val="590D6235"/>
    <w:rsid w:val="593086D7"/>
    <w:rsid w:val="5939FB1F"/>
    <w:rsid w:val="595E1091"/>
    <w:rsid w:val="59916B21"/>
    <w:rsid w:val="599B9688"/>
    <w:rsid w:val="59CC4E5C"/>
    <w:rsid w:val="59CFD51F"/>
    <w:rsid w:val="59E5AD54"/>
    <w:rsid w:val="59FDCF27"/>
    <w:rsid w:val="5A19CE85"/>
    <w:rsid w:val="5A40976B"/>
    <w:rsid w:val="5A629928"/>
    <w:rsid w:val="5AA3F22A"/>
    <w:rsid w:val="5AADB250"/>
    <w:rsid w:val="5AD1650E"/>
    <w:rsid w:val="5AD6ACB4"/>
    <w:rsid w:val="5B075EA7"/>
    <w:rsid w:val="5B0E4B2F"/>
    <w:rsid w:val="5B34AF9D"/>
    <w:rsid w:val="5B6ED6E7"/>
    <w:rsid w:val="5B7DFFBB"/>
    <w:rsid w:val="5B9A9D2A"/>
    <w:rsid w:val="5C2281CA"/>
    <w:rsid w:val="5C2A9A50"/>
    <w:rsid w:val="5C39F576"/>
    <w:rsid w:val="5C3AF385"/>
    <w:rsid w:val="5C3E6FD4"/>
    <w:rsid w:val="5C66E922"/>
    <w:rsid w:val="5C6F9D25"/>
    <w:rsid w:val="5CA211A3"/>
    <w:rsid w:val="5CDB7B84"/>
    <w:rsid w:val="5D0CC97E"/>
    <w:rsid w:val="5D189965"/>
    <w:rsid w:val="5D5274CA"/>
    <w:rsid w:val="5D8F9267"/>
    <w:rsid w:val="5D9BE379"/>
    <w:rsid w:val="5D9C2FA4"/>
    <w:rsid w:val="5D9EC659"/>
    <w:rsid w:val="5DBB3B7C"/>
    <w:rsid w:val="5DBFFDCC"/>
    <w:rsid w:val="5DDC92B8"/>
    <w:rsid w:val="5DFBC31C"/>
    <w:rsid w:val="5E1E071A"/>
    <w:rsid w:val="5E28389B"/>
    <w:rsid w:val="5E437B57"/>
    <w:rsid w:val="5E82D4F5"/>
    <w:rsid w:val="5EA57417"/>
    <w:rsid w:val="5ECED0DA"/>
    <w:rsid w:val="5EDD57FD"/>
    <w:rsid w:val="5EF31558"/>
    <w:rsid w:val="5F00339E"/>
    <w:rsid w:val="5F01F7E3"/>
    <w:rsid w:val="5F17CF94"/>
    <w:rsid w:val="5F2DE213"/>
    <w:rsid w:val="5F354330"/>
    <w:rsid w:val="5F4469B7"/>
    <w:rsid w:val="5F9544B3"/>
    <w:rsid w:val="5FB42329"/>
    <w:rsid w:val="5FB4F3EB"/>
    <w:rsid w:val="5FC8E6F8"/>
    <w:rsid w:val="5FD17404"/>
    <w:rsid w:val="605A6F5A"/>
    <w:rsid w:val="60850414"/>
    <w:rsid w:val="609C331F"/>
    <w:rsid w:val="60D8A72B"/>
    <w:rsid w:val="60E69F18"/>
    <w:rsid w:val="6116D8B9"/>
    <w:rsid w:val="612CAC42"/>
    <w:rsid w:val="6169FFC8"/>
    <w:rsid w:val="61A3A366"/>
    <w:rsid w:val="61B1965C"/>
    <w:rsid w:val="61C255BF"/>
    <w:rsid w:val="61D41ACB"/>
    <w:rsid w:val="61D60C37"/>
    <w:rsid w:val="61D9A916"/>
    <w:rsid w:val="623DA5DA"/>
    <w:rsid w:val="624940F3"/>
    <w:rsid w:val="6250869D"/>
    <w:rsid w:val="62A8F2B2"/>
    <w:rsid w:val="62E4D51E"/>
    <w:rsid w:val="62EBA769"/>
    <w:rsid w:val="643C4801"/>
    <w:rsid w:val="6483062D"/>
    <w:rsid w:val="64C5A90A"/>
    <w:rsid w:val="64D0D317"/>
    <w:rsid w:val="64E12991"/>
    <w:rsid w:val="64E24C9D"/>
    <w:rsid w:val="64FDC455"/>
    <w:rsid w:val="6534B882"/>
    <w:rsid w:val="6539EA73"/>
    <w:rsid w:val="653E9367"/>
    <w:rsid w:val="6551FBB6"/>
    <w:rsid w:val="6564EBA6"/>
    <w:rsid w:val="65A2F48D"/>
    <w:rsid w:val="65CB8B5C"/>
    <w:rsid w:val="65FDADEC"/>
    <w:rsid w:val="6616735E"/>
    <w:rsid w:val="662C9B4E"/>
    <w:rsid w:val="6635DBD0"/>
    <w:rsid w:val="665943CC"/>
    <w:rsid w:val="6671D58A"/>
    <w:rsid w:val="6688BF00"/>
    <w:rsid w:val="66B66BF7"/>
    <w:rsid w:val="67163AA4"/>
    <w:rsid w:val="676DE913"/>
    <w:rsid w:val="6785B828"/>
    <w:rsid w:val="67A09146"/>
    <w:rsid w:val="67BAAEB7"/>
    <w:rsid w:val="68358137"/>
    <w:rsid w:val="68378F91"/>
    <w:rsid w:val="683C1D29"/>
    <w:rsid w:val="6867A67F"/>
    <w:rsid w:val="686D56E5"/>
    <w:rsid w:val="689269BA"/>
    <w:rsid w:val="689D7C66"/>
    <w:rsid w:val="68BDE152"/>
    <w:rsid w:val="68E35124"/>
    <w:rsid w:val="69133F64"/>
    <w:rsid w:val="696E398D"/>
    <w:rsid w:val="697047BF"/>
    <w:rsid w:val="6993DAFD"/>
    <w:rsid w:val="69A07922"/>
    <w:rsid w:val="6A75BA78"/>
    <w:rsid w:val="6AB41519"/>
    <w:rsid w:val="6ACFF0B5"/>
    <w:rsid w:val="6AD098D7"/>
    <w:rsid w:val="6ADA7A91"/>
    <w:rsid w:val="6AEF1C65"/>
    <w:rsid w:val="6B0C0655"/>
    <w:rsid w:val="6B43AEE3"/>
    <w:rsid w:val="6B45CEA0"/>
    <w:rsid w:val="6B51DB37"/>
    <w:rsid w:val="6B5D6221"/>
    <w:rsid w:val="6B78B2E3"/>
    <w:rsid w:val="6C2E6F6D"/>
    <w:rsid w:val="6C8F6B41"/>
    <w:rsid w:val="6C980B04"/>
    <w:rsid w:val="6CD46783"/>
    <w:rsid w:val="6D3FBF6A"/>
    <w:rsid w:val="6D8E03F1"/>
    <w:rsid w:val="6D8EA398"/>
    <w:rsid w:val="6D97BACD"/>
    <w:rsid w:val="6DB2AF14"/>
    <w:rsid w:val="6DC7B301"/>
    <w:rsid w:val="6DCF55B9"/>
    <w:rsid w:val="6E0A9FC3"/>
    <w:rsid w:val="6E275ED7"/>
    <w:rsid w:val="6E37CF08"/>
    <w:rsid w:val="6E416179"/>
    <w:rsid w:val="6E4B22FC"/>
    <w:rsid w:val="6E4E79EF"/>
    <w:rsid w:val="6E5B5505"/>
    <w:rsid w:val="6E79075C"/>
    <w:rsid w:val="6EDB6F6E"/>
    <w:rsid w:val="6F4E82DB"/>
    <w:rsid w:val="6F748D74"/>
    <w:rsid w:val="6FC4DE51"/>
    <w:rsid w:val="6FE3886A"/>
    <w:rsid w:val="6FE59D1B"/>
    <w:rsid w:val="6FEFE26C"/>
    <w:rsid w:val="701B1E74"/>
    <w:rsid w:val="702CE3BD"/>
    <w:rsid w:val="70497262"/>
    <w:rsid w:val="7061820D"/>
    <w:rsid w:val="708AD6CC"/>
    <w:rsid w:val="708E996F"/>
    <w:rsid w:val="70B4ABD4"/>
    <w:rsid w:val="70CBF434"/>
    <w:rsid w:val="70E154D9"/>
    <w:rsid w:val="710B15B3"/>
    <w:rsid w:val="712D74C9"/>
    <w:rsid w:val="7143BB1B"/>
    <w:rsid w:val="71C09151"/>
    <w:rsid w:val="71C513E3"/>
    <w:rsid w:val="71C85390"/>
    <w:rsid w:val="71DF2DAD"/>
    <w:rsid w:val="72039576"/>
    <w:rsid w:val="72139CAE"/>
    <w:rsid w:val="721AE27A"/>
    <w:rsid w:val="72930B3B"/>
    <w:rsid w:val="72C54A9B"/>
    <w:rsid w:val="72CFA522"/>
    <w:rsid w:val="72DB67B2"/>
    <w:rsid w:val="72F21F03"/>
    <w:rsid w:val="731A99C0"/>
    <w:rsid w:val="73C8794F"/>
    <w:rsid w:val="73D1F677"/>
    <w:rsid w:val="74900AA3"/>
    <w:rsid w:val="749711CB"/>
    <w:rsid w:val="749E9417"/>
    <w:rsid w:val="74C153FF"/>
    <w:rsid w:val="74CC3C5E"/>
    <w:rsid w:val="75526F8A"/>
    <w:rsid w:val="7562B502"/>
    <w:rsid w:val="758D92F0"/>
    <w:rsid w:val="7604DF05"/>
    <w:rsid w:val="76171690"/>
    <w:rsid w:val="7645F590"/>
    <w:rsid w:val="765DDAE4"/>
    <w:rsid w:val="765E8166"/>
    <w:rsid w:val="766B8378"/>
    <w:rsid w:val="7678DC4F"/>
    <w:rsid w:val="769D8776"/>
    <w:rsid w:val="76AE018E"/>
    <w:rsid w:val="76B53186"/>
    <w:rsid w:val="7711451A"/>
    <w:rsid w:val="771B23EE"/>
    <w:rsid w:val="778B021F"/>
    <w:rsid w:val="7793D39B"/>
    <w:rsid w:val="77B82D1D"/>
    <w:rsid w:val="77DA9AE6"/>
    <w:rsid w:val="78100C6E"/>
    <w:rsid w:val="78178C62"/>
    <w:rsid w:val="78265260"/>
    <w:rsid w:val="7859968C"/>
    <w:rsid w:val="785A35ED"/>
    <w:rsid w:val="7868FB99"/>
    <w:rsid w:val="78AADD0F"/>
    <w:rsid w:val="78AB9863"/>
    <w:rsid w:val="78ECAB11"/>
    <w:rsid w:val="790BACCF"/>
    <w:rsid w:val="7926DDDA"/>
    <w:rsid w:val="7935B23C"/>
    <w:rsid w:val="794B9F5B"/>
    <w:rsid w:val="79671129"/>
    <w:rsid w:val="79D78FDA"/>
    <w:rsid w:val="7A05842C"/>
    <w:rsid w:val="7A36603B"/>
    <w:rsid w:val="7A3BBDF3"/>
    <w:rsid w:val="7A4E2511"/>
    <w:rsid w:val="7A4E9AB1"/>
    <w:rsid w:val="7A778634"/>
    <w:rsid w:val="7A77FE11"/>
    <w:rsid w:val="7AAFF42B"/>
    <w:rsid w:val="7ACF663C"/>
    <w:rsid w:val="7AE31AF5"/>
    <w:rsid w:val="7B0562A9"/>
    <w:rsid w:val="7B1ED0F2"/>
    <w:rsid w:val="7B3251FC"/>
    <w:rsid w:val="7B704F6E"/>
    <w:rsid w:val="7B8A6805"/>
    <w:rsid w:val="7BC098B5"/>
    <w:rsid w:val="7BC42FEB"/>
    <w:rsid w:val="7BC56BB0"/>
    <w:rsid w:val="7BE17FED"/>
    <w:rsid w:val="7BE95E47"/>
    <w:rsid w:val="7C05CC9B"/>
    <w:rsid w:val="7C6A1DF9"/>
    <w:rsid w:val="7C916979"/>
    <w:rsid w:val="7CB6764C"/>
    <w:rsid w:val="7CBB74E4"/>
    <w:rsid w:val="7CDAA422"/>
    <w:rsid w:val="7CED7C4B"/>
    <w:rsid w:val="7CF3E5BF"/>
    <w:rsid w:val="7D0081D8"/>
    <w:rsid w:val="7D19E41F"/>
    <w:rsid w:val="7D2304A8"/>
    <w:rsid w:val="7D244FF6"/>
    <w:rsid w:val="7D2B7D51"/>
    <w:rsid w:val="7D5B67D5"/>
    <w:rsid w:val="7D642EDA"/>
    <w:rsid w:val="7D71A3E6"/>
    <w:rsid w:val="7DC8FA1A"/>
    <w:rsid w:val="7DEC12BE"/>
    <w:rsid w:val="7E73C644"/>
    <w:rsid w:val="7E8FCC44"/>
    <w:rsid w:val="7E9CF257"/>
    <w:rsid w:val="7EE44FFF"/>
    <w:rsid w:val="7F225324"/>
    <w:rsid w:val="7F75753F"/>
    <w:rsid w:val="7F927C0A"/>
    <w:rsid w:val="7FCBE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8423A"/>
  <w15:chartTrackingRefBased/>
  <w15:docId w15:val="{A30D7023-786C-4C4F-89D1-2ABE4AF44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4F6"/>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5E6B7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2B2C88"/>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DB24F6"/>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semiHidden/>
    <w:unhideWhenUsed/>
    <w:qFormat/>
    <w:rsid w:val="00766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4F6"/>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5E6B7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2B2C88"/>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rsid w:val="00DB24F6"/>
    <w:rPr>
      <w:rFonts w:eastAsiaTheme="majorEastAsia" w:cstheme="majorBidi"/>
      <w:iCs/>
      <w:color w:val="0F4761" w:themeColor="accent1" w:themeShade="BF"/>
    </w:rPr>
  </w:style>
  <w:style w:type="character" w:customStyle="1" w:styleId="Heading5Char">
    <w:name w:val="Heading 5 Char"/>
    <w:basedOn w:val="DefaultParagraphFont"/>
    <w:link w:val="Heading5"/>
    <w:uiPriority w:val="9"/>
    <w:semiHidden/>
    <w:rsid w:val="00766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3C5"/>
    <w:rPr>
      <w:rFonts w:eastAsiaTheme="majorEastAsia" w:cstheme="majorBidi"/>
      <w:color w:val="272727" w:themeColor="text1" w:themeTint="D8"/>
    </w:rPr>
  </w:style>
  <w:style w:type="paragraph" w:styleId="Title">
    <w:name w:val="Title"/>
    <w:basedOn w:val="Normal"/>
    <w:next w:val="Normal"/>
    <w:link w:val="TitleChar"/>
    <w:uiPriority w:val="10"/>
    <w:qFormat/>
    <w:rsid w:val="00766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3C5"/>
    <w:pPr>
      <w:spacing w:before="160"/>
      <w:jc w:val="center"/>
    </w:pPr>
    <w:rPr>
      <w:i/>
      <w:iCs/>
      <w:color w:val="404040" w:themeColor="text1" w:themeTint="BF"/>
    </w:rPr>
  </w:style>
  <w:style w:type="character" w:customStyle="1" w:styleId="QuoteChar">
    <w:name w:val="Quote Char"/>
    <w:basedOn w:val="DefaultParagraphFont"/>
    <w:link w:val="Quote"/>
    <w:uiPriority w:val="29"/>
    <w:rsid w:val="007663C5"/>
    <w:rPr>
      <w:i/>
      <w:iCs/>
      <w:color w:val="404040" w:themeColor="text1" w:themeTint="BF"/>
    </w:rPr>
  </w:style>
  <w:style w:type="paragraph" w:styleId="ListParagraph">
    <w:name w:val="List Paragraph"/>
    <w:basedOn w:val="Normal"/>
    <w:uiPriority w:val="34"/>
    <w:qFormat/>
    <w:rsid w:val="007663C5"/>
    <w:pPr>
      <w:ind w:left="720"/>
      <w:contextualSpacing/>
    </w:pPr>
  </w:style>
  <w:style w:type="character" w:styleId="IntenseEmphasis">
    <w:name w:val="Intense Emphasis"/>
    <w:basedOn w:val="DefaultParagraphFont"/>
    <w:uiPriority w:val="21"/>
    <w:qFormat/>
    <w:rsid w:val="007663C5"/>
    <w:rPr>
      <w:i/>
      <w:iCs/>
      <w:color w:val="0F4761" w:themeColor="accent1" w:themeShade="BF"/>
    </w:rPr>
  </w:style>
  <w:style w:type="paragraph" w:styleId="IntenseQuote">
    <w:name w:val="Intense Quote"/>
    <w:basedOn w:val="Normal"/>
    <w:next w:val="Normal"/>
    <w:link w:val="IntenseQuoteChar"/>
    <w:uiPriority w:val="30"/>
    <w:qFormat/>
    <w:rsid w:val="00766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3C5"/>
    <w:rPr>
      <w:i/>
      <w:iCs/>
      <w:color w:val="0F4761" w:themeColor="accent1" w:themeShade="BF"/>
    </w:rPr>
  </w:style>
  <w:style w:type="character" w:styleId="IntenseReference">
    <w:name w:val="Intense Reference"/>
    <w:basedOn w:val="DefaultParagraphFont"/>
    <w:uiPriority w:val="32"/>
    <w:qFormat/>
    <w:rsid w:val="007663C5"/>
    <w:rPr>
      <w:b/>
      <w:bCs/>
      <w:smallCaps/>
      <w:color w:val="0F4761" w:themeColor="accent1" w:themeShade="BF"/>
      <w:spacing w:val="5"/>
    </w:rPr>
  </w:style>
  <w:style w:type="paragraph" w:styleId="Header">
    <w:name w:val="header"/>
    <w:basedOn w:val="Normal"/>
    <w:link w:val="HeaderChar"/>
    <w:uiPriority w:val="99"/>
    <w:unhideWhenUsed/>
    <w:rsid w:val="00E242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263"/>
  </w:style>
  <w:style w:type="paragraph" w:styleId="Footer">
    <w:name w:val="footer"/>
    <w:basedOn w:val="Normal"/>
    <w:link w:val="FooterChar"/>
    <w:uiPriority w:val="99"/>
    <w:unhideWhenUsed/>
    <w:rsid w:val="00E242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263"/>
  </w:style>
  <w:style w:type="character" w:styleId="PlaceholderText">
    <w:name w:val="Placeholder Text"/>
    <w:basedOn w:val="DefaultParagraphFont"/>
    <w:uiPriority w:val="99"/>
    <w:semiHidden/>
    <w:rsid w:val="002B28D6"/>
    <w:rPr>
      <w:color w:val="666666"/>
    </w:rPr>
  </w:style>
  <w:style w:type="paragraph" w:styleId="Revision">
    <w:name w:val="Revision"/>
    <w:hidden/>
    <w:uiPriority w:val="99"/>
    <w:semiHidden/>
    <w:rsid w:val="00B9082D"/>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1E6335"/>
    <w:pPr>
      <w:spacing w:after="200" w:line="240" w:lineRule="auto"/>
    </w:pPr>
    <w:rPr>
      <w:i/>
      <w:iCs/>
      <w:color w:val="0E2841" w:themeColor="text2"/>
      <w:sz w:val="18"/>
      <w:szCs w:val="18"/>
    </w:rPr>
  </w:style>
  <w:style w:type="character" w:styleId="Hyperlink">
    <w:name w:val="Hyperlink"/>
    <w:basedOn w:val="DefaultParagraphFont"/>
    <w:uiPriority w:val="99"/>
    <w:unhideWhenUsed/>
    <w:rsid w:val="00E964A0"/>
    <w:rPr>
      <w:color w:val="467886" w:themeColor="hyperlink"/>
      <w:u w:val="single"/>
    </w:rPr>
  </w:style>
  <w:style w:type="character" w:styleId="UnresolvedMention">
    <w:name w:val="Unresolved Mention"/>
    <w:basedOn w:val="DefaultParagraphFont"/>
    <w:uiPriority w:val="99"/>
    <w:semiHidden/>
    <w:unhideWhenUsed/>
    <w:rsid w:val="00E964A0"/>
    <w:rPr>
      <w:color w:val="605E5C"/>
      <w:shd w:val="clear" w:color="auto" w:fill="E1DFDD"/>
    </w:rPr>
  </w:style>
  <w:style w:type="paragraph" w:styleId="TOC3">
    <w:name w:val="toc 3"/>
    <w:basedOn w:val="Normal"/>
    <w:next w:val="Normal"/>
    <w:uiPriority w:val="39"/>
    <w:unhideWhenUsed/>
    <w:rsid w:val="1FD3E2E1"/>
    <w:pPr>
      <w:spacing w:after="100"/>
      <w:ind w:left="440"/>
    </w:pPr>
  </w:style>
  <w:style w:type="paragraph" w:styleId="TOC4">
    <w:name w:val="toc 4"/>
    <w:basedOn w:val="Normal"/>
    <w:next w:val="Normal"/>
    <w:uiPriority w:val="39"/>
    <w:unhideWhenUsed/>
    <w:rsid w:val="1FD3E2E1"/>
    <w:pPr>
      <w:spacing w:after="100"/>
      <w:ind w:left="660"/>
    </w:pPr>
  </w:style>
  <w:style w:type="paragraph" w:styleId="TOC5">
    <w:name w:val="toc 5"/>
    <w:basedOn w:val="Normal"/>
    <w:next w:val="Normal"/>
    <w:uiPriority w:val="39"/>
    <w:unhideWhenUsed/>
    <w:rsid w:val="1FD3E2E1"/>
    <w:pPr>
      <w:spacing w:after="100"/>
      <w:ind w:left="88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sendcutsend.com/materials/5052-aluminum/" TargetMode="External"/><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hyperlink" Target="https://energycompliance.com.au/what-is-thermal-conductivity-of-different-insulating-materials/?utm" TargetMode="External"/><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team-thermocline.github.io/" TargetMode="External"/><Relationship Id="rId40" Type="http://schemas.openxmlformats.org/officeDocument/2006/relationships/hyperlink" Target="https://chat.openai.com/chat" TargetMode="External"/><Relationship Id="rId45" Type="http://schemas.openxmlformats.org/officeDocument/2006/relationships/hyperlink" Target="https://insulation.org/io/articles/k-value-u-value-r-value-c-value/?ut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ais-group.com.au/blog/insulation-thermal-conductivity-and-r-value/?utm" TargetMode="External"/><Relationship Id="rId52"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energycompliance.com.au/what-is-thermal-conductivity-of-different-insulating-materials/?utm" TargetMode="External"/><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hyperlink" Target="https://www.astm.or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2CFEC-5365-43DE-A311-1A425A7FD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9172</Words>
  <Characters>52282</Characters>
  <Application>Microsoft Office Word</Application>
  <DocSecurity>4</DocSecurity>
  <Lines>435</Lines>
  <Paragraphs>122</Paragraphs>
  <ScaleCrop>false</ScaleCrop>
  <Company>Southern New Hampshire University</Company>
  <LinksUpToDate>false</LinksUpToDate>
  <CharactersWithSpaces>61332</CharactersWithSpaces>
  <SharedDoc>false</SharedDoc>
  <HLinks>
    <vt:vector size="426" baseType="variant">
      <vt:variant>
        <vt:i4>6422650</vt:i4>
      </vt:variant>
      <vt:variant>
        <vt:i4>402</vt:i4>
      </vt:variant>
      <vt:variant>
        <vt:i4>0</vt:i4>
      </vt:variant>
      <vt:variant>
        <vt:i4>5</vt:i4>
      </vt:variant>
      <vt:variant>
        <vt:lpwstr>https://insulation.org/io/articles/k-value-u-value-r-value-c-value/?utm</vt:lpwstr>
      </vt:variant>
      <vt:variant>
        <vt:lpwstr/>
      </vt:variant>
      <vt:variant>
        <vt:i4>3145765</vt:i4>
      </vt:variant>
      <vt:variant>
        <vt:i4>399</vt:i4>
      </vt:variant>
      <vt:variant>
        <vt:i4>0</vt:i4>
      </vt:variant>
      <vt:variant>
        <vt:i4>5</vt:i4>
      </vt:variant>
      <vt:variant>
        <vt:lpwstr>https://www.ais-group.com.au/blog/insulation-thermal-conductivity-and-r-value/?utm</vt:lpwstr>
      </vt:variant>
      <vt:variant>
        <vt:lpwstr/>
      </vt:variant>
      <vt:variant>
        <vt:i4>7077932</vt:i4>
      </vt:variant>
      <vt:variant>
        <vt:i4>396</vt:i4>
      </vt:variant>
      <vt:variant>
        <vt:i4>0</vt:i4>
      </vt:variant>
      <vt:variant>
        <vt:i4>5</vt:i4>
      </vt:variant>
      <vt:variant>
        <vt:lpwstr>https://energycompliance.com.au/what-is-thermal-conductivity-of-different-insulating-materials/?utm</vt:lpwstr>
      </vt:variant>
      <vt:variant>
        <vt:lpwstr/>
      </vt:variant>
      <vt:variant>
        <vt:i4>7077932</vt:i4>
      </vt:variant>
      <vt:variant>
        <vt:i4>393</vt:i4>
      </vt:variant>
      <vt:variant>
        <vt:i4>0</vt:i4>
      </vt:variant>
      <vt:variant>
        <vt:i4>5</vt:i4>
      </vt:variant>
      <vt:variant>
        <vt:lpwstr>https://energycompliance.com.au/what-is-thermal-conductivity-of-different-insulating-materials/?utm</vt:lpwstr>
      </vt:variant>
      <vt:variant>
        <vt:lpwstr/>
      </vt:variant>
      <vt:variant>
        <vt:i4>6160393</vt:i4>
      </vt:variant>
      <vt:variant>
        <vt:i4>390</vt:i4>
      </vt:variant>
      <vt:variant>
        <vt:i4>0</vt:i4>
      </vt:variant>
      <vt:variant>
        <vt:i4>5</vt:i4>
      </vt:variant>
      <vt:variant>
        <vt:lpwstr>https://www.astm.org/</vt:lpwstr>
      </vt:variant>
      <vt:variant>
        <vt:lpwstr/>
      </vt:variant>
      <vt:variant>
        <vt:i4>1310743</vt:i4>
      </vt:variant>
      <vt:variant>
        <vt:i4>387</vt:i4>
      </vt:variant>
      <vt:variant>
        <vt:i4>0</vt:i4>
      </vt:variant>
      <vt:variant>
        <vt:i4>5</vt:i4>
      </vt:variant>
      <vt:variant>
        <vt:lpwstr>https://chat.openai.com/chat</vt:lpwstr>
      </vt:variant>
      <vt:variant>
        <vt:lpwstr/>
      </vt:variant>
      <vt:variant>
        <vt:i4>6422562</vt:i4>
      </vt:variant>
      <vt:variant>
        <vt:i4>384</vt:i4>
      </vt:variant>
      <vt:variant>
        <vt:i4>0</vt:i4>
      </vt:variant>
      <vt:variant>
        <vt:i4>5</vt:i4>
      </vt:variant>
      <vt:variant>
        <vt:lpwstr>https://sendcutsend.com/materials/5052-aluminum/</vt:lpwstr>
      </vt:variant>
      <vt:variant>
        <vt:lpwstr>063-bend-specs</vt:lpwstr>
      </vt:variant>
      <vt:variant>
        <vt:i4>2949163</vt:i4>
      </vt:variant>
      <vt:variant>
        <vt:i4>381</vt:i4>
      </vt:variant>
      <vt:variant>
        <vt:i4>0</vt:i4>
      </vt:variant>
      <vt:variant>
        <vt:i4>5</vt:i4>
      </vt:variant>
      <vt:variant>
        <vt:lpwstr>https://team-thermocline.github.io/</vt:lpwstr>
      </vt:variant>
      <vt:variant>
        <vt:lpwstr/>
      </vt:variant>
      <vt:variant>
        <vt:i4>2031678</vt:i4>
      </vt:variant>
      <vt:variant>
        <vt:i4>374</vt:i4>
      </vt:variant>
      <vt:variant>
        <vt:i4>0</vt:i4>
      </vt:variant>
      <vt:variant>
        <vt:i4>5</vt:i4>
      </vt:variant>
      <vt:variant>
        <vt:lpwstr/>
      </vt:variant>
      <vt:variant>
        <vt:lpwstr>_Toc734049920</vt:lpwstr>
      </vt:variant>
      <vt:variant>
        <vt:i4>1703997</vt:i4>
      </vt:variant>
      <vt:variant>
        <vt:i4>368</vt:i4>
      </vt:variant>
      <vt:variant>
        <vt:i4>0</vt:i4>
      </vt:variant>
      <vt:variant>
        <vt:i4>5</vt:i4>
      </vt:variant>
      <vt:variant>
        <vt:lpwstr/>
      </vt:variant>
      <vt:variant>
        <vt:lpwstr>_Toc808149953</vt:lpwstr>
      </vt:variant>
      <vt:variant>
        <vt:i4>3080201</vt:i4>
      </vt:variant>
      <vt:variant>
        <vt:i4>362</vt:i4>
      </vt:variant>
      <vt:variant>
        <vt:i4>0</vt:i4>
      </vt:variant>
      <vt:variant>
        <vt:i4>5</vt:i4>
      </vt:variant>
      <vt:variant>
        <vt:lpwstr/>
      </vt:variant>
      <vt:variant>
        <vt:lpwstr>_Toc2040008179</vt:lpwstr>
      </vt:variant>
      <vt:variant>
        <vt:i4>1179701</vt:i4>
      </vt:variant>
      <vt:variant>
        <vt:i4>356</vt:i4>
      </vt:variant>
      <vt:variant>
        <vt:i4>0</vt:i4>
      </vt:variant>
      <vt:variant>
        <vt:i4>5</vt:i4>
      </vt:variant>
      <vt:variant>
        <vt:lpwstr/>
      </vt:variant>
      <vt:variant>
        <vt:lpwstr>_Toc371200702</vt:lpwstr>
      </vt:variant>
      <vt:variant>
        <vt:i4>2097152</vt:i4>
      </vt:variant>
      <vt:variant>
        <vt:i4>350</vt:i4>
      </vt:variant>
      <vt:variant>
        <vt:i4>0</vt:i4>
      </vt:variant>
      <vt:variant>
        <vt:i4>5</vt:i4>
      </vt:variant>
      <vt:variant>
        <vt:lpwstr/>
      </vt:variant>
      <vt:variant>
        <vt:lpwstr>_Toc1353627055</vt:lpwstr>
      </vt:variant>
      <vt:variant>
        <vt:i4>1703986</vt:i4>
      </vt:variant>
      <vt:variant>
        <vt:i4>344</vt:i4>
      </vt:variant>
      <vt:variant>
        <vt:i4>0</vt:i4>
      </vt:variant>
      <vt:variant>
        <vt:i4>5</vt:i4>
      </vt:variant>
      <vt:variant>
        <vt:lpwstr/>
      </vt:variant>
      <vt:variant>
        <vt:lpwstr>_Toc218983063</vt:lpwstr>
      </vt:variant>
      <vt:variant>
        <vt:i4>2686976</vt:i4>
      </vt:variant>
      <vt:variant>
        <vt:i4>338</vt:i4>
      </vt:variant>
      <vt:variant>
        <vt:i4>0</vt:i4>
      </vt:variant>
      <vt:variant>
        <vt:i4>5</vt:i4>
      </vt:variant>
      <vt:variant>
        <vt:lpwstr/>
      </vt:variant>
      <vt:variant>
        <vt:lpwstr>_Toc1646600739</vt:lpwstr>
      </vt:variant>
      <vt:variant>
        <vt:i4>2949132</vt:i4>
      </vt:variant>
      <vt:variant>
        <vt:i4>332</vt:i4>
      </vt:variant>
      <vt:variant>
        <vt:i4>0</vt:i4>
      </vt:variant>
      <vt:variant>
        <vt:i4>5</vt:i4>
      </vt:variant>
      <vt:variant>
        <vt:lpwstr/>
      </vt:variant>
      <vt:variant>
        <vt:lpwstr>_Toc1881674571</vt:lpwstr>
      </vt:variant>
      <vt:variant>
        <vt:i4>2621452</vt:i4>
      </vt:variant>
      <vt:variant>
        <vt:i4>326</vt:i4>
      </vt:variant>
      <vt:variant>
        <vt:i4>0</vt:i4>
      </vt:variant>
      <vt:variant>
        <vt:i4>5</vt:i4>
      </vt:variant>
      <vt:variant>
        <vt:lpwstr/>
      </vt:variant>
      <vt:variant>
        <vt:lpwstr>_Toc1891814681</vt:lpwstr>
      </vt:variant>
      <vt:variant>
        <vt:i4>1441846</vt:i4>
      </vt:variant>
      <vt:variant>
        <vt:i4>320</vt:i4>
      </vt:variant>
      <vt:variant>
        <vt:i4>0</vt:i4>
      </vt:variant>
      <vt:variant>
        <vt:i4>5</vt:i4>
      </vt:variant>
      <vt:variant>
        <vt:lpwstr/>
      </vt:variant>
      <vt:variant>
        <vt:lpwstr>_Toc756423532</vt:lpwstr>
      </vt:variant>
      <vt:variant>
        <vt:i4>2490368</vt:i4>
      </vt:variant>
      <vt:variant>
        <vt:i4>314</vt:i4>
      </vt:variant>
      <vt:variant>
        <vt:i4>0</vt:i4>
      </vt:variant>
      <vt:variant>
        <vt:i4>5</vt:i4>
      </vt:variant>
      <vt:variant>
        <vt:lpwstr/>
      </vt:variant>
      <vt:variant>
        <vt:lpwstr>_Toc1828112505</vt:lpwstr>
      </vt:variant>
      <vt:variant>
        <vt:i4>2293771</vt:i4>
      </vt:variant>
      <vt:variant>
        <vt:i4>308</vt:i4>
      </vt:variant>
      <vt:variant>
        <vt:i4>0</vt:i4>
      </vt:variant>
      <vt:variant>
        <vt:i4>5</vt:i4>
      </vt:variant>
      <vt:variant>
        <vt:lpwstr/>
      </vt:variant>
      <vt:variant>
        <vt:lpwstr>_Toc1672895801</vt:lpwstr>
      </vt:variant>
      <vt:variant>
        <vt:i4>2490372</vt:i4>
      </vt:variant>
      <vt:variant>
        <vt:i4>302</vt:i4>
      </vt:variant>
      <vt:variant>
        <vt:i4>0</vt:i4>
      </vt:variant>
      <vt:variant>
        <vt:i4>5</vt:i4>
      </vt:variant>
      <vt:variant>
        <vt:lpwstr/>
      </vt:variant>
      <vt:variant>
        <vt:lpwstr>_Toc1120847682</vt:lpwstr>
      </vt:variant>
      <vt:variant>
        <vt:i4>2621452</vt:i4>
      </vt:variant>
      <vt:variant>
        <vt:i4>296</vt:i4>
      </vt:variant>
      <vt:variant>
        <vt:i4>0</vt:i4>
      </vt:variant>
      <vt:variant>
        <vt:i4>5</vt:i4>
      </vt:variant>
      <vt:variant>
        <vt:lpwstr/>
      </vt:variant>
      <vt:variant>
        <vt:lpwstr>_Toc1252499254</vt:lpwstr>
      </vt:variant>
      <vt:variant>
        <vt:i4>2686980</vt:i4>
      </vt:variant>
      <vt:variant>
        <vt:i4>290</vt:i4>
      </vt:variant>
      <vt:variant>
        <vt:i4>0</vt:i4>
      </vt:variant>
      <vt:variant>
        <vt:i4>5</vt:i4>
      </vt:variant>
      <vt:variant>
        <vt:lpwstr/>
      </vt:variant>
      <vt:variant>
        <vt:lpwstr>_Toc1740186160</vt:lpwstr>
      </vt:variant>
      <vt:variant>
        <vt:i4>2359296</vt:i4>
      </vt:variant>
      <vt:variant>
        <vt:i4>284</vt:i4>
      </vt:variant>
      <vt:variant>
        <vt:i4>0</vt:i4>
      </vt:variant>
      <vt:variant>
        <vt:i4>5</vt:i4>
      </vt:variant>
      <vt:variant>
        <vt:lpwstr/>
      </vt:variant>
      <vt:variant>
        <vt:lpwstr>_Toc1711948617</vt:lpwstr>
      </vt:variant>
      <vt:variant>
        <vt:i4>1376306</vt:i4>
      </vt:variant>
      <vt:variant>
        <vt:i4>278</vt:i4>
      </vt:variant>
      <vt:variant>
        <vt:i4>0</vt:i4>
      </vt:variant>
      <vt:variant>
        <vt:i4>5</vt:i4>
      </vt:variant>
      <vt:variant>
        <vt:lpwstr/>
      </vt:variant>
      <vt:variant>
        <vt:lpwstr>_Toc156730609</vt:lpwstr>
      </vt:variant>
      <vt:variant>
        <vt:i4>1376304</vt:i4>
      </vt:variant>
      <vt:variant>
        <vt:i4>272</vt:i4>
      </vt:variant>
      <vt:variant>
        <vt:i4>0</vt:i4>
      </vt:variant>
      <vt:variant>
        <vt:i4>5</vt:i4>
      </vt:variant>
      <vt:variant>
        <vt:lpwstr/>
      </vt:variant>
      <vt:variant>
        <vt:lpwstr>_Toc264150354</vt:lpwstr>
      </vt:variant>
      <vt:variant>
        <vt:i4>1900599</vt:i4>
      </vt:variant>
      <vt:variant>
        <vt:i4>266</vt:i4>
      </vt:variant>
      <vt:variant>
        <vt:i4>0</vt:i4>
      </vt:variant>
      <vt:variant>
        <vt:i4>5</vt:i4>
      </vt:variant>
      <vt:variant>
        <vt:lpwstr/>
      </vt:variant>
      <vt:variant>
        <vt:lpwstr>_Toc961872865</vt:lpwstr>
      </vt:variant>
      <vt:variant>
        <vt:i4>2293775</vt:i4>
      </vt:variant>
      <vt:variant>
        <vt:i4>260</vt:i4>
      </vt:variant>
      <vt:variant>
        <vt:i4>0</vt:i4>
      </vt:variant>
      <vt:variant>
        <vt:i4>5</vt:i4>
      </vt:variant>
      <vt:variant>
        <vt:lpwstr/>
      </vt:variant>
      <vt:variant>
        <vt:lpwstr>_Toc1939679724</vt:lpwstr>
      </vt:variant>
      <vt:variant>
        <vt:i4>1245239</vt:i4>
      </vt:variant>
      <vt:variant>
        <vt:i4>254</vt:i4>
      </vt:variant>
      <vt:variant>
        <vt:i4>0</vt:i4>
      </vt:variant>
      <vt:variant>
        <vt:i4>5</vt:i4>
      </vt:variant>
      <vt:variant>
        <vt:lpwstr/>
      </vt:variant>
      <vt:variant>
        <vt:lpwstr>_Toc362502656</vt:lpwstr>
      </vt:variant>
      <vt:variant>
        <vt:i4>2621446</vt:i4>
      </vt:variant>
      <vt:variant>
        <vt:i4>248</vt:i4>
      </vt:variant>
      <vt:variant>
        <vt:i4>0</vt:i4>
      </vt:variant>
      <vt:variant>
        <vt:i4>5</vt:i4>
      </vt:variant>
      <vt:variant>
        <vt:lpwstr/>
      </vt:variant>
      <vt:variant>
        <vt:lpwstr>_Toc2132782420</vt:lpwstr>
      </vt:variant>
      <vt:variant>
        <vt:i4>1376310</vt:i4>
      </vt:variant>
      <vt:variant>
        <vt:i4>242</vt:i4>
      </vt:variant>
      <vt:variant>
        <vt:i4>0</vt:i4>
      </vt:variant>
      <vt:variant>
        <vt:i4>5</vt:i4>
      </vt:variant>
      <vt:variant>
        <vt:lpwstr/>
      </vt:variant>
      <vt:variant>
        <vt:lpwstr>_Toc762322159</vt:lpwstr>
      </vt:variant>
      <vt:variant>
        <vt:i4>3014663</vt:i4>
      </vt:variant>
      <vt:variant>
        <vt:i4>236</vt:i4>
      </vt:variant>
      <vt:variant>
        <vt:i4>0</vt:i4>
      </vt:variant>
      <vt:variant>
        <vt:i4>5</vt:i4>
      </vt:variant>
      <vt:variant>
        <vt:lpwstr/>
      </vt:variant>
      <vt:variant>
        <vt:lpwstr>_Toc1438724661</vt:lpwstr>
      </vt:variant>
      <vt:variant>
        <vt:i4>1376307</vt:i4>
      </vt:variant>
      <vt:variant>
        <vt:i4>230</vt:i4>
      </vt:variant>
      <vt:variant>
        <vt:i4>0</vt:i4>
      </vt:variant>
      <vt:variant>
        <vt:i4>5</vt:i4>
      </vt:variant>
      <vt:variant>
        <vt:lpwstr/>
      </vt:variant>
      <vt:variant>
        <vt:lpwstr>_Toc734441448</vt:lpwstr>
      </vt:variant>
      <vt:variant>
        <vt:i4>2031667</vt:i4>
      </vt:variant>
      <vt:variant>
        <vt:i4>224</vt:i4>
      </vt:variant>
      <vt:variant>
        <vt:i4>0</vt:i4>
      </vt:variant>
      <vt:variant>
        <vt:i4>5</vt:i4>
      </vt:variant>
      <vt:variant>
        <vt:lpwstr/>
      </vt:variant>
      <vt:variant>
        <vt:lpwstr>_Toc189026964</vt:lpwstr>
      </vt:variant>
      <vt:variant>
        <vt:i4>1441844</vt:i4>
      </vt:variant>
      <vt:variant>
        <vt:i4>218</vt:i4>
      </vt:variant>
      <vt:variant>
        <vt:i4>0</vt:i4>
      </vt:variant>
      <vt:variant>
        <vt:i4>5</vt:i4>
      </vt:variant>
      <vt:variant>
        <vt:lpwstr/>
      </vt:variant>
      <vt:variant>
        <vt:lpwstr>_Toc962899665</vt:lpwstr>
      </vt:variant>
      <vt:variant>
        <vt:i4>2031678</vt:i4>
      </vt:variant>
      <vt:variant>
        <vt:i4>212</vt:i4>
      </vt:variant>
      <vt:variant>
        <vt:i4>0</vt:i4>
      </vt:variant>
      <vt:variant>
        <vt:i4>5</vt:i4>
      </vt:variant>
      <vt:variant>
        <vt:lpwstr/>
      </vt:variant>
      <vt:variant>
        <vt:lpwstr>_Toc489332018</vt:lpwstr>
      </vt:variant>
      <vt:variant>
        <vt:i4>1966130</vt:i4>
      </vt:variant>
      <vt:variant>
        <vt:i4>206</vt:i4>
      </vt:variant>
      <vt:variant>
        <vt:i4>0</vt:i4>
      </vt:variant>
      <vt:variant>
        <vt:i4>5</vt:i4>
      </vt:variant>
      <vt:variant>
        <vt:lpwstr/>
      </vt:variant>
      <vt:variant>
        <vt:lpwstr>_Toc257329564</vt:lpwstr>
      </vt:variant>
      <vt:variant>
        <vt:i4>1179699</vt:i4>
      </vt:variant>
      <vt:variant>
        <vt:i4>200</vt:i4>
      </vt:variant>
      <vt:variant>
        <vt:i4>0</vt:i4>
      </vt:variant>
      <vt:variant>
        <vt:i4>5</vt:i4>
      </vt:variant>
      <vt:variant>
        <vt:lpwstr/>
      </vt:variant>
      <vt:variant>
        <vt:lpwstr>_Toc554626006</vt:lpwstr>
      </vt:variant>
      <vt:variant>
        <vt:i4>2883591</vt:i4>
      </vt:variant>
      <vt:variant>
        <vt:i4>194</vt:i4>
      </vt:variant>
      <vt:variant>
        <vt:i4>0</vt:i4>
      </vt:variant>
      <vt:variant>
        <vt:i4>5</vt:i4>
      </vt:variant>
      <vt:variant>
        <vt:lpwstr/>
      </vt:variant>
      <vt:variant>
        <vt:lpwstr>_Toc1498937216</vt:lpwstr>
      </vt:variant>
      <vt:variant>
        <vt:i4>2883597</vt:i4>
      </vt:variant>
      <vt:variant>
        <vt:i4>188</vt:i4>
      </vt:variant>
      <vt:variant>
        <vt:i4>0</vt:i4>
      </vt:variant>
      <vt:variant>
        <vt:i4>5</vt:i4>
      </vt:variant>
      <vt:variant>
        <vt:lpwstr/>
      </vt:variant>
      <vt:variant>
        <vt:lpwstr>_Toc2059924171</vt:lpwstr>
      </vt:variant>
      <vt:variant>
        <vt:i4>1769527</vt:i4>
      </vt:variant>
      <vt:variant>
        <vt:i4>182</vt:i4>
      </vt:variant>
      <vt:variant>
        <vt:i4>0</vt:i4>
      </vt:variant>
      <vt:variant>
        <vt:i4>5</vt:i4>
      </vt:variant>
      <vt:variant>
        <vt:lpwstr/>
      </vt:variant>
      <vt:variant>
        <vt:lpwstr>_Toc301801559</vt:lpwstr>
      </vt:variant>
      <vt:variant>
        <vt:i4>2555912</vt:i4>
      </vt:variant>
      <vt:variant>
        <vt:i4>176</vt:i4>
      </vt:variant>
      <vt:variant>
        <vt:i4>0</vt:i4>
      </vt:variant>
      <vt:variant>
        <vt:i4>5</vt:i4>
      </vt:variant>
      <vt:variant>
        <vt:lpwstr/>
      </vt:variant>
      <vt:variant>
        <vt:lpwstr>_Toc1180265166</vt:lpwstr>
      </vt:variant>
      <vt:variant>
        <vt:i4>1376315</vt:i4>
      </vt:variant>
      <vt:variant>
        <vt:i4>170</vt:i4>
      </vt:variant>
      <vt:variant>
        <vt:i4>0</vt:i4>
      </vt:variant>
      <vt:variant>
        <vt:i4>5</vt:i4>
      </vt:variant>
      <vt:variant>
        <vt:lpwstr/>
      </vt:variant>
      <vt:variant>
        <vt:lpwstr>_Toc43943055</vt:lpwstr>
      </vt:variant>
      <vt:variant>
        <vt:i4>1638461</vt:i4>
      </vt:variant>
      <vt:variant>
        <vt:i4>164</vt:i4>
      </vt:variant>
      <vt:variant>
        <vt:i4>0</vt:i4>
      </vt:variant>
      <vt:variant>
        <vt:i4>5</vt:i4>
      </vt:variant>
      <vt:variant>
        <vt:lpwstr/>
      </vt:variant>
      <vt:variant>
        <vt:lpwstr>_Toc945872600</vt:lpwstr>
      </vt:variant>
      <vt:variant>
        <vt:i4>2752516</vt:i4>
      </vt:variant>
      <vt:variant>
        <vt:i4>158</vt:i4>
      </vt:variant>
      <vt:variant>
        <vt:i4>0</vt:i4>
      </vt:variant>
      <vt:variant>
        <vt:i4>5</vt:i4>
      </vt:variant>
      <vt:variant>
        <vt:lpwstr/>
      </vt:variant>
      <vt:variant>
        <vt:lpwstr>_Toc2021046921</vt:lpwstr>
      </vt:variant>
      <vt:variant>
        <vt:i4>2883592</vt:i4>
      </vt:variant>
      <vt:variant>
        <vt:i4>152</vt:i4>
      </vt:variant>
      <vt:variant>
        <vt:i4>0</vt:i4>
      </vt:variant>
      <vt:variant>
        <vt:i4>5</vt:i4>
      </vt:variant>
      <vt:variant>
        <vt:lpwstr/>
      </vt:variant>
      <vt:variant>
        <vt:lpwstr>_Toc1533987247</vt:lpwstr>
      </vt:variant>
      <vt:variant>
        <vt:i4>1441844</vt:i4>
      </vt:variant>
      <vt:variant>
        <vt:i4>146</vt:i4>
      </vt:variant>
      <vt:variant>
        <vt:i4>0</vt:i4>
      </vt:variant>
      <vt:variant>
        <vt:i4>5</vt:i4>
      </vt:variant>
      <vt:variant>
        <vt:lpwstr/>
      </vt:variant>
      <vt:variant>
        <vt:lpwstr>_Toc451193861</vt:lpwstr>
      </vt:variant>
      <vt:variant>
        <vt:i4>2818058</vt:i4>
      </vt:variant>
      <vt:variant>
        <vt:i4>140</vt:i4>
      </vt:variant>
      <vt:variant>
        <vt:i4>0</vt:i4>
      </vt:variant>
      <vt:variant>
        <vt:i4>5</vt:i4>
      </vt:variant>
      <vt:variant>
        <vt:lpwstr/>
      </vt:variant>
      <vt:variant>
        <vt:lpwstr>_Toc1675789324</vt:lpwstr>
      </vt:variant>
      <vt:variant>
        <vt:i4>1966131</vt:i4>
      </vt:variant>
      <vt:variant>
        <vt:i4>134</vt:i4>
      </vt:variant>
      <vt:variant>
        <vt:i4>0</vt:i4>
      </vt:variant>
      <vt:variant>
        <vt:i4>5</vt:i4>
      </vt:variant>
      <vt:variant>
        <vt:lpwstr/>
      </vt:variant>
      <vt:variant>
        <vt:lpwstr>_Toc240236292</vt:lpwstr>
      </vt:variant>
      <vt:variant>
        <vt:i4>2097157</vt:i4>
      </vt:variant>
      <vt:variant>
        <vt:i4>128</vt:i4>
      </vt:variant>
      <vt:variant>
        <vt:i4>0</vt:i4>
      </vt:variant>
      <vt:variant>
        <vt:i4>5</vt:i4>
      </vt:variant>
      <vt:variant>
        <vt:lpwstr/>
      </vt:variant>
      <vt:variant>
        <vt:lpwstr>_Toc1741404504</vt:lpwstr>
      </vt:variant>
      <vt:variant>
        <vt:i4>1114170</vt:i4>
      </vt:variant>
      <vt:variant>
        <vt:i4>122</vt:i4>
      </vt:variant>
      <vt:variant>
        <vt:i4>0</vt:i4>
      </vt:variant>
      <vt:variant>
        <vt:i4>5</vt:i4>
      </vt:variant>
      <vt:variant>
        <vt:lpwstr/>
      </vt:variant>
      <vt:variant>
        <vt:lpwstr>_Toc295543990</vt:lpwstr>
      </vt:variant>
      <vt:variant>
        <vt:i4>1572915</vt:i4>
      </vt:variant>
      <vt:variant>
        <vt:i4>116</vt:i4>
      </vt:variant>
      <vt:variant>
        <vt:i4>0</vt:i4>
      </vt:variant>
      <vt:variant>
        <vt:i4>5</vt:i4>
      </vt:variant>
      <vt:variant>
        <vt:lpwstr/>
      </vt:variant>
      <vt:variant>
        <vt:lpwstr>_Toc484547755</vt:lpwstr>
      </vt:variant>
      <vt:variant>
        <vt:i4>2686982</vt:i4>
      </vt:variant>
      <vt:variant>
        <vt:i4>110</vt:i4>
      </vt:variant>
      <vt:variant>
        <vt:i4>0</vt:i4>
      </vt:variant>
      <vt:variant>
        <vt:i4>5</vt:i4>
      </vt:variant>
      <vt:variant>
        <vt:lpwstr/>
      </vt:variant>
      <vt:variant>
        <vt:lpwstr>_Toc1424637845</vt:lpwstr>
      </vt:variant>
      <vt:variant>
        <vt:i4>1310774</vt:i4>
      </vt:variant>
      <vt:variant>
        <vt:i4>104</vt:i4>
      </vt:variant>
      <vt:variant>
        <vt:i4>0</vt:i4>
      </vt:variant>
      <vt:variant>
        <vt:i4>5</vt:i4>
      </vt:variant>
      <vt:variant>
        <vt:lpwstr/>
      </vt:variant>
      <vt:variant>
        <vt:lpwstr>_Toc417107541</vt:lpwstr>
      </vt:variant>
      <vt:variant>
        <vt:i4>1114164</vt:i4>
      </vt:variant>
      <vt:variant>
        <vt:i4>98</vt:i4>
      </vt:variant>
      <vt:variant>
        <vt:i4>0</vt:i4>
      </vt:variant>
      <vt:variant>
        <vt:i4>5</vt:i4>
      </vt:variant>
      <vt:variant>
        <vt:lpwstr/>
      </vt:variant>
      <vt:variant>
        <vt:lpwstr>_Toc346476603</vt:lpwstr>
      </vt:variant>
      <vt:variant>
        <vt:i4>1376318</vt:i4>
      </vt:variant>
      <vt:variant>
        <vt:i4>92</vt:i4>
      </vt:variant>
      <vt:variant>
        <vt:i4>0</vt:i4>
      </vt:variant>
      <vt:variant>
        <vt:i4>5</vt:i4>
      </vt:variant>
      <vt:variant>
        <vt:lpwstr/>
      </vt:variant>
      <vt:variant>
        <vt:lpwstr>_Toc675955898</vt:lpwstr>
      </vt:variant>
      <vt:variant>
        <vt:i4>2818053</vt:i4>
      </vt:variant>
      <vt:variant>
        <vt:i4>86</vt:i4>
      </vt:variant>
      <vt:variant>
        <vt:i4>0</vt:i4>
      </vt:variant>
      <vt:variant>
        <vt:i4>5</vt:i4>
      </vt:variant>
      <vt:variant>
        <vt:lpwstr/>
      </vt:variant>
      <vt:variant>
        <vt:lpwstr>_Toc1850670477</vt:lpwstr>
      </vt:variant>
      <vt:variant>
        <vt:i4>2424836</vt:i4>
      </vt:variant>
      <vt:variant>
        <vt:i4>80</vt:i4>
      </vt:variant>
      <vt:variant>
        <vt:i4>0</vt:i4>
      </vt:variant>
      <vt:variant>
        <vt:i4>5</vt:i4>
      </vt:variant>
      <vt:variant>
        <vt:lpwstr/>
      </vt:variant>
      <vt:variant>
        <vt:lpwstr>_Toc1220530427</vt:lpwstr>
      </vt:variant>
      <vt:variant>
        <vt:i4>1507389</vt:i4>
      </vt:variant>
      <vt:variant>
        <vt:i4>74</vt:i4>
      </vt:variant>
      <vt:variant>
        <vt:i4>0</vt:i4>
      </vt:variant>
      <vt:variant>
        <vt:i4>5</vt:i4>
      </vt:variant>
      <vt:variant>
        <vt:lpwstr/>
      </vt:variant>
      <vt:variant>
        <vt:lpwstr>_Toc13967421</vt:lpwstr>
      </vt:variant>
      <vt:variant>
        <vt:i4>1245247</vt:i4>
      </vt:variant>
      <vt:variant>
        <vt:i4>68</vt:i4>
      </vt:variant>
      <vt:variant>
        <vt:i4>0</vt:i4>
      </vt:variant>
      <vt:variant>
        <vt:i4>5</vt:i4>
      </vt:variant>
      <vt:variant>
        <vt:lpwstr/>
      </vt:variant>
      <vt:variant>
        <vt:lpwstr>_Toc885348674</vt:lpwstr>
      </vt:variant>
      <vt:variant>
        <vt:i4>2359298</vt:i4>
      </vt:variant>
      <vt:variant>
        <vt:i4>62</vt:i4>
      </vt:variant>
      <vt:variant>
        <vt:i4>0</vt:i4>
      </vt:variant>
      <vt:variant>
        <vt:i4>5</vt:i4>
      </vt:variant>
      <vt:variant>
        <vt:lpwstr/>
      </vt:variant>
      <vt:variant>
        <vt:lpwstr>_Toc1266450416</vt:lpwstr>
      </vt:variant>
      <vt:variant>
        <vt:i4>1441842</vt:i4>
      </vt:variant>
      <vt:variant>
        <vt:i4>56</vt:i4>
      </vt:variant>
      <vt:variant>
        <vt:i4>0</vt:i4>
      </vt:variant>
      <vt:variant>
        <vt:i4>5</vt:i4>
      </vt:variant>
      <vt:variant>
        <vt:lpwstr/>
      </vt:variant>
      <vt:variant>
        <vt:lpwstr>_Toc535321002</vt:lpwstr>
      </vt:variant>
      <vt:variant>
        <vt:i4>2424833</vt:i4>
      </vt:variant>
      <vt:variant>
        <vt:i4>50</vt:i4>
      </vt:variant>
      <vt:variant>
        <vt:i4>0</vt:i4>
      </vt:variant>
      <vt:variant>
        <vt:i4>5</vt:i4>
      </vt:variant>
      <vt:variant>
        <vt:lpwstr/>
      </vt:variant>
      <vt:variant>
        <vt:lpwstr>_Toc1367649092</vt:lpwstr>
      </vt:variant>
      <vt:variant>
        <vt:i4>2621450</vt:i4>
      </vt:variant>
      <vt:variant>
        <vt:i4>44</vt:i4>
      </vt:variant>
      <vt:variant>
        <vt:i4>0</vt:i4>
      </vt:variant>
      <vt:variant>
        <vt:i4>5</vt:i4>
      </vt:variant>
      <vt:variant>
        <vt:lpwstr/>
      </vt:variant>
      <vt:variant>
        <vt:lpwstr>_Toc2044148857</vt:lpwstr>
      </vt:variant>
      <vt:variant>
        <vt:i4>2162701</vt:i4>
      </vt:variant>
      <vt:variant>
        <vt:i4>38</vt:i4>
      </vt:variant>
      <vt:variant>
        <vt:i4>0</vt:i4>
      </vt:variant>
      <vt:variant>
        <vt:i4>5</vt:i4>
      </vt:variant>
      <vt:variant>
        <vt:lpwstr/>
      </vt:variant>
      <vt:variant>
        <vt:lpwstr>_Toc2098187600</vt:lpwstr>
      </vt:variant>
      <vt:variant>
        <vt:i4>1114162</vt:i4>
      </vt:variant>
      <vt:variant>
        <vt:i4>32</vt:i4>
      </vt:variant>
      <vt:variant>
        <vt:i4>0</vt:i4>
      </vt:variant>
      <vt:variant>
        <vt:i4>5</vt:i4>
      </vt:variant>
      <vt:variant>
        <vt:lpwstr/>
      </vt:variant>
      <vt:variant>
        <vt:lpwstr>_Toc172217043</vt:lpwstr>
      </vt:variant>
      <vt:variant>
        <vt:i4>1179696</vt:i4>
      </vt:variant>
      <vt:variant>
        <vt:i4>26</vt:i4>
      </vt:variant>
      <vt:variant>
        <vt:i4>0</vt:i4>
      </vt:variant>
      <vt:variant>
        <vt:i4>5</vt:i4>
      </vt:variant>
      <vt:variant>
        <vt:lpwstr/>
      </vt:variant>
      <vt:variant>
        <vt:lpwstr>_Toc713063277</vt:lpwstr>
      </vt:variant>
      <vt:variant>
        <vt:i4>2359303</vt:i4>
      </vt:variant>
      <vt:variant>
        <vt:i4>20</vt:i4>
      </vt:variant>
      <vt:variant>
        <vt:i4>0</vt:i4>
      </vt:variant>
      <vt:variant>
        <vt:i4>5</vt:i4>
      </vt:variant>
      <vt:variant>
        <vt:lpwstr/>
      </vt:variant>
      <vt:variant>
        <vt:lpwstr>_Toc2140744422</vt:lpwstr>
      </vt:variant>
      <vt:variant>
        <vt:i4>1441853</vt:i4>
      </vt:variant>
      <vt:variant>
        <vt:i4>14</vt:i4>
      </vt:variant>
      <vt:variant>
        <vt:i4>0</vt:i4>
      </vt:variant>
      <vt:variant>
        <vt:i4>5</vt:i4>
      </vt:variant>
      <vt:variant>
        <vt:lpwstr/>
      </vt:variant>
      <vt:variant>
        <vt:lpwstr>_Toc669512304</vt:lpwstr>
      </vt:variant>
      <vt:variant>
        <vt:i4>2490374</vt:i4>
      </vt:variant>
      <vt:variant>
        <vt:i4>8</vt:i4>
      </vt:variant>
      <vt:variant>
        <vt:i4>0</vt:i4>
      </vt:variant>
      <vt:variant>
        <vt:i4>5</vt:i4>
      </vt:variant>
      <vt:variant>
        <vt:lpwstr/>
      </vt:variant>
      <vt:variant>
        <vt:lpwstr>_Toc1400657464</vt:lpwstr>
      </vt:variant>
      <vt:variant>
        <vt:i4>2818061</vt:i4>
      </vt:variant>
      <vt:variant>
        <vt:i4>2</vt:i4>
      </vt:variant>
      <vt:variant>
        <vt:i4>0</vt:i4>
      </vt:variant>
      <vt:variant>
        <vt:i4>5</vt:i4>
      </vt:variant>
      <vt:variant>
        <vt:lpwstr/>
      </vt:variant>
      <vt:variant>
        <vt:lpwstr>_Toc1946169401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McInnis, Jennifer</dc:creator>
  <cp:keywords/>
  <dc:description/>
  <cp:lastModifiedBy>Sedutto, Joseph</cp:lastModifiedBy>
  <cp:revision>210</cp:revision>
  <dcterms:created xsi:type="dcterms:W3CDTF">2024-10-24T20:07:00Z</dcterms:created>
  <dcterms:modified xsi:type="dcterms:W3CDTF">2025-12-15T03:38:00Z</dcterms:modified>
</cp:coreProperties>
</file>