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xmlns:ask="http://schemas.microsoft.com/office/drawing/2018/sketchyshapes" mc:Ignorable="w14 w15 w16se w16cid w16 w16cex w16sdtdh w16sdtfl w16du wp14">
  <w:body>
    <w:p w:rsidRPr="006A5458" w:rsidR="00375EA6" w:rsidP="00375EA6" w:rsidRDefault="00A175C6" w14:paraId="1B15962F" w14:textId="7233EF40">
      <w:pPr>
        <w:pStyle w:val="NoSpacing"/>
        <w:rPr>
          <w:rFonts w:ascii="Times New Roman" w:hAnsi="Times New Roman" w:cs="Times New Roman"/>
        </w:rPr>
      </w:pPr>
      <w:bookmarkStart w:name="_Hlk150407155" w:id="0"/>
      <w:bookmarkEnd w:id="0"/>
      <w:r w:rsidRPr="006A5458">
        <w:rPr>
          <w:rFonts w:ascii="Times New Roman" w:hAnsi="Times New Roman" w:cs="Times New Roman"/>
        </w:rPr>
        <w:t xml:space="preserve"> </w:t>
      </w:r>
    </w:p>
    <w:p w:rsidRPr="006A5458" w:rsidR="00870051" w:rsidP="00111210" w:rsidRDefault="00870051" w14:paraId="7C015465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6A5458" w:rsidR="00870051" w:rsidP="00111210" w:rsidRDefault="00870051" w14:paraId="7B2FB628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6A5458" w:rsidR="00870051" w:rsidP="00111210" w:rsidRDefault="00870051" w14:paraId="7DC2739C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6A5458" w:rsidR="00870051" w:rsidP="00111210" w:rsidRDefault="00870051" w14:paraId="77EAC61A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6A5458" w:rsidR="00870051" w:rsidP="00111210" w:rsidRDefault="00870051" w14:paraId="24F8D970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6A5458" w:rsidR="00870051" w:rsidP="00111210" w:rsidRDefault="00870051" w14:paraId="01406AF4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6A5458" w:rsidR="00870051" w:rsidP="00111210" w:rsidRDefault="00870051" w14:paraId="6A07140A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6A5458" w:rsidR="00870051" w:rsidP="00111210" w:rsidRDefault="00870051" w14:paraId="768EC4B6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6A5458" w:rsidR="00870051" w:rsidP="00111210" w:rsidRDefault="00870051" w14:paraId="28E25075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6A5458" w:rsidR="00870051" w:rsidP="00111210" w:rsidRDefault="00870051" w14:paraId="51B08258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6A5458" w:rsidR="00F35667" w:rsidP="00111210" w:rsidRDefault="00F35667" w14:paraId="01761E3B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6A5458" w:rsidR="00F35667" w:rsidP="00111210" w:rsidRDefault="00F35667" w14:paraId="6198DE59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6A5458" w:rsidR="00870051" w:rsidP="00111210" w:rsidRDefault="00870051" w14:paraId="44FCB18C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6A5458" w:rsidR="00111210" w:rsidP="00111210" w:rsidRDefault="00CD4F6C" w14:paraId="70ECD870" w14:textId="04C57BA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A5458">
        <w:rPr>
          <w:rFonts w:ascii="Times New Roman" w:hAnsi="Times New Roman" w:cs="Times New Roman"/>
          <w:b/>
          <w:bCs/>
          <w:sz w:val="48"/>
          <w:szCs w:val="48"/>
        </w:rPr>
        <w:t>EG-</w:t>
      </w:r>
      <w:r w:rsidRPr="006A5458" w:rsidR="009E678E">
        <w:rPr>
          <w:rFonts w:ascii="Times New Roman" w:hAnsi="Times New Roman" w:cs="Times New Roman"/>
          <w:b/>
          <w:bCs/>
          <w:sz w:val="48"/>
          <w:szCs w:val="48"/>
        </w:rPr>
        <w:t>498</w:t>
      </w:r>
      <w:r w:rsidRPr="006A5458">
        <w:rPr>
          <w:rFonts w:ascii="Times New Roman" w:hAnsi="Times New Roman" w:cs="Times New Roman"/>
          <w:b/>
          <w:bCs/>
          <w:sz w:val="48"/>
          <w:szCs w:val="48"/>
        </w:rPr>
        <w:t>-</w:t>
      </w:r>
      <w:r w:rsidRPr="006A5458" w:rsidR="00A23BDF">
        <w:rPr>
          <w:rFonts w:ascii="Times New Roman" w:hAnsi="Times New Roman" w:cs="Times New Roman"/>
          <w:b/>
          <w:bCs/>
          <w:sz w:val="48"/>
          <w:szCs w:val="48"/>
        </w:rPr>
        <w:t>10342</w:t>
      </w:r>
      <w:r w:rsidRPr="006A5458" w:rsidR="004E7BF4">
        <w:rPr>
          <w:rFonts w:ascii="Times New Roman" w:hAnsi="Times New Roman" w:cs="Times New Roman"/>
          <w:b/>
          <w:bCs/>
          <w:sz w:val="48"/>
          <w:szCs w:val="48"/>
        </w:rPr>
        <w:t>/10351</w:t>
      </w:r>
      <w:r w:rsidRPr="006A5458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6A5458" w:rsidR="00A23BDF">
        <w:rPr>
          <w:rFonts w:ascii="Times New Roman" w:hAnsi="Times New Roman" w:cs="Times New Roman"/>
          <w:b/>
          <w:bCs/>
          <w:sz w:val="48"/>
          <w:szCs w:val="48"/>
        </w:rPr>
        <w:t>Capstone Design I</w:t>
      </w:r>
    </w:p>
    <w:p w:rsidRPr="006A5458" w:rsidR="00BE426D" w:rsidP="00111210" w:rsidRDefault="00BE426D" w14:paraId="35327887" w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Pr="006A5458" w:rsidR="00375EA6" w:rsidP="008F07A1" w:rsidRDefault="008F07A1" w14:paraId="262F3FB3" w14:textId="4AB74927">
      <w:pPr>
        <w:jc w:val="center"/>
        <w:rPr>
          <w:rFonts w:ascii="Times New Roman" w:hAnsi="Times New Roman" w:cs="Times New Roman"/>
          <w:sz w:val="28"/>
          <w:szCs w:val="28"/>
        </w:rPr>
      </w:pPr>
      <w:r w:rsidRPr="006A5458">
        <w:rPr>
          <w:rFonts w:ascii="Times New Roman" w:hAnsi="Times New Roman" w:cs="Times New Roman"/>
          <w:sz w:val="28"/>
          <w:szCs w:val="28"/>
        </w:rPr>
        <w:t xml:space="preserve">Report: </w:t>
      </w:r>
      <w:r w:rsidRPr="006A5458" w:rsidR="00A23BDF">
        <w:rPr>
          <w:rFonts w:ascii="Times New Roman" w:hAnsi="Times New Roman" w:cs="Times New Roman"/>
          <w:i/>
          <w:iCs/>
          <w:sz w:val="28"/>
          <w:szCs w:val="28"/>
        </w:rPr>
        <w:t>Concept of Operations</w:t>
      </w:r>
    </w:p>
    <w:p w:rsidRPr="006A5458" w:rsidR="007B12FA" w:rsidP="008F07A1" w:rsidRDefault="00A00EF5" w14:paraId="6F63D65F" w14:textId="3E2863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A5458">
        <w:rPr>
          <w:rFonts w:ascii="Times New Roman" w:hAnsi="Times New Roman" w:cs="Times New Roman"/>
          <w:sz w:val="24"/>
          <w:szCs w:val="24"/>
        </w:rPr>
        <w:t xml:space="preserve">Date of Submission: </w:t>
      </w:r>
      <w:r w:rsidRPr="006A5458" w:rsidR="00B422EF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Pr="006A5458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6A5458" w:rsidR="00B422EF">
        <w:rPr>
          <w:rFonts w:ascii="Times New Roman" w:hAnsi="Times New Roman" w:cs="Times New Roman"/>
          <w:i/>
          <w:iCs/>
          <w:sz w:val="24"/>
          <w:szCs w:val="24"/>
        </w:rPr>
        <w:t>-17-2025</w:t>
      </w:r>
    </w:p>
    <w:p w:rsidRPr="006A5458" w:rsidR="008830B8" w:rsidP="008F07A1" w:rsidRDefault="008830B8" w14:paraId="217D7966" w14:textId="6D6B7F42">
      <w:pPr>
        <w:jc w:val="center"/>
        <w:rPr>
          <w:rFonts w:ascii="Times New Roman" w:hAnsi="Times New Roman" w:cs="Times New Roman"/>
          <w:sz w:val="24"/>
          <w:szCs w:val="24"/>
        </w:rPr>
      </w:pPr>
      <w:r w:rsidRPr="006A5458">
        <w:rPr>
          <w:rFonts w:ascii="Times New Roman" w:hAnsi="Times New Roman" w:cs="Times New Roman"/>
          <w:sz w:val="24"/>
          <w:szCs w:val="24"/>
        </w:rPr>
        <w:t>Author</w:t>
      </w:r>
      <w:r w:rsidRPr="006A5458" w:rsidR="00A00EF5">
        <w:rPr>
          <w:rFonts w:ascii="Times New Roman" w:hAnsi="Times New Roman" w:cs="Times New Roman"/>
          <w:sz w:val="24"/>
          <w:szCs w:val="24"/>
        </w:rPr>
        <w:t>s</w:t>
      </w:r>
      <w:r w:rsidRPr="006A5458">
        <w:rPr>
          <w:rFonts w:ascii="Times New Roman" w:hAnsi="Times New Roman" w:cs="Times New Roman"/>
          <w:sz w:val="24"/>
          <w:szCs w:val="24"/>
        </w:rPr>
        <w:t xml:space="preserve">: </w:t>
      </w:r>
      <w:r w:rsidRPr="006A5458" w:rsidR="00EF36DD">
        <w:rPr>
          <w:rFonts w:ascii="Times New Roman" w:hAnsi="Times New Roman" w:cs="Times New Roman"/>
          <w:i/>
          <w:iCs/>
          <w:sz w:val="24"/>
          <w:szCs w:val="24"/>
        </w:rPr>
        <w:t xml:space="preserve">Nikolai DiLullo, Alexandra Friebolin, Alexia Hnatowicz, </w:t>
      </w:r>
      <w:r w:rsidRPr="006A5458" w:rsidR="00B075B1">
        <w:rPr>
          <w:rFonts w:ascii="Times New Roman" w:hAnsi="Times New Roman" w:cs="Times New Roman"/>
          <w:i/>
          <w:iCs/>
          <w:sz w:val="24"/>
          <w:szCs w:val="24"/>
        </w:rPr>
        <w:t>Jacob Morrissette, Joseph Sedutto</w:t>
      </w:r>
    </w:p>
    <w:p w:rsidRPr="006A5458" w:rsidR="0FECA7A2" w:rsidP="0FECA7A2" w:rsidRDefault="3083C2DB" w14:paraId="60A2B40C" w14:textId="69E14C6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A5458">
        <w:rPr>
          <w:rFonts w:ascii="Times New Roman" w:hAnsi="Times New Roman" w:cs="Times New Roman"/>
          <w:noProof/>
        </w:rPr>
        <w:drawing>
          <wp:inline distT="0" distB="0" distL="0" distR="0" wp14:anchorId="6DFF178B" wp14:editId="147CB287">
            <wp:extent cx="1685925" cy="288012"/>
            <wp:effectExtent l="0" t="0" r="0" b="0"/>
            <wp:docPr id="198289924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992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A5458" w:rsidR="00AC36DA" w:rsidP="00AC36DA" w:rsidRDefault="004217FC" w14:paraId="40E4952A" w14:textId="410E335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A5458">
        <w:rPr>
          <w:rFonts w:ascii="Times New Roman" w:hAnsi="Times New Roman" w:cs="Times New Roman"/>
          <w:sz w:val="24"/>
          <w:szCs w:val="24"/>
        </w:rPr>
        <w:t>Instructor</w:t>
      </w:r>
      <w:r w:rsidRPr="006A5458" w:rsidR="004E7BF4">
        <w:rPr>
          <w:rFonts w:ascii="Times New Roman" w:hAnsi="Times New Roman" w:cs="Times New Roman"/>
          <w:sz w:val="24"/>
          <w:szCs w:val="24"/>
        </w:rPr>
        <w:t>s</w:t>
      </w:r>
      <w:r w:rsidRPr="006A5458">
        <w:rPr>
          <w:rFonts w:ascii="Times New Roman" w:hAnsi="Times New Roman" w:cs="Times New Roman"/>
          <w:sz w:val="24"/>
          <w:szCs w:val="24"/>
        </w:rPr>
        <w:t xml:space="preserve">: </w:t>
      </w:r>
      <w:r w:rsidRPr="006A5458" w:rsidR="004A7755">
        <w:rPr>
          <w:rFonts w:ascii="Times New Roman" w:hAnsi="Times New Roman" w:cs="Times New Roman"/>
          <w:i/>
          <w:iCs/>
          <w:sz w:val="24"/>
          <w:szCs w:val="24"/>
        </w:rPr>
        <w:t>Prof</w:t>
      </w:r>
      <w:r w:rsidRPr="006A5458" w:rsidR="00156F6E">
        <w:rPr>
          <w:rFonts w:ascii="Times New Roman" w:hAnsi="Times New Roman" w:cs="Times New Roman"/>
          <w:i/>
          <w:iCs/>
          <w:sz w:val="24"/>
          <w:szCs w:val="24"/>
        </w:rPr>
        <w:t>essor</w:t>
      </w:r>
      <w:r w:rsidRPr="006A5458" w:rsidR="004A775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A5458" w:rsidR="004E7BF4">
        <w:rPr>
          <w:rFonts w:ascii="Times New Roman" w:hAnsi="Times New Roman" w:cs="Times New Roman"/>
          <w:i/>
          <w:iCs/>
          <w:sz w:val="24"/>
          <w:szCs w:val="24"/>
        </w:rPr>
        <w:t xml:space="preserve">Jennifer McInnis </w:t>
      </w:r>
      <w:r w:rsidRPr="006A5458" w:rsidR="713DC3F1">
        <w:rPr>
          <w:rFonts w:ascii="Times New Roman" w:hAnsi="Times New Roman" w:cs="Times New Roman"/>
          <w:i/>
          <w:iCs/>
          <w:sz w:val="24"/>
          <w:szCs w:val="24"/>
        </w:rPr>
        <w:t>&amp;</w:t>
      </w:r>
      <w:r w:rsidRPr="006A5458" w:rsidR="004E7BF4">
        <w:rPr>
          <w:rFonts w:ascii="Times New Roman" w:hAnsi="Times New Roman" w:cs="Times New Roman"/>
          <w:i/>
          <w:iCs/>
          <w:sz w:val="24"/>
          <w:szCs w:val="24"/>
        </w:rPr>
        <w:t xml:space="preserve"> David Guo</w:t>
      </w:r>
      <w:r w:rsidRPr="006A5458" w:rsidR="186A68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Pr="006A5458" w:rsidR="2B9C58FB" w:rsidP="71D0B1F0" w:rsidRDefault="2B9C58FB" w14:paraId="0CF37631" w14:textId="49A9601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A5458">
        <w:rPr>
          <w:rFonts w:ascii="Times New Roman" w:hAnsi="Times New Roman" w:cs="Times New Roman"/>
          <w:sz w:val="24"/>
          <w:szCs w:val="24"/>
        </w:rPr>
        <w:t>Sponsor:</w:t>
      </w:r>
      <w:r w:rsidRPr="006A5458">
        <w:rPr>
          <w:rFonts w:ascii="Times New Roman" w:hAnsi="Times New Roman" w:cs="Times New Roman"/>
          <w:i/>
          <w:iCs/>
          <w:sz w:val="24"/>
          <w:szCs w:val="24"/>
        </w:rPr>
        <w:t xml:space="preserve"> Professor Monk</w:t>
      </w:r>
    </w:p>
    <w:p w:rsidRPr="006A5458" w:rsidR="00AC36DA" w:rsidP="00AC36DA" w:rsidRDefault="00AC36DA" w14:paraId="59D98219" w14:textId="77777777">
      <w:pPr>
        <w:jc w:val="center"/>
        <w:rPr>
          <w:rFonts w:ascii="Times New Roman" w:hAnsi="Times New Roman" w:cs="Times New Roman"/>
          <w:i/>
          <w:iCs/>
        </w:rPr>
      </w:pPr>
    </w:p>
    <w:p w:rsidRPr="006A5458" w:rsidR="00AC36DA" w:rsidP="00870051" w:rsidRDefault="00AC36DA" w14:paraId="159C0016" w14:textId="2FC90FED">
      <w:pPr>
        <w:jc w:val="center"/>
        <w:rPr>
          <w:rFonts w:ascii="Times New Roman" w:hAnsi="Times New Roman" w:cs="Times New Roman"/>
          <w:sz w:val="24"/>
          <w:szCs w:val="24"/>
        </w:rPr>
      </w:pPr>
      <w:r w:rsidRPr="006A5458">
        <w:rPr>
          <w:rFonts w:ascii="Times New Roman" w:hAnsi="Times New Roman" w:cs="Times New Roman"/>
          <w:sz w:val="24"/>
          <w:szCs w:val="24"/>
        </w:rPr>
        <w:t>S</w:t>
      </w:r>
      <w:r w:rsidRPr="006A5458" w:rsidR="007112EA">
        <w:rPr>
          <w:rFonts w:ascii="Times New Roman" w:hAnsi="Times New Roman" w:cs="Times New Roman"/>
          <w:sz w:val="24"/>
          <w:szCs w:val="24"/>
        </w:rPr>
        <w:t>chool of Engineering</w:t>
      </w:r>
      <w:r w:rsidRPr="006A5458" w:rsidR="0039474F">
        <w:rPr>
          <w:rFonts w:ascii="Times New Roman" w:hAnsi="Times New Roman" w:cs="Times New Roman"/>
          <w:sz w:val="24"/>
          <w:szCs w:val="24"/>
        </w:rPr>
        <w:t xml:space="preserve">, Technology, </w:t>
      </w:r>
      <w:r w:rsidRPr="006A5458" w:rsidR="000E123B">
        <w:rPr>
          <w:rFonts w:ascii="Times New Roman" w:hAnsi="Times New Roman" w:cs="Times New Roman"/>
          <w:sz w:val="24"/>
          <w:szCs w:val="24"/>
        </w:rPr>
        <w:t>and Aeronautics</w:t>
      </w:r>
    </w:p>
    <w:p w:rsidRPr="006A5458" w:rsidR="00024D7D" w:rsidP="00870051" w:rsidRDefault="26815DDD" w14:paraId="6A59DA9D" w14:textId="6B44818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A5458">
        <w:rPr>
          <w:rFonts w:ascii="Times New Roman" w:hAnsi="Times New Roman" w:cs="Times New Roman"/>
          <w:noProof/>
        </w:rPr>
        <w:drawing>
          <wp:inline distT="0" distB="0" distL="0" distR="0" wp14:anchorId="533AE2A9" wp14:editId="42F43CF9">
            <wp:extent cx="1661792" cy="724726"/>
            <wp:effectExtent l="0" t="0" r="0" b="0"/>
            <wp:docPr id="39157179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7179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2" cy="72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458" w:rsidR="00AC36DA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:rsidRPr="00644C70" w:rsidR="60EA9663" w:rsidP="368387C1" w:rsidRDefault="60EA9663" w14:paraId="04579BB3" w14:textId="7298ABB1">
      <w:pPr>
        <w:pStyle w:val="Subtitle"/>
        <w:numPr>
          <w:ilvl w:val="0"/>
          <w:numId w:val="0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644C70">
        <w:rPr>
          <w:rFonts w:ascii="Times New Roman" w:hAnsi="Times New Roman" w:cs="Times New Roman"/>
          <w:color w:val="auto"/>
          <w:sz w:val="36"/>
          <w:szCs w:val="36"/>
        </w:rPr>
        <w:t>Contents</w:t>
      </w:r>
    </w:p>
    <w:sdt>
      <w:sdtPr>
        <w:id w:val="1633159694"/>
        <w:docPartObj>
          <w:docPartGallery w:val="Table of Contents"/>
          <w:docPartUnique/>
        </w:docPartObj>
      </w:sdtPr>
      <w:sdtContent>
        <w:p w:rsidR="007D4C5F" w:rsidP="76B876C6" w:rsidRDefault="00B76E1C" w14:paraId="3AEE3515" w14:textId="54658E52">
          <w:pPr>
            <w:pStyle w:val="TOC1"/>
            <w:tabs>
              <w:tab w:val="left" w:leader="none" w:pos="435"/>
              <w:tab w:val="right" w:leader="dot" w:pos="10785"/>
            </w:tabs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764982481">
            <w:r w:rsidRPr="76B876C6" w:rsidR="76B876C6">
              <w:rPr>
                <w:rStyle w:val="Hyperlink"/>
              </w:rPr>
              <w:t>1</w:t>
            </w:r>
            <w:r>
              <w:tab/>
            </w:r>
            <w:r w:rsidRPr="76B876C6" w:rsidR="76B876C6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_Toc764982481 \h</w:instrText>
            </w:r>
            <w:r>
              <w:fldChar w:fldCharType="separate"/>
            </w:r>
            <w:r w:rsidRPr="76B876C6" w:rsidR="76B876C6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7D4C5F" w:rsidP="76B876C6" w:rsidRDefault="007D4C5F" w14:paraId="5F772A5D" w14:textId="4E77FF43">
          <w:pPr>
            <w:pStyle w:val="TOC1"/>
            <w:tabs>
              <w:tab w:val="left" w:leader="none" w:pos="435"/>
              <w:tab w:val="right" w:leader="dot" w:pos="1078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203713838">
            <w:r w:rsidRPr="76B876C6" w:rsidR="76B876C6">
              <w:rPr>
                <w:rStyle w:val="Hyperlink"/>
              </w:rPr>
              <w:t>2</w:t>
            </w:r>
            <w:r>
              <w:tab/>
            </w:r>
            <w:r w:rsidRPr="76B876C6" w:rsidR="76B876C6">
              <w:rPr>
                <w:rStyle w:val="Hyperlink"/>
              </w:rPr>
              <w:t>System Description</w:t>
            </w:r>
            <w:r>
              <w:tab/>
            </w:r>
            <w:r>
              <w:fldChar w:fldCharType="begin"/>
            </w:r>
            <w:r>
              <w:instrText xml:space="preserve">PAGEREF _Toc203713838 \h</w:instrText>
            </w:r>
            <w:r>
              <w:fldChar w:fldCharType="separate"/>
            </w:r>
            <w:r w:rsidRPr="76B876C6" w:rsidR="76B876C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7D4C5F" w:rsidP="76B876C6" w:rsidRDefault="007D4C5F" w14:paraId="79A1136A" w14:textId="7B284A8D">
          <w:pPr>
            <w:pStyle w:val="TOC1"/>
            <w:tabs>
              <w:tab w:val="left" w:leader="none" w:pos="435"/>
              <w:tab w:val="right" w:leader="dot" w:pos="1078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620283274">
            <w:r w:rsidRPr="76B876C6" w:rsidR="76B876C6">
              <w:rPr>
                <w:rStyle w:val="Hyperlink"/>
              </w:rPr>
              <w:t>3</w:t>
            </w:r>
            <w:r>
              <w:tab/>
            </w:r>
            <w:r w:rsidRPr="76B876C6" w:rsidR="76B876C6">
              <w:rPr>
                <w:rStyle w:val="Hyperlink"/>
              </w:rPr>
              <w:t>Physical Environment</w:t>
            </w:r>
            <w:r>
              <w:tab/>
            </w:r>
            <w:r>
              <w:fldChar w:fldCharType="begin"/>
            </w:r>
            <w:r>
              <w:instrText xml:space="preserve">PAGEREF _Toc1620283274 \h</w:instrText>
            </w:r>
            <w:r>
              <w:fldChar w:fldCharType="separate"/>
            </w:r>
            <w:r w:rsidRPr="76B876C6" w:rsidR="76B876C6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7D4C5F" w:rsidP="76B876C6" w:rsidRDefault="007D4C5F" w14:paraId="3372BD59" w14:textId="23AEC6A2">
          <w:pPr>
            <w:pStyle w:val="TOC1"/>
            <w:tabs>
              <w:tab w:val="left" w:leader="none" w:pos="435"/>
              <w:tab w:val="right" w:leader="dot" w:pos="1078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420421321">
            <w:r w:rsidRPr="76B876C6" w:rsidR="76B876C6">
              <w:rPr>
                <w:rStyle w:val="Hyperlink"/>
              </w:rPr>
              <w:t>4</w:t>
            </w:r>
            <w:r>
              <w:tab/>
            </w:r>
            <w:r w:rsidRPr="76B876C6" w:rsidR="76B876C6">
              <w:rPr>
                <w:rStyle w:val="Hyperlink"/>
              </w:rPr>
              <w:t>Support Environment</w:t>
            </w:r>
            <w:r>
              <w:tab/>
            </w:r>
            <w:r>
              <w:fldChar w:fldCharType="begin"/>
            </w:r>
            <w:r>
              <w:instrText xml:space="preserve">PAGEREF _Toc1420421321 \h</w:instrText>
            </w:r>
            <w:r>
              <w:fldChar w:fldCharType="separate"/>
            </w:r>
            <w:r w:rsidRPr="76B876C6" w:rsidR="76B876C6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7D4C5F" w:rsidP="76B876C6" w:rsidRDefault="007D4C5F" w14:paraId="53D6D247" w14:textId="658670E2">
          <w:pPr>
            <w:pStyle w:val="TOC1"/>
            <w:tabs>
              <w:tab w:val="left" w:leader="none" w:pos="435"/>
              <w:tab w:val="right" w:leader="dot" w:pos="1078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307758353">
            <w:r w:rsidRPr="76B876C6" w:rsidR="76B876C6">
              <w:rPr>
                <w:rStyle w:val="Hyperlink"/>
              </w:rPr>
              <w:t>5</w:t>
            </w:r>
            <w:r>
              <w:tab/>
            </w:r>
            <w:r w:rsidRPr="76B876C6" w:rsidR="76B876C6">
              <w:rPr>
                <w:rStyle w:val="Hyperlink"/>
              </w:rPr>
              <w:t>Operating Modes</w:t>
            </w:r>
            <w:r>
              <w:tab/>
            </w:r>
            <w:r>
              <w:fldChar w:fldCharType="begin"/>
            </w:r>
            <w:r>
              <w:instrText xml:space="preserve">PAGEREF _Toc307758353 \h</w:instrText>
            </w:r>
            <w:r>
              <w:fldChar w:fldCharType="separate"/>
            </w:r>
            <w:r w:rsidRPr="76B876C6" w:rsidR="76B876C6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7D4C5F" w:rsidP="76B876C6" w:rsidRDefault="007D4C5F" w14:paraId="734DCA8D" w14:textId="45EDE095">
          <w:pPr>
            <w:pStyle w:val="TOC1"/>
            <w:tabs>
              <w:tab w:val="left" w:leader="none" w:pos="435"/>
              <w:tab w:val="right" w:leader="dot" w:pos="1078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811560998">
            <w:r w:rsidRPr="76B876C6" w:rsidR="76B876C6">
              <w:rPr>
                <w:rStyle w:val="Hyperlink"/>
              </w:rPr>
              <w:t>6</w:t>
            </w:r>
            <w:r>
              <w:tab/>
            </w:r>
            <w:r w:rsidRPr="76B876C6" w:rsidR="76B876C6">
              <w:rPr>
                <w:rStyle w:val="Hyperlink"/>
              </w:rPr>
              <w:t>Use</w:t>
            </w:r>
            <w:r>
              <w:tab/>
            </w:r>
            <w:r>
              <w:fldChar w:fldCharType="begin"/>
            </w:r>
            <w:r>
              <w:instrText xml:space="preserve">PAGEREF _Toc1811560998 \h</w:instrText>
            </w:r>
            <w:r>
              <w:fldChar w:fldCharType="separate"/>
            </w:r>
            <w:r w:rsidRPr="76B876C6" w:rsidR="76B876C6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7D4C5F" w:rsidP="76B876C6" w:rsidRDefault="007D4C5F" w14:paraId="0A607E7C" w14:textId="3076A823">
          <w:pPr>
            <w:pStyle w:val="TOC1"/>
            <w:tabs>
              <w:tab w:val="left" w:leader="none" w:pos="435"/>
              <w:tab w:val="right" w:leader="dot" w:pos="1078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408687908">
            <w:r w:rsidRPr="76B876C6" w:rsidR="76B876C6">
              <w:rPr>
                <w:rStyle w:val="Hyperlink"/>
              </w:rPr>
              <w:t>7</w:t>
            </w:r>
            <w:r>
              <w:tab/>
            </w:r>
            <w:r w:rsidRPr="76B876C6" w:rsidR="76B876C6">
              <w:rPr>
                <w:rStyle w:val="Hyperlink"/>
              </w:rPr>
              <w:t>Stakeholders</w:t>
            </w:r>
            <w:r>
              <w:tab/>
            </w:r>
            <w:r>
              <w:fldChar w:fldCharType="begin"/>
            </w:r>
            <w:r>
              <w:instrText xml:space="preserve">PAGEREF _Toc1408687908 \h</w:instrText>
            </w:r>
            <w:r>
              <w:fldChar w:fldCharType="separate"/>
            </w:r>
            <w:r w:rsidRPr="76B876C6" w:rsidR="76B876C6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7D4C5F" w:rsidP="76B876C6" w:rsidRDefault="007D4C5F" w14:paraId="32E106E2" w14:textId="2AB0E5D7">
          <w:pPr>
            <w:pStyle w:val="TOC1"/>
            <w:tabs>
              <w:tab w:val="left" w:leader="none" w:pos="435"/>
              <w:tab w:val="right" w:leader="dot" w:pos="1078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2020398951">
            <w:r w:rsidRPr="76B876C6" w:rsidR="76B876C6">
              <w:rPr>
                <w:rStyle w:val="Hyperlink"/>
              </w:rPr>
              <w:t>8</w:t>
            </w:r>
            <w:r>
              <w:tab/>
            </w:r>
            <w:r w:rsidRPr="76B876C6" w:rsidR="76B876C6">
              <w:rPr>
                <w:rStyle w:val="Hyperlink"/>
              </w:rPr>
              <w:t>Impact Considerations</w:t>
            </w:r>
            <w:r>
              <w:tab/>
            </w:r>
            <w:r>
              <w:fldChar w:fldCharType="begin"/>
            </w:r>
            <w:r>
              <w:instrText xml:space="preserve">PAGEREF _Toc2020398951 \h</w:instrText>
            </w:r>
            <w:r>
              <w:fldChar w:fldCharType="separate"/>
            </w:r>
            <w:r w:rsidRPr="76B876C6" w:rsidR="76B876C6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7D4C5F" w:rsidP="76B876C6" w:rsidRDefault="007D4C5F" w14:paraId="7DD1C98A" w14:textId="25718EEF">
          <w:pPr>
            <w:pStyle w:val="TOC1"/>
            <w:tabs>
              <w:tab w:val="left" w:leader="none" w:pos="435"/>
              <w:tab w:val="right" w:leader="dot" w:pos="1078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027055321">
            <w:r w:rsidRPr="76B876C6" w:rsidR="76B876C6">
              <w:rPr>
                <w:rStyle w:val="Hyperlink"/>
              </w:rPr>
              <w:t>9</w:t>
            </w:r>
            <w:r>
              <w:tab/>
            </w:r>
            <w:r w:rsidRPr="76B876C6" w:rsidR="76B876C6">
              <w:rPr>
                <w:rStyle w:val="Hyperlink"/>
              </w:rPr>
              <w:t>Risks</w:t>
            </w:r>
            <w:r>
              <w:tab/>
            </w:r>
            <w:r>
              <w:fldChar w:fldCharType="begin"/>
            </w:r>
            <w:r>
              <w:instrText xml:space="preserve">PAGEREF _Toc1027055321 \h</w:instrText>
            </w:r>
            <w:r>
              <w:fldChar w:fldCharType="separate"/>
            </w:r>
            <w:r w:rsidRPr="76B876C6" w:rsidR="76B876C6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6A5458" w:rsidR="00B76E1C" w:rsidP="4D095F57" w:rsidRDefault="00B76E1C" w14:paraId="3F8A2DAF" w14:textId="742DB13C" w14:noSpellErr="1">
      <w:pPr>
        <w:pStyle w:val="TOC1"/>
        <w:tabs>
          <w:tab w:val="clear" w:pos="440"/>
          <w:tab w:val="clear" w:pos="10790"/>
          <w:tab w:val="left" w:pos="435"/>
          <w:tab w:val="right" w:leader="dot" w:pos="10785"/>
        </w:tabs>
        <w:rPr>
          <w:rStyle w:val="Hyperlink"/>
          <w:noProof/>
          <w:kern w:val="2"/>
          <w14:ligatures w14:val="standardContextual"/>
        </w:rPr>
      </w:pPr>
    </w:p>
    <w:p w:rsidRPr="006A5458" w:rsidR="16BE8225" w:rsidP="368387C1" w:rsidRDefault="16BE8225" w14:paraId="2D91F7B5" w14:textId="3DB77D1D">
      <w:pPr>
        <w:pStyle w:val="TOC2"/>
        <w:tabs>
          <w:tab w:val="left" w:pos="660"/>
          <w:tab w:val="right" w:leader="dot" w:pos="10785"/>
        </w:tabs>
        <w:ind w:left="0"/>
        <w:rPr>
          <w:rStyle w:val="Hyperlink"/>
          <w:rFonts w:ascii="Times New Roman" w:hAnsi="Times New Roman" w:cs="Times New Roman"/>
        </w:rPr>
      </w:pPr>
    </w:p>
    <w:p w:rsidRPr="006A5458" w:rsidR="00E40ED5" w:rsidRDefault="00E40ED5" w14:paraId="14249CB1" w14:textId="03A54867">
      <w:pPr>
        <w:pStyle w:val="TOCHeading"/>
        <w:rPr>
          <w:rFonts w:ascii="Times New Roman" w:hAnsi="Times New Roman" w:cs="Times New Roman"/>
        </w:rPr>
      </w:pPr>
    </w:p>
    <w:p w:rsidRPr="006A5458" w:rsidR="00375EA6" w:rsidP="00E40ED5" w:rsidRDefault="00375EA6" w14:paraId="35498FDC" w14:textId="01F2A8BC">
      <w:pPr>
        <w:rPr>
          <w:rFonts w:ascii="Times New Roman" w:hAnsi="Times New Roman" w:cs="Times New Roman"/>
        </w:rPr>
      </w:pPr>
    </w:p>
    <w:p w:rsidRPr="006A5458" w:rsidR="00647608" w:rsidRDefault="00647608" w14:paraId="6A66D44F" w14:textId="77777777">
      <w:pPr>
        <w:rPr>
          <w:rFonts w:ascii="Times New Roman" w:hAnsi="Times New Roman" w:cs="Times New Roman"/>
          <w:b/>
          <w:sz w:val="56"/>
          <w:szCs w:val="56"/>
        </w:rPr>
      </w:pPr>
      <w:r w:rsidRPr="006A5458">
        <w:rPr>
          <w:rFonts w:ascii="Times New Roman" w:hAnsi="Times New Roman" w:cs="Times New Roman"/>
          <w:b/>
          <w:sz w:val="56"/>
          <w:szCs w:val="56"/>
        </w:rPr>
        <w:br w:type="page"/>
      </w:r>
    </w:p>
    <w:p w:rsidRPr="006A5458" w:rsidR="006514D2" w:rsidP="006514D2" w:rsidRDefault="006A5458" w14:paraId="27EBBE8E" w14:textId="4C3BA111" w14:noSpellErr="1">
      <w:pPr>
        <w:pStyle w:val="Heading1"/>
        <w:rPr>
          <w:rFonts w:ascii="Times New Roman" w:hAnsi="Times New Roman" w:cs="Times New Roman"/>
        </w:rPr>
      </w:pPr>
      <w:bookmarkStart w:name="_Toc764982481" w:id="1632424536"/>
      <w:r w:rsidRPr="76B876C6" w:rsidR="35D37A32">
        <w:rPr>
          <w:rFonts w:ascii="Times New Roman" w:hAnsi="Times New Roman" w:cs="Times New Roman"/>
        </w:rPr>
        <w:t>Introduction</w:t>
      </w:r>
      <w:bookmarkEnd w:id="1632424536"/>
    </w:p>
    <w:p w:rsidRPr="006A5458" w:rsidR="001437EB" w:rsidP="00361D5F" w:rsidRDefault="00027BDC" w14:paraId="5217C7B2" w14:textId="45ED2A9B">
      <w:pPr>
        <w:ind w:left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>A Concept of Operations (</w:t>
      </w:r>
      <w:r w:rsidRPr="006A5458" w:rsidR="00B741A5">
        <w:rPr>
          <w:rFonts w:ascii="Times New Roman" w:hAnsi="Times New Roman" w:cs="Times New Roman"/>
          <w:color w:val="000000" w:themeColor="text1"/>
          <w:sz w:val="24"/>
          <w:szCs w:val="24"/>
        </w:rPr>
        <w:t>referred to as “ConOps”), is a complete, thorough, and technical description of a system</w:t>
      </w:r>
      <w:r w:rsidRPr="006A5458" w:rsidR="00B73131">
        <w:rPr>
          <w:rFonts w:ascii="Times New Roman" w:hAnsi="Times New Roman" w:cs="Times New Roman"/>
          <w:color w:val="000000" w:themeColor="text1"/>
          <w:sz w:val="24"/>
          <w:szCs w:val="24"/>
        </w:rPr>
        <w:t>—oftentimes including illustrations for a visual understanding</w:t>
      </w:r>
      <w:r w:rsidRPr="006A5458" w:rsidR="00B741A5">
        <w:rPr>
          <w:rFonts w:ascii="Times New Roman" w:hAnsi="Times New Roman" w:cs="Times New Roman"/>
          <w:color w:val="000000" w:themeColor="text1"/>
          <w:sz w:val="24"/>
          <w:szCs w:val="24"/>
        </w:rPr>
        <w:t>. It clearly defines the system’s operation, environment, application, purpose, and associated risks</w:t>
      </w:r>
      <w:r w:rsidRPr="006A5458" w:rsidR="003D28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information in the ConOps should be easily translatable into </w:t>
      </w:r>
      <w:r w:rsidRPr="006A5458" w:rsidR="00D9722B">
        <w:rPr>
          <w:rFonts w:ascii="Times New Roman" w:hAnsi="Times New Roman" w:cs="Times New Roman"/>
          <w:color w:val="000000" w:themeColor="text1"/>
          <w:sz w:val="24"/>
          <w:szCs w:val="24"/>
        </w:rPr>
        <w:t>system and subsystem requirements</w:t>
      </w:r>
      <w:r w:rsidRPr="006A5458" w:rsidR="00172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promotes effective</w:t>
      </w:r>
      <w:r w:rsidRPr="006A5458" w:rsidR="00B907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analysis</w:t>
      </w:r>
      <w:r w:rsidR="00BC0A96">
        <w:rPr>
          <w:rFonts w:ascii="Times New Roman" w:hAnsi="Times New Roman" w:cs="Times New Roman"/>
          <w:color w:val="000000" w:themeColor="text1"/>
          <w:sz w:val="24"/>
          <w:szCs w:val="24"/>
        </w:rPr>
        <w:t>, a versatile</w:t>
      </w:r>
      <w:r w:rsidR="009B7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C0A96">
        <w:rPr>
          <w:rFonts w:ascii="Times New Roman" w:hAnsi="Times New Roman" w:cs="Times New Roman"/>
          <w:color w:val="000000" w:themeColor="text1"/>
          <w:sz w:val="24"/>
          <w:szCs w:val="24"/>
        </w:rPr>
        <w:t>reliabl</w:t>
      </w:r>
      <w:r w:rsidR="009B7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e, and optimized </w:t>
      </w:r>
      <w:r w:rsidR="00BC0A96">
        <w:rPr>
          <w:rFonts w:ascii="Times New Roman" w:hAnsi="Times New Roman" w:cs="Times New Roman"/>
          <w:color w:val="000000" w:themeColor="text1"/>
          <w:sz w:val="24"/>
          <w:szCs w:val="24"/>
        </w:rPr>
        <w:t>engineering design</w:t>
      </w:r>
      <w:r w:rsidRPr="006A5458" w:rsidR="00D9722B">
        <w:rPr>
          <w:rFonts w:ascii="Times New Roman" w:hAnsi="Times New Roman" w:cs="Times New Roman"/>
          <w:color w:val="000000" w:themeColor="text1"/>
          <w:sz w:val="24"/>
          <w:szCs w:val="24"/>
        </w:rPr>
        <w:t>. T</w:t>
      </w:r>
      <w:r w:rsidRPr="006A5458" w:rsidR="00B73131">
        <w:rPr>
          <w:rFonts w:ascii="Times New Roman" w:hAnsi="Times New Roman" w:cs="Times New Roman"/>
          <w:color w:val="000000" w:themeColor="text1"/>
          <w:sz w:val="24"/>
          <w:szCs w:val="24"/>
        </w:rPr>
        <w:t>he</w:t>
      </w:r>
      <w:r w:rsidRPr="006A5458" w:rsidR="00B74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primary</w:t>
      </w:r>
      <w:r w:rsidRPr="006A5458" w:rsidR="000406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descriptive areas are as follows:</w:t>
      </w:r>
    </w:p>
    <w:p w:rsidRPr="006A5458" w:rsidR="00E16411" w:rsidP="00704F50" w:rsidRDefault="00E16411" w14:paraId="1C0BF05A" w14:textId="1DF125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>System Description</w:t>
      </w:r>
    </w:p>
    <w:p w:rsidRPr="006A5458" w:rsidR="00E16411" w:rsidP="00704F50" w:rsidRDefault="00E16411" w14:paraId="0F0C4676" w14:textId="1E662D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>Physical Environment</w:t>
      </w:r>
    </w:p>
    <w:p w:rsidRPr="006A5458" w:rsidR="00E16411" w:rsidP="00704F50" w:rsidRDefault="00E16411" w14:paraId="2F052C6B" w14:textId="07122B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>Support Environment</w:t>
      </w:r>
    </w:p>
    <w:p w:rsidRPr="006A5458" w:rsidR="00E16411" w:rsidP="00704F50" w:rsidRDefault="00E16411" w14:paraId="46FACC67" w14:textId="1D9FA6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>Operating Modes</w:t>
      </w:r>
    </w:p>
    <w:p w:rsidR="00E16411" w:rsidP="00704F50" w:rsidRDefault="00F6615F" w14:paraId="27BC257F" w14:textId="4C579B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>Use</w:t>
      </w:r>
    </w:p>
    <w:p w:rsidRPr="006A5458" w:rsidR="00E331EB" w:rsidP="00704F50" w:rsidRDefault="00E331EB" w14:paraId="18B75325" w14:textId="1D4502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Stakeholders</w:t>
      </w:r>
    </w:p>
    <w:p w:rsidRPr="006A5458" w:rsidR="00F6615F" w:rsidP="00704F50" w:rsidRDefault="00F6615F" w14:paraId="5DD14E63" w14:textId="7D775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>Impact Considerations</w:t>
      </w:r>
    </w:p>
    <w:p w:rsidRPr="006A5458" w:rsidR="00F6615F" w:rsidP="00704F50" w:rsidRDefault="00F6615F" w14:paraId="181C0D90" w14:textId="43130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>Risks</w:t>
      </w:r>
    </w:p>
    <w:p w:rsidRPr="006A5458" w:rsidR="000C4DC3" w:rsidP="000C4DC3" w:rsidRDefault="000C4DC3" w14:paraId="7EAC1299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6A5458" w:rsidR="000C4DC3" w:rsidP="000C4DC3" w:rsidRDefault="000C4DC3" w14:paraId="7F477BF6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6A5458" w:rsidR="00083469" w:rsidP="000C4DC3" w:rsidRDefault="00083469" w14:paraId="4158A926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6A5458" w:rsidR="00083469" w:rsidP="000C4DC3" w:rsidRDefault="00083469" w14:paraId="0B646170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6A5458" w:rsidR="00083469" w:rsidP="000C4DC3" w:rsidRDefault="00083469" w14:paraId="4098C933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6A5458" w:rsidR="00083469" w:rsidP="000C4DC3" w:rsidRDefault="00083469" w14:paraId="7871A525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6A5458" w:rsidR="00083469" w:rsidP="000C4DC3" w:rsidRDefault="00083469" w14:paraId="43F45EAC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6A5458" w:rsidR="00083469" w:rsidP="000C4DC3" w:rsidRDefault="00083469" w14:paraId="19FA11C4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6A5458" w:rsidR="00083469" w:rsidP="000C4DC3" w:rsidRDefault="00083469" w14:paraId="6E72402D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6A5458" w:rsidR="00083469" w:rsidP="000C4DC3" w:rsidRDefault="00083469" w14:paraId="30849840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6A5458" w:rsidR="00083469" w:rsidP="000C4DC3" w:rsidRDefault="00083469" w14:paraId="2828ED5F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6A5458" w:rsidR="00083469" w:rsidP="000C4DC3" w:rsidRDefault="00083469" w14:paraId="06907813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6A5458" w:rsidR="00083469" w:rsidP="000C4DC3" w:rsidRDefault="00083469" w14:paraId="1904F297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6A5458" w:rsidR="0066248D" w:rsidP="000C4DC3" w:rsidRDefault="0066248D" w14:paraId="6F81A134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6A5458" w:rsidR="00083469" w:rsidP="000C4DC3" w:rsidRDefault="00083469" w14:paraId="119F35C6" w14:textId="5C5277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F6615F" w:rsidR="003C055B" w:rsidP="16BE8225" w:rsidRDefault="00B875A9" w14:paraId="34C1B7EA" w14:textId="7CE2DD08" w14:noSpellErr="1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name="_Toc605465745" w:id="2"/>
      <w:bookmarkStart w:name="_Toc203713838" w:id="1435123726"/>
      <w:r w:rsidRPr="76B876C6" w:rsidR="5F71A6E7">
        <w:rPr>
          <w:rFonts w:ascii="Times New Roman" w:hAnsi="Times New Roman" w:cs="Times New Roman"/>
        </w:rPr>
        <w:t>System Description</w:t>
      </w:r>
      <w:bookmarkEnd w:id="2"/>
      <w:bookmarkEnd w:id="1435123726"/>
    </w:p>
    <w:p w:rsidRPr="006A5458" w:rsidR="00A30437" w:rsidP="00350227" w:rsidRDefault="006B2AF3" w14:paraId="14B65884" w14:textId="318CC6DE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proposed system is a </w:t>
      </w:r>
      <w:r w:rsidRPr="006A5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thermally-controlled Printed Circuit Board (“PCB”) </w:t>
      </w:r>
      <w:r w:rsidRPr="006A5458" w:rsidR="00703CE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testing </w:t>
      </w:r>
      <w:r w:rsidRPr="006A5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chamber</w:t>
      </w: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6A5458" w:rsidR="00D85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a </w:t>
      </w:r>
      <w:r w:rsidRPr="006A5458" w:rsidR="00297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table-top system </w:t>
      </w:r>
      <w:r w:rsidRPr="006A5458" w:rsidR="007072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strategically designed </w:t>
      </w:r>
      <w:r w:rsidRPr="006A5458" w:rsidR="00345A57">
        <w:rPr>
          <w:rFonts w:ascii="Times New Roman" w:hAnsi="Times New Roman" w:cs="Times New Roman"/>
          <w:color w:val="000000" w:themeColor="text1"/>
          <w:sz w:val="24"/>
          <w:szCs w:val="24"/>
        </w:rPr>
        <w:t>for ease of use</w:t>
      </w:r>
      <w:r w:rsidRPr="006A5458" w:rsidR="009057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versatility. The </w:t>
      </w:r>
      <w:r w:rsidRPr="006A5458" w:rsidR="008015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diverse array of mechanical, electrical, and software components work systematically </w:t>
      </w:r>
      <w:r w:rsidRPr="006A5458" w:rsidR="007072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regulate </w:t>
      </w:r>
      <w:r w:rsidRPr="006A5458" w:rsidR="005E5A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maintain precise </w:t>
      </w:r>
      <w:r w:rsidRPr="006A5458" w:rsidR="008015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internal </w:t>
      </w:r>
      <w:r w:rsidRPr="006A5458" w:rsidR="005E5ABC">
        <w:rPr>
          <w:rFonts w:ascii="Times New Roman" w:hAnsi="Times New Roman" w:cs="Times New Roman"/>
          <w:color w:val="000000" w:themeColor="text1"/>
          <w:sz w:val="24"/>
          <w:szCs w:val="24"/>
        </w:rPr>
        <w:t>thermal</w:t>
      </w:r>
      <w:r w:rsidRPr="006A5458" w:rsidR="00367F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conditions</w:t>
      </w:r>
      <w:r w:rsidR="00507851">
        <w:rPr>
          <w:rFonts w:ascii="Times New Roman" w:hAnsi="Times New Roman" w:cs="Times New Roman"/>
          <w:color w:val="000000" w:themeColor="text1"/>
          <w:sz w:val="24"/>
          <w:szCs w:val="24"/>
        </w:rPr>
        <w:t>, while electronic devices are tested for pe</w:t>
      </w:r>
      <w:r w:rsidR="00FA2F3A">
        <w:rPr>
          <w:rFonts w:ascii="Times New Roman" w:hAnsi="Times New Roman" w:cs="Times New Roman"/>
          <w:color w:val="000000" w:themeColor="text1"/>
          <w:sz w:val="24"/>
          <w:szCs w:val="24"/>
        </w:rPr>
        <w:t>rformance</w:t>
      </w:r>
      <w:r w:rsidRPr="006A5458" w:rsidR="008015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Pr="006A5458" w:rsidR="00A30437" w:rsidP="008375EF" w:rsidRDefault="00167E76" w14:paraId="1AC8161A" w14:textId="43526A0C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PCB is inserted into the chamber, which houses the component during </w:t>
      </w:r>
      <w:r w:rsidRPr="006A5458" w:rsidR="002644D8">
        <w:rPr>
          <w:rFonts w:ascii="Times New Roman" w:hAnsi="Times New Roman" w:cs="Times New Roman"/>
          <w:color w:val="000000" w:themeColor="text1"/>
          <w:sz w:val="24"/>
          <w:szCs w:val="24"/>
        </w:rPr>
        <w:t>thermal changes and electronic testing</w:t>
      </w:r>
      <w:r w:rsidRPr="006A5458" w:rsidR="00382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the chamber is designed to accommodate 12” x 12” electronic </w:t>
      </w:r>
      <w:proofErr w:type="gramStart"/>
      <w:r w:rsidRPr="006A5458" w:rsidR="00382394">
        <w:rPr>
          <w:rFonts w:ascii="Times New Roman" w:hAnsi="Times New Roman" w:cs="Times New Roman"/>
          <w:color w:val="000000" w:themeColor="text1"/>
          <w:sz w:val="24"/>
          <w:szCs w:val="24"/>
        </w:rPr>
        <w:t>boards,</w:t>
      </w:r>
      <w:r w:rsidRPr="006A5458" w:rsidR="00A304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proofErr w:type="gramEnd"/>
      <w:r w:rsidRPr="006A5458" w:rsidR="00A304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span</w:t>
      </w:r>
      <w:r w:rsidRPr="006A5458" w:rsidR="0080710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6A5458" w:rsidR="00A304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commercial temperature range of 0</w:t>
      </w:r>
      <w:r w:rsidRPr="006A5458" w:rsidR="00A3043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o</w:t>
      </w:r>
      <w:r w:rsidRPr="006A5458" w:rsidR="00A30437">
        <w:rPr>
          <w:rFonts w:ascii="Times New Roman" w:hAnsi="Times New Roman" w:cs="Times New Roman"/>
          <w:color w:val="000000" w:themeColor="text1"/>
          <w:sz w:val="24"/>
          <w:szCs w:val="24"/>
        </w:rPr>
        <w:t>C to 70</w:t>
      </w:r>
      <w:r w:rsidRPr="006A5458" w:rsidR="00A3043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o</w:t>
      </w:r>
      <w:r w:rsidRPr="006A5458" w:rsidR="00A30437"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 w:rsidRPr="006A5458" w:rsidR="00714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5458" w:rsidR="006A0F1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6A5458" w:rsidR="00D92A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nsulation minimizes </w:t>
      </w:r>
      <w:r w:rsidRPr="006A5458" w:rsidR="00066C44">
        <w:rPr>
          <w:rFonts w:ascii="Times New Roman" w:hAnsi="Times New Roman" w:cs="Times New Roman"/>
          <w:color w:val="000000" w:themeColor="text1"/>
          <w:sz w:val="24"/>
          <w:szCs w:val="24"/>
        </w:rPr>
        <w:t>undesired thermal loss</w:t>
      </w:r>
      <w:r w:rsidRPr="006A5458" w:rsidR="006F47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across the </w:t>
      </w:r>
      <w:r w:rsidRPr="006A5458" w:rsidR="006A0F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internal </w:t>
      </w:r>
      <w:r w:rsidRPr="006A5458" w:rsidR="006F476B">
        <w:rPr>
          <w:rFonts w:ascii="Times New Roman" w:hAnsi="Times New Roman" w:cs="Times New Roman"/>
          <w:color w:val="000000" w:themeColor="text1"/>
          <w:sz w:val="24"/>
          <w:szCs w:val="24"/>
        </w:rPr>
        <w:t>refrigeration system</w:t>
      </w:r>
      <w:r w:rsidRPr="006A5458" w:rsidR="006A0F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external seals/ports/doors.</w:t>
      </w:r>
      <w:r w:rsidRPr="006A5458" w:rsidR="00DD67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5458" w:rsidR="00D858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 system “entrances” </w:t>
      </w:r>
      <w:r w:rsidRPr="006A5458" w:rsidR="00440789">
        <w:rPr>
          <w:rFonts w:ascii="Times New Roman" w:hAnsi="Times New Roman" w:cs="Times New Roman"/>
          <w:color w:val="000000" w:themeColor="text1"/>
          <w:sz w:val="24"/>
          <w:szCs w:val="24"/>
        </w:rPr>
        <w:t>allow for</w:t>
      </w:r>
      <w:r w:rsidRPr="006A5458" w:rsidR="00C12B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insertion of the PCB and necessary power/data electronic cables, alongside maintenance purposes.</w:t>
      </w:r>
      <w:r w:rsidRPr="006A5458" w:rsidR="00EE05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Pr="006A5458" w:rsidR="001555B3" w:rsidP="001555B3" w:rsidRDefault="00C81A74" w14:paraId="4BBB2128" w14:textId="2238FE7B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user will then interface with the system (either locally or remotely) to set parameters </w:t>
      </w:r>
      <w:r w:rsidR="00FF50E4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target </w:t>
      </w:r>
      <w:proofErr w:type="gramStart"/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>values, and</w:t>
      </w:r>
      <w:proofErr w:type="gramEnd"/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modify existing settings. </w:t>
      </w:r>
      <w:r w:rsidR="001555B3">
        <w:rPr>
          <w:rFonts w:ascii="Times New Roman" w:hAnsi="Times New Roman" w:cs="Times New Roman"/>
          <w:color w:val="000000" w:themeColor="text1"/>
          <w:sz w:val="24"/>
          <w:szCs w:val="24"/>
        </w:rPr>
        <w:t>Internal t</w:t>
      </w:r>
      <w:r w:rsidRPr="006A5458" w:rsidR="00A57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emperature data and </w:t>
      </w:r>
      <w:r w:rsidR="001555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control </w:t>
      </w:r>
      <w:r w:rsidRPr="006A5458" w:rsidR="00A57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system performance </w:t>
      </w:r>
      <w:r w:rsidR="001555B3">
        <w:rPr>
          <w:rFonts w:ascii="Times New Roman" w:hAnsi="Times New Roman" w:cs="Times New Roman"/>
          <w:color w:val="000000" w:themeColor="text1"/>
          <w:sz w:val="24"/>
          <w:szCs w:val="24"/>
        </w:rPr>
        <w:t>are actively</w:t>
      </w:r>
      <w:r w:rsidRPr="006A5458" w:rsidR="00A57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5458" w:rsidR="001D0920">
        <w:rPr>
          <w:rFonts w:ascii="Times New Roman" w:hAnsi="Times New Roman" w:cs="Times New Roman"/>
          <w:color w:val="000000" w:themeColor="text1"/>
          <w:sz w:val="24"/>
          <w:szCs w:val="24"/>
        </w:rPr>
        <w:t>measured</w:t>
      </w:r>
      <w:r w:rsidRPr="006A5458" w:rsidR="000815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A5458" w:rsidR="001D0920">
        <w:rPr>
          <w:rFonts w:ascii="Times New Roman" w:hAnsi="Times New Roman" w:cs="Times New Roman"/>
          <w:color w:val="000000" w:themeColor="text1"/>
          <w:sz w:val="24"/>
          <w:szCs w:val="24"/>
        </w:rPr>
        <w:t>logged</w:t>
      </w:r>
      <w:r w:rsidRPr="006A5458" w:rsidR="000815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stored </w:t>
      </w:r>
      <w:r w:rsidRPr="006A5458" w:rsidR="00D6660C">
        <w:rPr>
          <w:rFonts w:ascii="Times New Roman" w:hAnsi="Times New Roman" w:cs="Times New Roman"/>
          <w:color w:val="000000" w:themeColor="text1"/>
          <w:sz w:val="24"/>
          <w:szCs w:val="24"/>
        </w:rPr>
        <w:t>in a text-based format for traceability</w:t>
      </w:r>
      <w:r w:rsidR="001555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A5458" w:rsidR="00D6660C">
        <w:rPr>
          <w:rFonts w:ascii="Times New Roman" w:hAnsi="Times New Roman" w:cs="Times New Roman"/>
          <w:color w:val="000000" w:themeColor="text1"/>
          <w:sz w:val="24"/>
          <w:szCs w:val="24"/>
        </w:rPr>
        <w:t>analysis</w:t>
      </w:r>
      <w:r w:rsidR="001555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maintaining a strict </w:t>
      </w:r>
      <w:r w:rsidRPr="006A5458" w:rsidR="001555B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A5458" w:rsidR="001555B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o</w:t>
      </w:r>
      <w:r w:rsidRPr="006A5458" w:rsidR="001555B3">
        <w:rPr>
          <w:rFonts w:ascii="Times New Roman" w:hAnsi="Times New Roman" w:cs="Times New Roman"/>
          <w:color w:val="000000" w:themeColor="text1"/>
          <w:sz w:val="24"/>
          <w:szCs w:val="24"/>
        </w:rPr>
        <w:t>C tolerance on the designated setpoint.</w:t>
      </w:r>
    </w:p>
    <w:p w:rsidRPr="006A5458" w:rsidR="007A3F43" w:rsidP="008375EF" w:rsidRDefault="007473DE" w14:paraId="368C856C" w14:textId="3E417E53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>PCB testing procedures commence after the temperature setpoint has been reached</w:t>
      </w:r>
      <w:r w:rsidRPr="006A5458" w:rsidR="001534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during its control.</w:t>
      </w:r>
      <w:r w:rsidRPr="006A5458" w:rsidR="008D2E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successful</w:t>
      </w:r>
      <w:r w:rsidRPr="006A5458" w:rsidR="007744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product includes PCB functioning properly during temperature </w:t>
      </w:r>
      <w:r w:rsidR="002B357B">
        <w:rPr>
          <w:rFonts w:ascii="Times New Roman" w:hAnsi="Times New Roman" w:cs="Times New Roman"/>
          <w:color w:val="000000" w:themeColor="text1"/>
          <w:sz w:val="24"/>
          <w:szCs w:val="24"/>
        </w:rPr>
        <w:t>stabilization</w:t>
      </w:r>
      <w:r w:rsidRPr="006A5458" w:rsidR="007744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6EA0">
        <w:rPr>
          <w:rFonts w:ascii="Times New Roman" w:hAnsi="Times New Roman" w:cs="Times New Roman"/>
          <w:color w:val="000000" w:themeColor="text1"/>
          <w:sz w:val="24"/>
          <w:szCs w:val="24"/>
        </w:rPr>
        <w:t>This testing is used for verification and modification of electrical performance of PCBs and individual components.</w:t>
      </w:r>
    </w:p>
    <w:p w:rsidR="00D71587" w:rsidP="00350227" w:rsidRDefault="007C1034" w14:paraId="2E884E41" w14:textId="3E6B2CD1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Ultimately, t</w:t>
      </w:r>
      <w:r w:rsidRPr="006A5458" w:rsidR="00B76335">
        <w:rPr>
          <w:rFonts w:ascii="Times New Roman" w:hAnsi="Times New Roman" w:cs="Times New Roman"/>
          <w:color w:val="000000" w:themeColor="text1"/>
          <w:sz w:val="24"/>
          <w:szCs w:val="24"/>
        </w:rPr>
        <w:t>his</w:t>
      </w:r>
      <w:r w:rsidRPr="006A5458" w:rsidR="004D7B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5458" w:rsidR="00B76335">
        <w:rPr>
          <w:rFonts w:ascii="Times New Roman" w:hAnsi="Times New Roman" w:cs="Times New Roman"/>
          <w:color w:val="000000" w:themeColor="text1"/>
          <w:sz w:val="24"/>
          <w:szCs w:val="24"/>
        </w:rPr>
        <w:t>thermally-controlled PCB</w:t>
      </w:r>
      <w:r w:rsidRPr="006A5458" w:rsidR="00D77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testing chamber</w:t>
      </w:r>
      <w:r w:rsidRPr="006A5458" w:rsidR="004D7B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enables engineers to si</w:t>
      </w:r>
      <w:r w:rsidRPr="006A5458" w:rsidR="00EE29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mulate real-world settings, </w:t>
      </w:r>
      <w:r w:rsidRPr="006A5458" w:rsidR="00D77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typical </w:t>
      </w:r>
      <w:r w:rsidRPr="006A5458" w:rsidR="00EE29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environmental conditions, and </w:t>
      </w:r>
      <w:r w:rsidRPr="006A5458" w:rsidR="00B763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normal </w:t>
      </w:r>
      <w:r w:rsidRPr="006A5458" w:rsidR="00EE29EE">
        <w:rPr>
          <w:rFonts w:ascii="Times New Roman" w:hAnsi="Times New Roman" w:cs="Times New Roman"/>
          <w:color w:val="000000" w:themeColor="text1"/>
          <w:sz w:val="24"/>
          <w:szCs w:val="24"/>
        </w:rPr>
        <w:t>operating us</w:t>
      </w:r>
      <w:r w:rsidRPr="006A5458" w:rsidR="00D77BED">
        <w:rPr>
          <w:rFonts w:ascii="Times New Roman" w:hAnsi="Times New Roman" w:cs="Times New Roman"/>
          <w:color w:val="000000" w:themeColor="text1"/>
          <w:sz w:val="24"/>
          <w:szCs w:val="24"/>
        </w:rPr>
        <w:t>e-case</w:t>
      </w:r>
      <w:r w:rsidRPr="006A5458" w:rsidR="00B76335">
        <w:rPr>
          <w:rFonts w:ascii="Times New Roman" w:hAnsi="Times New Roman" w:cs="Times New Roman"/>
          <w:color w:val="000000" w:themeColor="text1"/>
          <w:sz w:val="24"/>
          <w:szCs w:val="24"/>
        </w:rPr>
        <w:t>s of electrical components</w:t>
      </w:r>
      <w:r w:rsidRPr="006A5458" w:rsidR="00D77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performance results and analysis help to engineer </w:t>
      </w:r>
      <w:r w:rsidR="00386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improvements for </w:t>
      </w:r>
      <w:r w:rsidRPr="006A5458" w:rsidR="00B76335">
        <w:rPr>
          <w:rFonts w:ascii="Times New Roman" w:hAnsi="Times New Roman" w:cs="Times New Roman"/>
          <w:color w:val="000000" w:themeColor="text1"/>
          <w:sz w:val="24"/>
          <w:szCs w:val="24"/>
        </w:rPr>
        <w:t>more efficient, reliable, and capable systems</w:t>
      </w:r>
      <w:r w:rsidRPr="006A5458" w:rsidR="00EE29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Pr="006A5458" w:rsidR="00C83093" w:rsidP="00350227" w:rsidRDefault="00C83093" w14:paraId="3DB12538" w14:textId="7777777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F6615F" w:rsidR="00B875A9" w:rsidP="6640335F" w:rsidRDefault="007F7ABB" w14:paraId="3D6D8F5E" w14:textId="264683D4" w14:noSpellErr="1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name="_Toc439429945" w:id="4"/>
      <w:bookmarkStart w:name="_Toc1620283274" w:id="321565644"/>
      <w:r w:rsidRPr="76B876C6" w:rsidR="49138053">
        <w:rPr>
          <w:rFonts w:ascii="Times New Roman" w:hAnsi="Times New Roman" w:cs="Times New Roman"/>
        </w:rPr>
        <w:t>Physical Environment</w:t>
      </w:r>
      <w:bookmarkEnd w:id="4"/>
      <w:bookmarkEnd w:id="321565644"/>
    </w:p>
    <w:p w:rsidRPr="006A5458" w:rsidR="00F574BA" w:rsidP="006907FE" w:rsidRDefault="002B4849" w14:paraId="1D4BBBE9" w14:textId="1D2527B1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physical environment consists of the necessary </w:t>
      </w:r>
      <w:r w:rsidRPr="006A5458" w:rsidR="00F5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conditions for successful operation </w:t>
      </w:r>
      <w:r w:rsidRPr="006A5458" w:rsidR="005A4F7F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6A5458" w:rsidR="00F5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system.</w:t>
      </w:r>
    </w:p>
    <w:p w:rsidRPr="006A5458" w:rsidR="00707635" w:rsidP="006907FE" w:rsidRDefault="004A2DFD" w14:paraId="432E0D46" w14:textId="353E732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6A5458" w:rsidR="000E34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 will be operated indoors</w:t>
      </w:r>
      <w:r w:rsidRPr="006A5458" w:rsidR="008A4599">
        <w:rPr>
          <w:rFonts w:ascii="Times New Roman" w:hAnsi="Times New Roman" w:cs="Times New Roman"/>
          <w:color w:val="000000" w:themeColor="text1"/>
          <w:sz w:val="24"/>
          <w:szCs w:val="24"/>
        </w:rPr>
        <w:t>. It will not be designed for outdoor use where environmental factors are variable,</w:t>
      </w:r>
      <w:r w:rsidRPr="006A5458" w:rsidR="00977D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5458" w:rsidR="0053797D">
        <w:rPr>
          <w:rFonts w:ascii="Times New Roman" w:hAnsi="Times New Roman" w:cs="Times New Roman"/>
          <w:color w:val="000000" w:themeColor="text1"/>
          <w:sz w:val="24"/>
          <w:szCs w:val="24"/>
        </w:rPr>
        <w:t>such as extreme rain</w:t>
      </w:r>
      <w:r w:rsidRPr="006A5458" w:rsidR="005D0E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wind, snow, </w:t>
      </w:r>
      <w:r w:rsidRPr="006A5458" w:rsidR="009F05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</w:t>
      </w:r>
      <w:r w:rsidRPr="006A5458" w:rsidR="00C2323E">
        <w:rPr>
          <w:rFonts w:ascii="Times New Roman" w:hAnsi="Times New Roman" w:cs="Times New Roman"/>
          <w:color w:val="000000" w:themeColor="text1"/>
          <w:sz w:val="24"/>
          <w:szCs w:val="24"/>
        </w:rPr>
        <w:t>foreign debris</w:t>
      </w:r>
      <w:r w:rsidRPr="006A5458" w:rsidR="0040235B">
        <w:rPr>
          <w:rFonts w:ascii="Times New Roman" w:hAnsi="Times New Roman" w:cs="Times New Roman"/>
          <w:color w:val="000000" w:themeColor="text1"/>
          <w:sz w:val="24"/>
          <w:szCs w:val="24"/>
        </w:rPr>
        <w:t>; these</w:t>
      </w:r>
      <w:r w:rsidRPr="006A5458" w:rsidR="00C232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may inhibit operation and performance characteristics</w:t>
      </w:r>
      <w:r w:rsidRPr="006A5458" w:rsidR="001E09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Pr="006A5458" w:rsidR="004023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internal and external </w:t>
      </w:r>
      <w:r w:rsidRPr="006A5458" w:rsidR="001E099C">
        <w:rPr>
          <w:rFonts w:ascii="Times New Roman" w:hAnsi="Times New Roman" w:cs="Times New Roman"/>
          <w:color w:val="000000" w:themeColor="text1"/>
          <w:sz w:val="24"/>
          <w:szCs w:val="24"/>
        </w:rPr>
        <w:t>electronic</w:t>
      </w:r>
      <w:r w:rsidRPr="006A5458" w:rsidR="004023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s, </w:t>
      </w:r>
      <w:r w:rsidRPr="006A5458" w:rsidR="001E099C">
        <w:rPr>
          <w:rFonts w:ascii="Times New Roman" w:hAnsi="Times New Roman" w:cs="Times New Roman"/>
          <w:color w:val="000000" w:themeColor="text1"/>
          <w:sz w:val="24"/>
          <w:szCs w:val="24"/>
        </w:rPr>
        <w:t>mechanical componen</w:t>
      </w:r>
      <w:r w:rsidRPr="006A5458" w:rsidR="00F97700">
        <w:rPr>
          <w:rFonts w:ascii="Times New Roman" w:hAnsi="Times New Roman" w:cs="Times New Roman"/>
          <w:color w:val="000000" w:themeColor="text1"/>
          <w:sz w:val="24"/>
          <w:szCs w:val="24"/>
        </w:rPr>
        <w:t>ts</w:t>
      </w:r>
      <w:r w:rsidRPr="006A5458" w:rsidR="0040235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A5458" w:rsidR="00F977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F92EEB">
        <w:rPr>
          <w:rFonts w:ascii="Times New Roman" w:hAnsi="Times New Roman" w:cs="Times New Roman"/>
          <w:color w:val="000000" w:themeColor="text1"/>
          <w:sz w:val="24"/>
          <w:szCs w:val="24"/>
        </w:rPr>
        <w:t>other critical surfaces</w:t>
      </w:r>
      <w:r w:rsidRPr="006A5458" w:rsidR="00F42B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6A5458" w:rsidR="00C645C0">
        <w:rPr>
          <w:rFonts w:ascii="Times New Roman" w:hAnsi="Times New Roman" w:cs="Times New Roman"/>
          <w:color w:val="000000" w:themeColor="text1"/>
          <w:sz w:val="24"/>
          <w:szCs w:val="24"/>
        </w:rPr>
        <w:t>External por</w:t>
      </w:r>
      <w:r w:rsidRPr="006A5458" w:rsidR="003441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ts/openings/seals alongside the electromechanical devices will not be </w:t>
      </w:r>
      <w:r w:rsidRPr="006A5458" w:rsidR="003F028A">
        <w:rPr>
          <w:rFonts w:ascii="Times New Roman" w:hAnsi="Times New Roman" w:cs="Times New Roman"/>
          <w:color w:val="000000" w:themeColor="text1"/>
          <w:sz w:val="24"/>
          <w:szCs w:val="24"/>
        </w:rPr>
        <w:t>engineered specifically t</w:t>
      </w:r>
      <w:r w:rsidRPr="006A5458" w:rsidR="003441EB">
        <w:rPr>
          <w:rFonts w:ascii="Times New Roman" w:hAnsi="Times New Roman" w:cs="Times New Roman"/>
          <w:color w:val="000000" w:themeColor="text1"/>
          <w:sz w:val="24"/>
          <w:szCs w:val="24"/>
        </w:rPr>
        <w:t>o withstand these conditions. Thus, t</w:t>
      </w:r>
      <w:r w:rsidRPr="006A5458" w:rsidR="00F42BAD">
        <w:rPr>
          <w:rFonts w:ascii="Times New Roman" w:hAnsi="Times New Roman" w:cs="Times New Roman"/>
          <w:color w:val="000000" w:themeColor="text1"/>
          <w:sz w:val="24"/>
          <w:szCs w:val="24"/>
        </w:rPr>
        <w:t>he operation shall consist only in a predictable</w:t>
      </w:r>
      <w:r w:rsidRPr="006A5458" w:rsidR="00C645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indoor environmen</w:t>
      </w:r>
      <w:r w:rsidRPr="006A5458" w:rsidR="00135FAE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6A5458" w:rsidR="00A226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6A5458" w:rsidR="008C34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Access to ventilation is required for </w:t>
      </w:r>
      <w:r w:rsidRPr="006A5458" w:rsidR="00783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high quality performance, and meeting engineering codes. </w:t>
      </w:r>
      <w:r w:rsidRPr="006A5458" w:rsidR="003502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Laboratory ambient temperature conditions </w:t>
      </w:r>
      <w:r w:rsidRPr="006A5458" w:rsidR="00E6314A">
        <w:rPr>
          <w:rFonts w:ascii="Times New Roman" w:hAnsi="Times New Roman" w:cs="Times New Roman"/>
          <w:color w:val="000000" w:themeColor="text1"/>
          <w:sz w:val="24"/>
          <w:szCs w:val="24"/>
        </w:rPr>
        <w:t>(approximately 20-25</w:t>
      </w:r>
      <w:r w:rsidRPr="006A5458" w:rsidR="00E6314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o</w:t>
      </w:r>
      <w:r w:rsidRPr="006A5458" w:rsidR="00E6314A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6A5458" w:rsidR="005969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temperature and &lt;50% humidity) </w:t>
      </w:r>
      <w:r w:rsidRPr="006A5458" w:rsidR="003502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are suggested for </w:t>
      </w:r>
      <w:r w:rsidRPr="006A5458" w:rsidR="00BA3421">
        <w:rPr>
          <w:rFonts w:ascii="Times New Roman" w:hAnsi="Times New Roman" w:cs="Times New Roman"/>
          <w:color w:val="000000" w:themeColor="text1"/>
          <w:sz w:val="24"/>
          <w:szCs w:val="24"/>
        </w:rPr>
        <w:t>human safety,</w:t>
      </w:r>
      <w:r w:rsidRPr="006A5458" w:rsidR="006B65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ease of maintenance, and long-lasting component performance</w:t>
      </w:r>
      <w:r w:rsidRPr="006A5458" w:rsidR="00D652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A5458" w:rsidR="006B6558">
        <w:rPr>
          <w:rFonts w:ascii="Times New Roman" w:hAnsi="Times New Roman" w:cs="Times New Roman"/>
          <w:color w:val="000000" w:themeColor="text1"/>
          <w:sz w:val="24"/>
          <w:szCs w:val="24"/>
        </w:rPr>
        <w:t>protection</w:t>
      </w:r>
      <w:r w:rsidRPr="006A5458" w:rsidR="00D65292">
        <w:rPr>
          <w:rFonts w:ascii="Times New Roman" w:hAnsi="Times New Roman" w:cs="Times New Roman"/>
          <w:color w:val="000000" w:themeColor="text1"/>
          <w:sz w:val="24"/>
          <w:szCs w:val="24"/>
        </w:rPr>
        <w:t>, and reliability.</w:t>
      </w:r>
    </w:p>
    <w:p w:rsidRPr="006A5458" w:rsidR="00FE4622" w:rsidP="006907FE" w:rsidRDefault="00707635" w14:paraId="0232D5F8" w14:textId="035519D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>Successful operation</w:t>
      </w:r>
      <w:r w:rsidRPr="006A5458" w:rsidR="004945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necessitates no specific lighting conditions</w:t>
      </w:r>
      <w:r w:rsidRPr="006A5458" w:rsidR="00DD65E8">
        <w:rPr>
          <w:rFonts w:ascii="Times New Roman" w:hAnsi="Times New Roman" w:cs="Times New Roman"/>
          <w:color w:val="000000" w:themeColor="text1"/>
          <w:sz w:val="24"/>
          <w:szCs w:val="24"/>
        </w:rPr>
        <w:t>, where the system can be used day or night.</w:t>
      </w:r>
    </w:p>
    <w:p w:rsidRPr="006A5458" w:rsidR="00BC201E" w:rsidP="006907FE" w:rsidRDefault="00FE4622" w14:paraId="7BF55685" w14:textId="1EE515E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6A5458" w:rsidR="00066522">
        <w:rPr>
          <w:rFonts w:ascii="Times New Roman" w:hAnsi="Times New Roman" w:cs="Times New Roman"/>
          <w:color w:val="000000" w:themeColor="text1"/>
          <w:sz w:val="24"/>
          <w:szCs w:val="24"/>
        </w:rPr>
        <w:t>ormal operation</w:t>
      </w:r>
      <w:r w:rsidRPr="006A5458" w:rsidR="001C6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requires </w:t>
      </w:r>
      <w:r w:rsidRPr="006A5458" w:rsidR="005C28E3">
        <w:rPr>
          <w:rFonts w:ascii="Times New Roman" w:hAnsi="Times New Roman" w:cs="Times New Roman"/>
          <w:color w:val="000000" w:themeColor="text1"/>
          <w:sz w:val="24"/>
          <w:szCs w:val="24"/>
        </w:rPr>
        <w:t>a consistent source of power</w:t>
      </w:r>
      <w:r w:rsidRPr="006A5458" w:rsidR="006907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all sub-systems to successfully function</w:t>
      </w:r>
      <w:r w:rsidR="00482CE9">
        <w:rPr>
          <w:rFonts w:ascii="Times New Roman" w:hAnsi="Times New Roman" w:cs="Times New Roman"/>
          <w:color w:val="000000" w:themeColor="text1"/>
          <w:sz w:val="24"/>
          <w:szCs w:val="24"/>
        </w:rPr>
        <w:t>, and a healthier system in the long-term</w:t>
      </w:r>
      <w:r w:rsidRPr="006A5458" w:rsidR="007020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77D2B" w:rsidP="006907FE" w:rsidRDefault="00BC201E" w14:paraId="0B6FCFDA" w14:textId="70038A44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PC will be used for the collection of system </w:t>
      </w:r>
      <w:r w:rsidRPr="006A5458" w:rsidR="00BC3CAB">
        <w:rPr>
          <w:rFonts w:ascii="Times New Roman" w:hAnsi="Times New Roman" w:cs="Times New Roman"/>
          <w:color w:val="000000" w:themeColor="text1"/>
          <w:sz w:val="24"/>
          <w:szCs w:val="24"/>
        </w:rPr>
        <w:t>information from the datalogger.</w:t>
      </w:r>
      <w:r w:rsidRPr="006A5458" w:rsidR="000149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system will be designed for having one or more simultaneous operators with these controls.</w:t>
      </w:r>
      <w:r w:rsidRPr="006A5458" w:rsidR="00A56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user(s) can locally interface with the system through a built-in HMI </w:t>
      </w:r>
      <w:proofErr w:type="gramStart"/>
      <w:r w:rsidRPr="006A5458" w:rsidR="00A56E50">
        <w:rPr>
          <w:rFonts w:ascii="Times New Roman" w:hAnsi="Times New Roman" w:cs="Times New Roman"/>
          <w:color w:val="000000" w:themeColor="text1"/>
          <w:sz w:val="24"/>
          <w:szCs w:val="24"/>
        </w:rPr>
        <w:t>device,</w:t>
      </w:r>
      <w:r w:rsidRPr="006A5458" w:rsidR="00953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</w:t>
      </w:r>
      <w:proofErr w:type="gramEnd"/>
      <w:r w:rsidRPr="006A5458" w:rsidR="00953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5458" w:rsidR="00BD03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control the system </w:t>
      </w:r>
      <w:r w:rsidRPr="006A5458" w:rsidR="0095301E">
        <w:rPr>
          <w:rFonts w:ascii="Times New Roman" w:hAnsi="Times New Roman" w:cs="Times New Roman"/>
          <w:color w:val="000000" w:themeColor="text1"/>
          <w:sz w:val="24"/>
          <w:szCs w:val="24"/>
        </w:rPr>
        <w:t>remotely through the PC.</w:t>
      </w:r>
    </w:p>
    <w:p w:rsidRPr="006A5458" w:rsidR="00C83093" w:rsidP="006907FE" w:rsidRDefault="00C83093" w14:paraId="04AA4718" w14:textId="7777777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F6615F" w:rsidR="007F7ABB" w:rsidP="6640335F" w:rsidRDefault="007F7ABB" w14:paraId="520F3F1B" w14:textId="7A3C22AB" w14:noSpellErr="1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name="_Toc686338135" w:id="6"/>
      <w:bookmarkStart w:name="_Toc1420421321" w:id="47748684"/>
      <w:r w:rsidRPr="76B876C6" w:rsidR="49138053">
        <w:rPr>
          <w:rFonts w:ascii="Times New Roman" w:hAnsi="Times New Roman" w:cs="Times New Roman"/>
        </w:rPr>
        <w:t>Support Environment</w:t>
      </w:r>
      <w:bookmarkEnd w:id="6"/>
      <w:bookmarkEnd w:id="47748684"/>
    </w:p>
    <w:p w:rsidRPr="006A5458" w:rsidR="00870FBE" w:rsidP="00350227" w:rsidRDefault="00C7715D" w14:paraId="604A51CA" w14:textId="615A5CDF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section focuses on the additional resources, services, and conditions needed </w:t>
      </w:r>
      <w:r w:rsidRPr="006A5458" w:rsidR="00DA4FB4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operate, m</w:t>
      </w:r>
      <w:r w:rsidRPr="006A5458" w:rsidR="002B48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aintain for reliability, and support the system </w:t>
      </w:r>
      <w:r w:rsidR="00DA4FB4">
        <w:rPr>
          <w:rFonts w:ascii="Times New Roman" w:hAnsi="Times New Roman" w:cs="Times New Roman"/>
          <w:color w:val="000000" w:themeColor="text1"/>
          <w:sz w:val="24"/>
          <w:szCs w:val="24"/>
        </w:rPr>
        <w:t>across</w:t>
      </w:r>
      <w:r w:rsidRPr="006A5458" w:rsidR="002B48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its entire lifecycle. </w:t>
      </w:r>
      <w:r w:rsidRPr="006A5458" w:rsidR="00E9559D">
        <w:rPr>
          <w:rFonts w:ascii="Times New Roman" w:hAnsi="Times New Roman" w:cs="Times New Roman"/>
          <w:color w:val="000000" w:themeColor="text1"/>
          <w:sz w:val="24"/>
          <w:szCs w:val="24"/>
        </w:rPr>
        <w:t>Individual parts and the whole system are designed and fabricated with replaceability, upgradability, and serviceability in mind.</w:t>
      </w:r>
    </w:p>
    <w:p w:rsidRPr="006A5458" w:rsidR="009303AA" w:rsidP="00550DB6" w:rsidRDefault="004F58BB" w14:paraId="5DCD755D" w14:textId="79480D3F">
      <w:pPr>
        <w:tabs>
          <w:tab w:val="left" w:pos="7375"/>
        </w:tabs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one, </w:t>
      </w:r>
      <w:r w:rsidR="00A36D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system shall be designed with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6A5458" w:rsidR="00826422">
        <w:rPr>
          <w:rFonts w:ascii="Times New Roman" w:hAnsi="Times New Roman" w:cs="Times New Roman"/>
          <w:color w:val="000000" w:themeColor="text1"/>
          <w:sz w:val="24"/>
          <w:szCs w:val="24"/>
        </w:rPr>
        <w:t>roper</w:t>
      </w:r>
      <w:r w:rsidR="00A36D41">
        <w:rPr>
          <w:rFonts w:ascii="Times New Roman" w:hAnsi="Times New Roman" w:cs="Times New Roman"/>
          <w:color w:val="000000" w:themeColor="text1"/>
          <w:sz w:val="24"/>
          <w:szCs w:val="24"/>
        </w:rPr>
        <w:t>/clear</w:t>
      </w:r>
      <w:r w:rsidRPr="006A5458" w:rsidR="008264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5458" w:rsidR="002C24C0">
        <w:rPr>
          <w:rFonts w:ascii="Times New Roman" w:hAnsi="Times New Roman" w:cs="Times New Roman"/>
          <w:color w:val="000000" w:themeColor="text1"/>
          <w:sz w:val="24"/>
          <w:szCs w:val="24"/>
        </w:rPr>
        <w:t>maintenance access</w:t>
      </w:r>
      <w:r w:rsidR="00B41F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This is </w:t>
      </w:r>
      <w:r w:rsidRPr="006A5458" w:rsidR="00B13D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important for </w:t>
      </w:r>
      <w:r w:rsidR="00A36D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faster/simpler </w:t>
      </w:r>
      <w:r w:rsidRPr="006A5458" w:rsidR="001B2582">
        <w:rPr>
          <w:rFonts w:ascii="Times New Roman" w:hAnsi="Times New Roman" w:cs="Times New Roman"/>
          <w:color w:val="000000" w:themeColor="text1"/>
          <w:sz w:val="24"/>
          <w:szCs w:val="24"/>
        </w:rPr>
        <w:t>routine inspections</w:t>
      </w:r>
      <w:r w:rsidR="00B41F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electrical </w:t>
      </w:r>
      <w:r w:rsidR="00FF50E4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B41F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mechanical sub-systems</w:t>
      </w:r>
      <w:r w:rsidRPr="006A5458" w:rsidR="001B25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A5458" w:rsidR="001D67F5">
        <w:rPr>
          <w:rFonts w:ascii="Times New Roman" w:hAnsi="Times New Roman" w:cs="Times New Roman"/>
          <w:color w:val="000000" w:themeColor="text1"/>
          <w:sz w:val="24"/>
          <w:szCs w:val="24"/>
        </w:rPr>
        <w:t>cleaning</w:t>
      </w:r>
      <w:r w:rsidR="008B2F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procedures</w:t>
      </w:r>
      <w:r w:rsidRPr="006A5458" w:rsidR="001D67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calibration of components and systems, and replacements of materials and parts. Adequate space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provides</w:t>
      </w:r>
      <w:r w:rsidRPr="006A5458" w:rsidR="001D67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ease</w:t>
      </w:r>
      <w:r w:rsidRPr="006A5458" w:rsidR="00930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-of-access for </w:t>
      </w:r>
      <w:r w:rsidRPr="006A5458" w:rsidR="00D00D19">
        <w:rPr>
          <w:rFonts w:ascii="Times New Roman" w:hAnsi="Times New Roman" w:cs="Times New Roman"/>
          <w:color w:val="000000" w:themeColor="text1"/>
          <w:sz w:val="24"/>
          <w:szCs w:val="24"/>
        </w:rPr>
        <w:t>personnel and materials during work.</w:t>
      </w:r>
    </w:p>
    <w:p w:rsidRPr="006A5458" w:rsidR="003271AE" w:rsidP="003271AE" w:rsidRDefault="00380801" w14:paraId="054F67E0" w14:textId="27922129">
      <w:pPr>
        <w:tabs>
          <w:tab w:val="left" w:pos="7375"/>
        </w:tabs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Proper maintenance tooling </w:t>
      </w:r>
      <w:r w:rsidR="00260D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>equipment</w:t>
      </w:r>
      <w:r w:rsidRPr="006A5458" w:rsidR="006E45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to be readily available within the indoor environment</w:t>
      </w:r>
      <w:r w:rsidR="00260D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ensure operation and testing are efficient and successful.</w:t>
      </w:r>
    </w:p>
    <w:p w:rsidRPr="006A5458" w:rsidR="00B92C55" w:rsidP="003271AE" w:rsidRDefault="00550DB6" w14:paraId="561BA25E" w14:textId="13B26E07">
      <w:pPr>
        <w:tabs>
          <w:tab w:val="left" w:pos="7375"/>
        </w:tabs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6A5458" w:rsidR="007F3D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</w:t>
      </w:r>
      <w:r w:rsidRPr="006A5458" w:rsidR="00B92C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equired </w:t>
      </w:r>
      <w:r w:rsidR="00260D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indoor </w:t>
      </w:r>
      <w:r w:rsidRPr="006A5458" w:rsidR="00B92C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electrical supply matching the system’s requirements </w:t>
      </w:r>
      <w:r w:rsidRPr="006A5458" w:rsidR="006D7F22">
        <w:rPr>
          <w:rFonts w:ascii="Times New Roman" w:hAnsi="Times New Roman" w:cs="Times New Roman"/>
          <w:color w:val="000000" w:themeColor="text1"/>
          <w:sz w:val="24"/>
          <w:szCs w:val="24"/>
        </w:rPr>
        <w:t>is to support the system’s normal operation.</w:t>
      </w:r>
    </w:p>
    <w:p w:rsidRPr="006A5458" w:rsidR="0030066B" w:rsidP="003271AE" w:rsidRDefault="0030066B" w14:paraId="375F53B5" w14:textId="089F3336">
      <w:pPr>
        <w:tabs>
          <w:tab w:val="left" w:pos="7375"/>
        </w:tabs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mechanical design, electrical schematic, bill of materials, and other ancillary specifications are to be included with the chamber’s use and to be referenced for future support. </w:t>
      </w:r>
    </w:p>
    <w:p w:rsidR="001F5049" w:rsidP="003271AE" w:rsidRDefault="001F5049" w14:paraId="69A81102" w14:textId="59EBA3E5">
      <w:pPr>
        <w:tabs>
          <w:tab w:val="left" w:pos="7375"/>
        </w:tabs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 </w:t>
      </w:r>
      <w:r w:rsidR="00C027D6">
        <w:rPr>
          <w:rFonts w:ascii="Times New Roman" w:hAnsi="Times New Roman" w:cs="Times New Roman"/>
          <w:color w:val="000000" w:themeColor="text1"/>
          <w:sz w:val="24"/>
          <w:szCs w:val="24"/>
        </w:rPr>
        <w:t>components</w:t>
      </w:r>
      <w:r w:rsidR="005920D1">
        <w:rPr>
          <w:rFonts w:ascii="Times New Roman" w:hAnsi="Times New Roman" w:cs="Times New Roman"/>
          <w:color w:val="000000" w:themeColor="text1"/>
          <w:sz w:val="24"/>
          <w:szCs w:val="24"/>
        </w:rPr>
        <w:t>, systems,</w:t>
      </w:r>
      <w:r w:rsidRPr="006A5458" w:rsidR="00F058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5458" w:rsidR="000B2A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fabrication techniques are to </w:t>
      </w:r>
      <w:r w:rsidR="005920D1">
        <w:rPr>
          <w:rFonts w:ascii="Times New Roman" w:hAnsi="Times New Roman" w:cs="Times New Roman"/>
          <w:color w:val="000000" w:themeColor="text1"/>
          <w:sz w:val="24"/>
          <w:szCs w:val="24"/>
        </w:rPr>
        <w:t>conform with contemporary standards.</w:t>
      </w:r>
    </w:p>
    <w:p w:rsidRPr="006A5458" w:rsidR="00C83093" w:rsidP="003271AE" w:rsidRDefault="00C83093" w14:paraId="2EE8280D" w14:textId="77777777">
      <w:pPr>
        <w:tabs>
          <w:tab w:val="left" w:pos="7375"/>
        </w:tabs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6A5458" w:rsidR="007F7ABB" w:rsidP="6640335F" w:rsidRDefault="007F7ABB" w14:paraId="71F1E80D" w14:textId="700B0556" w14:noSpellErr="1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name="_Toc1730099380" w:id="8"/>
      <w:bookmarkStart w:name="_Toc307758353" w:id="366996150"/>
      <w:r w:rsidRPr="76B876C6" w:rsidR="49138053">
        <w:rPr>
          <w:rFonts w:ascii="Times New Roman" w:hAnsi="Times New Roman" w:cs="Times New Roman"/>
        </w:rPr>
        <w:t>Operating Modes</w:t>
      </w:r>
      <w:bookmarkEnd w:id="8"/>
      <w:bookmarkEnd w:id="366996150"/>
    </w:p>
    <w:p w:rsidRPr="006A5458" w:rsidR="1E23EF36" w:rsidP="0083733E" w:rsidRDefault="00B21A0E" w14:paraId="361F3EC8" w14:textId="2B6F8F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noProof/>
          <w:color w:val="000000" w:themeColor="text1"/>
          <w:sz w:val="24"/>
          <w:szCs w:val="24"/>
          <w14:ligatures w14:val="standardContextual"/>
        </w:rPr>
        <w:drawing>
          <wp:anchor distT="0" distB="0" distL="114300" distR="114300" simplePos="0" relativeHeight="251658241" behindDoc="0" locked="0" layoutInCell="1" allowOverlap="1" wp14:anchorId="06D94665" wp14:editId="3B7A41E4">
            <wp:simplePos x="0" y="0"/>
            <wp:positionH relativeFrom="column">
              <wp:posOffset>6210573</wp:posOffset>
            </wp:positionH>
            <wp:positionV relativeFrom="paragraph">
              <wp:posOffset>45720</wp:posOffset>
            </wp:positionV>
            <wp:extent cx="457200" cy="457200"/>
            <wp:effectExtent l="0" t="0" r="0" b="0"/>
            <wp:wrapSquare wrapText="bothSides"/>
            <wp:docPr id="643475352" name="Graphic 3" descr="Pow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75352" name="Graphic 643475352" descr="Power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5458" w:rsidR="1E23E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system </w:t>
      </w:r>
      <w:r w:rsidRPr="006A5458" w:rsidR="001F54E8">
        <w:rPr>
          <w:rFonts w:ascii="Times New Roman" w:hAnsi="Times New Roman" w:cs="Times New Roman"/>
          <w:color w:val="000000" w:themeColor="text1"/>
          <w:sz w:val="24"/>
          <w:szCs w:val="24"/>
        </w:rPr>
        <w:t>will</w:t>
      </w:r>
      <w:r w:rsidRPr="006A5458" w:rsidR="00660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5458" w:rsidR="00EE7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include a </w:t>
      </w:r>
      <w:r w:rsidRPr="006A5458" w:rsidR="00F961ED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6A5458" w:rsidR="0000298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</w:t>
      </w:r>
      <w:r w:rsidRPr="006A5458" w:rsidR="00AC40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hutdown” </w:t>
      </w:r>
      <w:r w:rsidRPr="006A5458" w:rsidR="00EE7E87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r w:rsidRPr="006A5458" w:rsidR="00AC409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A5458" w:rsidR="00EE7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where it’s fully disconnected and consumes no power. This will contribute to energy savings, while promoting longevity of components and materials.</w:t>
      </w:r>
    </w:p>
    <w:p w:rsidRPr="006A5458" w:rsidR="7E506155" w:rsidP="0083733E" w:rsidRDefault="00B21A0E" w14:paraId="06F05FF4" w14:textId="6F325D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noProof/>
          <w:color w:val="000000" w:themeColor="text1"/>
          <w:sz w:val="24"/>
          <w:szCs w:val="24"/>
          <w14:ligatures w14:val="standardContextual"/>
        </w:rPr>
        <w:drawing>
          <wp:anchor distT="0" distB="0" distL="114300" distR="114300" simplePos="0" relativeHeight="251658243" behindDoc="0" locked="0" layoutInCell="1" allowOverlap="1" wp14:anchorId="265064D7" wp14:editId="5040A9EB">
            <wp:simplePos x="0" y="0"/>
            <wp:positionH relativeFrom="column">
              <wp:posOffset>6211208</wp:posOffset>
            </wp:positionH>
            <wp:positionV relativeFrom="paragraph">
              <wp:posOffset>62230</wp:posOffset>
            </wp:positionV>
            <wp:extent cx="457200" cy="457200"/>
            <wp:effectExtent l="0" t="0" r="0" b="0"/>
            <wp:wrapSquare wrapText="bothSides"/>
            <wp:docPr id="695218126" name="Graphic 5" descr="Stopwatch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18126" name="Graphic 695218126" descr="Stopwatch with solid fill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5458" w:rsidR="1E23E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system </w:t>
      </w:r>
      <w:r w:rsidRPr="006A5458" w:rsidR="001F54E8">
        <w:rPr>
          <w:rFonts w:ascii="Times New Roman" w:hAnsi="Times New Roman" w:cs="Times New Roman"/>
          <w:color w:val="000000" w:themeColor="text1"/>
          <w:sz w:val="24"/>
          <w:szCs w:val="24"/>
        </w:rPr>
        <w:t>will</w:t>
      </w:r>
      <w:r w:rsidRPr="006A5458" w:rsidR="1E23E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5458" w:rsidR="00EE7E87">
        <w:rPr>
          <w:rFonts w:ascii="Times New Roman" w:hAnsi="Times New Roman" w:cs="Times New Roman"/>
          <w:color w:val="000000" w:themeColor="text1"/>
          <w:sz w:val="24"/>
          <w:szCs w:val="24"/>
        </w:rPr>
        <w:t>have a</w:t>
      </w:r>
      <w:r w:rsidRPr="006A5458" w:rsidR="00AC40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Pr="006A5458" w:rsidR="0000298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</w:t>
      </w:r>
      <w:r w:rsidRPr="006A5458" w:rsidR="009608CF">
        <w:rPr>
          <w:rFonts w:ascii="Times New Roman" w:hAnsi="Times New Roman" w:cs="Times New Roman"/>
          <w:color w:val="000000" w:themeColor="text1"/>
          <w:sz w:val="24"/>
          <w:szCs w:val="24"/>
        </w:rPr>
        <w:t>tandby” mode. Herein shall the system</w:t>
      </w:r>
      <w:r w:rsidRPr="006A5458" w:rsidR="00D67A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powered</w:t>
      </w:r>
      <w:r w:rsidRPr="006A5458" w:rsidR="00C01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</w:t>
      </w:r>
      <w:r w:rsidRPr="006A5458" w:rsidR="00812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 performing no function. It will wait for user-input and configuration </w:t>
      </w:r>
      <w:r w:rsidR="009B6F52">
        <w:rPr>
          <w:rFonts w:ascii="Times New Roman" w:hAnsi="Times New Roman" w:cs="Times New Roman"/>
          <w:color w:val="000000" w:themeColor="text1"/>
          <w:sz w:val="24"/>
          <w:szCs w:val="24"/>
        </w:rPr>
        <w:t>for safety purposes and ensuring the system operates as intended.</w:t>
      </w:r>
    </w:p>
    <w:p w:rsidRPr="006A5458" w:rsidR="1E23EF36" w:rsidP="0083733E" w:rsidRDefault="00E3690E" w14:paraId="73E39C53" w14:textId="305611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noProof/>
          <w:color w:val="000000" w:themeColor="text1"/>
          <w:sz w:val="24"/>
          <w:szCs w:val="24"/>
          <w14:ligatures w14:val="standardContextual"/>
        </w:rPr>
        <w:drawing>
          <wp:anchor distT="0" distB="0" distL="114300" distR="114300" simplePos="0" relativeHeight="251658244" behindDoc="0" locked="0" layoutInCell="1" allowOverlap="1" wp14:anchorId="58E28762" wp14:editId="294472F1">
            <wp:simplePos x="0" y="0"/>
            <wp:positionH relativeFrom="column">
              <wp:posOffset>6210573</wp:posOffset>
            </wp:positionH>
            <wp:positionV relativeFrom="paragraph">
              <wp:posOffset>58420</wp:posOffset>
            </wp:positionV>
            <wp:extent cx="457200" cy="457200"/>
            <wp:effectExtent l="0" t="0" r="0" b="0"/>
            <wp:wrapSquare wrapText="bothSides"/>
            <wp:docPr id="1950194585" name="Graphic 11" descr="Wireless rou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94585" name="Graphic 1950194585" descr="Wireless router with solid fill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5458" w:rsidR="1E23E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system </w:t>
      </w:r>
      <w:r w:rsidRPr="006A5458" w:rsidR="001F54E8">
        <w:rPr>
          <w:rFonts w:ascii="Times New Roman" w:hAnsi="Times New Roman" w:cs="Times New Roman"/>
          <w:color w:val="000000" w:themeColor="text1"/>
          <w:sz w:val="24"/>
          <w:szCs w:val="24"/>
        </w:rPr>
        <w:t>will</w:t>
      </w:r>
      <w:r w:rsidRPr="006A5458" w:rsidR="1E23E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have a </w:t>
      </w:r>
      <w:r w:rsidRPr="006A5458" w:rsidR="00EF2355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6A5458" w:rsidR="0018563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</w:t>
      </w:r>
      <w:r w:rsidRPr="006A5458" w:rsidR="0018563C">
        <w:rPr>
          <w:rFonts w:ascii="Times New Roman" w:hAnsi="Times New Roman" w:cs="Times New Roman"/>
          <w:color w:val="000000" w:themeColor="text1"/>
          <w:sz w:val="24"/>
          <w:szCs w:val="24"/>
        </w:rPr>
        <w:t>tart</w:t>
      </w:r>
      <w:r w:rsidRPr="006A5458" w:rsidR="00EF2355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6A5458" w:rsidR="1E23E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mode. </w:t>
      </w:r>
      <w:r w:rsidRPr="006A5458" w:rsidR="007C67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various sensors, devices, mechanisms, electronic components, and software shall operate according to the </w:t>
      </w:r>
      <w:r w:rsidRPr="006A5458" w:rsidR="00E63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temperature setpoint </w:t>
      </w:r>
      <w:r w:rsidRPr="006A5458" w:rsidR="007C67D6">
        <w:rPr>
          <w:rFonts w:ascii="Times New Roman" w:hAnsi="Times New Roman" w:cs="Times New Roman"/>
          <w:color w:val="000000" w:themeColor="text1"/>
          <w:sz w:val="24"/>
          <w:szCs w:val="24"/>
        </w:rPr>
        <w:t>as specified by the user.</w:t>
      </w:r>
      <w:r w:rsidRPr="006A5458" w:rsidR="00E63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is the normal</w:t>
      </w:r>
      <w:r w:rsidRPr="006A5458" w:rsidR="00B91C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operation for testing the PCBs.</w:t>
      </w:r>
    </w:p>
    <w:p w:rsidR="1E23EF36" w:rsidP="0083733E" w:rsidRDefault="00B21A0E" w14:paraId="7FD8E4F6" w14:textId="052748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noProof/>
          <w:color w:val="000000" w:themeColor="text1"/>
          <w:sz w:val="24"/>
          <w:szCs w:val="24"/>
          <w14:ligatures w14:val="standardContextual"/>
        </w:rPr>
        <w:drawing>
          <wp:anchor distT="0" distB="0" distL="114300" distR="114300" simplePos="0" relativeHeight="251658242" behindDoc="0" locked="0" layoutInCell="1" allowOverlap="1" wp14:anchorId="43A63434" wp14:editId="21C1820A">
            <wp:simplePos x="0" y="0"/>
            <wp:positionH relativeFrom="column">
              <wp:posOffset>6211389</wp:posOffset>
            </wp:positionH>
            <wp:positionV relativeFrom="paragraph">
              <wp:posOffset>55698</wp:posOffset>
            </wp:positionV>
            <wp:extent cx="457200" cy="457200"/>
            <wp:effectExtent l="0" t="0" r="0" b="0"/>
            <wp:wrapSquare wrapText="bothSides"/>
            <wp:docPr id="1185273538" name="Graphic 4" descr="Warn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73538" name="Graphic 1185273538" descr="Warning with solid fill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5458" w:rsidR="00B91CF9">
        <w:rPr>
          <w:rFonts w:ascii="Times New Roman" w:hAnsi="Times New Roman" w:cs="Times New Roman"/>
          <w:color w:val="000000" w:themeColor="text1"/>
          <w:sz w:val="24"/>
          <w:szCs w:val="24"/>
        </w:rPr>
        <w:t>The system shall include a “</w:t>
      </w:r>
      <w:r w:rsidRPr="006A5458" w:rsidR="0018563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</w:t>
      </w:r>
      <w:r w:rsidRPr="006A5458" w:rsidR="00B91CF9">
        <w:rPr>
          <w:rFonts w:ascii="Times New Roman" w:hAnsi="Times New Roman" w:cs="Times New Roman"/>
          <w:color w:val="000000" w:themeColor="text1"/>
          <w:sz w:val="24"/>
          <w:szCs w:val="24"/>
        </w:rPr>
        <w:t>afe” state</w:t>
      </w:r>
      <w:r w:rsidRPr="006A5458" w:rsidR="00002983">
        <w:rPr>
          <w:rFonts w:ascii="Times New Roman" w:hAnsi="Times New Roman" w:cs="Times New Roman"/>
          <w:color w:val="000000" w:themeColor="text1"/>
          <w:sz w:val="24"/>
          <w:szCs w:val="24"/>
        </w:rPr>
        <w:t>. With this, all mechanisms</w:t>
      </w:r>
      <w:r w:rsidRPr="006A5458" w:rsidR="005302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become manual allowing operators to </w:t>
      </w:r>
      <w:r w:rsidRPr="006A5458" w:rsidR="004F1D15">
        <w:rPr>
          <w:rFonts w:ascii="Times New Roman" w:hAnsi="Times New Roman" w:cs="Times New Roman"/>
          <w:color w:val="000000" w:themeColor="text1"/>
          <w:sz w:val="24"/>
          <w:szCs w:val="24"/>
        </w:rPr>
        <w:t>safely</w:t>
      </w:r>
      <w:r w:rsidRPr="006A5458" w:rsidR="005302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investigate system errors, mechanical or electrical faults, or </w:t>
      </w:r>
      <w:r w:rsidRPr="006A5458" w:rsidR="00686DBC">
        <w:rPr>
          <w:rFonts w:ascii="Times New Roman" w:hAnsi="Times New Roman" w:cs="Times New Roman"/>
          <w:color w:val="000000" w:themeColor="text1"/>
          <w:sz w:val="24"/>
          <w:szCs w:val="24"/>
        </w:rPr>
        <w:t>other issues pertaining to the system’s function and performance.</w:t>
      </w:r>
    </w:p>
    <w:p w:rsidRPr="006A5458" w:rsidR="00C83093" w:rsidP="00C83093" w:rsidRDefault="00C83093" w14:paraId="5C03104A" w14:textId="7777777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6A5458" w:rsidR="007F7ABB" w:rsidP="4D095F57" w:rsidRDefault="007F7ABB" w14:paraId="76EAF46B" w14:textId="59EDD694" w14:noSpellErr="1">
      <w:pPr>
        <w:pStyle w:val="Heading1"/>
        <w:rPr>
          <w:rFonts w:ascii="Times New Roman" w:hAnsi="Times New Roman" w:cs="Times New Roman"/>
        </w:rPr>
      </w:pPr>
      <w:bookmarkStart w:name="_Toc1808915510" w:id="10"/>
      <w:bookmarkStart w:name="_Toc1811560998" w:id="1822484234"/>
      <w:r w:rsidRPr="76B876C6" w:rsidR="49138053">
        <w:rPr>
          <w:rFonts w:ascii="Times New Roman" w:hAnsi="Times New Roman" w:cs="Times New Roman"/>
        </w:rPr>
        <w:t>Use</w:t>
      </w:r>
      <w:bookmarkEnd w:id="10"/>
      <w:bookmarkEnd w:id="1822484234"/>
    </w:p>
    <w:p w:rsidRPr="006A5458" w:rsidR="00AF6165" w:rsidP="00350227" w:rsidRDefault="00E15B0B" w14:paraId="1F8B9052" w14:textId="7777777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system will be used indoors in a laboratory setting to test PCBs under controlled thermal conditions. </w:t>
      </w:r>
    </w:p>
    <w:p w:rsidRPr="006A5458" w:rsidR="00B83231" w:rsidP="00350227" w:rsidRDefault="00E15B0B" w14:paraId="2F339D71" w14:textId="048E996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user(s) will </w:t>
      </w:r>
      <w:r w:rsidRPr="006A5458" w:rsidR="00A21B44">
        <w:rPr>
          <w:rFonts w:ascii="Times New Roman" w:hAnsi="Times New Roman" w:cs="Times New Roman"/>
          <w:color w:val="000000" w:themeColor="text1"/>
          <w:sz w:val="24"/>
          <w:szCs w:val="24"/>
        </w:rPr>
        <w:t>insert</w:t>
      </w: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PCB</w:t>
      </w:r>
      <w:r w:rsidRPr="006A5458" w:rsidR="00A21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(up to 12” x 12”)</w:t>
      </w: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inside the chamber</w:t>
      </w:r>
      <w:r w:rsidRPr="006A5458" w:rsidR="00850B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A5458" w:rsidR="00B832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connect the necessary electrical stimulus/measurement cables through the designated ports, and interface with the system to </w:t>
      </w:r>
      <w:r w:rsidRPr="006A5458" w:rsidR="008275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ensure </w:t>
      </w:r>
      <w:r w:rsidRPr="006A5458" w:rsidR="00864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conditions match the testing needing to be done. </w:t>
      </w:r>
      <w:r w:rsidRPr="006A5458" w:rsidR="002F1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target temperature setpoints via the HMI or remote PC </w:t>
      </w:r>
      <w:r w:rsidR="00503914">
        <w:rPr>
          <w:rFonts w:ascii="Times New Roman" w:hAnsi="Times New Roman" w:cs="Times New Roman"/>
          <w:color w:val="000000" w:themeColor="text1"/>
          <w:sz w:val="24"/>
          <w:szCs w:val="24"/>
        </w:rPr>
        <w:t>control</w:t>
      </w:r>
      <w:r w:rsidRPr="006A5458" w:rsidR="002F1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</w:t>
      </w:r>
      <w:r w:rsidRPr="006A5458" w:rsidR="0059536A">
        <w:rPr>
          <w:rFonts w:ascii="Times New Roman" w:hAnsi="Times New Roman" w:cs="Times New Roman"/>
          <w:color w:val="000000" w:themeColor="text1"/>
          <w:sz w:val="24"/>
          <w:szCs w:val="24"/>
        </w:rPr>
        <w:t>be set</w:t>
      </w:r>
      <w:r w:rsidRPr="006A5458" w:rsidR="00D363CF">
        <w:rPr>
          <w:rFonts w:ascii="Times New Roman" w:hAnsi="Times New Roman" w:cs="Times New Roman"/>
          <w:color w:val="000000" w:themeColor="text1"/>
          <w:sz w:val="24"/>
          <w:szCs w:val="24"/>
        </w:rPr>
        <w:t>. The internal chamber’s temperature and other data will be monitored real-time,</w:t>
      </w:r>
      <w:r w:rsidRPr="006A5458" w:rsidR="00D12D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 user(s) will make the necessary adjustments as needed. Temperature information and the system’s status is logged to a PC</w:t>
      </w:r>
      <w:r w:rsidRPr="006A5458" w:rsidR="00F433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6A5458" w:rsidR="00A21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effects on the PCB are to be observed. </w:t>
      </w:r>
    </w:p>
    <w:p w:rsidR="00F43396" w:rsidP="00350227" w:rsidRDefault="00F43396" w14:paraId="33D2AAA9" w14:textId="08E6D9B1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user(s) is responsible for </w:t>
      </w:r>
      <w:r w:rsidRPr="006A5458" w:rsidR="006556C5">
        <w:rPr>
          <w:rFonts w:ascii="Times New Roman" w:hAnsi="Times New Roman" w:cs="Times New Roman"/>
          <w:color w:val="000000" w:themeColor="text1"/>
          <w:sz w:val="24"/>
          <w:szCs w:val="24"/>
        </w:rPr>
        <w:t>loading/unloading the PCBs safely, initiating tests, setting the designated parameters, reviewing logged data, analyzing system performance, and making modifications as needed.</w:t>
      </w:r>
    </w:p>
    <w:p w:rsidR="7C142466" w:rsidRDefault="7C142466" w14:paraId="49DF4733" w14:textId="3E737AD2"/>
    <w:p w:rsidRPr="001A0B66" w:rsidR="00C47601" w:rsidP="1D13CB00" w:rsidRDefault="0031025D" w14:paraId="46D52402" w14:textId="116B2FD2" w14:noSpellErr="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name="_Toc1408687908" w:id="1632298279"/>
      <w:r w:rsidRPr="76B876C6" w:rsidR="0A67C6CA">
        <w:rPr>
          <w:rFonts w:ascii="Times New Roman" w:hAnsi="Times New Roman" w:cs="Times New Roman"/>
        </w:rPr>
        <w:t>Stakeholders</w:t>
      </w:r>
      <w:bookmarkEnd w:id="1632298279"/>
    </w:p>
    <w:p w:rsidRPr="001A0B66" w:rsidR="00C47601" w:rsidP="001A0B66" w:rsidRDefault="58AD4F6E" w14:paraId="4EF6673A" w14:textId="5C3B4777">
      <w:pPr>
        <w:ind w:left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0B66">
        <w:rPr>
          <w:rFonts w:ascii="Times New Roman" w:hAnsi="Times New Roman" w:cs="Times New Roman"/>
          <w:sz w:val="24"/>
          <w:szCs w:val="24"/>
        </w:rPr>
        <w:t>B</w:t>
      </w:r>
      <w:r w:rsidRPr="001A0B66" w:rsidR="0031025D">
        <w:rPr>
          <w:rFonts w:ascii="Times New Roman" w:hAnsi="Times New Roman" w:cs="Times New Roman"/>
          <w:sz w:val="24"/>
          <w:szCs w:val="24"/>
        </w:rPr>
        <w:t>ased on the system’s various use cases</w:t>
      </w:r>
      <w:r w:rsidRPr="001A0B66" w:rsidR="00136829">
        <w:rPr>
          <w:rFonts w:ascii="Times New Roman" w:hAnsi="Times New Roman" w:cs="Times New Roman"/>
          <w:sz w:val="24"/>
          <w:szCs w:val="24"/>
        </w:rPr>
        <w:t xml:space="preserve"> and engineering design lifecycle</w:t>
      </w:r>
      <w:r w:rsidRPr="001A0B66" w:rsidR="0031025D">
        <w:rPr>
          <w:rFonts w:ascii="Times New Roman" w:hAnsi="Times New Roman" w:cs="Times New Roman"/>
          <w:sz w:val="24"/>
          <w:szCs w:val="24"/>
        </w:rPr>
        <w:t>, it’s important to recognize all associated users and stakeholder</w:t>
      </w:r>
      <w:r w:rsidRPr="001A0B66" w:rsidR="00136829">
        <w:rPr>
          <w:rFonts w:ascii="Times New Roman" w:hAnsi="Times New Roman" w:cs="Times New Roman"/>
          <w:sz w:val="24"/>
          <w:szCs w:val="24"/>
        </w:rPr>
        <w:t>s.</w:t>
      </w:r>
      <w:r w:rsidRPr="001A0B66" w:rsidR="004869CD">
        <w:rPr>
          <w:rFonts w:ascii="Times New Roman" w:hAnsi="Times New Roman" w:cs="Times New Roman"/>
          <w:sz w:val="24"/>
          <w:szCs w:val="24"/>
        </w:rPr>
        <w:t xml:space="preserve"> It will be designed for a variety of personnel that rely on it for </w:t>
      </w:r>
      <w:r w:rsidRPr="001A0B66" w:rsidR="00CD137E">
        <w:rPr>
          <w:rFonts w:ascii="Times New Roman" w:hAnsi="Times New Roman" w:cs="Times New Roman"/>
          <w:sz w:val="24"/>
          <w:szCs w:val="24"/>
        </w:rPr>
        <w:t xml:space="preserve">testing, analysis, and engineering improvements, </w:t>
      </w:r>
      <w:r w:rsidR="00C64B7D">
        <w:rPr>
          <w:rFonts w:ascii="Times New Roman" w:hAnsi="Times New Roman" w:cs="Times New Roman"/>
          <w:sz w:val="24"/>
          <w:szCs w:val="24"/>
        </w:rPr>
        <w:t xml:space="preserve">all </w:t>
      </w:r>
      <w:r w:rsidRPr="001A0B66" w:rsidR="00CD137E">
        <w:rPr>
          <w:rFonts w:ascii="Times New Roman" w:hAnsi="Times New Roman" w:cs="Times New Roman"/>
          <w:sz w:val="24"/>
          <w:szCs w:val="24"/>
        </w:rPr>
        <w:t>who interact with the system in different ways.</w:t>
      </w:r>
    </w:p>
    <w:p w:rsidRPr="001A0B66" w:rsidR="00CD137E" w:rsidP="200C0DEB" w:rsidRDefault="00CD137E" w14:paraId="7C2B1867" w14:textId="3B1EC9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0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Primarily, </w:t>
      </w:r>
      <w:r w:rsidRPr="001A0B66" w:rsidR="000548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“engineers” are responsible for the system’s outline, requirements, design, schematics, </w:t>
      </w:r>
      <w:r w:rsidRPr="001A0B66" w:rsidR="00FB3165">
        <w:rPr>
          <w:rFonts w:ascii="Times New Roman" w:hAnsi="Times New Roman" w:cs="Times New Roman"/>
          <w:color w:val="000000" w:themeColor="text1"/>
          <w:sz w:val="24"/>
          <w:szCs w:val="24"/>
        </w:rPr>
        <w:t>materials/resources</w:t>
      </w:r>
      <w:r w:rsidRPr="001A0B66" w:rsidR="00054893">
        <w:rPr>
          <w:rFonts w:ascii="Times New Roman" w:hAnsi="Times New Roman" w:cs="Times New Roman"/>
          <w:color w:val="000000" w:themeColor="text1"/>
          <w:sz w:val="24"/>
          <w:szCs w:val="24"/>
        </w:rPr>
        <w:t>, fabrication</w:t>
      </w:r>
      <w:r w:rsidRPr="001A0B66" w:rsidR="00FB31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process, testing, analysis, and final product implementation.</w:t>
      </w:r>
      <w:r w:rsidRPr="001A0B66" w:rsidR="00AF00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They are also the users who manage the actual operation of the system in regards to setup, software interfacing, and PCB </w:t>
      </w:r>
      <w:r w:rsidRPr="001A0B66" w:rsidR="00C84C3B">
        <w:rPr>
          <w:rFonts w:ascii="Times New Roman" w:hAnsi="Times New Roman" w:cs="Times New Roman"/>
          <w:color w:val="000000" w:themeColor="text1"/>
          <w:sz w:val="24"/>
          <w:szCs w:val="24"/>
        </w:rPr>
        <w:t>performance verification.</w:t>
      </w:r>
      <w:r w:rsidRPr="001A0B66" w:rsidR="008A0C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They ensure the entire design is up to specifications and meets the customer’s defined requirements.</w:t>
      </w:r>
    </w:p>
    <w:p w:rsidR="00231EB7" w:rsidP="3E3E1AC1" w:rsidRDefault="00C84C3B" w14:paraId="12CA473B" w14:textId="5DC8A7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0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overlap with these stakeholders are “maintenance personnel”, who are responsible for maintaining the integrity of the system, sufficient resources, necessary tooling/equipment, </w:t>
      </w:r>
      <w:r w:rsidRPr="001A0B66" w:rsidR="00AD59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appropriate electrical/mechanical/software inspections, </w:t>
      </w:r>
      <w:r w:rsidRPr="001A0B66">
        <w:rPr>
          <w:rFonts w:ascii="Times New Roman" w:hAnsi="Times New Roman" w:cs="Times New Roman"/>
          <w:color w:val="000000" w:themeColor="text1"/>
          <w:sz w:val="24"/>
          <w:szCs w:val="24"/>
        </w:rPr>
        <w:t>and ensuring the system’s long-lasting performance.</w:t>
      </w:r>
      <w:r w:rsidR="00931D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Oftentimes the engineers are the </w:t>
      </w:r>
      <w:r w:rsidR="00827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same </w:t>
      </w:r>
      <w:r w:rsidR="00931DAE">
        <w:rPr>
          <w:rFonts w:ascii="Times New Roman" w:hAnsi="Times New Roman" w:cs="Times New Roman"/>
          <w:color w:val="000000" w:themeColor="text1"/>
          <w:sz w:val="24"/>
          <w:szCs w:val="24"/>
        </w:rPr>
        <w:t>ones responsible for maintaining the system.</w:t>
      </w:r>
    </w:p>
    <w:p w:rsidR="2C7A5580" w:rsidP="2C7A5580" w:rsidRDefault="55D1BAB0" w14:paraId="6B87F0AF" w14:textId="6F6506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52E2B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are also stakeholders in our own project, </w:t>
      </w:r>
      <w:r w:rsidRPr="4AC21D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completing our own </w:t>
      </w:r>
      <w:r w:rsidRPr="2EDCA9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project takes our own time to </w:t>
      </w:r>
      <w:r w:rsidRPr="05269F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design, test, </w:t>
      </w:r>
      <w:r w:rsidRPr="765EE4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develop. And failure </w:t>
      </w:r>
      <w:r w:rsidRPr="368ABA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meet </w:t>
      </w:r>
      <w:r w:rsidRPr="2B49B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2B49B613" w:rsidR="006D430C">
        <w:rPr>
          <w:rFonts w:ascii="Times New Roman" w:hAnsi="Times New Roman" w:cs="Times New Roman"/>
          <w:color w:val="000000" w:themeColor="text1"/>
          <w:sz w:val="24"/>
          <w:szCs w:val="24"/>
        </w:rPr>
        <w:t>project’s</w:t>
      </w:r>
      <w:r w:rsidRPr="7367C2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milestones will </w:t>
      </w:r>
      <w:r w:rsidRPr="387CEF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reflect poorly on </w:t>
      </w:r>
      <w:r w:rsidRPr="55C937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 as a team </w:t>
      </w:r>
      <w:proofErr w:type="gramStart"/>
      <w:r w:rsidRPr="55C93776">
        <w:rPr>
          <w:rFonts w:ascii="Times New Roman" w:hAnsi="Times New Roman" w:cs="Times New Roman"/>
          <w:color w:val="000000" w:themeColor="text1"/>
          <w:sz w:val="24"/>
          <w:szCs w:val="24"/>
        </w:rPr>
        <w:t>a well</w:t>
      </w:r>
      <w:proofErr w:type="gramEnd"/>
      <w:r w:rsidRPr="55C937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individually, </w:t>
      </w:r>
      <w:r w:rsidRPr="0EA0301F">
        <w:rPr>
          <w:rFonts w:ascii="Times New Roman" w:hAnsi="Times New Roman" w:cs="Times New Roman"/>
          <w:color w:val="000000" w:themeColor="text1"/>
          <w:sz w:val="24"/>
          <w:szCs w:val="24"/>
        </w:rPr>
        <w:t>academically.</w:t>
      </w:r>
    </w:p>
    <w:p w:rsidR="00931DAE" w:rsidP="3E3E1AC1" w:rsidRDefault="00931DAE" w14:paraId="50536568" w14:textId="00D6F6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Other primary stakeholders include the faculty and sponsor who play a direct role in providing </w:t>
      </w:r>
      <w:r w:rsidR="00421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guidance, customer-driven requirements, </w:t>
      </w:r>
      <w:r w:rsidR="004217A1">
        <w:rPr>
          <w:rFonts w:ascii="Times New Roman" w:hAnsi="Times New Roman" w:cs="Times New Roman"/>
          <w:color w:val="000000" w:themeColor="text1"/>
          <w:sz w:val="24"/>
          <w:szCs w:val="24"/>
        </w:rPr>
        <w:t>while ensuring the correct resources are available and the project schedule is met.</w:t>
      </w:r>
    </w:p>
    <w:p w:rsidRPr="001A0B66" w:rsidR="00AC3A29" w:rsidP="3E3E1AC1" w:rsidRDefault="00AC3A29" w14:paraId="2CC268FE" w14:textId="2D0C97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secondary stakeholders include possible faculty, students, </w:t>
      </w:r>
      <w:r w:rsidR="00276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electronic or thermal-based product manufacturing companies, </w:t>
      </w:r>
      <w:r w:rsidR="002C12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society, </w:t>
      </w:r>
      <w:r w:rsidR="00276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other personnel who </w:t>
      </w:r>
      <w:r w:rsidR="006C269C">
        <w:rPr>
          <w:rFonts w:ascii="Times New Roman" w:hAnsi="Times New Roman" w:cs="Times New Roman"/>
          <w:color w:val="000000" w:themeColor="text1"/>
          <w:sz w:val="24"/>
          <w:szCs w:val="24"/>
        </w:rPr>
        <w:t>use this system</w:t>
      </w:r>
      <w:r w:rsidR="00C36D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personal engineering tests</w:t>
      </w:r>
      <w:r w:rsidR="00931D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project</w:t>
      </w:r>
      <w:r w:rsidR="009261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/product </w:t>
      </w:r>
      <w:r w:rsidR="00931DAE">
        <w:rPr>
          <w:rFonts w:ascii="Times New Roman" w:hAnsi="Times New Roman" w:cs="Times New Roman"/>
          <w:color w:val="000000" w:themeColor="text1"/>
          <w:sz w:val="24"/>
          <w:szCs w:val="24"/>
        </w:rPr>
        <w:t>inspiration.</w:t>
      </w:r>
    </w:p>
    <w:p w:rsidRPr="001A0B66" w:rsidR="00054893" w:rsidP="3E3E1AC1" w:rsidRDefault="00054893" w14:paraId="4FF48872" w14:textId="4C7810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0B66">
        <w:rPr>
          <w:rFonts w:ascii="Times New Roman" w:hAnsi="Times New Roman" w:cs="Times New Roman"/>
          <w:color w:val="000000" w:themeColor="text1"/>
          <w:sz w:val="24"/>
          <w:szCs w:val="24"/>
        </w:rPr>
        <w:t>Other companies that supply materials</w:t>
      </w:r>
      <w:r w:rsidRPr="001A0B66" w:rsidR="003B3F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</w:t>
      </w:r>
      <w:r w:rsidRPr="001A0B66">
        <w:rPr>
          <w:rFonts w:ascii="Times New Roman" w:hAnsi="Times New Roman" w:cs="Times New Roman"/>
          <w:color w:val="000000" w:themeColor="text1"/>
          <w:sz w:val="24"/>
          <w:szCs w:val="24"/>
        </w:rPr>
        <w:t>fabrication tools are also stakeholders in this project</w:t>
      </w:r>
      <w:r w:rsidRPr="001A0B66" w:rsidR="00231EB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A0B66" w:rsidR="008012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These, while having no hands-on application with t</w:t>
      </w:r>
      <w:r w:rsidR="00F35A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product </w:t>
      </w:r>
      <w:r w:rsidRPr="001A0B66" w:rsidR="00A85A7B">
        <w:rPr>
          <w:rFonts w:ascii="Times New Roman" w:hAnsi="Times New Roman" w:cs="Times New Roman"/>
          <w:color w:val="000000" w:themeColor="text1"/>
          <w:sz w:val="24"/>
          <w:szCs w:val="24"/>
        </w:rPr>
        <w:t>in regard to</w:t>
      </w:r>
      <w:r w:rsidRPr="001A0B66" w:rsidR="008012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control or designing the system, </w:t>
      </w:r>
      <w:r w:rsidR="00E7376B">
        <w:rPr>
          <w:rFonts w:ascii="Times New Roman" w:hAnsi="Times New Roman" w:cs="Times New Roman"/>
          <w:color w:val="000000" w:themeColor="text1"/>
          <w:sz w:val="24"/>
          <w:szCs w:val="24"/>
        </w:rPr>
        <w:t>still play</w:t>
      </w:r>
      <w:r w:rsidRPr="001A0B66" w:rsidR="008012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critical role</w:t>
      </w:r>
      <w:r w:rsidR="008D3328">
        <w:rPr>
          <w:rFonts w:ascii="Times New Roman" w:hAnsi="Times New Roman" w:cs="Times New Roman"/>
          <w:color w:val="000000" w:themeColor="text1"/>
          <w:sz w:val="24"/>
          <w:szCs w:val="24"/>
        </w:rPr>
        <w:t>. They ensure</w:t>
      </w:r>
      <w:r w:rsidRPr="001A0B66" w:rsidR="00271C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proper lead-times</w:t>
      </w:r>
      <w:r w:rsidR="007752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correct resources are </w:t>
      </w:r>
      <w:r w:rsidR="00F7428F">
        <w:rPr>
          <w:rFonts w:ascii="Times New Roman" w:hAnsi="Times New Roman" w:cs="Times New Roman"/>
          <w:color w:val="000000" w:themeColor="text1"/>
          <w:sz w:val="24"/>
          <w:szCs w:val="24"/>
        </w:rPr>
        <w:t>shipped</w:t>
      </w:r>
      <w:r w:rsidR="007752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materials are </w:t>
      </w:r>
      <w:r w:rsidR="002F3C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high-quality, </w:t>
      </w:r>
      <w:r w:rsidR="00100C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F7428F">
        <w:rPr>
          <w:rFonts w:ascii="Times New Roman" w:hAnsi="Times New Roman" w:cs="Times New Roman"/>
          <w:color w:val="000000" w:themeColor="text1"/>
          <w:sz w:val="24"/>
          <w:szCs w:val="24"/>
        </w:rPr>
        <w:t>thus the</w:t>
      </w:r>
      <w:r w:rsidR="00100C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system’s design meets standards and specifications, which all he</w:t>
      </w:r>
      <w:r w:rsidR="002F3C0A">
        <w:rPr>
          <w:rFonts w:ascii="Times New Roman" w:hAnsi="Times New Roman" w:cs="Times New Roman"/>
          <w:color w:val="000000" w:themeColor="text1"/>
          <w:sz w:val="24"/>
          <w:szCs w:val="24"/>
        </w:rPr>
        <w:t>lp the</w:t>
      </w:r>
      <w:r w:rsidR="008D33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timeline </w:t>
      </w:r>
      <w:r w:rsidR="002F3C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be accurately </w:t>
      </w:r>
      <w:r w:rsidR="008D3328">
        <w:rPr>
          <w:rFonts w:ascii="Times New Roman" w:hAnsi="Times New Roman" w:cs="Times New Roman"/>
          <w:color w:val="000000" w:themeColor="text1"/>
          <w:sz w:val="24"/>
          <w:szCs w:val="24"/>
        </w:rPr>
        <w:t>and efficiently followed</w:t>
      </w:r>
      <w:r w:rsidR="00100C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Pr="001A0B66" w:rsidR="00BC1F66" w:rsidP="001A0B66" w:rsidRDefault="00BC1F66" w14:paraId="6A94300E" w14:textId="1B646CE1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0B66">
        <w:rPr>
          <w:rFonts w:ascii="Times New Roman" w:hAnsi="Times New Roman" w:cs="Times New Roman"/>
          <w:color w:val="000000" w:themeColor="text1"/>
          <w:sz w:val="24"/>
          <w:szCs w:val="24"/>
        </w:rPr>
        <w:t>Collectively, all of these stakeholders</w:t>
      </w:r>
      <w:r w:rsidRPr="001A0B66" w:rsidR="00FC4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ensure that the thermally-controlled PCB testing chamber </w:t>
      </w:r>
      <w:r w:rsidR="001B44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 w:rsidR="00F74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efficiently developed, </w:t>
      </w:r>
      <w:r w:rsidRPr="001A0B66" w:rsidR="00FC4C0E">
        <w:rPr>
          <w:rFonts w:ascii="Times New Roman" w:hAnsi="Times New Roman" w:cs="Times New Roman"/>
          <w:color w:val="000000" w:themeColor="text1"/>
          <w:sz w:val="24"/>
          <w:szCs w:val="24"/>
        </w:rPr>
        <w:t>functions correctl</w:t>
      </w:r>
      <w:r w:rsidR="00F74F35">
        <w:rPr>
          <w:rFonts w:ascii="Times New Roman" w:hAnsi="Times New Roman" w:cs="Times New Roman"/>
          <w:color w:val="000000" w:themeColor="text1"/>
          <w:sz w:val="24"/>
          <w:szCs w:val="24"/>
        </w:rPr>
        <w:t>y and</w:t>
      </w:r>
      <w:r w:rsidRPr="001A0B66" w:rsidR="00FC4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produces reliable data, </w:t>
      </w:r>
      <w:r w:rsidR="00F74F35">
        <w:rPr>
          <w:rFonts w:ascii="Times New Roman" w:hAnsi="Times New Roman" w:cs="Times New Roman"/>
          <w:color w:val="000000" w:themeColor="text1"/>
          <w:sz w:val="24"/>
          <w:szCs w:val="24"/>
        </w:rPr>
        <w:t>and ultimately helping</w:t>
      </w:r>
      <w:r w:rsidRPr="001A0B66" w:rsidR="00B23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A0B66" w:rsidR="00D4780D">
        <w:rPr>
          <w:rFonts w:ascii="Times New Roman" w:hAnsi="Times New Roman" w:cs="Times New Roman"/>
          <w:color w:val="000000" w:themeColor="text1"/>
          <w:sz w:val="24"/>
          <w:szCs w:val="24"/>
        </w:rPr>
        <w:t>to accurately test/improve PCB performance</w:t>
      </w:r>
      <w:r w:rsidR="00F74F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Pr="006A5458" w:rsidR="00C47601" w:rsidP="00350227" w:rsidRDefault="00C47601" w14:paraId="30496A6C" w14:textId="7777777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6A5458" w:rsidR="007F7ABB" w:rsidP="671FAA1A" w:rsidRDefault="007F7ABB" w14:paraId="6EE99139" w14:textId="1EA3ECCA" w14:noSpellErr="1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name="_Toc236205496" w:id="13"/>
      <w:bookmarkStart w:name="_Toc1046980736" w:id="14"/>
      <w:bookmarkStart w:name="_Toc2020398951" w:id="299908295"/>
      <w:r w:rsidRPr="76B876C6" w:rsidR="49138053">
        <w:rPr>
          <w:rFonts w:ascii="Times New Roman" w:hAnsi="Times New Roman" w:cs="Times New Roman"/>
        </w:rPr>
        <w:t>Impact Considerations</w:t>
      </w:r>
      <w:bookmarkEnd w:id="13"/>
      <w:bookmarkEnd w:id="14"/>
      <w:bookmarkEnd w:id="299908295"/>
    </w:p>
    <w:p w:rsidRPr="006A5458" w:rsidR="00923D26" w:rsidP="00923D26" w:rsidRDefault="00923D26" w14:paraId="0DD8BC58" w14:textId="275B5EC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following impact considerations illustrate the </w:t>
      </w:r>
      <w:r w:rsidR="00A756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possible </w:t>
      </w:r>
      <w:r w:rsidR="009F69E7">
        <w:rPr>
          <w:rFonts w:ascii="Times New Roman" w:hAnsi="Times New Roman" w:cs="Times New Roman"/>
          <w:color w:val="000000" w:themeColor="text1"/>
          <w:sz w:val="24"/>
          <w:szCs w:val="24"/>
        </w:rPr>
        <w:t>situations the system can be subject to.</w:t>
      </w:r>
    </w:p>
    <w:p w:rsidRPr="006A5458" w:rsidR="003E3BC6" w:rsidP="00923D26" w:rsidRDefault="003E3BC6" w14:paraId="313E5772" w14:textId="7777777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6A5458" w:rsidR="00A1197E" w:rsidP="0083733E" w:rsidRDefault="0083733E" w14:paraId="3A70AF62" w14:textId="753C10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>Surfaces (primarily external)</w:t>
      </w:r>
      <w:r w:rsidR="003777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may extend beyond </w:t>
      </w:r>
      <w:r w:rsidRPr="006A5458" w:rsidR="004613F7">
        <w:rPr>
          <w:rFonts w:ascii="Times New Roman" w:hAnsi="Times New Roman" w:cs="Times New Roman"/>
          <w:color w:val="000000" w:themeColor="text1"/>
          <w:sz w:val="24"/>
          <w:szCs w:val="24"/>
        </w:rPr>
        <w:t>the safe-touch limits</w:t>
      </w:r>
      <w:r w:rsidRPr="006A5458" w:rsidR="00A119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40D9">
        <w:rPr>
          <w:rFonts w:ascii="Times New Roman" w:hAnsi="Times New Roman" w:cs="Times New Roman"/>
          <w:color w:val="000000" w:themeColor="text1"/>
          <w:sz w:val="24"/>
          <w:szCs w:val="24"/>
        </w:rPr>
        <w:t>concerning extreme temperatures, having risk of accidental human injuries during or post-operation.</w:t>
      </w:r>
    </w:p>
    <w:p w:rsidRPr="006A5458" w:rsidR="0083733E" w:rsidP="0083733E" w:rsidRDefault="009B1B2D" w14:paraId="043E7DD5" w14:textId="4688AA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1B2D">
        <w:rPr>
          <w:rFonts w:ascii="Times New Roman" w:hAnsi="Times New Roman" w:cs="Times New Roman"/>
          <w:color w:val="000000" w:themeColor="text1"/>
          <w:sz w:val="24"/>
          <w:szCs w:val="24"/>
        </w:rPr>
        <w:t>Failure to implement proper electrical wiring and safety measures could increase the risk of electrical shock, human injury, fire hazards, and damage to internal electro-mechanical components.</w:t>
      </w:r>
    </w:p>
    <w:p w:rsidRPr="006A5458" w:rsidR="00E02948" w:rsidP="0083733E" w:rsidRDefault="00917160" w14:paraId="4154092B" w14:textId="24B4E0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With inad</w:t>
      </w:r>
      <w:r w:rsidR="00AA2F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equate </w:t>
      </w:r>
      <w:r w:rsidR="00F67DBB">
        <w:rPr>
          <w:rFonts w:ascii="Times New Roman" w:hAnsi="Times New Roman" w:cs="Times New Roman"/>
          <w:color w:val="000000" w:themeColor="text1"/>
          <w:sz w:val="24"/>
          <w:szCs w:val="24"/>
        </w:rPr>
        <w:t>ventilation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system may cause overheating to components or surroundings.</w:t>
      </w:r>
    </w:p>
    <w:p w:rsidRPr="006A5458" w:rsidR="002F087F" w:rsidP="0083733E" w:rsidRDefault="002F087F" w14:paraId="687CA206" w14:textId="69EF67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Excessive system usage </w:t>
      </w:r>
      <w:r w:rsidRPr="006A5458" w:rsidR="00CD56AA">
        <w:rPr>
          <w:rFonts w:ascii="Times New Roman" w:hAnsi="Times New Roman" w:cs="Times New Roman"/>
          <w:color w:val="000000" w:themeColor="text1"/>
          <w:sz w:val="24"/>
          <w:szCs w:val="24"/>
        </w:rPr>
        <w:t>may cause</w:t>
      </w: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high power consumption</w:t>
      </w:r>
      <w:r w:rsidRPr="006A5458" w:rsidR="00CD56A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Pr="006A5458" w:rsidR="00E02948" w:rsidP="00E3690E" w:rsidRDefault="00CD56AA" w14:paraId="5B43EB7B" w14:textId="7B4AA3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>Operating mechanical equipment may generate noise that can affect surrounding</w:t>
      </w:r>
      <w:r w:rsidRPr="006A5458" w:rsidR="00843B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personnel or equipment.</w:t>
      </w:r>
    </w:p>
    <w:p w:rsidRPr="006A5458" w:rsidR="00264748" w:rsidP="00264748" w:rsidRDefault="004E302D" w14:paraId="1C28DA67" w14:textId="1CD36B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302D">
        <w:rPr>
          <w:rFonts w:ascii="Times New Roman" w:hAnsi="Times New Roman" w:cs="Times New Roman"/>
          <w:color w:val="000000" w:themeColor="text1"/>
          <w:sz w:val="24"/>
          <w:szCs w:val="24"/>
        </w:rPr>
        <w:t>Insufficient table space or clearance could limit proper operation, restrict maintenance access, and increase the likelihood of accidental damage or safety hazards.</w:t>
      </w:r>
    </w:p>
    <w:p w:rsidRPr="006A5458" w:rsidR="00D22B21" w:rsidP="00264748" w:rsidRDefault="00D22B21" w14:paraId="49F03675" w14:textId="5B7B16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>The system may require extra personnel for regular calibration, cleaning, or inspection.</w:t>
      </w:r>
    </w:p>
    <w:p w:rsidRPr="006A5458" w:rsidR="00264748" w:rsidP="00264748" w:rsidRDefault="00264748" w14:paraId="0FCE6075" w14:textId="1F9AD6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</w:t>
      </w:r>
      <w:r w:rsidR="00E403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collection </w:t>
      </w:r>
      <w:r w:rsidR="00E154F5">
        <w:rPr>
          <w:rFonts w:ascii="Times New Roman" w:hAnsi="Times New Roman" w:cs="Times New Roman"/>
          <w:color w:val="000000" w:themeColor="text1"/>
          <w:sz w:val="24"/>
          <w:szCs w:val="24"/>
        </w:rPr>
        <w:t>may require constant</w:t>
      </w:r>
      <w:r w:rsidR="00E403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6F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management of </w:t>
      </w:r>
      <w:r w:rsidR="00E403EE">
        <w:rPr>
          <w:rFonts w:ascii="Times New Roman" w:hAnsi="Times New Roman" w:cs="Times New Roman"/>
          <w:color w:val="000000" w:themeColor="text1"/>
          <w:sz w:val="24"/>
          <w:szCs w:val="24"/>
        </w:rPr>
        <w:t>storage space</w:t>
      </w:r>
      <w:r w:rsidR="00A86F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Pr="006A5458" w:rsidR="00B34F0D" w:rsidP="00264748" w:rsidRDefault="00B34F0D" w14:paraId="16A752BD" w14:textId="676D5A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System </w:t>
      </w:r>
      <w:r w:rsidRPr="006A5458" w:rsidR="00953CFF">
        <w:rPr>
          <w:rFonts w:ascii="Times New Roman" w:hAnsi="Times New Roman" w:cs="Times New Roman"/>
          <w:color w:val="000000" w:themeColor="text1"/>
          <w:sz w:val="24"/>
          <w:szCs w:val="24"/>
        </w:rPr>
        <w:t>may need a user present for a safety measure prior to operation.</w:t>
      </w:r>
    </w:p>
    <w:p w:rsidR="00953CFF" w:rsidP="00264748" w:rsidRDefault="00AA2BDC" w14:paraId="13F26349" w14:textId="1494B0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2BDC">
        <w:rPr>
          <w:rFonts w:ascii="Times New Roman" w:hAnsi="Times New Roman" w:cs="Times New Roman"/>
          <w:color w:val="000000" w:themeColor="text1"/>
          <w:sz w:val="24"/>
          <w:szCs w:val="24"/>
        </w:rPr>
        <w:t>Non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AA2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compliance with electrical safety or mechanical design codes </w:t>
      </w:r>
      <w:r w:rsidR="005B26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using improper materials for the system’s application </w:t>
      </w:r>
      <w:r w:rsidRPr="00AA2BDC">
        <w:rPr>
          <w:rFonts w:ascii="Times New Roman" w:hAnsi="Times New Roman" w:cs="Times New Roman"/>
          <w:color w:val="000000" w:themeColor="text1"/>
          <w:sz w:val="24"/>
          <w:szCs w:val="24"/>
        </w:rPr>
        <w:t>could result in safety hazards</w:t>
      </w:r>
      <w:r w:rsidR="005B26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equipment failure</w:t>
      </w:r>
      <w:r w:rsidR="005B26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or unsafe operating conditions. </w:t>
      </w:r>
    </w:p>
    <w:p w:rsidRPr="006A5458" w:rsidR="00C83093" w:rsidP="00C83093" w:rsidRDefault="00C83093" w14:paraId="0B14F54E" w14:textId="7777777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6A5458" w:rsidR="007F7ABB" w:rsidP="671FAA1A" w:rsidRDefault="007F7ABB" w14:paraId="2C5E6DAD" w14:textId="031FA6DF" w14:noSpellErr="1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name="_Toc19947120" w:id="16"/>
      <w:bookmarkStart w:name="_Toc1377173947" w:id="17"/>
      <w:bookmarkStart w:name="_Toc1027055321" w:id="1177932276"/>
      <w:r w:rsidRPr="76B876C6" w:rsidR="49138053">
        <w:rPr>
          <w:rFonts w:ascii="Times New Roman" w:hAnsi="Times New Roman" w:cs="Times New Roman"/>
        </w:rPr>
        <w:t>Risks</w:t>
      </w:r>
      <w:bookmarkEnd w:id="16"/>
      <w:bookmarkEnd w:id="17"/>
      <w:bookmarkEnd w:id="1177932276"/>
    </w:p>
    <w:p w:rsidRPr="006A5458" w:rsidR="003B2D33" w:rsidP="00985827" w:rsidRDefault="00985827" w14:paraId="56FF2DBB" w14:textId="47B94F3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>The risks associated with the system</w:t>
      </w:r>
      <w:r w:rsidRPr="006A5458" w:rsidR="00455E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’s </w:t>
      </w:r>
      <w:r w:rsidR="00822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engineering design process, </w:t>
      </w:r>
      <w:r w:rsidRPr="006A5458" w:rsidR="00455E05">
        <w:rPr>
          <w:rFonts w:ascii="Times New Roman" w:hAnsi="Times New Roman" w:cs="Times New Roman"/>
          <w:color w:val="000000" w:themeColor="text1"/>
          <w:sz w:val="24"/>
          <w:szCs w:val="24"/>
        </w:rPr>
        <w:t>fabrication timeline</w:t>
      </w:r>
      <w:r w:rsidR="00822A3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A5458" w:rsidR="00455E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A5458" w:rsidR="00CC71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normal </w:t>
      </w:r>
      <w:r w:rsidRPr="006A5458" w:rsidR="00455E05">
        <w:rPr>
          <w:rFonts w:ascii="Times New Roman" w:hAnsi="Times New Roman" w:cs="Times New Roman"/>
          <w:color w:val="000000" w:themeColor="text1"/>
          <w:sz w:val="24"/>
          <w:szCs w:val="24"/>
        </w:rPr>
        <w:t>operation</w:t>
      </w:r>
      <w:r w:rsidRPr="006A5458" w:rsidR="003767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often </w:t>
      </w:r>
      <w:r w:rsidRPr="006A5458" w:rsidR="00455E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identified as situations where the system doesn’t meet the predefined requirements. </w:t>
      </w:r>
      <w:r w:rsidRPr="006A5458" w:rsidR="00302B3A">
        <w:rPr>
          <w:rFonts w:ascii="Times New Roman" w:hAnsi="Times New Roman" w:cs="Times New Roman"/>
          <w:color w:val="000000" w:themeColor="text1"/>
          <w:sz w:val="24"/>
          <w:szCs w:val="24"/>
        </w:rPr>
        <w:t>These risks help describe failure possibilities of the system, sub-components, materials, or other project facets.</w:t>
      </w:r>
    </w:p>
    <w:p w:rsidRPr="006A5458" w:rsidR="6DB84BE6" w:rsidP="00985827" w:rsidRDefault="004D34EB" w14:paraId="47221C7C" w14:textId="4803B074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top of this, </w:t>
      </w:r>
      <w:r w:rsidRPr="006A5458" w:rsidR="00F36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thorough analysis </w:t>
      </w:r>
      <w:r w:rsidRPr="006A5458" w:rsidR="00263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the </w:t>
      </w:r>
      <w:r w:rsidR="00761F5F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r w:rsidR="007E33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helps to foresee</w:t>
      </w:r>
      <w:r w:rsidRPr="006A5458" w:rsidR="00C91B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other issues </w:t>
      </w:r>
      <w:r w:rsidRPr="006A5458" w:rsidR="00263783">
        <w:rPr>
          <w:rFonts w:ascii="Times New Roman" w:hAnsi="Times New Roman" w:cs="Times New Roman"/>
          <w:color w:val="000000" w:themeColor="text1"/>
          <w:sz w:val="24"/>
          <w:szCs w:val="24"/>
        </w:rPr>
        <w:t>that may not be evident from solely observing the requirements.</w:t>
      </w:r>
      <w:r w:rsidRPr="006A5458" w:rsidR="000470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5458" w:rsidR="006376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Obtaining “sufficient analysis” </w:t>
      </w:r>
      <w:r w:rsidRPr="006A5458" w:rsidR="005F1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vitally important </w:t>
      </w:r>
      <w:r w:rsidRPr="006A5458" w:rsidR="006376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ensuring </w:t>
      </w:r>
      <w:r w:rsidRPr="006A5458" w:rsidR="0027078E">
        <w:rPr>
          <w:rFonts w:ascii="Times New Roman" w:hAnsi="Times New Roman" w:cs="Times New Roman"/>
          <w:color w:val="000000" w:themeColor="text1"/>
          <w:sz w:val="24"/>
          <w:szCs w:val="24"/>
        </w:rPr>
        <w:t>an effective product design, efficiency in building,</w:t>
      </w:r>
      <w:r w:rsidRPr="006A5458" w:rsidR="003B4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5458" w:rsidR="00824A35">
        <w:rPr>
          <w:rFonts w:ascii="Times New Roman" w:hAnsi="Times New Roman" w:cs="Times New Roman"/>
          <w:color w:val="000000" w:themeColor="text1"/>
          <w:sz w:val="24"/>
          <w:szCs w:val="24"/>
        </w:rPr>
        <w:t>good resourcefulness</w:t>
      </w:r>
      <w:r w:rsidRPr="006A5458" w:rsidR="00985B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A5458" w:rsidR="00326CA7">
        <w:rPr>
          <w:rFonts w:ascii="Times New Roman" w:hAnsi="Times New Roman" w:cs="Times New Roman"/>
          <w:color w:val="000000" w:themeColor="text1"/>
          <w:sz w:val="24"/>
          <w:szCs w:val="24"/>
        </w:rPr>
        <w:t>and a healthy system in the long-run.</w:t>
      </w:r>
    </w:p>
    <w:p w:rsidR="006C47EE" w:rsidP="00A13F2F" w:rsidRDefault="00FA6101" w14:paraId="76A4A349" w14:textId="504F5EF4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>To reach a “sufficient” amount of analysis</w:t>
      </w:r>
      <w:r w:rsidR="006C1370">
        <w:rPr>
          <w:rFonts w:ascii="Times New Roman" w:hAnsi="Times New Roman" w:cs="Times New Roman"/>
          <w:color w:val="000000" w:themeColor="text1"/>
          <w:sz w:val="24"/>
          <w:szCs w:val="24"/>
        </w:rPr>
        <w:t>, it should consider</w:t>
      </w:r>
      <w:r w:rsidRPr="006A5458" w:rsidR="00BC2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Pr="006A5458" w:rsidR="00524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product’s design, application, general function, </w:t>
      </w:r>
      <w:r w:rsidR="004B48A3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6A5458" w:rsidR="00524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systematic integration – though </w:t>
      </w:r>
      <w:r w:rsidRPr="006A5458" w:rsidR="00BD0A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process </w:t>
      </w:r>
      <w:r w:rsidRPr="006A5458" w:rsidR="005242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may be </w:t>
      </w:r>
      <w:r w:rsidRPr="006A5458" w:rsidR="000F0705">
        <w:rPr>
          <w:rFonts w:ascii="Times New Roman" w:hAnsi="Times New Roman" w:cs="Times New Roman"/>
          <w:color w:val="000000" w:themeColor="text1"/>
          <w:sz w:val="24"/>
          <w:szCs w:val="24"/>
        </w:rPr>
        <w:t>time, cost, and resource intensive.</w:t>
      </w:r>
      <w:r w:rsidR="00A13F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5458" w:rsidR="000470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="006C1370">
        <w:rPr>
          <w:rFonts w:ascii="Times New Roman" w:hAnsi="Times New Roman" w:cs="Times New Roman"/>
          <w:color w:val="000000" w:themeColor="text1"/>
          <w:sz w:val="24"/>
          <w:szCs w:val="24"/>
        </w:rPr>
        <w:t>helps ensure</w:t>
      </w:r>
      <w:r w:rsidR="00A13F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strategically designed product that </w:t>
      </w:r>
      <w:r w:rsidRPr="006A5458" w:rsidR="000470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 only satisfies the defined </w:t>
      </w:r>
      <w:r w:rsidRPr="006A5458" w:rsidR="006C47EE">
        <w:rPr>
          <w:rFonts w:ascii="Times New Roman" w:hAnsi="Times New Roman" w:cs="Times New Roman"/>
          <w:color w:val="000000" w:themeColor="text1"/>
          <w:sz w:val="24"/>
          <w:szCs w:val="24"/>
        </w:rPr>
        <w:t>requirements but</w:t>
      </w:r>
      <w:r w:rsidRPr="006A5458" w:rsidR="000470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inclusive enough to </w:t>
      </w:r>
      <w:r w:rsidRPr="006A5458" w:rsidR="004225B2">
        <w:rPr>
          <w:rFonts w:ascii="Times New Roman" w:hAnsi="Times New Roman" w:cs="Times New Roman"/>
          <w:color w:val="000000" w:themeColor="text1"/>
          <w:sz w:val="24"/>
          <w:szCs w:val="24"/>
        </w:rPr>
        <w:t>also</w:t>
      </w:r>
      <w:r w:rsidRPr="006A5458" w:rsidR="00642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5458" w:rsidR="00047043">
        <w:rPr>
          <w:rFonts w:ascii="Times New Roman" w:hAnsi="Times New Roman" w:cs="Times New Roman"/>
          <w:color w:val="000000" w:themeColor="text1"/>
          <w:sz w:val="24"/>
          <w:szCs w:val="24"/>
        </w:rPr>
        <w:t>consider situational variable</w:t>
      </w:r>
      <w:r w:rsidRPr="006A5458" w:rsidR="009C59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– </w:t>
      </w:r>
      <w:r w:rsidRPr="006A5458" w:rsidR="00875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are other </w:t>
      </w:r>
      <w:r w:rsidRPr="006A5458" w:rsidR="00E05936">
        <w:rPr>
          <w:rFonts w:ascii="Times New Roman" w:hAnsi="Times New Roman" w:cs="Times New Roman"/>
          <w:color w:val="000000" w:themeColor="text1"/>
          <w:sz w:val="24"/>
          <w:szCs w:val="24"/>
        </w:rPr>
        <w:t>factors that influence daily operation</w:t>
      </w:r>
      <w:r w:rsidRPr="006A5458" w:rsidR="00875F2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A5458" w:rsidR="002F2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Pr="006A5458" w:rsidR="00047043" w:rsidP="00A13F2F" w:rsidRDefault="002F2400" w14:paraId="54BA1692" w14:textId="6B67DC91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>That is</w:t>
      </w:r>
      <w:r w:rsidRPr="006A5458" w:rsidR="00EE4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say, sophisticate</w:t>
      </w:r>
      <w:r w:rsidRPr="006A5458" w:rsidR="00C30A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and </w:t>
      </w:r>
      <w:r w:rsidR="006C47EE">
        <w:rPr>
          <w:rFonts w:ascii="Times New Roman" w:hAnsi="Times New Roman" w:cs="Times New Roman"/>
          <w:color w:val="000000" w:themeColor="text1"/>
          <w:sz w:val="24"/>
          <w:szCs w:val="24"/>
        </w:rPr>
        <w:t>profitable</w:t>
      </w:r>
      <w:r w:rsidRPr="006A5458" w:rsidR="00C30A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analysis that provides insights into the system’s risks, covers the “obvious”</w:t>
      </w:r>
      <w:r w:rsidRPr="006A5458" w:rsidR="002E2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requirements</w:t>
      </w:r>
      <w:r w:rsidRPr="006A5458" w:rsidR="00AD2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6A5458" w:rsidR="00AD23D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what</w:t>
      </w:r>
      <w:r w:rsidRPr="006A5458" w:rsidR="00AD2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final system</w:t>
      </w:r>
      <w:r w:rsidRPr="006A5458" w:rsidR="003370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includes),</w:t>
      </w:r>
      <w:r w:rsidRPr="006A5458" w:rsidR="002E2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while also pr</w:t>
      </w:r>
      <w:r w:rsidRPr="006A5458" w:rsidR="00524327">
        <w:rPr>
          <w:rFonts w:ascii="Times New Roman" w:hAnsi="Times New Roman" w:cs="Times New Roman"/>
          <w:color w:val="000000" w:themeColor="text1"/>
          <w:sz w:val="24"/>
          <w:szCs w:val="24"/>
        </w:rPr>
        <w:t>oviding design implications</w:t>
      </w:r>
      <w:r w:rsidRPr="006A5458" w:rsidR="007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concern</w:t>
      </w:r>
      <w:r w:rsidRPr="006A5458" w:rsidR="00CC6B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methods of</w:t>
      </w:r>
      <w:r w:rsidRPr="006A5458" w:rsidR="00C166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engineering </w:t>
      </w:r>
      <w:r w:rsidRPr="006A5458" w:rsidR="007B5256">
        <w:rPr>
          <w:rFonts w:ascii="Times New Roman" w:hAnsi="Times New Roman" w:cs="Times New Roman"/>
          <w:color w:val="000000" w:themeColor="text1"/>
          <w:sz w:val="24"/>
          <w:szCs w:val="24"/>
        </w:rPr>
        <w:t>the final product (</w:t>
      </w:r>
      <w:r w:rsidRPr="006A5458" w:rsidR="0075660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how</w:t>
      </w:r>
      <w:r w:rsidRPr="006A5458" w:rsidR="007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system is built</w:t>
      </w:r>
      <w:r w:rsidRPr="006A5458" w:rsidR="008D017C">
        <w:rPr>
          <w:rFonts w:ascii="Times New Roman" w:hAnsi="Times New Roman" w:cs="Times New Roman"/>
          <w:color w:val="000000" w:themeColor="text1"/>
          <w:sz w:val="24"/>
          <w:szCs w:val="24"/>
        </w:rPr>
        <w:t>, operated,</w:t>
      </w:r>
      <w:r w:rsidRPr="006A5458" w:rsidR="00AD2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maintained</w:t>
      </w:r>
      <w:r w:rsidRPr="006A5458" w:rsidR="007B525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6A5458" w:rsidR="00AD23D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40D61" w:rsidP="00F70F0B" w:rsidRDefault="00F70F0B" w14:paraId="39A61889" w14:textId="1B3DB9E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that being said, </w:t>
      </w:r>
      <w:r w:rsidR="00401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proposed system was strategically analyzed to identify numerous diverse risks. </w:t>
      </w:r>
      <w:r w:rsidRPr="006A5458" w:rsidR="00045D7A">
        <w:rPr>
          <w:rFonts w:ascii="Times New Roman" w:hAnsi="Times New Roman" w:cs="Times New Roman"/>
          <w:color w:val="000000" w:themeColor="text1"/>
          <w:sz w:val="24"/>
          <w:szCs w:val="24"/>
        </w:rPr>
        <w:t>These risks</w:t>
      </w:r>
      <w:r w:rsidRPr="006A5458" w:rsidR="006D7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5458" w:rsidR="00CC61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are </w:t>
      </w:r>
      <w:r w:rsidRPr="006A5458" w:rsidR="006D7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grouped by </w:t>
      </w:r>
      <w:r w:rsidRPr="006A5458" w:rsidR="00BB0B5B">
        <w:rPr>
          <w:rFonts w:ascii="Times New Roman" w:hAnsi="Times New Roman" w:cs="Times New Roman"/>
          <w:color w:val="000000" w:themeColor="text1"/>
          <w:sz w:val="24"/>
          <w:szCs w:val="24"/>
        </w:rPr>
        <w:t>categories</w:t>
      </w:r>
      <w:r w:rsidRPr="006A5458" w:rsidR="00CC61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outline the entire system</w:t>
      </w:r>
      <w:r w:rsidRPr="006A5458" w:rsidR="006241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They also are </w:t>
      </w:r>
      <w:r w:rsidRPr="006A5458" w:rsidR="00BB1B8B">
        <w:rPr>
          <w:rFonts w:ascii="Times New Roman" w:hAnsi="Times New Roman" w:cs="Times New Roman"/>
          <w:color w:val="000000" w:themeColor="text1"/>
          <w:sz w:val="24"/>
          <w:szCs w:val="24"/>
        </w:rPr>
        <w:t>individually ranked by both likelihood (probability of occurrence</w:t>
      </w:r>
      <w:r w:rsidRPr="006A5458" w:rsidR="00A12F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and consequence (severity of impact on the product or </w:t>
      </w:r>
      <w:r w:rsidR="00702FCC">
        <w:rPr>
          <w:rFonts w:ascii="Times New Roman" w:hAnsi="Times New Roman" w:cs="Times New Roman"/>
          <w:color w:val="000000" w:themeColor="text1"/>
          <w:sz w:val="24"/>
          <w:szCs w:val="24"/>
        </w:rPr>
        <w:t>stakeholders</w:t>
      </w:r>
      <w:r w:rsidRPr="006A5458" w:rsidR="00A04B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Pr="006A5458" w:rsidR="00AD4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It’s important to note that the likelihood is not based on probability within the pool, and how likely a scenario is to occur </w:t>
      </w:r>
      <w:r w:rsidRPr="006A5458" w:rsidR="00AD44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compared to </w:t>
      </w:r>
      <w:r w:rsidRPr="006A5458" w:rsidR="00AD444C">
        <w:rPr>
          <w:rFonts w:ascii="Times New Roman" w:hAnsi="Times New Roman" w:cs="Times New Roman"/>
          <w:color w:val="000000" w:themeColor="text1"/>
          <w:sz w:val="24"/>
          <w:szCs w:val="24"/>
        </w:rPr>
        <w:t>the other risks, but on an individual scal</w:t>
      </w:r>
      <w:r w:rsidRPr="006A5458" w:rsidR="003A57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e; there is a </w:t>
      </w:r>
      <w:r w:rsidRPr="006A5458" w:rsidR="00051A42">
        <w:rPr>
          <w:rFonts w:ascii="Times New Roman" w:hAnsi="Times New Roman" w:cs="Times New Roman"/>
          <w:color w:val="000000" w:themeColor="text1"/>
          <w:sz w:val="24"/>
          <w:szCs w:val="24"/>
        </w:rPr>
        <w:t>linear scale translating</w:t>
      </w:r>
      <w:r w:rsidRPr="006A5458" w:rsidR="003A57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5458" w:rsidR="00051A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percentage (0-100% likelihood) to score (1-5). </w:t>
      </w:r>
      <w:r w:rsidR="00AE2E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final ranked score considering likelihood and consequence is categorized by severity using </w:t>
      </w:r>
      <w:r w:rsidRPr="006A5458" w:rsidR="00AE2EF5">
        <w:rPr>
          <w:rFonts w:ascii="Times New Roman" w:hAnsi="Times New Roman" w:cs="Times New Roman"/>
          <w:color w:val="000000" w:themeColor="text1"/>
          <w:sz w:val="24"/>
          <w:szCs w:val="24"/>
        </w:rPr>
        <w:t>the 3 M’s (</w:t>
      </w:r>
      <w:r w:rsidRPr="006A5458" w:rsidR="00AE2EF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</w:t>
      </w:r>
      <w:r w:rsidRPr="006A5458" w:rsidR="00AE2E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inor, </w:t>
      </w:r>
      <w:r w:rsidRPr="006A5458" w:rsidR="00AE2EF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</w:t>
      </w:r>
      <w:r w:rsidRPr="006A5458" w:rsidR="00AE2E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oderate, </w:t>
      </w:r>
      <w:r w:rsidRPr="006A5458" w:rsidR="00AE2EF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</w:t>
      </w:r>
      <w:r w:rsidRPr="006A5458" w:rsidR="00AE2EF5">
        <w:rPr>
          <w:rFonts w:ascii="Times New Roman" w:hAnsi="Times New Roman" w:cs="Times New Roman"/>
          <w:color w:val="000000" w:themeColor="text1"/>
          <w:sz w:val="24"/>
          <w:szCs w:val="24"/>
        </w:rPr>
        <w:t>ajor)</w:t>
      </w:r>
      <w:r w:rsidR="00AE2E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6A5458" w:rsidR="00A04B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this, the higher-ranked risks </w:t>
      </w:r>
      <w:r w:rsidR="00DC50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are </w:t>
      </w:r>
      <w:r w:rsidRPr="006A5458" w:rsidR="00A04BE8">
        <w:rPr>
          <w:rFonts w:ascii="Times New Roman" w:hAnsi="Times New Roman" w:cs="Times New Roman"/>
          <w:color w:val="000000" w:themeColor="text1"/>
          <w:sz w:val="24"/>
          <w:szCs w:val="24"/>
        </w:rPr>
        <w:t>prioritized</w:t>
      </w:r>
      <w:r w:rsidRPr="006A5458" w:rsidR="00316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5458" w:rsidR="004D52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AC3443">
        <w:rPr>
          <w:rFonts w:ascii="Times New Roman" w:hAnsi="Times New Roman" w:cs="Times New Roman"/>
          <w:color w:val="000000" w:themeColor="text1"/>
          <w:sz w:val="24"/>
          <w:szCs w:val="24"/>
        </w:rPr>
        <w:t>redirect</w:t>
      </w:r>
      <w:r w:rsidRPr="006A5458" w:rsidR="00665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resources and effort</w:t>
      </w:r>
      <w:r w:rsidRPr="006A5458" w:rsidR="00986A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the other risks – while still meaningful to </w:t>
      </w:r>
      <w:r w:rsidR="00AC34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6A5458" w:rsidR="00986A9C">
        <w:rPr>
          <w:rFonts w:ascii="Times New Roman" w:hAnsi="Times New Roman" w:cs="Times New Roman"/>
          <w:color w:val="000000" w:themeColor="text1"/>
          <w:sz w:val="24"/>
          <w:szCs w:val="24"/>
        </w:rPr>
        <w:t>project</w:t>
      </w:r>
      <w:r w:rsidR="00427C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important for the system’s function and product success</w:t>
      </w:r>
      <w:r w:rsidRPr="006A5458" w:rsidR="00027B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are</w:t>
      </w:r>
      <w:r w:rsidR="00E57F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simply</w:t>
      </w:r>
      <w:r w:rsidRPr="006A5458" w:rsidR="00027B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5458" w:rsidR="002A24B2">
        <w:rPr>
          <w:rFonts w:ascii="Times New Roman" w:hAnsi="Times New Roman" w:cs="Times New Roman"/>
          <w:color w:val="000000" w:themeColor="text1"/>
          <w:sz w:val="24"/>
          <w:szCs w:val="24"/>
        </w:rPr>
        <w:t>considered with less priority</w:t>
      </w:r>
      <w:r w:rsidR="00B40D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Mitigation steps are </w:t>
      </w:r>
      <w:r w:rsidR="00453F40">
        <w:rPr>
          <w:rFonts w:ascii="Times New Roman" w:hAnsi="Times New Roman" w:cs="Times New Roman"/>
          <w:color w:val="000000" w:themeColor="text1"/>
          <w:sz w:val="24"/>
          <w:szCs w:val="24"/>
        </w:rPr>
        <w:t>initiated and tracked</w:t>
      </w:r>
      <w:r w:rsidR="00B40D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reduce the risk score through design changes,</w:t>
      </w:r>
      <w:r w:rsidR="00453F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preventative measures, or control plans.</w:t>
      </w:r>
    </w:p>
    <w:p w:rsidRPr="006A5458" w:rsidR="00A360CD" w:rsidP="00F70F0B" w:rsidRDefault="00610A6C" w14:paraId="3EE5A8B6" w14:textId="773E5E4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following </w:t>
      </w:r>
      <w:r w:rsidRPr="006A5458" w:rsidR="00CB7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figures </w:t>
      </w:r>
      <w:r w:rsidR="0083547F">
        <w:rPr>
          <w:rFonts w:ascii="Times New Roman" w:hAnsi="Times New Roman" w:cs="Times New Roman"/>
          <w:color w:val="000000" w:themeColor="text1"/>
          <w:sz w:val="24"/>
          <w:szCs w:val="24"/>
        </w:rPr>
        <w:t>highlight</w:t>
      </w:r>
      <w:r w:rsidR="007D17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system’s defined</w:t>
      </w:r>
      <w:r w:rsidR="00835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14E71">
        <w:rPr>
          <w:rFonts w:ascii="Times New Roman" w:hAnsi="Times New Roman" w:cs="Times New Roman"/>
          <w:color w:val="000000" w:themeColor="text1"/>
          <w:sz w:val="24"/>
          <w:szCs w:val="24"/>
        </w:rPr>
        <w:t>risks in the engineering processes of design, fabrication, analysis, redesign / optimization, final product development, installation, operation, and maintenance</w:t>
      </w:r>
      <w:r w:rsidRPr="006A5458" w:rsidR="00851E1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83547F" w:rsidP="00CB77DE" w:rsidRDefault="0083547F" w14:paraId="4A06D1B9" w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3547F" w:rsidP="00CB77DE" w:rsidRDefault="0083547F" w14:paraId="173C2767" w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3547F" w:rsidP="00CB77DE" w:rsidRDefault="0083547F" w14:paraId="62900652" w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3547F" w:rsidP="00CB77DE" w:rsidRDefault="0083547F" w14:paraId="61E9C8EA" w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3547F" w:rsidP="00CB77DE" w:rsidRDefault="0083547F" w14:paraId="4C787E9F" w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3547F" w:rsidP="00CB77DE" w:rsidRDefault="0083547F" w14:paraId="008E9C54" w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Pr="006A5458" w:rsidR="00A360CD" w:rsidP="00CB77DE" w:rsidRDefault="00A360CD" w14:paraId="34E4ACF0" w14:textId="7B86E1BA">
      <w:pPr>
        <w:jc w:val="center"/>
        <w:rPr>
          <w:rFonts w:ascii="Times New Roman" w:hAnsi="Times New Roman" w:cs="Times New Roman"/>
          <w:sz w:val="32"/>
          <w:szCs w:val="32"/>
        </w:rPr>
      </w:pPr>
      <w:r w:rsidRPr="006A5458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862C770" wp14:editId="1B59434A">
            <wp:simplePos x="0" y="0"/>
            <wp:positionH relativeFrom="column">
              <wp:posOffset>65346</wp:posOffset>
            </wp:positionH>
            <wp:positionV relativeFrom="paragraph">
              <wp:posOffset>304165</wp:posOffset>
            </wp:positionV>
            <wp:extent cx="6841490" cy="3786505"/>
            <wp:effectExtent l="19050" t="19050" r="16510" b="23495"/>
            <wp:wrapTopAndBottom/>
            <wp:docPr id="17936205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20514" name="Picture 1" descr="A screenshot of a computer&#10;&#10;AI-generated content may be incorrect.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90" cy="37865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A5458" w:rsidR="00B04CAE">
        <w:rPr>
          <w:rFonts w:ascii="Times New Roman" w:hAnsi="Times New Roman" w:cs="Times New Roman"/>
          <w:sz w:val="32"/>
          <w:szCs w:val="32"/>
        </w:rPr>
        <w:t>Risk List</w:t>
      </w:r>
    </w:p>
    <w:p w:rsidR="0083547F" w:rsidP="001D5C96" w:rsidRDefault="0083547F" w14:paraId="6098F0FA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bookmarkStart w:name="_Toc1594530649" w:id="19"/>
    </w:p>
    <w:p w:rsidRPr="006A5458" w:rsidR="00A360CD" w:rsidP="00C83093" w:rsidRDefault="7C456DFA" w14:paraId="4A5E8A60" w14:textId="4A7732BE">
      <w:pPr>
        <w:jc w:val="center"/>
        <w:rPr>
          <w:rFonts w:ascii="Times New Roman" w:hAnsi="Times New Roman" w:cs="Times New Roman"/>
          <w:sz w:val="32"/>
          <w:szCs w:val="32"/>
        </w:rPr>
      </w:pPr>
      <w:r w:rsidRPr="4D095F57">
        <w:rPr>
          <w:rFonts w:ascii="Times New Roman" w:hAnsi="Times New Roman" w:cs="Times New Roman"/>
          <w:sz w:val="32"/>
          <w:szCs w:val="32"/>
        </w:rPr>
        <w:t>Risk Matrix</w:t>
      </w:r>
      <w:bookmarkEnd w:id="19"/>
    </w:p>
    <w:tbl>
      <w:tblPr>
        <w:tblW w:w="8885" w:type="dxa"/>
        <w:tblLayout w:type="fixed"/>
        <w:tblLook w:val="06A0" w:firstRow="1" w:lastRow="0" w:firstColumn="1" w:lastColumn="0" w:noHBand="1" w:noVBand="1"/>
      </w:tblPr>
      <w:tblGrid>
        <w:gridCol w:w="2625"/>
        <w:gridCol w:w="333"/>
        <w:gridCol w:w="1175"/>
        <w:gridCol w:w="1192"/>
        <w:gridCol w:w="1200"/>
        <w:gridCol w:w="1176"/>
        <w:gridCol w:w="1184"/>
      </w:tblGrid>
      <w:tr w:rsidRPr="006A5458" w:rsidR="5EBA9BA9" w:rsidTr="00E253A1" w14:paraId="6291B132" w14:textId="77777777">
        <w:trPr>
          <w:trHeight w:val="540"/>
        </w:trPr>
        <w:tc>
          <w:tcPr>
            <w:tcW w:w="238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Pr="006A5458" w:rsidR="5EBA9BA9" w:rsidP="7D0E3CB9" w:rsidRDefault="5EBA9BA9" w14:paraId="3B94A503" w14:textId="021675E6">
            <w:pPr>
              <w:spacing w:after="0"/>
              <w:jc w:val="center"/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A5458"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40"/>
                <w:szCs w:val="40"/>
              </w:rPr>
              <w:t>Consequence</w:t>
            </w:r>
          </w:p>
        </w:tc>
        <w:tc>
          <w:tcPr>
            <w:tcW w:w="34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Pr="006A5458" w:rsidR="5EBA9BA9" w:rsidP="009F6BF9" w:rsidRDefault="5EBA9BA9" w14:paraId="0C8CFA53" w14:textId="7B43C292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458"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22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 w:rsidRPr="006A5458" w:rsidR="5EBA9BA9" w:rsidP="00E253A1" w:rsidRDefault="5EBA9BA9" w14:paraId="4FF9D2AD" w14:textId="458282F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5458">
              <w:rPr>
                <w:rFonts w:ascii="Times New Roman" w:hAnsi="Times New Roman" w:eastAsia="Calibri" w:cs="Times New Roman"/>
                <w:color w:val="000000" w:themeColor="text1"/>
              </w:rPr>
              <w:t>B, L</w:t>
            </w:r>
          </w:p>
        </w:tc>
        <w:tc>
          <w:tcPr>
            <w:tcW w:w="1238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:rsidRPr="006A5458" w:rsidR="5EBA9BA9" w:rsidP="00E253A1" w:rsidRDefault="5EBA9BA9" w14:paraId="214F7435" w14:textId="7A56072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5458">
              <w:rPr>
                <w:rFonts w:ascii="Times New Roman" w:hAnsi="Times New Roman" w:eastAsia="Calibri" w:cs="Times New Roman"/>
                <w:color w:val="000000" w:themeColor="text1"/>
              </w:rPr>
              <w:t>A, E, P</w:t>
            </w:r>
          </w:p>
        </w:tc>
        <w:tc>
          <w:tcPr>
            <w:tcW w:w="1246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:rsidRPr="006A5458" w:rsidR="5EBA9BA9" w:rsidP="00E253A1" w:rsidRDefault="5EBA9BA9" w14:paraId="74ED9F30" w14:textId="30A438C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5458">
              <w:rPr>
                <w:rFonts w:ascii="Times New Roman" w:hAnsi="Times New Roman" w:eastAsia="Calibri" w:cs="Times New Roman"/>
                <w:color w:val="000000" w:themeColor="text1"/>
              </w:rPr>
              <w:t>K, M, O</w:t>
            </w:r>
          </w:p>
        </w:tc>
        <w:tc>
          <w:tcPr>
            <w:tcW w:w="1221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Pr="006A5458" w:rsidR="5EBA9BA9" w:rsidP="00E253A1" w:rsidRDefault="5EBA9BA9" w14:paraId="3A342966" w14:textId="028B15F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5458">
              <w:rPr>
                <w:rFonts w:ascii="Times New Roman" w:hAnsi="Times New Roman" w:eastAsia="Calibri" w:cs="Times New Roman"/>
                <w:color w:val="000000" w:themeColor="text1"/>
              </w:rPr>
              <w:t>Z</w:t>
            </w:r>
          </w:p>
        </w:tc>
        <w:tc>
          <w:tcPr>
            <w:tcW w:w="1230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Pr="006A5458" w:rsidR="5EBA9BA9" w:rsidP="00E253A1" w:rsidRDefault="5EBA9BA9" w14:paraId="08C1E745" w14:textId="71A48A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6A5458" w:rsidR="5EBA9BA9" w:rsidTr="00E253A1" w14:paraId="03D15FCD" w14:textId="77777777">
        <w:trPr>
          <w:trHeight w:val="285"/>
        </w:trPr>
        <w:tc>
          <w:tcPr>
            <w:tcW w:w="2385" w:type="dxa"/>
            <w:vMerge/>
            <w:vAlign w:val="center"/>
          </w:tcPr>
          <w:p w:rsidRPr="006A5458" w:rsidR="00D76EC3" w:rsidRDefault="00D76EC3" w14:paraId="7FF6BA92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Pr="006A5458" w:rsidR="5EBA9BA9" w:rsidP="009F6BF9" w:rsidRDefault="5EBA9BA9" w14:paraId="608B9DA2" w14:textId="2406E9BA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458"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 w:rsidRPr="006A5458" w:rsidR="5EBA9BA9" w:rsidP="00E253A1" w:rsidRDefault="5EBA9BA9" w14:paraId="493A37C7" w14:textId="74556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 w:rsidRPr="006A5458" w:rsidR="5EBA9BA9" w:rsidP="00E253A1" w:rsidRDefault="5EBA9BA9" w14:paraId="48373424" w14:textId="7BD9D1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5458">
              <w:rPr>
                <w:rFonts w:ascii="Times New Roman" w:hAnsi="Times New Roman" w:eastAsia="Calibri" w:cs="Times New Roman"/>
                <w:color w:val="000000" w:themeColor="text1"/>
              </w:rPr>
              <w:t>Y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:rsidRPr="006A5458" w:rsidR="5EBA9BA9" w:rsidP="00E253A1" w:rsidRDefault="5EBA9BA9" w14:paraId="5211CFA3" w14:textId="4795BE7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5458">
              <w:rPr>
                <w:rFonts w:ascii="Times New Roman" w:hAnsi="Times New Roman" w:eastAsia="Calibri" w:cs="Times New Roman"/>
                <w:color w:val="000000" w:themeColor="text1"/>
              </w:rPr>
              <w:t>N</w:t>
            </w:r>
          </w:p>
        </w:tc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:rsidRPr="006A5458" w:rsidR="5EBA9BA9" w:rsidP="00E253A1" w:rsidRDefault="5EBA9BA9" w14:paraId="4C1C2A42" w14:textId="7BEBB25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5458">
              <w:rPr>
                <w:rFonts w:ascii="Times New Roman" w:hAnsi="Times New Roman" w:eastAsia="Calibri" w:cs="Times New Roman"/>
                <w:color w:val="000000" w:themeColor="text1"/>
              </w:rPr>
              <w:t>I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Pr="006A5458" w:rsidR="5EBA9BA9" w:rsidP="00E253A1" w:rsidRDefault="5EBA9BA9" w14:paraId="32163377" w14:textId="5AC9F6D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5458">
              <w:rPr>
                <w:rFonts w:ascii="Times New Roman" w:hAnsi="Times New Roman" w:eastAsia="Calibri" w:cs="Times New Roman"/>
                <w:color w:val="000000" w:themeColor="text1"/>
              </w:rPr>
              <w:t>Q, W</w:t>
            </w:r>
          </w:p>
        </w:tc>
      </w:tr>
      <w:tr w:rsidRPr="006A5458" w:rsidR="5EBA9BA9" w:rsidTr="00E253A1" w14:paraId="15042EE9" w14:textId="77777777">
        <w:trPr>
          <w:trHeight w:val="285"/>
        </w:trPr>
        <w:tc>
          <w:tcPr>
            <w:tcW w:w="2385" w:type="dxa"/>
            <w:vMerge/>
            <w:vAlign w:val="center"/>
          </w:tcPr>
          <w:p w:rsidRPr="006A5458" w:rsidR="00D76EC3" w:rsidRDefault="00D76EC3" w14:paraId="008DC71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Pr="006A5458" w:rsidR="5EBA9BA9" w:rsidP="009F6BF9" w:rsidRDefault="5EBA9BA9" w14:paraId="460B4EB1" w14:textId="497A0FF3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458"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 w:rsidRPr="006A5458" w:rsidR="5EBA9BA9" w:rsidP="00E253A1" w:rsidRDefault="5EBA9BA9" w14:paraId="21EA8992" w14:textId="08A2DB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 w:rsidRPr="006A5458" w:rsidR="5EBA9BA9" w:rsidP="00E253A1" w:rsidRDefault="5EBA9BA9" w14:paraId="2BDDD1C6" w14:textId="72128D9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5458">
              <w:rPr>
                <w:rFonts w:ascii="Times New Roman" w:hAnsi="Times New Roman" w:eastAsia="Calibri" w:cs="Times New Roman"/>
                <w:color w:val="000000" w:themeColor="text1"/>
              </w:rPr>
              <w:t>F, G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 w:rsidRPr="006A5458" w:rsidR="5EBA9BA9" w:rsidP="00E253A1" w:rsidRDefault="5EBA9BA9" w14:paraId="09DDBB8E" w14:textId="52D205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5458">
              <w:rPr>
                <w:rFonts w:ascii="Times New Roman" w:hAnsi="Times New Roman" w:eastAsia="Calibri" w:cs="Times New Roman"/>
                <w:color w:val="000000" w:themeColor="text1"/>
              </w:rPr>
              <w:t>T, U, X</w:t>
            </w:r>
          </w:p>
        </w:tc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:rsidRPr="006A5458" w:rsidR="5EBA9BA9" w:rsidP="00E253A1" w:rsidRDefault="5EBA9BA9" w14:paraId="5D018D17" w14:textId="5AF916D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5458">
              <w:rPr>
                <w:rFonts w:ascii="Times New Roman" w:hAnsi="Times New Roman" w:eastAsia="Calibri" w:cs="Times New Roman"/>
                <w:color w:val="000000" w:themeColor="text1"/>
              </w:rPr>
              <w:t>V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:rsidRPr="006A5458" w:rsidR="5EBA9BA9" w:rsidP="00E253A1" w:rsidRDefault="5EBA9BA9" w14:paraId="3A900459" w14:textId="55C4A7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6A5458" w:rsidR="5EBA9BA9" w:rsidTr="00E253A1" w14:paraId="38B93C5D" w14:textId="77777777">
        <w:trPr>
          <w:trHeight w:val="285"/>
        </w:trPr>
        <w:tc>
          <w:tcPr>
            <w:tcW w:w="2385" w:type="dxa"/>
            <w:vMerge/>
            <w:vAlign w:val="center"/>
          </w:tcPr>
          <w:p w:rsidRPr="006A5458" w:rsidR="00D76EC3" w:rsidRDefault="00D76EC3" w14:paraId="432050CA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Pr="006A5458" w:rsidR="5EBA9BA9" w:rsidP="009F6BF9" w:rsidRDefault="5EBA9BA9" w14:paraId="198228A7" w14:textId="4036673F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458"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 w:rsidRPr="006A5458" w:rsidR="5EBA9BA9" w:rsidP="00E253A1" w:rsidRDefault="5EBA9BA9" w14:paraId="185B2AFA" w14:textId="78426C5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5458">
              <w:rPr>
                <w:rFonts w:ascii="Times New Roman" w:hAnsi="Times New Roman" w:eastAsia="Calibri" w:cs="Times New Roman"/>
                <w:color w:val="000000" w:themeColor="text1"/>
              </w:rPr>
              <w:t>R</w:t>
            </w: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 w:rsidRPr="006A5458" w:rsidR="5EBA9BA9" w:rsidP="00E253A1" w:rsidRDefault="5EBA9BA9" w14:paraId="58AE387C" w14:textId="37F3430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5458">
              <w:rPr>
                <w:rFonts w:ascii="Times New Roman" w:hAnsi="Times New Roman" w:eastAsia="Calibri" w:cs="Times New Roman"/>
                <w:color w:val="000000" w:themeColor="text1"/>
              </w:rPr>
              <w:t>J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 w:rsidRPr="006A5458" w:rsidR="5EBA9BA9" w:rsidP="00E253A1" w:rsidRDefault="5EBA9BA9" w14:paraId="1BAF7E91" w14:textId="172C0A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 w:rsidRPr="006A5458" w:rsidR="5EBA9BA9" w:rsidP="00E253A1" w:rsidRDefault="5EBA9BA9" w14:paraId="378C5752" w14:textId="09FA08E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5458">
              <w:rPr>
                <w:rFonts w:ascii="Times New Roman" w:hAnsi="Times New Roman" w:eastAsia="Calibri" w:cs="Times New Roman"/>
                <w:color w:val="000000" w:themeColor="text1"/>
              </w:rPr>
              <w:t>C, D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:rsidRPr="006A5458" w:rsidR="5EBA9BA9" w:rsidP="00E253A1" w:rsidRDefault="5EBA9BA9" w14:paraId="68B14034" w14:textId="43F1BF7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5458">
              <w:rPr>
                <w:rFonts w:ascii="Times New Roman" w:hAnsi="Times New Roman" w:eastAsia="Calibri" w:cs="Times New Roman"/>
                <w:color w:val="000000" w:themeColor="text1"/>
              </w:rPr>
              <w:t>H</w:t>
            </w:r>
          </w:p>
        </w:tc>
      </w:tr>
      <w:tr w:rsidRPr="006A5458" w:rsidR="5EBA9BA9" w:rsidTr="00E253A1" w14:paraId="14804C73" w14:textId="77777777">
        <w:trPr>
          <w:trHeight w:val="300"/>
        </w:trPr>
        <w:tc>
          <w:tcPr>
            <w:tcW w:w="2385" w:type="dxa"/>
            <w:vMerge/>
            <w:vAlign w:val="center"/>
          </w:tcPr>
          <w:p w:rsidRPr="006A5458" w:rsidR="00D76EC3" w:rsidRDefault="00D76EC3" w14:paraId="33BBE7C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" w:type="dxa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Pr="006A5458" w:rsidR="5EBA9BA9" w:rsidP="009F6BF9" w:rsidRDefault="5EBA9BA9" w14:paraId="77CD2359" w14:textId="21665F13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458"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 w:rsidRPr="006A5458" w:rsidR="5EBA9BA9" w:rsidP="00E253A1" w:rsidRDefault="5EBA9BA9" w14:paraId="06D1DC8F" w14:textId="276D44C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A5458">
              <w:rPr>
                <w:rFonts w:ascii="Times New Roman" w:hAnsi="Times New Roman" w:eastAsia="Calibri" w:cs="Times New Roman"/>
                <w:color w:val="000000" w:themeColor="text1"/>
              </w:rPr>
              <w:t>S</w:t>
            </w: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 w:rsidRPr="006A5458" w:rsidR="5EBA9BA9" w:rsidP="00E253A1" w:rsidRDefault="5EBA9BA9" w14:paraId="1A979E6F" w14:textId="21A667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 w:rsidRPr="006A5458" w:rsidR="5EBA9BA9" w:rsidP="00E253A1" w:rsidRDefault="5EBA9BA9" w14:paraId="362BABC5" w14:textId="064C6E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 w:rsidRPr="006A5458" w:rsidR="5EBA9BA9" w:rsidP="00E253A1" w:rsidRDefault="5EBA9BA9" w14:paraId="4FAC406F" w14:textId="7FA253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 w:rsidRPr="006A5458" w:rsidR="5EBA9BA9" w:rsidP="00E253A1" w:rsidRDefault="5EBA9BA9" w14:paraId="0B7C9A37" w14:textId="5FB0AC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6A5458" w:rsidR="5EBA9BA9" w:rsidTr="008069D0" w14:paraId="164FCC75" w14:textId="77777777">
        <w:trPr>
          <w:trHeight w:val="675"/>
        </w:trPr>
        <w:tc>
          <w:tcPr>
            <w:tcW w:w="2730" w:type="dxa"/>
            <w:vMerge w:val="restart"/>
            <w:tcBorders>
              <w:top w:val="nil"/>
              <w:left w:val="nil"/>
            </w:tcBorders>
            <w:tcMar>
              <w:top w:w="15" w:type="dxa"/>
              <w:left w:w="15" w:type="dxa"/>
              <w:right w:w="15" w:type="dxa"/>
            </w:tcMar>
          </w:tcPr>
          <w:p w:rsidRPr="006A5458" w:rsidR="5EBA9BA9" w:rsidP="0F0D80E0" w:rsidRDefault="35E170E5" w14:paraId="60A57599" w14:textId="4CCD8B23">
            <w:pPr>
              <w:rPr>
                <w:rFonts w:ascii="Times New Roman" w:hAnsi="Times New Roman" w:cs="Times New Roman"/>
              </w:rPr>
            </w:pPr>
            <w:r w:rsidRPr="006A5458">
              <w:rPr>
                <w:rFonts w:ascii="Times New Roman" w:hAnsi="Times New Roman" w:cs="Times New Roman"/>
              </w:rPr>
              <w:t>Combined Risk Scores</w:t>
            </w:r>
          </w:p>
          <w:p w:rsidRPr="006A5458" w:rsidR="5EBA9BA9" w:rsidP="00D21464" w:rsidRDefault="35E170E5" w14:paraId="157B24CE" w14:textId="752AD733">
            <w:pPr>
              <w:pStyle w:val="ListParagraph"/>
              <w:numPr>
                <w:ilvl w:val="0"/>
                <w:numId w:val="9"/>
              </w:numPr>
              <w:ind w:left="720"/>
              <w:rPr>
                <w:rFonts w:ascii="Times New Roman" w:hAnsi="Times New Roman" w:cs="Times New Roman"/>
              </w:rPr>
            </w:pPr>
            <w:r w:rsidRPr="006A5458">
              <w:rPr>
                <w:rFonts w:ascii="Times New Roman" w:hAnsi="Times New Roman" w:cs="Times New Roman"/>
              </w:rPr>
              <w:t xml:space="preserve">0-9 </w:t>
            </w:r>
            <w:r w:rsidRPr="006A5458">
              <w:rPr>
                <w:rFonts w:ascii="Times New Roman" w:hAnsi="Times New Roman" w:cs="Times New Roman"/>
                <w:b/>
                <w:bCs/>
                <w:u w:val="single"/>
              </w:rPr>
              <w:t>M</w:t>
            </w:r>
            <w:r w:rsidRPr="006A5458">
              <w:rPr>
                <w:rFonts w:ascii="Times New Roman" w:hAnsi="Times New Roman" w:cs="Times New Roman"/>
              </w:rPr>
              <w:t>inor</w:t>
            </w:r>
          </w:p>
          <w:p w:rsidRPr="006A5458" w:rsidR="5EBA9BA9" w:rsidP="00D21464" w:rsidRDefault="35E170E5" w14:paraId="4DD94D4B" w14:textId="56E2DDB7">
            <w:pPr>
              <w:pStyle w:val="ListParagraph"/>
              <w:numPr>
                <w:ilvl w:val="0"/>
                <w:numId w:val="9"/>
              </w:numPr>
              <w:ind w:left="720"/>
              <w:rPr>
                <w:rFonts w:ascii="Times New Roman" w:hAnsi="Times New Roman" w:cs="Times New Roman"/>
              </w:rPr>
            </w:pPr>
            <w:r w:rsidRPr="006A5458">
              <w:rPr>
                <w:rFonts w:ascii="Times New Roman" w:hAnsi="Times New Roman" w:cs="Times New Roman"/>
              </w:rPr>
              <w:t xml:space="preserve">10-19 </w:t>
            </w:r>
            <w:r w:rsidRPr="006A5458">
              <w:rPr>
                <w:rFonts w:ascii="Times New Roman" w:hAnsi="Times New Roman" w:cs="Times New Roman"/>
                <w:b/>
                <w:bCs/>
                <w:u w:val="single"/>
              </w:rPr>
              <w:t>M</w:t>
            </w:r>
            <w:r w:rsidRPr="006A5458">
              <w:rPr>
                <w:rFonts w:ascii="Times New Roman" w:hAnsi="Times New Roman" w:cs="Times New Roman"/>
              </w:rPr>
              <w:t>oderate</w:t>
            </w:r>
          </w:p>
          <w:p w:rsidRPr="006A5458" w:rsidR="5EBA9BA9" w:rsidP="00D21464" w:rsidRDefault="35E170E5" w14:paraId="1A1B7F70" w14:textId="4C53E528">
            <w:pPr>
              <w:pStyle w:val="ListParagraph"/>
              <w:numPr>
                <w:ilvl w:val="0"/>
                <w:numId w:val="9"/>
              </w:numPr>
              <w:ind w:left="720"/>
              <w:rPr>
                <w:rFonts w:ascii="Times New Roman" w:hAnsi="Times New Roman" w:cs="Times New Roman"/>
              </w:rPr>
            </w:pPr>
            <w:r w:rsidRPr="006A5458">
              <w:rPr>
                <w:rFonts w:ascii="Times New Roman" w:hAnsi="Times New Roman" w:cs="Times New Roman"/>
              </w:rPr>
              <w:t xml:space="preserve">20-29 </w:t>
            </w:r>
            <w:r w:rsidRPr="006A5458">
              <w:rPr>
                <w:rFonts w:ascii="Times New Roman" w:hAnsi="Times New Roman" w:cs="Times New Roman"/>
                <w:b/>
                <w:bCs/>
                <w:u w:val="single"/>
              </w:rPr>
              <w:t>M</w:t>
            </w:r>
            <w:r w:rsidRPr="006A5458">
              <w:rPr>
                <w:rFonts w:ascii="Times New Roman" w:hAnsi="Times New Roman" w:cs="Times New Roman"/>
              </w:rPr>
              <w:t>ajor</w:t>
            </w:r>
          </w:p>
        </w:tc>
        <w:tc>
          <w:tcPr>
            <w:tcW w:w="1220" w:type="dxa"/>
            <w:gridSpan w:val="2"/>
            <w:tcBorders>
              <w:top w:val="single" w:color="auto" w:sz="8" w:space="0"/>
              <w:left w:val="nil"/>
              <w:bottom w:val="nil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Pr="006A5458" w:rsidR="5EBA9BA9" w:rsidP="5EBA9BA9" w:rsidRDefault="5EBA9BA9" w14:paraId="6F8A9AA6" w14:textId="74FC106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458"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38" w:type="dxa"/>
            <w:tcBorders>
              <w:top w:val="single" w:color="auto" w:sz="8" w:space="0"/>
              <w:left w:val="single" w:color="auto" w:sz="4" w:space="0"/>
              <w:bottom w:val="nil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Pr="006A5458" w:rsidR="5EBA9BA9" w:rsidP="5EBA9BA9" w:rsidRDefault="5EBA9BA9" w14:paraId="70A4816A" w14:textId="7D00B96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458"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246" w:type="dxa"/>
            <w:tcBorders>
              <w:top w:val="single" w:color="auto" w:sz="8" w:space="0"/>
              <w:left w:val="single" w:color="auto" w:sz="4" w:space="0"/>
              <w:bottom w:val="nil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Pr="006A5458" w:rsidR="5EBA9BA9" w:rsidP="5EBA9BA9" w:rsidRDefault="5EBA9BA9" w14:paraId="44BB80CA" w14:textId="237A384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458"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221" w:type="dxa"/>
            <w:tcBorders>
              <w:top w:val="single" w:color="auto" w:sz="8" w:space="0"/>
              <w:left w:val="single" w:color="auto" w:sz="4" w:space="0"/>
              <w:bottom w:val="nil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Pr="006A5458" w:rsidR="5EBA9BA9" w:rsidP="5EBA9BA9" w:rsidRDefault="5EBA9BA9" w14:paraId="537915AE" w14:textId="54C20A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458"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230" w:type="dxa"/>
            <w:tcBorders>
              <w:top w:val="single" w:color="auto" w:sz="8" w:space="0"/>
              <w:left w:val="single" w:color="auto" w:sz="4" w:space="0"/>
              <w:bottom w:val="nil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Pr="006A5458" w:rsidR="5EBA9BA9" w:rsidP="5EBA9BA9" w:rsidRDefault="5EBA9BA9" w14:paraId="4BB09B07" w14:textId="565C67D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458"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</w:tr>
      <w:tr w:rsidRPr="006A5458" w:rsidR="5EBA9BA9" w:rsidTr="0F0D80E0" w14:paraId="45DE438E" w14:textId="77777777">
        <w:trPr>
          <w:trHeight w:val="285"/>
        </w:trPr>
        <w:tc>
          <w:tcPr>
            <w:tcW w:w="2730" w:type="dxa"/>
            <w:vMerge/>
            <w:tcMar>
              <w:top w:w="15" w:type="dxa"/>
              <w:left w:w="15" w:type="dxa"/>
              <w:right w:w="15" w:type="dxa"/>
            </w:tcMar>
            <w:vAlign w:val="bottom"/>
          </w:tcPr>
          <w:p w:rsidRPr="006A5458" w:rsidR="5EBA9BA9" w:rsidRDefault="5EBA9BA9" w14:paraId="620D0DF6" w14:textId="487378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5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Pr="006A5458" w:rsidR="5EBA9BA9" w:rsidP="7D0E3CB9" w:rsidRDefault="5EBA9BA9" w14:paraId="76CB4BF0" w14:textId="490FEB1D">
            <w:pPr>
              <w:spacing w:after="0"/>
              <w:jc w:val="center"/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A5458">
              <w:rPr>
                <w:rFonts w:ascii="Times New Roman" w:hAnsi="Times New Roman" w:eastAsia="Calibri" w:cs="Times New Roman"/>
                <w:b/>
                <w:bCs/>
                <w:color w:val="000000" w:themeColor="text1"/>
                <w:sz w:val="40"/>
                <w:szCs w:val="40"/>
              </w:rPr>
              <w:t>Likelihood</w:t>
            </w:r>
          </w:p>
        </w:tc>
      </w:tr>
    </w:tbl>
    <w:p w:rsidRPr="006A5458" w:rsidR="00A360CD" w:rsidP="5876AF2B" w:rsidRDefault="00A360CD" w14:paraId="3520C0F7" w14:textId="1998A358">
      <w:pPr>
        <w:rPr>
          <w:rFonts w:ascii="Times New Roman" w:hAnsi="Times New Roman" w:cs="Times New Roman"/>
        </w:rPr>
      </w:pPr>
    </w:p>
    <w:sectPr w:rsidRPr="006A5458" w:rsidR="00A360CD" w:rsidSect="00A5628F">
      <w:headerReference w:type="default" r:id="rId19"/>
      <w:footerReference w:type="default" r:id="rId20"/>
      <w:type w:val="continuous"/>
      <w:pgSz w:w="12240" w:h="15840" w:orient="portrait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B1280" w:rsidRDefault="00CB1280" w14:paraId="7436835F" w14:textId="77777777">
      <w:pPr>
        <w:spacing w:after="0" w:line="240" w:lineRule="auto"/>
      </w:pPr>
      <w:r>
        <w:separator/>
      </w:r>
    </w:p>
  </w:endnote>
  <w:endnote w:type="continuationSeparator" w:id="0">
    <w:p w:rsidR="00CB1280" w:rsidRDefault="00CB1280" w14:paraId="36E3C2F9" w14:textId="77777777">
      <w:pPr>
        <w:spacing w:after="0" w:line="240" w:lineRule="auto"/>
      </w:pPr>
      <w:r>
        <w:continuationSeparator/>
      </w:r>
    </w:p>
  </w:endnote>
  <w:endnote w:type="continuationNotice" w:id="1">
    <w:p w:rsidR="00CB1280" w:rsidRDefault="00CB1280" w14:paraId="6AE5B16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4D6762" w:rsidRDefault="00F177A1" w14:paraId="0391C2F3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7EB1934" wp14:editId="2132C30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772275" cy="952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72275" cy="9525"/>
                      </a:xfrm>
                      <a:prstGeom prst="line">
                        <a:avLst/>
                      </a:prstGeom>
                      <a:noFill/>
                      <a:ln w="15875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line id="Straight Connector 2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" strokeweight="1.25pt" from="0,0" to="533.25pt,.75pt" w14:anchorId="221012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">
              <v:stroke joinstyle="miter"/>
            </v:line>
          </w:pict>
        </mc:Fallback>
      </mc:AlternateContent>
    </w:r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206"/>
      <w:gridCol w:w="5428"/>
      <w:gridCol w:w="1166"/>
    </w:tblGrid>
    <w:tr w:rsidR="00C05B7C" w:rsidTr="00C05B7C" w14:paraId="6CD77ACE" w14:textId="77777777">
      <w:tc>
        <w:tcPr>
          <w:tcW w:w="4206" w:type="dxa"/>
        </w:tcPr>
        <w:p w:rsidR="004D6762" w:rsidRDefault="00F177A1" w14:paraId="09F08865" w14:textId="77777777">
          <w:pPr>
            <w:pStyle w:val="Footer"/>
          </w:pPr>
          <w:r>
            <w:rPr>
              <w:noProof/>
            </w:rPr>
            <w:drawing>
              <wp:inline distT="0" distB="0" distL="0" distR="0" wp14:anchorId="33707C92" wp14:editId="7D67BA23">
                <wp:extent cx="2526509" cy="678180"/>
                <wp:effectExtent l="0" t="0" r="7620" b="7620"/>
                <wp:docPr id="1844552980" name="Picture 18445529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6034" cy="699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28" w:type="dxa"/>
        </w:tcPr>
        <w:p w:rsidR="004D6762" w:rsidRDefault="00F177A1" w14:paraId="6BAD534B" w14:textId="77777777">
          <w:pPr>
            <w:pStyle w:val="Footer"/>
          </w:pPr>
          <w:r>
            <w:t>SNHU School of Engineering, Technology and Aeronautics (SETA)</w:t>
          </w:r>
        </w:p>
        <w:p w:rsidR="004D6762" w:rsidRDefault="00F177A1" w14:paraId="736164D2" w14:textId="77777777">
          <w:pPr>
            <w:pStyle w:val="Footer"/>
          </w:pPr>
          <w:r>
            <w:t>IDE Building, 2500 North River Rd.</w:t>
          </w:r>
        </w:p>
        <w:p w:rsidR="004D6762" w:rsidRDefault="00F177A1" w14:paraId="7A65C0CD" w14:textId="77777777">
          <w:pPr>
            <w:pStyle w:val="Footer"/>
          </w:pPr>
          <w:r>
            <w:t>Manchester, NH 03106</w:t>
          </w:r>
        </w:p>
      </w:tc>
      <w:tc>
        <w:tcPr>
          <w:tcW w:w="1166" w:type="dxa"/>
        </w:tcPr>
        <w:p w:rsidR="004D6762" w:rsidP="00C05B7C" w:rsidRDefault="00F177A1" w14:paraId="2CA263B2" w14:textId="77777777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</w:tc>
    </w:tr>
  </w:tbl>
  <w:p w:rsidR="004D6762" w:rsidP="00C05B7C" w:rsidRDefault="004D6762" w14:paraId="218F1431" w14:textId="77777777">
    <w:pPr>
      <w:pStyle w:val="Footer"/>
      <w:tabs>
        <w:tab w:val="clear" w:pos="4680"/>
        <w:tab w:val="clear" w:pos="9360"/>
        <w:tab w:val="left" w:pos="793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B1280" w:rsidRDefault="00CB1280" w14:paraId="77BB8C5C" w14:textId="77777777">
      <w:pPr>
        <w:spacing w:after="0" w:line="240" w:lineRule="auto"/>
      </w:pPr>
      <w:r>
        <w:separator/>
      </w:r>
    </w:p>
  </w:footnote>
  <w:footnote w:type="continuationSeparator" w:id="0">
    <w:p w:rsidR="00CB1280" w:rsidRDefault="00CB1280" w14:paraId="5967077A" w14:textId="77777777">
      <w:pPr>
        <w:spacing w:after="0" w:line="240" w:lineRule="auto"/>
      </w:pPr>
      <w:r>
        <w:continuationSeparator/>
      </w:r>
    </w:p>
  </w:footnote>
  <w:footnote w:type="continuationNotice" w:id="1">
    <w:p w:rsidR="00CB1280" w:rsidRDefault="00CB1280" w14:paraId="0F6110D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95"/>
      <w:gridCol w:w="5395"/>
    </w:tblGrid>
    <w:tr w:rsidR="00C05B7C" w:rsidTr="00C05B7C" w14:paraId="7EDC340B" w14:textId="77777777">
      <w:tc>
        <w:tcPr>
          <w:tcW w:w="5395" w:type="dxa"/>
        </w:tcPr>
        <w:p w:rsidR="004D6762" w:rsidRDefault="00F177A1" w14:paraId="5A072BCC" w14:textId="218172CD">
          <w:pPr>
            <w:pStyle w:val="Header"/>
          </w:pPr>
          <w:r>
            <w:t>SNHU SETA REPORT</w:t>
          </w:r>
        </w:p>
      </w:tc>
      <w:tc>
        <w:tcPr>
          <w:tcW w:w="5395" w:type="dxa"/>
        </w:tcPr>
        <w:p w:rsidR="004D6762" w:rsidP="00C05B7C" w:rsidRDefault="00F177A1" w14:paraId="60282339" w14:textId="39503506">
          <w:pPr>
            <w:pStyle w:val="Header"/>
            <w:jc w:val="right"/>
          </w:pPr>
          <w:r>
            <w:t xml:space="preserve">Date: </w:t>
          </w:r>
          <w:r w:rsidR="009E678E">
            <w:t>09-</w:t>
          </w:r>
          <w:r w:rsidR="009A7F06">
            <w:t>17</w:t>
          </w:r>
          <w:r w:rsidR="001831F6">
            <w:t>-2025</w:t>
          </w:r>
        </w:p>
      </w:tc>
    </w:tr>
    <w:tr w:rsidR="00C05B7C" w:rsidTr="00C05B7C" w14:paraId="40E07783" w14:textId="77777777">
      <w:tc>
        <w:tcPr>
          <w:tcW w:w="5395" w:type="dxa"/>
        </w:tcPr>
        <w:p w:rsidR="004D6762" w:rsidRDefault="00F177A1" w14:paraId="60C5913D" w14:textId="50095225">
          <w:pPr>
            <w:pStyle w:val="Header"/>
          </w:pPr>
          <w:r>
            <w:t>EG</w:t>
          </w:r>
          <w:r w:rsidR="00C422E6">
            <w:t>-</w:t>
          </w:r>
          <w:r w:rsidR="009E678E">
            <w:t>498</w:t>
          </w:r>
          <w:r>
            <w:t xml:space="preserve"> </w:t>
          </w:r>
          <w:proofErr w:type="spellStart"/>
          <w:r w:rsidR="009E678E">
            <w:t>ConOps</w:t>
          </w:r>
          <w:proofErr w:type="spellEnd"/>
          <w:r>
            <w:t xml:space="preserve"> </w:t>
          </w:r>
        </w:p>
      </w:tc>
      <w:tc>
        <w:tcPr>
          <w:tcW w:w="5395" w:type="dxa"/>
        </w:tcPr>
        <w:p w:rsidR="000B19DB" w:rsidP="000B19DB" w:rsidRDefault="00F177A1" w14:paraId="1661CC1F" w14:textId="0944E157">
          <w:pPr>
            <w:pStyle w:val="Header"/>
            <w:jc w:val="right"/>
          </w:pPr>
          <w:r>
            <w:t>Instructor</w:t>
          </w:r>
          <w:r w:rsidR="009E678E">
            <w:t>s</w:t>
          </w:r>
          <w:r>
            <w:t xml:space="preserve">: </w:t>
          </w:r>
          <w:r w:rsidR="009E678E">
            <w:t>J. McInnis, D. Guo</w:t>
          </w:r>
        </w:p>
      </w:tc>
    </w:tr>
  </w:tbl>
  <w:p w:rsidR="004D6762" w:rsidRDefault="00F177A1" w14:paraId="7E55A38B" w14:textId="777777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70CEF8F" wp14:editId="264F3683">
              <wp:simplePos x="0" y="0"/>
              <wp:positionH relativeFrom="column">
                <wp:posOffset>19049</wp:posOffset>
              </wp:positionH>
              <wp:positionV relativeFrom="paragraph">
                <wp:posOffset>106680</wp:posOffset>
              </wp:positionV>
              <wp:extent cx="677227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72275" cy="9525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>
          <w:pict>
            <v:line id="Straight Connector 1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1.25pt" from="1.5pt,8.4pt" to="534.75pt,9.15pt" w14:anchorId="42529A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">
              <v:stroke joinstyle="miter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j/MD8sGYmq0x/" int2:id="gataEm3U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57655"/>
    <w:multiLevelType w:val="hybridMultilevel"/>
    <w:tmpl w:val="FFFFFFFF"/>
    <w:lvl w:ilvl="0" w:tplc="C7161C4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2EA3F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3C1B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4691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54F2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90E8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AA9A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5498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ECD6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E70C2F"/>
    <w:multiLevelType w:val="hybridMultilevel"/>
    <w:tmpl w:val="393AB812"/>
    <w:lvl w:ilvl="0" w:tplc="3FB4262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B443542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82DE032A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E382B6CE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A0EE36D2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8DEAF15C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A862FEE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9EE214A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7B2CABEC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923079"/>
    <w:multiLevelType w:val="hybridMultilevel"/>
    <w:tmpl w:val="A00EC61E"/>
    <w:lvl w:ilvl="0" w:tplc="245A00D4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  <w:lvl w:ilvl="1" w:tplc="06649D1C" w:tentative="1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/>
      </w:rPr>
    </w:lvl>
    <w:lvl w:ilvl="2" w:tplc="B5481D1A" w:tentative="1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plc="EFBEFE6C" w:tentative="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plc="0A38476E" w:tentative="1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/>
      </w:rPr>
    </w:lvl>
    <w:lvl w:ilvl="5" w:tplc="C2527136" w:tentative="1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plc="9C52796A" w:tentative="1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plc="72326EB4" w:tentative="1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/>
      </w:rPr>
    </w:lvl>
    <w:lvl w:ilvl="8" w:tplc="71565138" w:tentative="1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3" w15:restartNumberingAfterBreak="0">
    <w:nsid w:val="32C26081"/>
    <w:multiLevelType w:val="hybridMultilevel"/>
    <w:tmpl w:val="FFFFFFFF"/>
    <w:lvl w:ilvl="0" w:tplc="38AC845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360E7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EC39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46AF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90E0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1205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84D0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180E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06B6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6A0215B"/>
    <w:multiLevelType w:val="hybridMultilevel"/>
    <w:tmpl w:val="701C684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49C95A5D"/>
    <w:multiLevelType w:val="hybridMultilevel"/>
    <w:tmpl w:val="D23CD19C"/>
    <w:lvl w:ilvl="0" w:tplc="060C446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6594571C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4774A594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C6BEE03C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362EFF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1EE48CDA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1CD238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78EA612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76369546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4E986455"/>
    <w:multiLevelType w:val="hybridMultilevel"/>
    <w:tmpl w:val="417CAAB8"/>
    <w:lvl w:ilvl="0" w:tplc="77B625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7852B0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B8F56C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F4C4E6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D43780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A82EF4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18B25C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32D0E4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A46ABA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65DF638"/>
    <w:multiLevelType w:val="hybridMultilevel"/>
    <w:tmpl w:val="FFFFFFFF"/>
    <w:lvl w:ilvl="0" w:tplc="A1E0752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9642F89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224492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5D8F20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2A07B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F90DF2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0C0561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C2C31B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B7642C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78AE70DB"/>
    <w:multiLevelType w:val="multilevel"/>
    <w:tmpl w:val="4A38A3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 w:val="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color w:val="0070C0"/>
      </w:rPr>
    </w:lvl>
    <w:lvl w:ilvl="2">
      <w:start w:val="1"/>
      <w:numFmt w:val="decimal"/>
      <w:pStyle w:val="Heading3"/>
      <w:lvlText w:val="%1.%2.%3"/>
      <w:lvlJc w:val="left"/>
      <w:pPr>
        <w:ind w:left="234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9FE0CED"/>
    <w:multiLevelType w:val="hybridMultilevel"/>
    <w:tmpl w:val="FFFFFFFF"/>
    <w:lvl w:ilvl="0" w:tplc="4D74C9A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2A002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8C12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6CEA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72A5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0E97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A0ED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E005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4E28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6644846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765707">
    <w:abstractNumId w:val="2"/>
  </w:num>
  <w:num w:numId="3" w16cid:durableId="1375234576">
    <w:abstractNumId w:val="9"/>
  </w:num>
  <w:num w:numId="4" w16cid:durableId="298267128">
    <w:abstractNumId w:val="3"/>
  </w:num>
  <w:num w:numId="5" w16cid:durableId="215513377">
    <w:abstractNumId w:val="5"/>
  </w:num>
  <w:num w:numId="6" w16cid:durableId="1354963704">
    <w:abstractNumId w:val="6"/>
  </w:num>
  <w:num w:numId="7" w16cid:durableId="1437602269">
    <w:abstractNumId w:val="1"/>
  </w:num>
  <w:num w:numId="8" w16cid:durableId="363137305">
    <w:abstractNumId w:val="0"/>
  </w:num>
  <w:num w:numId="9" w16cid:durableId="1746099824">
    <w:abstractNumId w:val="4"/>
  </w:num>
  <w:num w:numId="10" w16cid:durableId="519244076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75"/>
    <w:rsid w:val="00000265"/>
    <w:rsid w:val="000002F6"/>
    <w:rsid w:val="0000073A"/>
    <w:rsid w:val="00000B7F"/>
    <w:rsid w:val="00000C47"/>
    <w:rsid w:val="00000C84"/>
    <w:rsid w:val="00000E63"/>
    <w:rsid w:val="000015D6"/>
    <w:rsid w:val="00001820"/>
    <w:rsid w:val="00001CC9"/>
    <w:rsid w:val="00002074"/>
    <w:rsid w:val="0000223D"/>
    <w:rsid w:val="000025C4"/>
    <w:rsid w:val="00002983"/>
    <w:rsid w:val="00002B21"/>
    <w:rsid w:val="00002D9C"/>
    <w:rsid w:val="00003005"/>
    <w:rsid w:val="00003AEC"/>
    <w:rsid w:val="00003D3F"/>
    <w:rsid w:val="00003FD8"/>
    <w:rsid w:val="00004454"/>
    <w:rsid w:val="00004B6F"/>
    <w:rsid w:val="00004C9A"/>
    <w:rsid w:val="0000528F"/>
    <w:rsid w:val="0000572C"/>
    <w:rsid w:val="000057DE"/>
    <w:rsid w:val="00005987"/>
    <w:rsid w:val="00005BF4"/>
    <w:rsid w:val="0000609D"/>
    <w:rsid w:val="000061B6"/>
    <w:rsid w:val="00006E2F"/>
    <w:rsid w:val="00007759"/>
    <w:rsid w:val="00007A03"/>
    <w:rsid w:val="00010204"/>
    <w:rsid w:val="000102E8"/>
    <w:rsid w:val="00010793"/>
    <w:rsid w:val="00010D02"/>
    <w:rsid w:val="000123FA"/>
    <w:rsid w:val="00012496"/>
    <w:rsid w:val="00012AF3"/>
    <w:rsid w:val="00012DDB"/>
    <w:rsid w:val="00012F48"/>
    <w:rsid w:val="00012FF9"/>
    <w:rsid w:val="00013749"/>
    <w:rsid w:val="00013783"/>
    <w:rsid w:val="00013C33"/>
    <w:rsid w:val="00013DE4"/>
    <w:rsid w:val="00013F37"/>
    <w:rsid w:val="00014007"/>
    <w:rsid w:val="00014080"/>
    <w:rsid w:val="000143EB"/>
    <w:rsid w:val="000145CB"/>
    <w:rsid w:val="00014962"/>
    <w:rsid w:val="000149D2"/>
    <w:rsid w:val="000150B6"/>
    <w:rsid w:val="000156B4"/>
    <w:rsid w:val="0001596F"/>
    <w:rsid w:val="00015AA1"/>
    <w:rsid w:val="00015C96"/>
    <w:rsid w:val="00016221"/>
    <w:rsid w:val="0001643E"/>
    <w:rsid w:val="00016762"/>
    <w:rsid w:val="000175CF"/>
    <w:rsid w:val="00017962"/>
    <w:rsid w:val="00017967"/>
    <w:rsid w:val="00017ACA"/>
    <w:rsid w:val="00017B49"/>
    <w:rsid w:val="000208D7"/>
    <w:rsid w:val="0002097F"/>
    <w:rsid w:val="00020D05"/>
    <w:rsid w:val="00020DD5"/>
    <w:rsid w:val="00021103"/>
    <w:rsid w:val="00021460"/>
    <w:rsid w:val="000215F9"/>
    <w:rsid w:val="00021646"/>
    <w:rsid w:val="0002164F"/>
    <w:rsid w:val="00021BE5"/>
    <w:rsid w:val="000221D2"/>
    <w:rsid w:val="000222C4"/>
    <w:rsid w:val="000223D6"/>
    <w:rsid w:val="000223E6"/>
    <w:rsid w:val="000226E2"/>
    <w:rsid w:val="00023679"/>
    <w:rsid w:val="00023A40"/>
    <w:rsid w:val="0002401B"/>
    <w:rsid w:val="00024302"/>
    <w:rsid w:val="00024385"/>
    <w:rsid w:val="00024C19"/>
    <w:rsid w:val="00024CE2"/>
    <w:rsid w:val="00024CEA"/>
    <w:rsid w:val="00024D7D"/>
    <w:rsid w:val="00025B36"/>
    <w:rsid w:val="000262DE"/>
    <w:rsid w:val="0002655F"/>
    <w:rsid w:val="0002674A"/>
    <w:rsid w:val="00026821"/>
    <w:rsid w:val="00026E4B"/>
    <w:rsid w:val="00027B9C"/>
    <w:rsid w:val="00027BDC"/>
    <w:rsid w:val="00030ADD"/>
    <w:rsid w:val="00031141"/>
    <w:rsid w:val="000313E8"/>
    <w:rsid w:val="000316F8"/>
    <w:rsid w:val="000317A0"/>
    <w:rsid w:val="000317CE"/>
    <w:rsid w:val="00032834"/>
    <w:rsid w:val="00032AEF"/>
    <w:rsid w:val="00032DDB"/>
    <w:rsid w:val="0003322C"/>
    <w:rsid w:val="00033C55"/>
    <w:rsid w:val="00033FBD"/>
    <w:rsid w:val="000349E7"/>
    <w:rsid w:val="00034F61"/>
    <w:rsid w:val="000350D8"/>
    <w:rsid w:val="00036549"/>
    <w:rsid w:val="00036876"/>
    <w:rsid w:val="00037658"/>
    <w:rsid w:val="00037C6F"/>
    <w:rsid w:val="00040065"/>
    <w:rsid w:val="00040413"/>
    <w:rsid w:val="000406F9"/>
    <w:rsid w:val="000407F3"/>
    <w:rsid w:val="00040ABA"/>
    <w:rsid w:val="00041090"/>
    <w:rsid w:val="000416AB"/>
    <w:rsid w:val="000416AD"/>
    <w:rsid w:val="000417F8"/>
    <w:rsid w:val="00042B2A"/>
    <w:rsid w:val="00042FF1"/>
    <w:rsid w:val="000430F1"/>
    <w:rsid w:val="000432FD"/>
    <w:rsid w:val="00043367"/>
    <w:rsid w:val="000435F3"/>
    <w:rsid w:val="00043A50"/>
    <w:rsid w:val="00044530"/>
    <w:rsid w:val="00044E4C"/>
    <w:rsid w:val="00044FAE"/>
    <w:rsid w:val="0004507F"/>
    <w:rsid w:val="0004511F"/>
    <w:rsid w:val="000454C4"/>
    <w:rsid w:val="000456AE"/>
    <w:rsid w:val="00045AF3"/>
    <w:rsid w:val="00045D50"/>
    <w:rsid w:val="00045D7A"/>
    <w:rsid w:val="00046430"/>
    <w:rsid w:val="000468A5"/>
    <w:rsid w:val="00046C4B"/>
    <w:rsid w:val="00046E54"/>
    <w:rsid w:val="00047043"/>
    <w:rsid w:val="0004795B"/>
    <w:rsid w:val="00047A92"/>
    <w:rsid w:val="00047B04"/>
    <w:rsid w:val="0005006F"/>
    <w:rsid w:val="00050AF6"/>
    <w:rsid w:val="00050DA5"/>
    <w:rsid w:val="00050DF0"/>
    <w:rsid w:val="00050FDA"/>
    <w:rsid w:val="000519BE"/>
    <w:rsid w:val="00051A42"/>
    <w:rsid w:val="0005241A"/>
    <w:rsid w:val="0005256C"/>
    <w:rsid w:val="000529D1"/>
    <w:rsid w:val="00052BBE"/>
    <w:rsid w:val="000537A1"/>
    <w:rsid w:val="00053CDA"/>
    <w:rsid w:val="00053D66"/>
    <w:rsid w:val="000545C5"/>
    <w:rsid w:val="0005461B"/>
    <w:rsid w:val="0005469C"/>
    <w:rsid w:val="000547F2"/>
    <w:rsid w:val="00054893"/>
    <w:rsid w:val="00054CCD"/>
    <w:rsid w:val="00054EFA"/>
    <w:rsid w:val="00055025"/>
    <w:rsid w:val="0005552B"/>
    <w:rsid w:val="000555B9"/>
    <w:rsid w:val="00055819"/>
    <w:rsid w:val="0005617F"/>
    <w:rsid w:val="0005656C"/>
    <w:rsid w:val="00056ECF"/>
    <w:rsid w:val="00056F0B"/>
    <w:rsid w:val="00056FCF"/>
    <w:rsid w:val="000570DE"/>
    <w:rsid w:val="0006081B"/>
    <w:rsid w:val="0006142C"/>
    <w:rsid w:val="00061AE8"/>
    <w:rsid w:val="00061F43"/>
    <w:rsid w:val="000620AA"/>
    <w:rsid w:val="00062A86"/>
    <w:rsid w:val="00063155"/>
    <w:rsid w:val="00063DA2"/>
    <w:rsid w:val="00063DB7"/>
    <w:rsid w:val="00064078"/>
    <w:rsid w:val="00064261"/>
    <w:rsid w:val="0006430B"/>
    <w:rsid w:val="00064367"/>
    <w:rsid w:val="00065173"/>
    <w:rsid w:val="0006574F"/>
    <w:rsid w:val="00065D9E"/>
    <w:rsid w:val="0006608A"/>
    <w:rsid w:val="00066120"/>
    <w:rsid w:val="0006627F"/>
    <w:rsid w:val="00066367"/>
    <w:rsid w:val="00066522"/>
    <w:rsid w:val="00066BFF"/>
    <w:rsid w:val="00066C44"/>
    <w:rsid w:val="00066ED8"/>
    <w:rsid w:val="000674AC"/>
    <w:rsid w:val="000675FB"/>
    <w:rsid w:val="000676A6"/>
    <w:rsid w:val="00067972"/>
    <w:rsid w:val="00069F6E"/>
    <w:rsid w:val="0007026F"/>
    <w:rsid w:val="00070FDC"/>
    <w:rsid w:val="000710D5"/>
    <w:rsid w:val="000713FB"/>
    <w:rsid w:val="000717CB"/>
    <w:rsid w:val="00071AE3"/>
    <w:rsid w:val="00071DB8"/>
    <w:rsid w:val="00071DF0"/>
    <w:rsid w:val="00071EBE"/>
    <w:rsid w:val="0007236D"/>
    <w:rsid w:val="000728CA"/>
    <w:rsid w:val="00073E5F"/>
    <w:rsid w:val="00073FF0"/>
    <w:rsid w:val="000740A5"/>
    <w:rsid w:val="00074899"/>
    <w:rsid w:val="000748E1"/>
    <w:rsid w:val="00075140"/>
    <w:rsid w:val="00075198"/>
    <w:rsid w:val="00075443"/>
    <w:rsid w:val="00075CE1"/>
    <w:rsid w:val="00076191"/>
    <w:rsid w:val="00076372"/>
    <w:rsid w:val="00076C0A"/>
    <w:rsid w:val="00077279"/>
    <w:rsid w:val="00077C0E"/>
    <w:rsid w:val="00077DCB"/>
    <w:rsid w:val="000800D5"/>
    <w:rsid w:val="000802D9"/>
    <w:rsid w:val="00080471"/>
    <w:rsid w:val="00080588"/>
    <w:rsid w:val="00080B2C"/>
    <w:rsid w:val="00080C80"/>
    <w:rsid w:val="0008153A"/>
    <w:rsid w:val="000819F8"/>
    <w:rsid w:val="00081EA6"/>
    <w:rsid w:val="0008203D"/>
    <w:rsid w:val="000822B4"/>
    <w:rsid w:val="00082E15"/>
    <w:rsid w:val="00082EF3"/>
    <w:rsid w:val="00082F60"/>
    <w:rsid w:val="000833DA"/>
    <w:rsid w:val="00083451"/>
    <w:rsid w:val="00083469"/>
    <w:rsid w:val="00083AAD"/>
    <w:rsid w:val="00083DEA"/>
    <w:rsid w:val="00083FF8"/>
    <w:rsid w:val="0008417B"/>
    <w:rsid w:val="0008474D"/>
    <w:rsid w:val="00084B1A"/>
    <w:rsid w:val="000861A0"/>
    <w:rsid w:val="00086791"/>
    <w:rsid w:val="00086C56"/>
    <w:rsid w:val="000873B0"/>
    <w:rsid w:val="000876D6"/>
    <w:rsid w:val="000876DF"/>
    <w:rsid w:val="000877CF"/>
    <w:rsid w:val="000879D8"/>
    <w:rsid w:val="00087F64"/>
    <w:rsid w:val="000905B1"/>
    <w:rsid w:val="00090B62"/>
    <w:rsid w:val="00090CA7"/>
    <w:rsid w:val="0009115A"/>
    <w:rsid w:val="0009185C"/>
    <w:rsid w:val="0009190B"/>
    <w:rsid w:val="00091BF7"/>
    <w:rsid w:val="00092782"/>
    <w:rsid w:val="00092A00"/>
    <w:rsid w:val="00092B4C"/>
    <w:rsid w:val="00092CBD"/>
    <w:rsid w:val="000934FF"/>
    <w:rsid w:val="00093CE0"/>
    <w:rsid w:val="00094709"/>
    <w:rsid w:val="00094F65"/>
    <w:rsid w:val="00095850"/>
    <w:rsid w:val="00095ACD"/>
    <w:rsid w:val="000960FB"/>
    <w:rsid w:val="000967B0"/>
    <w:rsid w:val="000968E2"/>
    <w:rsid w:val="00096E49"/>
    <w:rsid w:val="0009734A"/>
    <w:rsid w:val="000973AC"/>
    <w:rsid w:val="000973F2"/>
    <w:rsid w:val="00097435"/>
    <w:rsid w:val="00097801"/>
    <w:rsid w:val="000979B7"/>
    <w:rsid w:val="000A011F"/>
    <w:rsid w:val="000A022E"/>
    <w:rsid w:val="000A045D"/>
    <w:rsid w:val="000A0813"/>
    <w:rsid w:val="000A0B23"/>
    <w:rsid w:val="000A10DD"/>
    <w:rsid w:val="000A112D"/>
    <w:rsid w:val="000A1134"/>
    <w:rsid w:val="000A14CE"/>
    <w:rsid w:val="000A1945"/>
    <w:rsid w:val="000A1DB8"/>
    <w:rsid w:val="000A1E90"/>
    <w:rsid w:val="000A2079"/>
    <w:rsid w:val="000A29D0"/>
    <w:rsid w:val="000A2A4B"/>
    <w:rsid w:val="000A2AB9"/>
    <w:rsid w:val="000A2C70"/>
    <w:rsid w:val="000A3FB0"/>
    <w:rsid w:val="000A4108"/>
    <w:rsid w:val="000A4A48"/>
    <w:rsid w:val="000A4BC5"/>
    <w:rsid w:val="000A4C6B"/>
    <w:rsid w:val="000A4CC5"/>
    <w:rsid w:val="000A5287"/>
    <w:rsid w:val="000A5744"/>
    <w:rsid w:val="000A5908"/>
    <w:rsid w:val="000A5ED3"/>
    <w:rsid w:val="000A6024"/>
    <w:rsid w:val="000A644B"/>
    <w:rsid w:val="000A693A"/>
    <w:rsid w:val="000A6979"/>
    <w:rsid w:val="000A6A2A"/>
    <w:rsid w:val="000A6A3C"/>
    <w:rsid w:val="000A6AA4"/>
    <w:rsid w:val="000A6C64"/>
    <w:rsid w:val="000A732F"/>
    <w:rsid w:val="000A73F7"/>
    <w:rsid w:val="000B0A29"/>
    <w:rsid w:val="000B101D"/>
    <w:rsid w:val="000B1298"/>
    <w:rsid w:val="000B12F8"/>
    <w:rsid w:val="000B140D"/>
    <w:rsid w:val="000B1618"/>
    <w:rsid w:val="000B19DB"/>
    <w:rsid w:val="000B1B00"/>
    <w:rsid w:val="000B20E8"/>
    <w:rsid w:val="000B225C"/>
    <w:rsid w:val="000B27A1"/>
    <w:rsid w:val="000B293D"/>
    <w:rsid w:val="000B2A76"/>
    <w:rsid w:val="000B3AAA"/>
    <w:rsid w:val="000B4268"/>
    <w:rsid w:val="000B502E"/>
    <w:rsid w:val="000B51C0"/>
    <w:rsid w:val="000B5961"/>
    <w:rsid w:val="000B5DED"/>
    <w:rsid w:val="000B5EA1"/>
    <w:rsid w:val="000B6498"/>
    <w:rsid w:val="000B71D2"/>
    <w:rsid w:val="000B7832"/>
    <w:rsid w:val="000B7B81"/>
    <w:rsid w:val="000C00EE"/>
    <w:rsid w:val="000C062C"/>
    <w:rsid w:val="000C06D5"/>
    <w:rsid w:val="000C0965"/>
    <w:rsid w:val="000C0F70"/>
    <w:rsid w:val="000C12B2"/>
    <w:rsid w:val="000C1911"/>
    <w:rsid w:val="000C1930"/>
    <w:rsid w:val="000C19CB"/>
    <w:rsid w:val="000C1A55"/>
    <w:rsid w:val="000C1C2C"/>
    <w:rsid w:val="000C20F0"/>
    <w:rsid w:val="000C211A"/>
    <w:rsid w:val="000C220D"/>
    <w:rsid w:val="000C2458"/>
    <w:rsid w:val="000C25AB"/>
    <w:rsid w:val="000C26F9"/>
    <w:rsid w:val="000C270C"/>
    <w:rsid w:val="000C2D55"/>
    <w:rsid w:val="000C3123"/>
    <w:rsid w:val="000C3B4F"/>
    <w:rsid w:val="000C4DC3"/>
    <w:rsid w:val="000C4E8D"/>
    <w:rsid w:val="000C5067"/>
    <w:rsid w:val="000C50FF"/>
    <w:rsid w:val="000C5F32"/>
    <w:rsid w:val="000C64B0"/>
    <w:rsid w:val="000C69A6"/>
    <w:rsid w:val="000C6DFB"/>
    <w:rsid w:val="000C70C9"/>
    <w:rsid w:val="000C7341"/>
    <w:rsid w:val="000C7348"/>
    <w:rsid w:val="000C7646"/>
    <w:rsid w:val="000C7F84"/>
    <w:rsid w:val="000D1279"/>
    <w:rsid w:val="000D13E5"/>
    <w:rsid w:val="000D166E"/>
    <w:rsid w:val="000D1683"/>
    <w:rsid w:val="000D171A"/>
    <w:rsid w:val="000D1A04"/>
    <w:rsid w:val="000D1DB8"/>
    <w:rsid w:val="000D1EDC"/>
    <w:rsid w:val="000D2034"/>
    <w:rsid w:val="000D2CF5"/>
    <w:rsid w:val="000D30A7"/>
    <w:rsid w:val="000D3388"/>
    <w:rsid w:val="000D3466"/>
    <w:rsid w:val="000D34FA"/>
    <w:rsid w:val="000D3575"/>
    <w:rsid w:val="000D38BE"/>
    <w:rsid w:val="000D3D57"/>
    <w:rsid w:val="000D3D74"/>
    <w:rsid w:val="000D3E70"/>
    <w:rsid w:val="000D433D"/>
    <w:rsid w:val="000D435C"/>
    <w:rsid w:val="000D471E"/>
    <w:rsid w:val="000D4980"/>
    <w:rsid w:val="000D4BBB"/>
    <w:rsid w:val="000D53EE"/>
    <w:rsid w:val="000D5517"/>
    <w:rsid w:val="000D5BBD"/>
    <w:rsid w:val="000D6097"/>
    <w:rsid w:val="000D6984"/>
    <w:rsid w:val="000E02AA"/>
    <w:rsid w:val="000E04A3"/>
    <w:rsid w:val="000E0E90"/>
    <w:rsid w:val="000E123B"/>
    <w:rsid w:val="000E154E"/>
    <w:rsid w:val="000E172F"/>
    <w:rsid w:val="000E1AA6"/>
    <w:rsid w:val="000E1C35"/>
    <w:rsid w:val="000E1FB7"/>
    <w:rsid w:val="000E2057"/>
    <w:rsid w:val="000E2963"/>
    <w:rsid w:val="000E2ED5"/>
    <w:rsid w:val="000E3242"/>
    <w:rsid w:val="000E3475"/>
    <w:rsid w:val="000E3ED9"/>
    <w:rsid w:val="000E3F2F"/>
    <w:rsid w:val="000E423B"/>
    <w:rsid w:val="000E49CD"/>
    <w:rsid w:val="000E4EBB"/>
    <w:rsid w:val="000E532C"/>
    <w:rsid w:val="000E5578"/>
    <w:rsid w:val="000E5AD6"/>
    <w:rsid w:val="000E5C63"/>
    <w:rsid w:val="000E6015"/>
    <w:rsid w:val="000E62ED"/>
    <w:rsid w:val="000E6544"/>
    <w:rsid w:val="000E6804"/>
    <w:rsid w:val="000E68A5"/>
    <w:rsid w:val="000E6AFC"/>
    <w:rsid w:val="000E7A16"/>
    <w:rsid w:val="000E7B9A"/>
    <w:rsid w:val="000E7DCB"/>
    <w:rsid w:val="000E7DF7"/>
    <w:rsid w:val="000F047B"/>
    <w:rsid w:val="000F0705"/>
    <w:rsid w:val="000F09AC"/>
    <w:rsid w:val="000F0B91"/>
    <w:rsid w:val="000F0BDE"/>
    <w:rsid w:val="000F0E67"/>
    <w:rsid w:val="000F0E99"/>
    <w:rsid w:val="000F1804"/>
    <w:rsid w:val="000F22E0"/>
    <w:rsid w:val="000F266D"/>
    <w:rsid w:val="000F294B"/>
    <w:rsid w:val="000F2ED2"/>
    <w:rsid w:val="000F32CC"/>
    <w:rsid w:val="000F3871"/>
    <w:rsid w:val="000F389B"/>
    <w:rsid w:val="000F3BDD"/>
    <w:rsid w:val="000F436F"/>
    <w:rsid w:val="000F47AF"/>
    <w:rsid w:val="000F47F4"/>
    <w:rsid w:val="000F57E0"/>
    <w:rsid w:val="000F5B75"/>
    <w:rsid w:val="000F5CF6"/>
    <w:rsid w:val="000F5DE4"/>
    <w:rsid w:val="000F61E1"/>
    <w:rsid w:val="000F64C2"/>
    <w:rsid w:val="000F65CF"/>
    <w:rsid w:val="000F717B"/>
    <w:rsid w:val="000F72E0"/>
    <w:rsid w:val="000F740D"/>
    <w:rsid w:val="000F7449"/>
    <w:rsid w:val="000F7578"/>
    <w:rsid w:val="000F7B2A"/>
    <w:rsid w:val="000F7F19"/>
    <w:rsid w:val="0010018F"/>
    <w:rsid w:val="00100476"/>
    <w:rsid w:val="00100542"/>
    <w:rsid w:val="0010074D"/>
    <w:rsid w:val="00100CA2"/>
    <w:rsid w:val="00100CF0"/>
    <w:rsid w:val="00100DAD"/>
    <w:rsid w:val="001010EE"/>
    <w:rsid w:val="00101713"/>
    <w:rsid w:val="0010185F"/>
    <w:rsid w:val="00101AA9"/>
    <w:rsid w:val="00102836"/>
    <w:rsid w:val="00102CB9"/>
    <w:rsid w:val="00102ED4"/>
    <w:rsid w:val="00102F00"/>
    <w:rsid w:val="00103714"/>
    <w:rsid w:val="00103785"/>
    <w:rsid w:val="00103B27"/>
    <w:rsid w:val="00103D89"/>
    <w:rsid w:val="00103F02"/>
    <w:rsid w:val="001049A8"/>
    <w:rsid w:val="00104BB1"/>
    <w:rsid w:val="001055A3"/>
    <w:rsid w:val="00105A33"/>
    <w:rsid w:val="001068BB"/>
    <w:rsid w:val="001079C6"/>
    <w:rsid w:val="00107B1C"/>
    <w:rsid w:val="00107D0F"/>
    <w:rsid w:val="001109BA"/>
    <w:rsid w:val="00111210"/>
    <w:rsid w:val="00111493"/>
    <w:rsid w:val="00111ADF"/>
    <w:rsid w:val="00111F84"/>
    <w:rsid w:val="00112043"/>
    <w:rsid w:val="00112059"/>
    <w:rsid w:val="00112717"/>
    <w:rsid w:val="00112A88"/>
    <w:rsid w:val="00112B94"/>
    <w:rsid w:val="00112BFA"/>
    <w:rsid w:val="00112F5B"/>
    <w:rsid w:val="001130BD"/>
    <w:rsid w:val="00113A58"/>
    <w:rsid w:val="001141B5"/>
    <w:rsid w:val="001141BC"/>
    <w:rsid w:val="0011493C"/>
    <w:rsid w:val="00114C2F"/>
    <w:rsid w:val="00114DEB"/>
    <w:rsid w:val="00114E17"/>
    <w:rsid w:val="0011571D"/>
    <w:rsid w:val="00115D63"/>
    <w:rsid w:val="0011684C"/>
    <w:rsid w:val="00116CCF"/>
    <w:rsid w:val="00116D35"/>
    <w:rsid w:val="00116F10"/>
    <w:rsid w:val="0011737E"/>
    <w:rsid w:val="0011785D"/>
    <w:rsid w:val="001178DB"/>
    <w:rsid w:val="00117950"/>
    <w:rsid w:val="00117E52"/>
    <w:rsid w:val="001200AA"/>
    <w:rsid w:val="0012042A"/>
    <w:rsid w:val="001206B7"/>
    <w:rsid w:val="00120781"/>
    <w:rsid w:val="0012105B"/>
    <w:rsid w:val="001219F6"/>
    <w:rsid w:val="00121C9B"/>
    <w:rsid w:val="00122E41"/>
    <w:rsid w:val="00123939"/>
    <w:rsid w:val="00123EFC"/>
    <w:rsid w:val="00124036"/>
    <w:rsid w:val="00124188"/>
    <w:rsid w:val="00124AAA"/>
    <w:rsid w:val="00124D02"/>
    <w:rsid w:val="00124E83"/>
    <w:rsid w:val="0012563C"/>
    <w:rsid w:val="001258DE"/>
    <w:rsid w:val="001259F0"/>
    <w:rsid w:val="001264D8"/>
    <w:rsid w:val="001277AF"/>
    <w:rsid w:val="0012780D"/>
    <w:rsid w:val="00127AE9"/>
    <w:rsid w:val="00130154"/>
    <w:rsid w:val="00130685"/>
    <w:rsid w:val="001309A5"/>
    <w:rsid w:val="00130AF0"/>
    <w:rsid w:val="00130BBE"/>
    <w:rsid w:val="0013123A"/>
    <w:rsid w:val="00131302"/>
    <w:rsid w:val="00132D93"/>
    <w:rsid w:val="0013324D"/>
    <w:rsid w:val="00133C9E"/>
    <w:rsid w:val="00133CDA"/>
    <w:rsid w:val="00133F35"/>
    <w:rsid w:val="001341DF"/>
    <w:rsid w:val="00134F5B"/>
    <w:rsid w:val="0013552D"/>
    <w:rsid w:val="00135593"/>
    <w:rsid w:val="00135842"/>
    <w:rsid w:val="00135A61"/>
    <w:rsid w:val="00135BDB"/>
    <w:rsid w:val="00135D33"/>
    <w:rsid w:val="00135FAE"/>
    <w:rsid w:val="00136829"/>
    <w:rsid w:val="001369A5"/>
    <w:rsid w:val="00136B1E"/>
    <w:rsid w:val="00136FD8"/>
    <w:rsid w:val="00137506"/>
    <w:rsid w:val="00137724"/>
    <w:rsid w:val="0013796A"/>
    <w:rsid w:val="00137E59"/>
    <w:rsid w:val="001400A0"/>
    <w:rsid w:val="00140274"/>
    <w:rsid w:val="00140308"/>
    <w:rsid w:val="001403DF"/>
    <w:rsid w:val="001404A1"/>
    <w:rsid w:val="001404AE"/>
    <w:rsid w:val="001404C0"/>
    <w:rsid w:val="00140C7A"/>
    <w:rsid w:val="00141508"/>
    <w:rsid w:val="0014161D"/>
    <w:rsid w:val="00141B42"/>
    <w:rsid w:val="00141CF5"/>
    <w:rsid w:val="00142C30"/>
    <w:rsid w:val="00143152"/>
    <w:rsid w:val="001435A6"/>
    <w:rsid w:val="001435C0"/>
    <w:rsid w:val="0014367E"/>
    <w:rsid w:val="001437EB"/>
    <w:rsid w:val="001444F3"/>
    <w:rsid w:val="0014484D"/>
    <w:rsid w:val="00144C25"/>
    <w:rsid w:val="001455E5"/>
    <w:rsid w:val="0014580C"/>
    <w:rsid w:val="0014622A"/>
    <w:rsid w:val="0014623E"/>
    <w:rsid w:val="001471E9"/>
    <w:rsid w:val="0014720C"/>
    <w:rsid w:val="0014762E"/>
    <w:rsid w:val="00147891"/>
    <w:rsid w:val="001478D1"/>
    <w:rsid w:val="00147F66"/>
    <w:rsid w:val="001503FB"/>
    <w:rsid w:val="00150459"/>
    <w:rsid w:val="0015074B"/>
    <w:rsid w:val="00150FC6"/>
    <w:rsid w:val="0015105D"/>
    <w:rsid w:val="001519B1"/>
    <w:rsid w:val="00151A36"/>
    <w:rsid w:val="00151BC5"/>
    <w:rsid w:val="00151C05"/>
    <w:rsid w:val="00151F1E"/>
    <w:rsid w:val="0015244F"/>
    <w:rsid w:val="00153475"/>
    <w:rsid w:val="00153BF9"/>
    <w:rsid w:val="00153CB3"/>
    <w:rsid w:val="0015417E"/>
    <w:rsid w:val="00154666"/>
    <w:rsid w:val="001547CD"/>
    <w:rsid w:val="001547D9"/>
    <w:rsid w:val="00154C6C"/>
    <w:rsid w:val="00154E76"/>
    <w:rsid w:val="001555B3"/>
    <w:rsid w:val="00155604"/>
    <w:rsid w:val="00155BE0"/>
    <w:rsid w:val="00155C63"/>
    <w:rsid w:val="00156DA3"/>
    <w:rsid w:val="00156DAF"/>
    <w:rsid w:val="00156F6E"/>
    <w:rsid w:val="001579D9"/>
    <w:rsid w:val="00157BA3"/>
    <w:rsid w:val="00157C78"/>
    <w:rsid w:val="00157ED4"/>
    <w:rsid w:val="00157F39"/>
    <w:rsid w:val="00157F59"/>
    <w:rsid w:val="00157F91"/>
    <w:rsid w:val="0016041E"/>
    <w:rsid w:val="00160E10"/>
    <w:rsid w:val="00161BAB"/>
    <w:rsid w:val="00162327"/>
    <w:rsid w:val="00162A2F"/>
    <w:rsid w:val="00162FD7"/>
    <w:rsid w:val="00163AD8"/>
    <w:rsid w:val="00163CE8"/>
    <w:rsid w:val="00163D94"/>
    <w:rsid w:val="00164158"/>
    <w:rsid w:val="00164516"/>
    <w:rsid w:val="00164B23"/>
    <w:rsid w:val="001652D9"/>
    <w:rsid w:val="00165500"/>
    <w:rsid w:val="00165AB8"/>
    <w:rsid w:val="001669C3"/>
    <w:rsid w:val="00166CA2"/>
    <w:rsid w:val="001671BE"/>
    <w:rsid w:val="001671E4"/>
    <w:rsid w:val="001672DE"/>
    <w:rsid w:val="00167DDB"/>
    <w:rsid w:val="00167E76"/>
    <w:rsid w:val="0017015D"/>
    <w:rsid w:val="0017084D"/>
    <w:rsid w:val="00170980"/>
    <w:rsid w:val="00170F99"/>
    <w:rsid w:val="001717CE"/>
    <w:rsid w:val="0017197F"/>
    <w:rsid w:val="00171BF5"/>
    <w:rsid w:val="00171C63"/>
    <w:rsid w:val="00172129"/>
    <w:rsid w:val="001721DF"/>
    <w:rsid w:val="00172E4E"/>
    <w:rsid w:val="00173079"/>
    <w:rsid w:val="00173209"/>
    <w:rsid w:val="00173382"/>
    <w:rsid w:val="001753E0"/>
    <w:rsid w:val="001756F0"/>
    <w:rsid w:val="00175DF0"/>
    <w:rsid w:val="00175FC0"/>
    <w:rsid w:val="0017607F"/>
    <w:rsid w:val="001767DE"/>
    <w:rsid w:val="0017701E"/>
    <w:rsid w:val="00177A51"/>
    <w:rsid w:val="00177A72"/>
    <w:rsid w:val="00181330"/>
    <w:rsid w:val="00181565"/>
    <w:rsid w:val="001818BC"/>
    <w:rsid w:val="00181BF1"/>
    <w:rsid w:val="0018261B"/>
    <w:rsid w:val="00182B14"/>
    <w:rsid w:val="00182C5C"/>
    <w:rsid w:val="001831F6"/>
    <w:rsid w:val="001837CB"/>
    <w:rsid w:val="00184164"/>
    <w:rsid w:val="00184A01"/>
    <w:rsid w:val="00185195"/>
    <w:rsid w:val="0018563C"/>
    <w:rsid w:val="00185784"/>
    <w:rsid w:val="00185942"/>
    <w:rsid w:val="00185A54"/>
    <w:rsid w:val="00185DF9"/>
    <w:rsid w:val="00185ED2"/>
    <w:rsid w:val="0018610F"/>
    <w:rsid w:val="00186930"/>
    <w:rsid w:val="00187684"/>
    <w:rsid w:val="0018778C"/>
    <w:rsid w:val="00187A0F"/>
    <w:rsid w:val="00187C3A"/>
    <w:rsid w:val="00187F8B"/>
    <w:rsid w:val="00187FA0"/>
    <w:rsid w:val="001905F6"/>
    <w:rsid w:val="00190A34"/>
    <w:rsid w:val="00190C30"/>
    <w:rsid w:val="00191120"/>
    <w:rsid w:val="00191644"/>
    <w:rsid w:val="001917A2"/>
    <w:rsid w:val="00191EB0"/>
    <w:rsid w:val="00192161"/>
    <w:rsid w:val="0019253C"/>
    <w:rsid w:val="0019285E"/>
    <w:rsid w:val="00192BFD"/>
    <w:rsid w:val="001932A1"/>
    <w:rsid w:val="00193B3D"/>
    <w:rsid w:val="00193DC8"/>
    <w:rsid w:val="00194040"/>
    <w:rsid w:val="00194419"/>
    <w:rsid w:val="0019445C"/>
    <w:rsid w:val="00194682"/>
    <w:rsid w:val="00194C3C"/>
    <w:rsid w:val="00194F3B"/>
    <w:rsid w:val="001952AB"/>
    <w:rsid w:val="00195313"/>
    <w:rsid w:val="001953E5"/>
    <w:rsid w:val="00195859"/>
    <w:rsid w:val="001958AB"/>
    <w:rsid w:val="001959A3"/>
    <w:rsid w:val="001964C5"/>
    <w:rsid w:val="001967DF"/>
    <w:rsid w:val="00197186"/>
    <w:rsid w:val="00197613"/>
    <w:rsid w:val="00197929"/>
    <w:rsid w:val="001A09B1"/>
    <w:rsid w:val="001A0B66"/>
    <w:rsid w:val="001A2A7A"/>
    <w:rsid w:val="001A2A87"/>
    <w:rsid w:val="001A2BF9"/>
    <w:rsid w:val="001A2F0D"/>
    <w:rsid w:val="001A3F06"/>
    <w:rsid w:val="001A41F8"/>
    <w:rsid w:val="001A4327"/>
    <w:rsid w:val="001A457E"/>
    <w:rsid w:val="001A515B"/>
    <w:rsid w:val="001A54A2"/>
    <w:rsid w:val="001A55B9"/>
    <w:rsid w:val="001A55CE"/>
    <w:rsid w:val="001A5733"/>
    <w:rsid w:val="001A5A64"/>
    <w:rsid w:val="001A5D9F"/>
    <w:rsid w:val="001A5F23"/>
    <w:rsid w:val="001A61F1"/>
    <w:rsid w:val="001A65C1"/>
    <w:rsid w:val="001A679E"/>
    <w:rsid w:val="001A67F7"/>
    <w:rsid w:val="001A6F09"/>
    <w:rsid w:val="001B09AE"/>
    <w:rsid w:val="001B163A"/>
    <w:rsid w:val="001B194F"/>
    <w:rsid w:val="001B237D"/>
    <w:rsid w:val="001B2582"/>
    <w:rsid w:val="001B2903"/>
    <w:rsid w:val="001B2A6F"/>
    <w:rsid w:val="001B2C54"/>
    <w:rsid w:val="001B2EAA"/>
    <w:rsid w:val="001B2FEC"/>
    <w:rsid w:val="001B30A6"/>
    <w:rsid w:val="001B321B"/>
    <w:rsid w:val="001B383E"/>
    <w:rsid w:val="001B3E89"/>
    <w:rsid w:val="001B40F1"/>
    <w:rsid w:val="001B4274"/>
    <w:rsid w:val="001B44D3"/>
    <w:rsid w:val="001B4AD0"/>
    <w:rsid w:val="001B53E1"/>
    <w:rsid w:val="001B540B"/>
    <w:rsid w:val="001B5B93"/>
    <w:rsid w:val="001B60E2"/>
    <w:rsid w:val="001B6392"/>
    <w:rsid w:val="001B6B80"/>
    <w:rsid w:val="001B6D1A"/>
    <w:rsid w:val="001B6D58"/>
    <w:rsid w:val="001B7180"/>
    <w:rsid w:val="001B7BE6"/>
    <w:rsid w:val="001B7CAF"/>
    <w:rsid w:val="001B7E02"/>
    <w:rsid w:val="001C019F"/>
    <w:rsid w:val="001C0217"/>
    <w:rsid w:val="001C0AE3"/>
    <w:rsid w:val="001C0D73"/>
    <w:rsid w:val="001C108B"/>
    <w:rsid w:val="001C26DC"/>
    <w:rsid w:val="001C2797"/>
    <w:rsid w:val="001C33A0"/>
    <w:rsid w:val="001C3CCF"/>
    <w:rsid w:val="001C48B6"/>
    <w:rsid w:val="001C4C0A"/>
    <w:rsid w:val="001C4E35"/>
    <w:rsid w:val="001C5575"/>
    <w:rsid w:val="001C6066"/>
    <w:rsid w:val="001C6A38"/>
    <w:rsid w:val="001C760E"/>
    <w:rsid w:val="001C7A7A"/>
    <w:rsid w:val="001C7C57"/>
    <w:rsid w:val="001C7FA0"/>
    <w:rsid w:val="001D0920"/>
    <w:rsid w:val="001D0B55"/>
    <w:rsid w:val="001D14F3"/>
    <w:rsid w:val="001D1FCB"/>
    <w:rsid w:val="001D28AB"/>
    <w:rsid w:val="001D293A"/>
    <w:rsid w:val="001D2A63"/>
    <w:rsid w:val="001D3780"/>
    <w:rsid w:val="001D3A18"/>
    <w:rsid w:val="001D3A80"/>
    <w:rsid w:val="001D3CD3"/>
    <w:rsid w:val="001D3E53"/>
    <w:rsid w:val="001D41AA"/>
    <w:rsid w:val="001D46BF"/>
    <w:rsid w:val="001D49B9"/>
    <w:rsid w:val="001D50F9"/>
    <w:rsid w:val="001D5439"/>
    <w:rsid w:val="001D55CB"/>
    <w:rsid w:val="001D576C"/>
    <w:rsid w:val="001D5C96"/>
    <w:rsid w:val="001D5CCC"/>
    <w:rsid w:val="001D5DCA"/>
    <w:rsid w:val="001D642D"/>
    <w:rsid w:val="001D6662"/>
    <w:rsid w:val="001D67F5"/>
    <w:rsid w:val="001D6A6D"/>
    <w:rsid w:val="001D732E"/>
    <w:rsid w:val="001D7C9E"/>
    <w:rsid w:val="001D7DA3"/>
    <w:rsid w:val="001D7F73"/>
    <w:rsid w:val="001E099C"/>
    <w:rsid w:val="001E0DBA"/>
    <w:rsid w:val="001E15E9"/>
    <w:rsid w:val="001E2408"/>
    <w:rsid w:val="001E2586"/>
    <w:rsid w:val="001E2787"/>
    <w:rsid w:val="001E2F81"/>
    <w:rsid w:val="001E379D"/>
    <w:rsid w:val="001E38CE"/>
    <w:rsid w:val="001E3D25"/>
    <w:rsid w:val="001E3EBC"/>
    <w:rsid w:val="001E444C"/>
    <w:rsid w:val="001E47E2"/>
    <w:rsid w:val="001E4D96"/>
    <w:rsid w:val="001E58C0"/>
    <w:rsid w:val="001E5D1A"/>
    <w:rsid w:val="001E5E0D"/>
    <w:rsid w:val="001E60C1"/>
    <w:rsid w:val="001E6608"/>
    <w:rsid w:val="001E6AE5"/>
    <w:rsid w:val="001E6B62"/>
    <w:rsid w:val="001E6E0A"/>
    <w:rsid w:val="001E72F1"/>
    <w:rsid w:val="001E7423"/>
    <w:rsid w:val="001E7B40"/>
    <w:rsid w:val="001E7DF1"/>
    <w:rsid w:val="001F0268"/>
    <w:rsid w:val="001F07FA"/>
    <w:rsid w:val="001F0CD4"/>
    <w:rsid w:val="001F0D64"/>
    <w:rsid w:val="001F0DDE"/>
    <w:rsid w:val="001F0FF6"/>
    <w:rsid w:val="001F1335"/>
    <w:rsid w:val="001F2140"/>
    <w:rsid w:val="001F244F"/>
    <w:rsid w:val="001F24AA"/>
    <w:rsid w:val="001F2509"/>
    <w:rsid w:val="001F2934"/>
    <w:rsid w:val="001F2DBB"/>
    <w:rsid w:val="001F2FAC"/>
    <w:rsid w:val="001F306F"/>
    <w:rsid w:val="001F30CC"/>
    <w:rsid w:val="001F3351"/>
    <w:rsid w:val="001F35B3"/>
    <w:rsid w:val="001F3BFA"/>
    <w:rsid w:val="001F4847"/>
    <w:rsid w:val="001F4BC0"/>
    <w:rsid w:val="001F4CE4"/>
    <w:rsid w:val="001F4DD4"/>
    <w:rsid w:val="001F4F96"/>
    <w:rsid w:val="001F5049"/>
    <w:rsid w:val="001F5061"/>
    <w:rsid w:val="001F54E8"/>
    <w:rsid w:val="001F5542"/>
    <w:rsid w:val="001F5C64"/>
    <w:rsid w:val="001F637D"/>
    <w:rsid w:val="001F694F"/>
    <w:rsid w:val="001F742B"/>
    <w:rsid w:val="001F75F9"/>
    <w:rsid w:val="001F7648"/>
    <w:rsid w:val="001F78CE"/>
    <w:rsid w:val="001F7C56"/>
    <w:rsid w:val="001F7CEC"/>
    <w:rsid w:val="002000FA"/>
    <w:rsid w:val="00200AC7"/>
    <w:rsid w:val="002011A3"/>
    <w:rsid w:val="002014B3"/>
    <w:rsid w:val="002018AF"/>
    <w:rsid w:val="00201A4C"/>
    <w:rsid w:val="00201AB2"/>
    <w:rsid w:val="00201DD1"/>
    <w:rsid w:val="00202442"/>
    <w:rsid w:val="00202D31"/>
    <w:rsid w:val="00203254"/>
    <w:rsid w:val="0020367A"/>
    <w:rsid w:val="0020379D"/>
    <w:rsid w:val="00203BA6"/>
    <w:rsid w:val="00204130"/>
    <w:rsid w:val="002043A3"/>
    <w:rsid w:val="00204519"/>
    <w:rsid w:val="0020512B"/>
    <w:rsid w:val="00205275"/>
    <w:rsid w:val="00205EA9"/>
    <w:rsid w:val="00206044"/>
    <w:rsid w:val="002063C5"/>
    <w:rsid w:val="002064E3"/>
    <w:rsid w:val="002069F2"/>
    <w:rsid w:val="00206AB1"/>
    <w:rsid w:val="00206FF4"/>
    <w:rsid w:val="00207062"/>
    <w:rsid w:val="00207077"/>
    <w:rsid w:val="00207B1E"/>
    <w:rsid w:val="00207ED4"/>
    <w:rsid w:val="0021002F"/>
    <w:rsid w:val="00210191"/>
    <w:rsid w:val="00210285"/>
    <w:rsid w:val="002103F4"/>
    <w:rsid w:val="00210421"/>
    <w:rsid w:val="00210559"/>
    <w:rsid w:val="002107E5"/>
    <w:rsid w:val="00210948"/>
    <w:rsid w:val="00210A0A"/>
    <w:rsid w:val="00210ED9"/>
    <w:rsid w:val="00210F52"/>
    <w:rsid w:val="0021101B"/>
    <w:rsid w:val="0021136E"/>
    <w:rsid w:val="0021143D"/>
    <w:rsid w:val="00211712"/>
    <w:rsid w:val="002117F0"/>
    <w:rsid w:val="00211A41"/>
    <w:rsid w:val="00211FC5"/>
    <w:rsid w:val="00212055"/>
    <w:rsid w:val="00212258"/>
    <w:rsid w:val="00212509"/>
    <w:rsid w:val="00212C09"/>
    <w:rsid w:val="00213BAE"/>
    <w:rsid w:val="00213D30"/>
    <w:rsid w:val="0021415D"/>
    <w:rsid w:val="00214200"/>
    <w:rsid w:val="002146C9"/>
    <w:rsid w:val="002146DE"/>
    <w:rsid w:val="002148BA"/>
    <w:rsid w:val="00214E71"/>
    <w:rsid w:val="002150A8"/>
    <w:rsid w:val="002152B6"/>
    <w:rsid w:val="002154D5"/>
    <w:rsid w:val="00215578"/>
    <w:rsid w:val="002159DE"/>
    <w:rsid w:val="00216150"/>
    <w:rsid w:val="002164B1"/>
    <w:rsid w:val="00216526"/>
    <w:rsid w:val="002168F7"/>
    <w:rsid w:val="00216E40"/>
    <w:rsid w:val="00216FE1"/>
    <w:rsid w:val="0021792F"/>
    <w:rsid w:val="002200BE"/>
    <w:rsid w:val="00220249"/>
    <w:rsid w:val="002209F8"/>
    <w:rsid w:val="00220B34"/>
    <w:rsid w:val="00220D61"/>
    <w:rsid w:val="00220DE9"/>
    <w:rsid w:val="002211BE"/>
    <w:rsid w:val="0022134C"/>
    <w:rsid w:val="00221872"/>
    <w:rsid w:val="00221EAC"/>
    <w:rsid w:val="00221F49"/>
    <w:rsid w:val="00222127"/>
    <w:rsid w:val="0022279A"/>
    <w:rsid w:val="00222AD3"/>
    <w:rsid w:val="0022365D"/>
    <w:rsid w:val="00223B5C"/>
    <w:rsid w:val="00223BD7"/>
    <w:rsid w:val="00223BF2"/>
    <w:rsid w:val="00223EAF"/>
    <w:rsid w:val="0022435E"/>
    <w:rsid w:val="002250B9"/>
    <w:rsid w:val="00225337"/>
    <w:rsid w:val="00225568"/>
    <w:rsid w:val="00225A3B"/>
    <w:rsid w:val="00225F3A"/>
    <w:rsid w:val="00226527"/>
    <w:rsid w:val="00226BE3"/>
    <w:rsid w:val="00226ED4"/>
    <w:rsid w:val="00227104"/>
    <w:rsid w:val="00227A0B"/>
    <w:rsid w:val="00227FBE"/>
    <w:rsid w:val="002302C8"/>
    <w:rsid w:val="00230590"/>
    <w:rsid w:val="00230801"/>
    <w:rsid w:val="00230A44"/>
    <w:rsid w:val="002315CD"/>
    <w:rsid w:val="00231694"/>
    <w:rsid w:val="0023174B"/>
    <w:rsid w:val="00231A7B"/>
    <w:rsid w:val="00231ABA"/>
    <w:rsid w:val="00231E29"/>
    <w:rsid w:val="00231EB7"/>
    <w:rsid w:val="00232366"/>
    <w:rsid w:val="002325AD"/>
    <w:rsid w:val="00232D2D"/>
    <w:rsid w:val="002337CA"/>
    <w:rsid w:val="0023387B"/>
    <w:rsid w:val="00233C92"/>
    <w:rsid w:val="00233DA2"/>
    <w:rsid w:val="00234086"/>
    <w:rsid w:val="002347B3"/>
    <w:rsid w:val="00234908"/>
    <w:rsid w:val="00234B19"/>
    <w:rsid w:val="00234D67"/>
    <w:rsid w:val="002350C1"/>
    <w:rsid w:val="00235661"/>
    <w:rsid w:val="00236884"/>
    <w:rsid w:val="00236943"/>
    <w:rsid w:val="002374B7"/>
    <w:rsid w:val="00237F5B"/>
    <w:rsid w:val="002400A7"/>
    <w:rsid w:val="002401F3"/>
    <w:rsid w:val="0024044B"/>
    <w:rsid w:val="00241902"/>
    <w:rsid w:val="00241D89"/>
    <w:rsid w:val="00242947"/>
    <w:rsid w:val="00242FE4"/>
    <w:rsid w:val="00243277"/>
    <w:rsid w:val="00243381"/>
    <w:rsid w:val="00244231"/>
    <w:rsid w:val="002449FC"/>
    <w:rsid w:val="00244B6F"/>
    <w:rsid w:val="00244DD7"/>
    <w:rsid w:val="0024556C"/>
    <w:rsid w:val="0024564F"/>
    <w:rsid w:val="00245E7B"/>
    <w:rsid w:val="00246190"/>
    <w:rsid w:val="0024657E"/>
    <w:rsid w:val="00247040"/>
    <w:rsid w:val="00247811"/>
    <w:rsid w:val="00247B9F"/>
    <w:rsid w:val="00247EC2"/>
    <w:rsid w:val="00250AF6"/>
    <w:rsid w:val="00250BC8"/>
    <w:rsid w:val="00250F18"/>
    <w:rsid w:val="002511AF"/>
    <w:rsid w:val="002512D9"/>
    <w:rsid w:val="00251C48"/>
    <w:rsid w:val="00251E09"/>
    <w:rsid w:val="00251F11"/>
    <w:rsid w:val="00252406"/>
    <w:rsid w:val="002526DD"/>
    <w:rsid w:val="00253964"/>
    <w:rsid w:val="00253A56"/>
    <w:rsid w:val="00254311"/>
    <w:rsid w:val="0025439E"/>
    <w:rsid w:val="002544DD"/>
    <w:rsid w:val="0025475A"/>
    <w:rsid w:val="0025523D"/>
    <w:rsid w:val="0025543F"/>
    <w:rsid w:val="00256638"/>
    <w:rsid w:val="002567E4"/>
    <w:rsid w:val="00256970"/>
    <w:rsid w:val="00256A36"/>
    <w:rsid w:val="00256A95"/>
    <w:rsid w:val="00256D6C"/>
    <w:rsid w:val="00256E6C"/>
    <w:rsid w:val="00257324"/>
    <w:rsid w:val="002577FB"/>
    <w:rsid w:val="00257826"/>
    <w:rsid w:val="002604BD"/>
    <w:rsid w:val="0026084C"/>
    <w:rsid w:val="00260AED"/>
    <w:rsid w:val="00260D14"/>
    <w:rsid w:val="00260E4F"/>
    <w:rsid w:val="00261754"/>
    <w:rsid w:val="00261A4B"/>
    <w:rsid w:val="00261C43"/>
    <w:rsid w:val="00261E21"/>
    <w:rsid w:val="00262F5D"/>
    <w:rsid w:val="00263783"/>
    <w:rsid w:val="00263A0D"/>
    <w:rsid w:val="00263AF4"/>
    <w:rsid w:val="002640CF"/>
    <w:rsid w:val="002643A5"/>
    <w:rsid w:val="002644D8"/>
    <w:rsid w:val="0026460D"/>
    <w:rsid w:val="00264748"/>
    <w:rsid w:val="00264D2E"/>
    <w:rsid w:val="00264EC3"/>
    <w:rsid w:val="002654E0"/>
    <w:rsid w:val="002659DC"/>
    <w:rsid w:val="00266042"/>
    <w:rsid w:val="0026650E"/>
    <w:rsid w:val="002667C9"/>
    <w:rsid w:val="002668AB"/>
    <w:rsid w:val="002668DA"/>
    <w:rsid w:val="00266BB1"/>
    <w:rsid w:val="0026705A"/>
    <w:rsid w:val="002672F8"/>
    <w:rsid w:val="002673EE"/>
    <w:rsid w:val="00267982"/>
    <w:rsid w:val="00267C8D"/>
    <w:rsid w:val="00267CA4"/>
    <w:rsid w:val="00267E3F"/>
    <w:rsid w:val="0027016B"/>
    <w:rsid w:val="00270438"/>
    <w:rsid w:val="0027078E"/>
    <w:rsid w:val="00270D0A"/>
    <w:rsid w:val="00271119"/>
    <w:rsid w:val="0027122A"/>
    <w:rsid w:val="00271655"/>
    <w:rsid w:val="00271ABC"/>
    <w:rsid w:val="00271B84"/>
    <w:rsid w:val="00271C9D"/>
    <w:rsid w:val="00271EEB"/>
    <w:rsid w:val="00272182"/>
    <w:rsid w:val="0027265A"/>
    <w:rsid w:val="00272EB9"/>
    <w:rsid w:val="0027339B"/>
    <w:rsid w:val="00273B08"/>
    <w:rsid w:val="00273FBF"/>
    <w:rsid w:val="00275582"/>
    <w:rsid w:val="002755E3"/>
    <w:rsid w:val="0027576B"/>
    <w:rsid w:val="00275B14"/>
    <w:rsid w:val="00275BB7"/>
    <w:rsid w:val="00275CDD"/>
    <w:rsid w:val="0027603B"/>
    <w:rsid w:val="002760F1"/>
    <w:rsid w:val="00276181"/>
    <w:rsid w:val="00276237"/>
    <w:rsid w:val="0027677D"/>
    <w:rsid w:val="00276AF5"/>
    <w:rsid w:val="00276BBF"/>
    <w:rsid w:val="00276C53"/>
    <w:rsid w:val="00276C93"/>
    <w:rsid w:val="00276DCB"/>
    <w:rsid w:val="00277B22"/>
    <w:rsid w:val="00280185"/>
    <w:rsid w:val="00280883"/>
    <w:rsid w:val="00280CA1"/>
    <w:rsid w:val="00280F83"/>
    <w:rsid w:val="00281641"/>
    <w:rsid w:val="00281855"/>
    <w:rsid w:val="0028186F"/>
    <w:rsid w:val="0028191A"/>
    <w:rsid w:val="002821F6"/>
    <w:rsid w:val="002823D9"/>
    <w:rsid w:val="0028242F"/>
    <w:rsid w:val="0028262F"/>
    <w:rsid w:val="0028293C"/>
    <w:rsid w:val="002829C1"/>
    <w:rsid w:val="00282A31"/>
    <w:rsid w:val="00282F3C"/>
    <w:rsid w:val="002833FF"/>
    <w:rsid w:val="00283AF1"/>
    <w:rsid w:val="00283FE3"/>
    <w:rsid w:val="0028416D"/>
    <w:rsid w:val="00284413"/>
    <w:rsid w:val="002846FD"/>
    <w:rsid w:val="00284B82"/>
    <w:rsid w:val="00284CC8"/>
    <w:rsid w:val="002851A7"/>
    <w:rsid w:val="002852DF"/>
    <w:rsid w:val="002856E6"/>
    <w:rsid w:val="00285756"/>
    <w:rsid w:val="00285DFA"/>
    <w:rsid w:val="002864EA"/>
    <w:rsid w:val="00287294"/>
    <w:rsid w:val="00287C48"/>
    <w:rsid w:val="00287CDB"/>
    <w:rsid w:val="002904FD"/>
    <w:rsid w:val="00290794"/>
    <w:rsid w:val="00290A32"/>
    <w:rsid w:val="00290CCC"/>
    <w:rsid w:val="00291A9B"/>
    <w:rsid w:val="00291AC1"/>
    <w:rsid w:val="002926EF"/>
    <w:rsid w:val="002927E9"/>
    <w:rsid w:val="00292A6B"/>
    <w:rsid w:val="00292C18"/>
    <w:rsid w:val="00292F47"/>
    <w:rsid w:val="00294097"/>
    <w:rsid w:val="00294AAB"/>
    <w:rsid w:val="00294B63"/>
    <w:rsid w:val="0029535A"/>
    <w:rsid w:val="002953AA"/>
    <w:rsid w:val="00295607"/>
    <w:rsid w:val="00295736"/>
    <w:rsid w:val="0029590E"/>
    <w:rsid w:val="00295964"/>
    <w:rsid w:val="00295966"/>
    <w:rsid w:val="00295A61"/>
    <w:rsid w:val="00295D3C"/>
    <w:rsid w:val="00295E56"/>
    <w:rsid w:val="00295EE5"/>
    <w:rsid w:val="00296163"/>
    <w:rsid w:val="00296516"/>
    <w:rsid w:val="002965F6"/>
    <w:rsid w:val="00296869"/>
    <w:rsid w:val="00296889"/>
    <w:rsid w:val="00296A82"/>
    <w:rsid w:val="00296AD5"/>
    <w:rsid w:val="00296CEC"/>
    <w:rsid w:val="00297095"/>
    <w:rsid w:val="00297162"/>
    <w:rsid w:val="002972F1"/>
    <w:rsid w:val="0029742B"/>
    <w:rsid w:val="002975FF"/>
    <w:rsid w:val="002A01DC"/>
    <w:rsid w:val="002A09C7"/>
    <w:rsid w:val="002A1233"/>
    <w:rsid w:val="002A1486"/>
    <w:rsid w:val="002A1AF0"/>
    <w:rsid w:val="002A1E82"/>
    <w:rsid w:val="002A1F6D"/>
    <w:rsid w:val="002A24B2"/>
    <w:rsid w:val="002A24BF"/>
    <w:rsid w:val="002A2E73"/>
    <w:rsid w:val="002A2EFE"/>
    <w:rsid w:val="002A37CF"/>
    <w:rsid w:val="002A39ED"/>
    <w:rsid w:val="002A3A19"/>
    <w:rsid w:val="002A3CF1"/>
    <w:rsid w:val="002A3E05"/>
    <w:rsid w:val="002A427D"/>
    <w:rsid w:val="002A4333"/>
    <w:rsid w:val="002A48BF"/>
    <w:rsid w:val="002A4933"/>
    <w:rsid w:val="002A57BA"/>
    <w:rsid w:val="002A597B"/>
    <w:rsid w:val="002A5C84"/>
    <w:rsid w:val="002A71FA"/>
    <w:rsid w:val="002A7749"/>
    <w:rsid w:val="002A7A84"/>
    <w:rsid w:val="002A7E19"/>
    <w:rsid w:val="002B0115"/>
    <w:rsid w:val="002B04FF"/>
    <w:rsid w:val="002B06DD"/>
    <w:rsid w:val="002B070B"/>
    <w:rsid w:val="002B0C63"/>
    <w:rsid w:val="002B1A8C"/>
    <w:rsid w:val="002B1FA5"/>
    <w:rsid w:val="002B29C5"/>
    <w:rsid w:val="002B2F37"/>
    <w:rsid w:val="002B30C0"/>
    <w:rsid w:val="002B32B2"/>
    <w:rsid w:val="002B3300"/>
    <w:rsid w:val="002B357B"/>
    <w:rsid w:val="002B3692"/>
    <w:rsid w:val="002B37D8"/>
    <w:rsid w:val="002B3F9C"/>
    <w:rsid w:val="002B402C"/>
    <w:rsid w:val="002B4849"/>
    <w:rsid w:val="002B49DD"/>
    <w:rsid w:val="002B50BA"/>
    <w:rsid w:val="002B5239"/>
    <w:rsid w:val="002B54A9"/>
    <w:rsid w:val="002B5E93"/>
    <w:rsid w:val="002B5EE8"/>
    <w:rsid w:val="002B6038"/>
    <w:rsid w:val="002B61DD"/>
    <w:rsid w:val="002B677A"/>
    <w:rsid w:val="002B6B83"/>
    <w:rsid w:val="002B6FB9"/>
    <w:rsid w:val="002B71D3"/>
    <w:rsid w:val="002B72DE"/>
    <w:rsid w:val="002B748E"/>
    <w:rsid w:val="002B75BA"/>
    <w:rsid w:val="002B77E7"/>
    <w:rsid w:val="002B79CC"/>
    <w:rsid w:val="002B7B5E"/>
    <w:rsid w:val="002B7DCA"/>
    <w:rsid w:val="002C0082"/>
    <w:rsid w:val="002C08BA"/>
    <w:rsid w:val="002C0D64"/>
    <w:rsid w:val="002C0EBC"/>
    <w:rsid w:val="002C127F"/>
    <w:rsid w:val="002C134E"/>
    <w:rsid w:val="002C18FF"/>
    <w:rsid w:val="002C19F0"/>
    <w:rsid w:val="002C1A07"/>
    <w:rsid w:val="002C1C0D"/>
    <w:rsid w:val="002C1E29"/>
    <w:rsid w:val="002C1F36"/>
    <w:rsid w:val="002C24C0"/>
    <w:rsid w:val="002C2843"/>
    <w:rsid w:val="002C2D1D"/>
    <w:rsid w:val="002C2F7E"/>
    <w:rsid w:val="002C3198"/>
    <w:rsid w:val="002C3706"/>
    <w:rsid w:val="002C380D"/>
    <w:rsid w:val="002C4BF9"/>
    <w:rsid w:val="002C50B5"/>
    <w:rsid w:val="002C5665"/>
    <w:rsid w:val="002C57C5"/>
    <w:rsid w:val="002C5A25"/>
    <w:rsid w:val="002C5F31"/>
    <w:rsid w:val="002C6CDB"/>
    <w:rsid w:val="002C70F3"/>
    <w:rsid w:val="002C7155"/>
    <w:rsid w:val="002C7B33"/>
    <w:rsid w:val="002D02D7"/>
    <w:rsid w:val="002D0304"/>
    <w:rsid w:val="002D0405"/>
    <w:rsid w:val="002D0FA5"/>
    <w:rsid w:val="002D14D9"/>
    <w:rsid w:val="002D1553"/>
    <w:rsid w:val="002D188D"/>
    <w:rsid w:val="002D21D8"/>
    <w:rsid w:val="002D3CA8"/>
    <w:rsid w:val="002D4459"/>
    <w:rsid w:val="002D47E7"/>
    <w:rsid w:val="002D481F"/>
    <w:rsid w:val="002D5071"/>
    <w:rsid w:val="002D531D"/>
    <w:rsid w:val="002D5654"/>
    <w:rsid w:val="002D573D"/>
    <w:rsid w:val="002D580A"/>
    <w:rsid w:val="002D598D"/>
    <w:rsid w:val="002D603D"/>
    <w:rsid w:val="002D60FB"/>
    <w:rsid w:val="002D611A"/>
    <w:rsid w:val="002D684C"/>
    <w:rsid w:val="002D6B2A"/>
    <w:rsid w:val="002E00B1"/>
    <w:rsid w:val="002E0465"/>
    <w:rsid w:val="002E053E"/>
    <w:rsid w:val="002E0B81"/>
    <w:rsid w:val="002E1205"/>
    <w:rsid w:val="002E1244"/>
    <w:rsid w:val="002E1FC8"/>
    <w:rsid w:val="002E20BD"/>
    <w:rsid w:val="002E229B"/>
    <w:rsid w:val="002E2343"/>
    <w:rsid w:val="002E23B0"/>
    <w:rsid w:val="002E242B"/>
    <w:rsid w:val="002E286D"/>
    <w:rsid w:val="002E32FF"/>
    <w:rsid w:val="002E3525"/>
    <w:rsid w:val="002E3755"/>
    <w:rsid w:val="002E3A65"/>
    <w:rsid w:val="002E3D5F"/>
    <w:rsid w:val="002E3FEE"/>
    <w:rsid w:val="002E4267"/>
    <w:rsid w:val="002E461F"/>
    <w:rsid w:val="002E4841"/>
    <w:rsid w:val="002E48E0"/>
    <w:rsid w:val="002E4A83"/>
    <w:rsid w:val="002E5703"/>
    <w:rsid w:val="002E574E"/>
    <w:rsid w:val="002E59E0"/>
    <w:rsid w:val="002E5AA8"/>
    <w:rsid w:val="002E6068"/>
    <w:rsid w:val="002E70FE"/>
    <w:rsid w:val="002E7F3A"/>
    <w:rsid w:val="002F018A"/>
    <w:rsid w:val="002F02DE"/>
    <w:rsid w:val="002F0775"/>
    <w:rsid w:val="002F0843"/>
    <w:rsid w:val="002F087F"/>
    <w:rsid w:val="002F191C"/>
    <w:rsid w:val="002F1A86"/>
    <w:rsid w:val="002F1A98"/>
    <w:rsid w:val="002F1D83"/>
    <w:rsid w:val="002F1EB2"/>
    <w:rsid w:val="002F21EE"/>
    <w:rsid w:val="002F221F"/>
    <w:rsid w:val="002F2400"/>
    <w:rsid w:val="002F29AB"/>
    <w:rsid w:val="002F2A3F"/>
    <w:rsid w:val="002F2A96"/>
    <w:rsid w:val="002F2E37"/>
    <w:rsid w:val="002F369B"/>
    <w:rsid w:val="002F38E8"/>
    <w:rsid w:val="002F3A24"/>
    <w:rsid w:val="002F3B59"/>
    <w:rsid w:val="002F3BB9"/>
    <w:rsid w:val="002F3C0A"/>
    <w:rsid w:val="002F404B"/>
    <w:rsid w:val="002F46FC"/>
    <w:rsid w:val="002F4B08"/>
    <w:rsid w:val="002F4DB5"/>
    <w:rsid w:val="002F4EF2"/>
    <w:rsid w:val="002F53CA"/>
    <w:rsid w:val="002F56EC"/>
    <w:rsid w:val="002F59FB"/>
    <w:rsid w:val="002F5C4D"/>
    <w:rsid w:val="002F5E16"/>
    <w:rsid w:val="002F5FBE"/>
    <w:rsid w:val="002F63F1"/>
    <w:rsid w:val="002F641C"/>
    <w:rsid w:val="002F6617"/>
    <w:rsid w:val="002F66D5"/>
    <w:rsid w:val="002F6AD5"/>
    <w:rsid w:val="002F70A5"/>
    <w:rsid w:val="002F791E"/>
    <w:rsid w:val="002F7CAC"/>
    <w:rsid w:val="003004E7"/>
    <w:rsid w:val="0030066B"/>
    <w:rsid w:val="003007CE"/>
    <w:rsid w:val="00300E3F"/>
    <w:rsid w:val="00300E6C"/>
    <w:rsid w:val="003027B8"/>
    <w:rsid w:val="003028CB"/>
    <w:rsid w:val="00302B3A"/>
    <w:rsid w:val="0030332E"/>
    <w:rsid w:val="003033D8"/>
    <w:rsid w:val="0030382E"/>
    <w:rsid w:val="00303B67"/>
    <w:rsid w:val="003043F9"/>
    <w:rsid w:val="00304411"/>
    <w:rsid w:val="00304745"/>
    <w:rsid w:val="0030533A"/>
    <w:rsid w:val="003053D3"/>
    <w:rsid w:val="00306285"/>
    <w:rsid w:val="00306632"/>
    <w:rsid w:val="003068AE"/>
    <w:rsid w:val="00306C54"/>
    <w:rsid w:val="0031025D"/>
    <w:rsid w:val="00310629"/>
    <w:rsid w:val="00310897"/>
    <w:rsid w:val="003110DF"/>
    <w:rsid w:val="0031114D"/>
    <w:rsid w:val="00311270"/>
    <w:rsid w:val="00311B11"/>
    <w:rsid w:val="00311CF1"/>
    <w:rsid w:val="00312159"/>
    <w:rsid w:val="00312187"/>
    <w:rsid w:val="00312B93"/>
    <w:rsid w:val="003130FE"/>
    <w:rsid w:val="003139BB"/>
    <w:rsid w:val="00313AD0"/>
    <w:rsid w:val="0031415E"/>
    <w:rsid w:val="00314303"/>
    <w:rsid w:val="00314520"/>
    <w:rsid w:val="00314708"/>
    <w:rsid w:val="003154C8"/>
    <w:rsid w:val="0031577A"/>
    <w:rsid w:val="00315D93"/>
    <w:rsid w:val="00316898"/>
    <w:rsid w:val="00317001"/>
    <w:rsid w:val="00317301"/>
    <w:rsid w:val="0031741A"/>
    <w:rsid w:val="0031762B"/>
    <w:rsid w:val="0031762F"/>
    <w:rsid w:val="00317912"/>
    <w:rsid w:val="00317AB0"/>
    <w:rsid w:val="00317B85"/>
    <w:rsid w:val="00317D38"/>
    <w:rsid w:val="00317EFC"/>
    <w:rsid w:val="003202AC"/>
    <w:rsid w:val="003205F2"/>
    <w:rsid w:val="00320653"/>
    <w:rsid w:val="0032078D"/>
    <w:rsid w:val="00320933"/>
    <w:rsid w:val="00321846"/>
    <w:rsid w:val="00321C32"/>
    <w:rsid w:val="00321C4F"/>
    <w:rsid w:val="0032286A"/>
    <w:rsid w:val="00323065"/>
    <w:rsid w:val="00323290"/>
    <w:rsid w:val="00324308"/>
    <w:rsid w:val="003243A9"/>
    <w:rsid w:val="00324D7F"/>
    <w:rsid w:val="00325582"/>
    <w:rsid w:val="00325B3A"/>
    <w:rsid w:val="00325DE5"/>
    <w:rsid w:val="0032639D"/>
    <w:rsid w:val="003264E7"/>
    <w:rsid w:val="00326633"/>
    <w:rsid w:val="00326BC5"/>
    <w:rsid w:val="00326CA7"/>
    <w:rsid w:val="003271AE"/>
    <w:rsid w:val="003272FB"/>
    <w:rsid w:val="00327380"/>
    <w:rsid w:val="003273B3"/>
    <w:rsid w:val="0032756D"/>
    <w:rsid w:val="00327A19"/>
    <w:rsid w:val="00327B0C"/>
    <w:rsid w:val="00327B97"/>
    <w:rsid w:val="00327C04"/>
    <w:rsid w:val="00330125"/>
    <w:rsid w:val="0033055F"/>
    <w:rsid w:val="003308F6"/>
    <w:rsid w:val="003309F4"/>
    <w:rsid w:val="0033186A"/>
    <w:rsid w:val="00331908"/>
    <w:rsid w:val="00331BA4"/>
    <w:rsid w:val="00331C73"/>
    <w:rsid w:val="00332536"/>
    <w:rsid w:val="00332944"/>
    <w:rsid w:val="00332EED"/>
    <w:rsid w:val="003333F3"/>
    <w:rsid w:val="003336B7"/>
    <w:rsid w:val="00333E1B"/>
    <w:rsid w:val="00334560"/>
    <w:rsid w:val="003348B9"/>
    <w:rsid w:val="00334D6C"/>
    <w:rsid w:val="00334E42"/>
    <w:rsid w:val="0033545B"/>
    <w:rsid w:val="00335BF0"/>
    <w:rsid w:val="0033644C"/>
    <w:rsid w:val="00336C46"/>
    <w:rsid w:val="00337019"/>
    <w:rsid w:val="003371EA"/>
    <w:rsid w:val="003376F4"/>
    <w:rsid w:val="00337AEB"/>
    <w:rsid w:val="00337EB2"/>
    <w:rsid w:val="003403C7"/>
    <w:rsid w:val="00340F8F"/>
    <w:rsid w:val="00341165"/>
    <w:rsid w:val="003412D2"/>
    <w:rsid w:val="00341E2E"/>
    <w:rsid w:val="00343322"/>
    <w:rsid w:val="003439B1"/>
    <w:rsid w:val="00343DE9"/>
    <w:rsid w:val="003441EB"/>
    <w:rsid w:val="00344DCE"/>
    <w:rsid w:val="0034511E"/>
    <w:rsid w:val="00345157"/>
    <w:rsid w:val="00345510"/>
    <w:rsid w:val="0034554A"/>
    <w:rsid w:val="00345A57"/>
    <w:rsid w:val="003465C9"/>
    <w:rsid w:val="00346742"/>
    <w:rsid w:val="003469F8"/>
    <w:rsid w:val="00346D64"/>
    <w:rsid w:val="00346DEE"/>
    <w:rsid w:val="00346EA3"/>
    <w:rsid w:val="00346F15"/>
    <w:rsid w:val="003472B8"/>
    <w:rsid w:val="00347517"/>
    <w:rsid w:val="003479BF"/>
    <w:rsid w:val="00347E0B"/>
    <w:rsid w:val="00347EAD"/>
    <w:rsid w:val="00347EBB"/>
    <w:rsid w:val="00350227"/>
    <w:rsid w:val="00350725"/>
    <w:rsid w:val="00350FC9"/>
    <w:rsid w:val="003512B6"/>
    <w:rsid w:val="00351558"/>
    <w:rsid w:val="00351685"/>
    <w:rsid w:val="00351C55"/>
    <w:rsid w:val="00352238"/>
    <w:rsid w:val="00352842"/>
    <w:rsid w:val="00352D1F"/>
    <w:rsid w:val="0035378F"/>
    <w:rsid w:val="00354011"/>
    <w:rsid w:val="003545E2"/>
    <w:rsid w:val="0035476B"/>
    <w:rsid w:val="003555D5"/>
    <w:rsid w:val="00355603"/>
    <w:rsid w:val="003556E0"/>
    <w:rsid w:val="003556F9"/>
    <w:rsid w:val="003557C5"/>
    <w:rsid w:val="00355952"/>
    <w:rsid w:val="00355DAA"/>
    <w:rsid w:val="00356292"/>
    <w:rsid w:val="003562D0"/>
    <w:rsid w:val="0035681B"/>
    <w:rsid w:val="0035691A"/>
    <w:rsid w:val="00356B81"/>
    <w:rsid w:val="00356C83"/>
    <w:rsid w:val="00356CC0"/>
    <w:rsid w:val="00356D86"/>
    <w:rsid w:val="00357572"/>
    <w:rsid w:val="00357593"/>
    <w:rsid w:val="0036089D"/>
    <w:rsid w:val="00360A3F"/>
    <w:rsid w:val="00360BEE"/>
    <w:rsid w:val="00360EE1"/>
    <w:rsid w:val="0036154F"/>
    <w:rsid w:val="003617F2"/>
    <w:rsid w:val="00361D5F"/>
    <w:rsid w:val="0036240E"/>
    <w:rsid w:val="00362894"/>
    <w:rsid w:val="00362C30"/>
    <w:rsid w:val="00363737"/>
    <w:rsid w:val="003637A6"/>
    <w:rsid w:val="00363B43"/>
    <w:rsid w:val="00363D64"/>
    <w:rsid w:val="00364459"/>
    <w:rsid w:val="00365174"/>
    <w:rsid w:val="00365864"/>
    <w:rsid w:val="00365A40"/>
    <w:rsid w:val="00365A98"/>
    <w:rsid w:val="00365CC4"/>
    <w:rsid w:val="0036601A"/>
    <w:rsid w:val="00366344"/>
    <w:rsid w:val="0036666A"/>
    <w:rsid w:val="00366903"/>
    <w:rsid w:val="00366954"/>
    <w:rsid w:val="00366C36"/>
    <w:rsid w:val="00367033"/>
    <w:rsid w:val="003671EC"/>
    <w:rsid w:val="0036743A"/>
    <w:rsid w:val="00367FC1"/>
    <w:rsid w:val="003714F0"/>
    <w:rsid w:val="00372045"/>
    <w:rsid w:val="0037286C"/>
    <w:rsid w:val="00372E97"/>
    <w:rsid w:val="003739E9"/>
    <w:rsid w:val="00373C5B"/>
    <w:rsid w:val="003746B4"/>
    <w:rsid w:val="003747C2"/>
    <w:rsid w:val="00374920"/>
    <w:rsid w:val="00374F1A"/>
    <w:rsid w:val="00375520"/>
    <w:rsid w:val="00375888"/>
    <w:rsid w:val="00375EA6"/>
    <w:rsid w:val="00376085"/>
    <w:rsid w:val="003761D8"/>
    <w:rsid w:val="003762D6"/>
    <w:rsid w:val="0037635B"/>
    <w:rsid w:val="00376728"/>
    <w:rsid w:val="00376D05"/>
    <w:rsid w:val="0037777D"/>
    <w:rsid w:val="00377DEB"/>
    <w:rsid w:val="00377F99"/>
    <w:rsid w:val="00380272"/>
    <w:rsid w:val="00380333"/>
    <w:rsid w:val="00380754"/>
    <w:rsid w:val="00380801"/>
    <w:rsid w:val="00380AB0"/>
    <w:rsid w:val="00381313"/>
    <w:rsid w:val="00381600"/>
    <w:rsid w:val="0038162A"/>
    <w:rsid w:val="003822AF"/>
    <w:rsid w:val="00382394"/>
    <w:rsid w:val="003823A3"/>
    <w:rsid w:val="003824F3"/>
    <w:rsid w:val="00382533"/>
    <w:rsid w:val="00383512"/>
    <w:rsid w:val="0038363A"/>
    <w:rsid w:val="00383AF6"/>
    <w:rsid w:val="00383C05"/>
    <w:rsid w:val="00383D9C"/>
    <w:rsid w:val="00384089"/>
    <w:rsid w:val="003841CA"/>
    <w:rsid w:val="00384A35"/>
    <w:rsid w:val="00384AE4"/>
    <w:rsid w:val="00384B5D"/>
    <w:rsid w:val="00384B91"/>
    <w:rsid w:val="00384DA3"/>
    <w:rsid w:val="00384F52"/>
    <w:rsid w:val="00385023"/>
    <w:rsid w:val="0038521E"/>
    <w:rsid w:val="00385901"/>
    <w:rsid w:val="00385B69"/>
    <w:rsid w:val="00385B6A"/>
    <w:rsid w:val="00385CC4"/>
    <w:rsid w:val="003861C8"/>
    <w:rsid w:val="00386500"/>
    <w:rsid w:val="003866EE"/>
    <w:rsid w:val="00386E81"/>
    <w:rsid w:val="00387DEB"/>
    <w:rsid w:val="00390129"/>
    <w:rsid w:val="003904FB"/>
    <w:rsid w:val="003905B7"/>
    <w:rsid w:val="00391431"/>
    <w:rsid w:val="00391BE8"/>
    <w:rsid w:val="00391CC5"/>
    <w:rsid w:val="00391CF7"/>
    <w:rsid w:val="00391EC8"/>
    <w:rsid w:val="00392626"/>
    <w:rsid w:val="003926D5"/>
    <w:rsid w:val="00392CFB"/>
    <w:rsid w:val="00393A6B"/>
    <w:rsid w:val="0039401D"/>
    <w:rsid w:val="0039474F"/>
    <w:rsid w:val="0039513E"/>
    <w:rsid w:val="003951EA"/>
    <w:rsid w:val="00395742"/>
    <w:rsid w:val="003965BA"/>
    <w:rsid w:val="003965E7"/>
    <w:rsid w:val="00396842"/>
    <w:rsid w:val="00396B75"/>
    <w:rsid w:val="00397488"/>
    <w:rsid w:val="003A00B4"/>
    <w:rsid w:val="003A02AB"/>
    <w:rsid w:val="003A12D6"/>
    <w:rsid w:val="003A12FB"/>
    <w:rsid w:val="003A183A"/>
    <w:rsid w:val="003A2394"/>
    <w:rsid w:val="003A248A"/>
    <w:rsid w:val="003A28B0"/>
    <w:rsid w:val="003A2CCC"/>
    <w:rsid w:val="003A2D59"/>
    <w:rsid w:val="003A31E2"/>
    <w:rsid w:val="003A39A1"/>
    <w:rsid w:val="003A3C83"/>
    <w:rsid w:val="003A3D1D"/>
    <w:rsid w:val="003A3D33"/>
    <w:rsid w:val="003A400E"/>
    <w:rsid w:val="003A4327"/>
    <w:rsid w:val="003A49C8"/>
    <w:rsid w:val="003A4E42"/>
    <w:rsid w:val="003A57FE"/>
    <w:rsid w:val="003A5992"/>
    <w:rsid w:val="003A59A9"/>
    <w:rsid w:val="003A5A74"/>
    <w:rsid w:val="003A63A4"/>
    <w:rsid w:val="003A6F48"/>
    <w:rsid w:val="003A7570"/>
    <w:rsid w:val="003A76D4"/>
    <w:rsid w:val="003A77BD"/>
    <w:rsid w:val="003A7810"/>
    <w:rsid w:val="003B001C"/>
    <w:rsid w:val="003B0343"/>
    <w:rsid w:val="003B0CEF"/>
    <w:rsid w:val="003B0E4F"/>
    <w:rsid w:val="003B0E64"/>
    <w:rsid w:val="003B1802"/>
    <w:rsid w:val="003B180E"/>
    <w:rsid w:val="003B2383"/>
    <w:rsid w:val="003B2920"/>
    <w:rsid w:val="003B2D33"/>
    <w:rsid w:val="003B2E1E"/>
    <w:rsid w:val="003B30C4"/>
    <w:rsid w:val="003B371F"/>
    <w:rsid w:val="003B3B8B"/>
    <w:rsid w:val="003B3DDE"/>
    <w:rsid w:val="003B3F2E"/>
    <w:rsid w:val="003B46A1"/>
    <w:rsid w:val="003B4797"/>
    <w:rsid w:val="003B4D5F"/>
    <w:rsid w:val="003B4FBB"/>
    <w:rsid w:val="003B5D37"/>
    <w:rsid w:val="003B5F7E"/>
    <w:rsid w:val="003B62EC"/>
    <w:rsid w:val="003B62F3"/>
    <w:rsid w:val="003B6396"/>
    <w:rsid w:val="003B6A50"/>
    <w:rsid w:val="003B6B2F"/>
    <w:rsid w:val="003B6D5C"/>
    <w:rsid w:val="003B6EB2"/>
    <w:rsid w:val="003B6F67"/>
    <w:rsid w:val="003B72C2"/>
    <w:rsid w:val="003B7888"/>
    <w:rsid w:val="003C006F"/>
    <w:rsid w:val="003C012E"/>
    <w:rsid w:val="003C03A6"/>
    <w:rsid w:val="003C055B"/>
    <w:rsid w:val="003C0A98"/>
    <w:rsid w:val="003C0AC3"/>
    <w:rsid w:val="003C128B"/>
    <w:rsid w:val="003C1395"/>
    <w:rsid w:val="003C13E7"/>
    <w:rsid w:val="003C19F2"/>
    <w:rsid w:val="003C1D02"/>
    <w:rsid w:val="003C321D"/>
    <w:rsid w:val="003C3B1B"/>
    <w:rsid w:val="003C3C5A"/>
    <w:rsid w:val="003C3DB0"/>
    <w:rsid w:val="003C4387"/>
    <w:rsid w:val="003C46E9"/>
    <w:rsid w:val="003C4CA0"/>
    <w:rsid w:val="003C4CA7"/>
    <w:rsid w:val="003C4DBF"/>
    <w:rsid w:val="003C4F1A"/>
    <w:rsid w:val="003C54D6"/>
    <w:rsid w:val="003C5BA7"/>
    <w:rsid w:val="003C5FD3"/>
    <w:rsid w:val="003C5FEB"/>
    <w:rsid w:val="003C6702"/>
    <w:rsid w:val="003C67B8"/>
    <w:rsid w:val="003C6952"/>
    <w:rsid w:val="003C6C82"/>
    <w:rsid w:val="003C6F52"/>
    <w:rsid w:val="003C6F58"/>
    <w:rsid w:val="003C712D"/>
    <w:rsid w:val="003C71A1"/>
    <w:rsid w:val="003C7B1C"/>
    <w:rsid w:val="003D0202"/>
    <w:rsid w:val="003D026E"/>
    <w:rsid w:val="003D02F7"/>
    <w:rsid w:val="003D0402"/>
    <w:rsid w:val="003D0522"/>
    <w:rsid w:val="003D1773"/>
    <w:rsid w:val="003D18EB"/>
    <w:rsid w:val="003D19E1"/>
    <w:rsid w:val="003D28DF"/>
    <w:rsid w:val="003D33F6"/>
    <w:rsid w:val="003D3BA2"/>
    <w:rsid w:val="003D472C"/>
    <w:rsid w:val="003D4A71"/>
    <w:rsid w:val="003D4EC8"/>
    <w:rsid w:val="003D4FBE"/>
    <w:rsid w:val="003D51AA"/>
    <w:rsid w:val="003D5CEC"/>
    <w:rsid w:val="003D5F5E"/>
    <w:rsid w:val="003D6485"/>
    <w:rsid w:val="003D69A2"/>
    <w:rsid w:val="003D6D33"/>
    <w:rsid w:val="003D77B3"/>
    <w:rsid w:val="003D7873"/>
    <w:rsid w:val="003D7BA8"/>
    <w:rsid w:val="003D7E0B"/>
    <w:rsid w:val="003E022F"/>
    <w:rsid w:val="003E05DC"/>
    <w:rsid w:val="003E084A"/>
    <w:rsid w:val="003E09B3"/>
    <w:rsid w:val="003E12C2"/>
    <w:rsid w:val="003E1302"/>
    <w:rsid w:val="003E158C"/>
    <w:rsid w:val="003E1B9F"/>
    <w:rsid w:val="003E1D5B"/>
    <w:rsid w:val="003E2B84"/>
    <w:rsid w:val="003E2FE6"/>
    <w:rsid w:val="003E2FF2"/>
    <w:rsid w:val="003E3053"/>
    <w:rsid w:val="003E34CC"/>
    <w:rsid w:val="003E354D"/>
    <w:rsid w:val="003E3761"/>
    <w:rsid w:val="003E3A39"/>
    <w:rsid w:val="003E3ADA"/>
    <w:rsid w:val="003E3BC6"/>
    <w:rsid w:val="003E4242"/>
    <w:rsid w:val="003E43E1"/>
    <w:rsid w:val="003E4CE6"/>
    <w:rsid w:val="003E5655"/>
    <w:rsid w:val="003E5792"/>
    <w:rsid w:val="003E5EC6"/>
    <w:rsid w:val="003E61CE"/>
    <w:rsid w:val="003E63AE"/>
    <w:rsid w:val="003E6E78"/>
    <w:rsid w:val="003E733A"/>
    <w:rsid w:val="003E76FA"/>
    <w:rsid w:val="003E7CF7"/>
    <w:rsid w:val="003E7DE5"/>
    <w:rsid w:val="003F028A"/>
    <w:rsid w:val="003F0B74"/>
    <w:rsid w:val="003F0EA3"/>
    <w:rsid w:val="003F143C"/>
    <w:rsid w:val="003F1C4B"/>
    <w:rsid w:val="003F2161"/>
    <w:rsid w:val="003F2595"/>
    <w:rsid w:val="003F26AA"/>
    <w:rsid w:val="003F281C"/>
    <w:rsid w:val="003F2834"/>
    <w:rsid w:val="003F2F92"/>
    <w:rsid w:val="003F31CD"/>
    <w:rsid w:val="003F32AC"/>
    <w:rsid w:val="003F3324"/>
    <w:rsid w:val="003F3AA9"/>
    <w:rsid w:val="003F48F2"/>
    <w:rsid w:val="003F4A56"/>
    <w:rsid w:val="003F4B35"/>
    <w:rsid w:val="003F4C50"/>
    <w:rsid w:val="003F4CE1"/>
    <w:rsid w:val="003F515B"/>
    <w:rsid w:val="003F5344"/>
    <w:rsid w:val="003F59B8"/>
    <w:rsid w:val="003F5FCB"/>
    <w:rsid w:val="003F62A4"/>
    <w:rsid w:val="003F62E0"/>
    <w:rsid w:val="003F6807"/>
    <w:rsid w:val="003F6F39"/>
    <w:rsid w:val="003F735D"/>
    <w:rsid w:val="003F78A0"/>
    <w:rsid w:val="003F797E"/>
    <w:rsid w:val="003F7C0D"/>
    <w:rsid w:val="003F7C1B"/>
    <w:rsid w:val="003F7FD0"/>
    <w:rsid w:val="00400086"/>
    <w:rsid w:val="0040029F"/>
    <w:rsid w:val="004009B3"/>
    <w:rsid w:val="00400A0F"/>
    <w:rsid w:val="00400CA0"/>
    <w:rsid w:val="00400D8E"/>
    <w:rsid w:val="00400D9F"/>
    <w:rsid w:val="004010B9"/>
    <w:rsid w:val="00401156"/>
    <w:rsid w:val="00401E7B"/>
    <w:rsid w:val="00401F80"/>
    <w:rsid w:val="0040235B"/>
    <w:rsid w:val="00402444"/>
    <w:rsid w:val="004026F4"/>
    <w:rsid w:val="00402DBE"/>
    <w:rsid w:val="00403060"/>
    <w:rsid w:val="004031BA"/>
    <w:rsid w:val="00403333"/>
    <w:rsid w:val="004036C7"/>
    <w:rsid w:val="0040379A"/>
    <w:rsid w:val="004040E4"/>
    <w:rsid w:val="0040476C"/>
    <w:rsid w:val="004047DD"/>
    <w:rsid w:val="004054F9"/>
    <w:rsid w:val="00405591"/>
    <w:rsid w:val="004056D2"/>
    <w:rsid w:val="004058FB"/>
    <w:rsid w:val="0040593E"/>
    <w:rsid w:val="00405B5A"/>
    <w:rsid w:val="00405D1D"/>
    <w:rsid w:val="00405DC8"/>
    <w:rsid w:val="00406783"/>
    <w:rsid w:val="004067A6"/>
    <w:rsid w:val="004067C9"/>
    <w:rsid w:val="00406849"/>
    <w:rsid w:val="00406B09"/>
    <w:rsid w:val="00406DE6"/>
    <w:rsid w:val="00406FA2"/>
    <w:rsid w:val="004070BD"/>
    <w:rsid w:val="00407280"/>
    <w:rsid w:val="004072A6"/>
    <w:rsid w:val="004074E1"/>
    <w:rsid w:val="004074F7"/>
    <w:rsid w:val="00407610"/>
    <w:rsid w:val="00407A25"/>
    <w:rsid w:val="00407ACA"/>
    <w:rsid w:val="00407B9F"/>
    <w:rsid w:val="00407D1B"/>
    <w:rsid w:val="00410065"/>
    <w:rsid w:val="004102D2"/>
    <w:rsid w:val="0041064C"/>
    <w:rsid w:val="00411796"/>
    <w:rsid w:val="00411C56"/>
    <w:rsid w:val="0041278D"/>
    <w:rsid w:val="004128E3"/>
    <w:rsid w:val="00412DC9"/>
    <w:rsid w:val="00414239"/>
    <w:rsid w:val="004142B2"/>
    <w:rsid w:val="0041469B"/>
    <w:rsid w:val="00414D8A"/>
    <w:rsid w:val="004151BC"/>
    <w:rsid w:val="00415200"/>
    <w:rsid w:val="00415759"/>
    <w:rsid w:val="00415B7B"/>
    <w:rsid w:val="00415D87"/>
    <w:rsid w:val="0041613C"/>
    <w:rsid w:val="00417326"/>
    <w:rsid w:val="00417E81"/>
    <w:rsid w:val="004202B5"/>
    <w:rsid w:val="004207E3"/>
    <w:rsid w:val="00420A78"/>
    <w:rsid w:val="004211D3"/>
    <w:rsid w:val="004217A1"/>
    <w:rsid w:val="004217FC"/>
    <w:rsid w:val="0042195A"/>
    <w:rsid w:val="00421BA8"/>
    <w:rsid w:val="00421E06"/>
    <w:rsid w:val="00421F16"/>
    <w:rsid w:val="00422019"/>
    <w:rsid w:val="004225B2"/>
    <w:rsid w:val="004226B3"/>
    <w:rsid w:val="00422F8D"/>
    <w:rsid w:val="00423381"/>
    <w:rsid w:val="004239DF"/>
    <w:rsid w:val="00423A03"/>
    <w:rsid w:val="00423A78"/>
    <w:rsid w:val="00424350"/>
    <w:rsid w:val="00424CA4"/>
    <w:rsid w:val="00424D99"/>
    <w:rsid w:val="00424EAB"/>
    <w:rsid w:val="00426620"/>
    <w:rsid w:val="0042686E"/>
    <w:rsid w:val="00426F6A"/>
    <w:rsid w:val="0042740F"/>
    <w:rsid w:val="00427488"/>
    <w:rsid w:val="004278A1"/>
    <w:rsid w:val="00427CFF"/>
    <w:rsid w:val="00427D83"/>
    <w:rsid w:val="004301F5"/>
    <w:rsid w:val="00430282"/>
    <w:rsid w:val="004303A1"/>
    <w:rsid w:val="00430A47"/>
    <w:rsid w:val="004313BC"/>
    <w:rsid w:val="004315A7"/>
    <w:rsid w:val="004315F0"/>
    <w:rsid w:val="004317D2"/>
    <w:rsid w:val="004319DC"/>
    <w:rsid w:val="00431A70"/>
    <w:rsid w:val="00431B1D"/>
    <w:rsid w:val="00431DDF"/>
    <w:rsid w:val="00431E1D"/>
    <w:rsid w:val="004329D2"/>
    <w:rsid w:val="004336BE"/>
    <w:rsid w:val="00433768"/>
    <w:rsid w:val="00433905"/>
    <w:rsid w:val="00433E6C"/>
    <w:rsid w:val="00434059"/>
    <w:rsid w:val="00434103"/>
    <w:rsid w:val="004341E0"/>
    <w:rsid w:val="00434683"/>
    <w:rsid w:val="00434807"/>
    <w:rsid w:val="00434808"/>
    <w:rsid w:val="0043491B"/>
    <w:rsid w:val="0043495C"/>
    <w:rsid w:val="00435323"/>
    <w:rsid w:val="00435C11"/>
    <w:rsid w:val="00435E3F"/>
    <w:rsid w:val="00436325"/>
    <w:rsid w:val="004363AB"/>
    <w:rsid w:val="0043683E"/>
    <w:rsid w:val="00436917"/>
    <w:rsid w:val="00436C2E"/>
    <w:rsid w:val="00436D49"/>
    <w:rsid w:val="00436E3F"/>
    <w:rsid w:val="00436EEB"/>
    <w:rsid w:val="00436F73"/>
    <w:rsid w:val="004371F9"/>
    <w:rsid w:val="00437241"/>
    <w:rsid w:val="00437573"/>
    <w:rsid w:val="004377AF"/>
    <w:rsid w:val="0043795D"/>
    <w:rsid w:val="0043798B"/>
    <w:rsid w:val="00437B82"/>
    <w:rsid w:val="0044021D"/>
    <w:rsid w:val="0044059F"/>
    <w:rsid w:val="00440689"/>
    <w:rsid w:val="00440789"/>
    <w:rsid w:val="00440793"/>
    <w:rsid w:val="00440C38"/>
    <w:rsid w:val="00440E2F"/>
    <w:rsid w:val="00440E84"/>
    <w:rsid w:val="0044142A"/>
    <w:rsid w:val="00441CA6"/>
    <w:rsid w:val="00443730"/>
    <w:rsid w:val="004442A0"/>
    <w:rsid w:val="00444BAD"/>
    <w:rsid w:val="00444E07"/>
    <w:rsid w:val="00444E20"/>
    <w:rsid w:val="00444F8D"/>
    <w:rsid w:val="00445990"/>
    <w:rsid w:val="00445C6D"/>
    <w:rsid w:val="00445E86"/>
    <w:rsid w:val="00445F05"/>
    <w:rsid w:val="00446297"/>
    <w:rsid w:val="00446343"/>
    <w:rsid w:val="0044673B"/>
    <w:rsid w:val="00446F05"/>
    <w:rsid w:val="00447097"/>
    <w:rsid w:val="00447680"/>
    <w:rsid w:val="00447756"/>
    <w:rsid w:val="0045015D"/>
    <w:rsid w:val="00450B02"/>
    <w:rsid w:val="00450EBB"/>
    <w:rsid w:val="0045145B"/>
    <w:rsid w:val="004520C0"/>
    <w:rsid w:val="00453AC6"/>
    <w:rsid w:val="00453B58"/>
    <w:rsid w:val="00453F40"/>
    <w:rsid w:val="00453FCC"/>
    <w:rsid w:val="0045480F"/>
    <w:rsid w:val="00455262"/>
    <w:rsid w:val="004555CA"/>
    <w:rsid w:val="00455E05"/>
    <w:rsid w:val="00455FC3"/>
    <w:rsid w:val="00456CD2"/>
    <w:rsid w:val="00456ECD"/>
    <w:rsid w:val="00457012"/>
    <w:rsid w:val="004571E8"/>
    <w:rsid w:val="00457CE8"/>
    <w:rsid w:val="004602A6"/>
    <w:rsid w:val="0046040E"/>
    <w:rsid w:val="0046058F"/>
    <w:rsid w:val="004607F3"/>
    <w:rsid w:val="00460E20"/>
    <w:rsid w:val="00460FF5"/>
    <w:rsid w:val="0046108A"/>
    <w:rsid w:val="00461141"/>
    <w:rsid w:val="0046129B"/>
    <w:rsid w:val="004613F7"/>
    <w:rsid w:val="0046182E"/>
    <w:rsid w:val="00461D84"/>
    <w:rsid w:val="00461EC1"/>
    <w:rsid w:val="00462034"/>
    <w:rsid w:val="004622F0"/>
    <w:rsid w:val="00462B42"/>
    <w:rsid w:val="00462B4C"/>
    <w:rsid w:val="00462D99"/>
    <w:rsid w:val="0046314C"/>
    <w:rsid w:val="00463488"/>
    <w:rsid w:val="00463557"/>
    <w:rsid w:val="0046427B"/>
    <w:rsid w:val="00464456"/>
    <w:rsid w:val="00464827"/>
    <w:rsid w:val="00465607"/>
    <w:rsid w:val="004657EB"/>
    <w:rsid w:val="00465FE7"/>
    <w:rsid w:val="00466322"/>
    <w:rsid w:val="00466877"/>
    <w:rsid w:val="00466A2F"/>
    <w:rsid w:val="00466B2D"/>
    <w:rsid w:val="00466B47"/>
    <w:rsid w:val="00467053"/>
    <w:rsid w:val="00467817"/>
    <w:rsid w:val="0046799D"/>
    <w:rsid w:val="00467E8B"/>
    <w:rsid w:val="004701AA"/>
    <w:rsid w:val="00470A3C"/>
    <w:rsid w:val="00471BD3"/>
    <w:rsid w:val="00471C97"/>
    <w:rsid w:val="00471D0C"/>
    <w:rsid w:val="00471EA3"/>
    <w:rsid w:val="00472313"/>
    <w:rsid w:val="00472378"/>
    <w:rsid w:val="00472736"/>
    <w:rsid w:val="00472CE5"/>
    <w:rsid w:val="004735A9"/>
    <w:rsid w:val="004738BF"/>
    <w:rsid w:val="004745F9"/>
    <w:rsid w:val="004747A4"/>
    <w:rsid w:val="00474B3B"/>
    <w:rsid w:val="00474BBA"/>
    <w:rsid w:val="00474F6F"/>
    <w:rsid w:val="00475685"/>
    <w:rsid w:val="0047678D"/>
    <w:rsid w:val="004767AB"/>
    <w:rsid w:val="00476C00"/>
    <w:rsid w:val="00476EA2"/>
    <w:rsid w:val="0047757E"/>
    <w:rsid w:val="004778F8"/>
    <w:rsid w:val="00477BAF"/>
    <w:rsid w:val="00477C12"/>
    <w:rsid w:val="0048002F"/>
    <w:rsid w:val="00480238"/>
    <w:rsid w:val="004804AD"/>
    <w:rsid w:val="00480729"/>
    <w:rsid w:val="004808A6"/>
    <w:rsid w:val="00481275"/>
    <w:rsid w:val="0048156A"/>
    <w:rsid w:val="00481F1A"/>
    <w:rsid w:val="00482360"/>
    <w:rsid w:val="004828F2"/>
    <w:rsid w:val="00482A3A"/>
    <w:rsid w:val="00482CE9"/>
    <w:rsid w:val="00482CF8"/>
    <w:rsid w:val="00482D76"/>
    <w:rsid w:val="00482EC9"/>
    <w:rsid w:val="00483561"/>
    <w:rsid w:val="00483765"/>
    <w:rsid w:val="00483F17"/>
    <w:rsid w:val="004851A8"/>
    <w:rsid w:val="004857B9"/>
    <w:rsid w:val="00485CCE"/>
    <w:rsid w:val="00485EB4"/>
    <w:rsid w:val="004860AD"/>
    <w:rsid w:val="0048634D"/>
    <w:rsid w:val="0048639C"/>
    <w:rsid w:val="00486515"/>
    <w:rsid w:val="004866B3"/>
    <w:rsid w:val="00486784"/>
    <w:rsid w:val="004869CD"/>
    <w:rsid w:val="00486B17"/>
    <w:rsid w:val="00486D79"/>
    <w:rsid w:val="00486D7F"/>
    <w:rsid w:val="0048754A"/>
    <w:rsid w:val="00490165"/>
    <w:rsid w:val="00490436"/>
    <w:rsid w:val="00490EF6"/>
    <w:rsid w:val="004915D0"/>
    <w:rsid w:val="00491ED0"/>
    <w:rsid w:val="004921FB"/>
    <w:rsid w:val="004924B7"/>
    <w:rsid w:val="004925D1"/>
    <w:rsid w:val="00492D5D"/>
    <w:rsid w:val="00493244"/>
    <w:rsid w:val="004938AF"/>
    <w:rsid w:val="004939A8"/>
    <w:rsid w:val="00494145"/>
    <w:rsid w:val="00494521"/>
    <w:rsid w:val="00494573"/>
    <w:rsid w:val="00494702"/>
    <w:rsid w:val="004947F8"/>
    <w:rsid w:val="004948B8"/>
    <w:rsid w:val="004949AC"/>
    <w:rsid w:val="00495054"/>
    <w:rsid w:val="004950BC"/>
    <w:rsid w:val="0049543B"/>
    <w:rsid w:val="004955A2"/>
    <w:rsid w:val="00495861"/>
    <w:rsid w:val="00495D2F"/>
    <w:rsid w:val="00495EFA"/>
    <w:rsid w:val="0049646F"/>
    <w:rsid w:val="00496B8A"/>
    <w:rsid w:val="00496D03"/>
    <w:rsid w:val="00497090"/>
    <w:rsid w:val="0049717C"/>
    <w:rsid w:val="0049724E"/>
    <w:rsid w:val="004974B9"/>
    <w:rsid w:val="0049798B"/>
    <w:rsid w:val="00497AC5"/>
    <w:rsid w:val="00497CE8"/>
    <w:rsid w:val="00497D25"/>
    <w:rsid w:val="00497E6F"/>
    <w:rsid w:val="00497F2B"/>
    <w:rsid w:val="004A00D8"/>
    <w:rsid w:val="004A02A9"/>
    <w:rsid w:val="004A050C"/>
    <w:rsid w:val="004A0BE4"/>
    <w:rsid w:val="004A118F"/>
    <w:rsid w:val="004A21B5"/>
    <w:rsid w:val="004A2428"/>
    <w:rsid w:val="004A2809"/>
    <w:rsid w:val="004A2A63"/>
    <w:rsid w:val="004A2AF2"/>
    <w:rsid w:val="004A2DBC"/>
    <w:rsid w:val="004A2DFD"/>
    <w:rsid w:val="004A330F"/>
    <w:rsid w:val="004A3906"/>
    <w:rsid w:val="004A3E58"/>
    <w:rsid w:val="004A3FFA"/>
    <w:rsid w:val="004A417C"/>
    <w:rsid w:val="004A4220"/>
    <w:rsid w:val="004A42BF"/>
    <w:rsid w:val="004A4456"/>
    <w:rsid w:val="004A4462"/>
    <w:rsid w:val="004A455B"/>
    <w:rsid w:val="004A4D4C"/>
    <w:rsid w:val="004A4D4D"/>
    <w:rsid w:val="004A4F34"/>
    <w:rsid w:val="004A521B"/>
    <w:rsid w:val="004A551C"/>
    <w:rsid w:val="004A551D"/>
    <w:rsid w:val="004A570F"/>
    <w:rsid w:val="004A5715"/>
    <w:rsid w:val="004A58B6"/>
    <w:rsid w:val="004A5AB6"/>
    <w:rsid w:val="004A5E40"/>
    <w:rsid w:val="004A68B1"/>
    <w:rsid w:val="004A6D39"/>
    <w:rsid w:val="004A7078"/>
    <w:rsid w:val="004A723D"/>
    <w:rsid w:val="004A7447"/>
    <w:rsid w:val="004A7755"/>
    <w:rsid w:val="004A77D6"/>
    <w:rsid w:val="004A7D84"/>
    <w:rsid w:val="004A7DFF"/>
    <w:rsid w:val="004A7FBF"/>
    <w:rsid w:val="004B0235"/>
    <w:rsid w:val="004B09D7"/>
    <w:rsid w:val="004B18A5"/>
    <w:rsid w:val="004B29F3"/>
    <w:rsid w:val="004B2D35"/>
    <w:rsid w:val="004B2DD7"/>
    <w:rsid w:val="004B37C8"/>
    <w:rsid w:val="004B3852"/>
    <w:rsid w:val="004B4042"/>
    <w:rsid w:val="004B4572"/>
    <w:rsid w:val="004B47B0"/>
    <w:rsid w:val="004B48A3"/>
    <w:rsid w:val="004B4943"/>
    <w:rsid w:val="004B4AAA"/>
    <w:rsid w:val="004B4C7E"/>
    <w:rsid w:val="004B4CF6"/>
    <w:rsid w:val="004B4D2C"/>
    <w:rsid w:val="004B4FE2"/>
    <w:rsid w:val="004B547E"/>
    <w:rsid w:val="004B5F5E"/>
    <w:rsid w:val="004B6014"/>
    <w:rsid w:val="004B65B2"/>
    <w:rsid w:val="004B7C02"/>
    <w:rsid w:val="004B7E34"/>
    <w:rsid w:val="004C004C"/>
    <w:rsid w:val="004C0274"/>
    <w:rsid w:val="004C0425"/>
    <w:rsid w:val="004C08C2"/>
    <w:rsid w:val="004C095F"/>
    <w:rsid w:val="004C12A5"/>
    <w:rsid w:val="004C1518"/>
    <w:rsid w:val="004C164D"/>
    <w:rsid w:val="004C1890"/>
    <w:rsid w:val="004C19A5"/>
    <w:rsid w:val="004C1CE5"/>
    <w:rsid w:val="004C1F85"/>
    <w:rsid w:val="004C233D"/>
    <w:rsid w:val="004C2680"/>
    <w:rsid w:val="004C29C0"/>
    <w:rsid w:val="004C2AB3"/>
    <w:rsid w:val="004C30BF"/>
    <w:rsid w:val="004C3531"/>
    <w:rsid w:val="004C3A07"/>
    <w:rsid w:val="004C3A88"/>
    <w:rsid w:val="004C3EA4"/>
    <w:rsid w:val="004C4226"/>
    <w:rsid w:val="004C44A0"/>
    <w:rsid w:val="004C45BC"/>
    <w:rsid w:val="004C4628"/>
    <w:rsid w:val="004C483E"/>
    <w:rsid w:val="004C4F44"/>
    <w:rsid w:val="004C5956"/>
    <w:rsid w:val="004C5C8A"/>
    <w:rsid w:val="004C62B9"/>
    <w:rsid w:val="004C6491"/>
    <w:rsid w:val="004C6852"/>
    <w:rsid w:val="004C6C3F"/>
    <w:rsid w:val="004C7233"/>
    <w:rsid w:val="004C750B"/>
    <w:rsid w:val="004C7E5B"/>
    <w:rsid w:val="004D047B"/>
    <w:rsid w:val="004D0564"/>
    <w:rsid w:val="004D0BCB"/>
    <w:rsid w:val="004D0CF4"/>
    <w:rsid w:val="004D0D6A"/>
    <w:rsid w:val="004D0DFC"/>
    <w:rsid w:val="004D113F"/>
    <w:rsid w:val="004D1148"/>
    <w:rsid w:val="004D134D"/>
    <w:rsid w:val="004D13D8"/>
    <w:rsid w:val="004D1718"/>
    <w:rsid w:val="004D1E04"/>
    <w:rsid w:val="004D284D"/>
    <w:rsid w:val="004D289C"/>
    <w:rsid w:val="004D2AA5"/>
    <w:rsid w:val="004D2E51"/>
    <w:rsid w:val="004D3398"/>
    <w:rsid w:val="004D34EB"/>
    <w:rsid w:val="004D3638"/>
    <w:rsid w:val="004D3ABC"/>
    <w:rsid w:val="004D3ABD"/>
    <w:rsid w:val="004D3E49"/>
    <w:rsid w:val="004D409E"/>
    <w:rsid w:val="004D4150"/>
    <w:rsid w:val="004D42EA"/>
    <w:rsid w:val="004D45D2"/>
    <w:rsid w:val="004D4781"/>
    <w:rsid w:val="004D4ACF"/>
    <w:rsid w:val="004D4C68"/>
    <w:rsid w:val="004D4F7D"/>
    <w:rsid w:val="004D5296"/>
    <w:rsid w:val="004D54AE"/>
    <w:rsid w:val="004D550D"/>
    <w:rsid w:val="004D5C6C"/>
    <w:rsid w:val="004D5C7A"/>
    <w:rsid w:val="004D5F1D"/>
    <w:rsid w:val="004D6144"/>
    <w:rsid w:val="004D62D4"/>
    <w:rsid w:val="004D639F"/>
    <w:rsid w:val="004D644D"/>
    <w:rsid w:val="004D672E"/>
    <w:rsid w:val="004D6762"/>
    <w:rsid w:val="004D6C42"/>
    <w:rsid w:val="004D75C7"/>
    <w:rsid w:val="004D78BE"/>
    <w:rsid w:val="004D7BC9"/>
    <w:rsid w:val="004E03AD"/>
    <w:rsid w:val="004E0490"/>
    <w:rsid w:val="004E0AD0"/>
    <w:rsid w:val="004E0BDD"/>
    <w:rsid w:val="004E1807"/>
    <w:rsid w:val="004E20BB"/>
    <w:rsid w:val="004E2634"/>
    <w:rsid w:val="004E2D0C"/>
    <w:rsid w:val="004E2DED"/>
    <w:rsid w:val="004E2E7B"/>
    <w:rsid w:val="004E3012"/>
    <w:rsid w:val="004E302D"/>
    <w:rsid w:val="004E40E8"/>
    <w:rsid w:val="004E46BF"/>
    <w:rsid w:val="004E4D0B"/>
    <w:rsid w:val="004E5395"/>
    <w:rsid w:val="004E540A"/>
    <w:rsid w:val="004E56F0"/>
    <w:rsid w:val="004E648E"/>
    <w:rsid w:val="004E64C7"/>
    <w:rsid w:val="004E6D7F"/>
    <w:rsid w:val="004E6DC6"/>
    <w:rsid w:val="004E72A0"/>
    <w:rsid w:val="004E77D1"/>
    <w:rsid w:val="004E7A2B"/>
    <w:rsid w:val="004E7B03"/>
    <w:rsid w:val="004E7BF4"/>
    <w:rsid w:val="004F0382"/>
    <w:rsid w:val="004F09A3"/>
    <w:rsid w:val="004F0F41"/>
    <w:rsid w:val="004F1154"/>
    <w:rsid w:val="004F19FB"/>
    <w:rsid w:val="004F1A9F"/>
    <w:rsid w:val="004F1D15"/>
    <w:rsid w:val="004F1DB7"/>
    <w:rsid w:val="004F246B"/>
    <w:rsid w:val="004F24A6"/>
    <w:rsid w:val="004F2DE6"/>
    <w:rsid w:val="004F3BB6"/>
    <w:rsid w:val="004F49BE"/>
    <w:rsid w:val="004F4EB1"/>
    <w:rsid w:val="004F5524"/>
    <w:rsid w:val="004F58BB"/>
    <w:rsid w:val="004F5EFE"/>
    <w:rsid w:val="004F6027"/>
    <w:rsid w:val="004F607F"/>
    <w:rsid w:val="004F6541"/>
    <w:rsid w:val="004F6C0F"/>
    <w:rsid w:val="004F71FB"/>
    <w:rsid w:val="004F72F1"/>
    <w:rsid w:val="004F7345"/>
    <w:rsid w:val="004F78B6"/>
    <w:rsid w:val="004F7BEA"/>
    <w:rsid w:val="004F7D00"/>
    <w:rsid w:val="005001FA"/>
    <w:rsid w:val="0050094C"/>
    <w:rsid w:val="0050107B"/>
    <w:rsid w:val="00501258"/>
    <w:rsid w:val="00501A2A"/>
    <w:rsid w:val="00501A5C"/>
    <w:rsid w:val="00501C7A"/>
    <w:rsid w:val="00501DB2"/>
    <w:rsid w:val="00501E03"/>
    <w:rsid w:val="00501F38"/>
    <w:rsid w:val="0050219C"/>
    <w:rsid w:val="0050234B"/>
    <w:rsid w:val="005024FC"/>
    <w:rsid w:val="005028FB"/>
    <w:rsid w:val="00502F0E"/>
    <w:rsid w:val="0050316B"/>
    <w:rsid w:val="00503682"/>
    <w:rsid w:val="00503914"/>
    <w:rsid w:val="00503A84"/>
    <w:rsid w:val="005041CC"/>
    <w:rsid w:val="005045B1"/>
    <w:rsid w:val="005045B7"/>
    <w:rsid w:val="00504626"/>
    <w:rsid w:val="00504785"/>
    <w:rsid w:val="005047A6"/>
    <w:rsid w:val="005047BE"/>
    <w:rsid w:val="00505647"/>
    <w:rsid w:val="00505877"/>
    <w:rsid w:val="00505A8C"/>
    <w:rsid w:val="00505B1A"/>
    <w:rsid w:val="00505E7F"/>
    <w:rsid w:val="005060C2"/>
    <w:rsid w:val="005063C7"/>
    <w:rsid w:val="0050689A"/>
    <w:rsid w:val="00506B6D"/>
    <w:rsid w:val="00506C39"/>
    <w:rsid w:val="00506D6F"/>
    <w:rsid w:val="00506F87"/>
    <w:rsid w:val="0050739F"/>
    <w:rsid w:val="00507412"/>
    <w:rsid w:val="00507851"/>
    <w:rsid w:val="00507AA5"/>
    <w:rsid w:val="00507E62"/>
    <w:rsid w:val="0051066D"/>
    <w:rsid w:val="00510D50"/>
    <w:rsid w:val="0051182F"/>
    <w:rsid w:val="005119E1"/>
    <w:rsid w:val="00511B57"/>
    <w:rsid w:val="00511CC5"/>
    <w:rsid w:val="005122F1"/>
    <w:rsid w:val="00512868"/>
    <w:rsid w:val="0051290B"/>
    <w:rsid w:val="00512C0E"/>
    <w:rsid w:val="00512C2F"/>
    <w:rsid w:val="00512C80"/>
    <w:rsid w:val="005130F7"/>
    <w:rsid w:val="00513401"/>
    <w:rsid w:val="005134FE"/>
    <w:rsid w:val="0051351F"/>
    <w:rsid w:val="0051372A"/>
    <w:rsid w:val="00513B0B"/>
    <w:rsid w:val="00513FD5"/>
    <w:rsid w:val="00514815"/>
    <w:rsid w:val="0051498C"/>
    <w:rsid w:val="005153AE"/>
    <w:rsid w:val="00515608"/>
    <w:rsid w:val="00515E31"/>
    <w:rsid w:val="005160BD"/>
    <w:rsid w:val="0051663B"/>
    <w:rsid w:val="00516EFE"/>
    <w:rsid w:val="0051708B"/>
    <w:rsid w:val="005171A5"/>
    <w:rsid w:val="00517462"/>
    <w:rsid w:val="00517C66"/>
    <w:rsid w:val="0052042D"/>
    <w:rsid w:val="0052089F"/>
    <w:rsid w:val="00520D6A"/>
    <w:rsid w:val="00520F34"/>
    <w:rsid w:val="005212E4"/>
    <w:rsid w:val="00521646"/>
    <w:rsid w:val="00521A4A"/>
    <w:rsid w:val="00521D00"/>
    <w:rsid w:val="00522254"/>
    <w:rsid w:val="005224F8"/>
    <w:rsid w:val="00522AD0"/>
    <w:rsid w:val="00522CB4"/>
    <w:rsid w:val="00523836"/>
    <w:rsid w:val="00523E3E"/>
    <w:rsid w:val="00524174"/>
    <w:rsid w:val="00524272"/>
    <w:rsid w:val="00524327"/>
    <w:rsid w:val="00524468"/>
    <w:rsid w:val="00524CB4"/>
    <w:rsid w:val="005256D3"/>
    <w:rsid w:val="0052578E"/>
    <w:rsid w:val="00526271"/>
    <w:rsid w:val="00526697"/>
    <w:rsid w:val="00526780"/>
    <w:rsid w:val="005279E1"/>
    <w:rsid w:val="0053028F"/>
    <w:rsid w:val="005302C0"/>
    <w:rsid w:val="005302EE"/>
    <w:rsid w:val="005304A4"/>
    <w:rsid w:val="00530848"/>
    <w:rsid w:val="00530931"/>
    <w:rsid w:val="00530A73"/>
    <w:rsid w:val="00530AD5"/>
    <w:rsid w:val="005318EC"/>
    <w:rsid w:val="00531968"/>
    <w:rsid w:val="00531A3E"/>
    <w:rsid w:val="00531E03"/>
    <w:rsid w:val="00532246"/>
    <w:rsid w:val="00532562"/>
    <w:rsid w:val="005325B7"/>
    <w:rsid w:val="005326BD"/>
    <w:rsid w:val="005332A5"/>
    <w:rsid w:val="00533431"/>
    <w:rsid w:val="005339E3"/>
    <w:rsid w:val="0053411E"/>
    <w:rsid w:val="00534281"/>
    <w:rsid w:val="00534482"/>
    <w:rsid w:val="005346C9"/>
    <w:rsid w:val="00534A44"/>
    <w:rsid w:val="00534D5F"/>
    <w:rsid w:val="00534F31"/>
    <w:rsid w:val="00535C15"/>
    <w:rsid w:val="00535EFC"/>
    <w:rsid w:val="00536A44"/>
    <w:rsid w:val="00536D59"/>
    <w:rsid w:val="00536EB6"/>
    <w:rsid w:val="005370B9"/>
    <w:rsid w:val="0053734F"/>
    <w:rsid w:val="005378DD"/>
    <w:rsid w:val="0053797D"/>
    <w:rsid w:val="00540139"/>
    <w:rsid w:val="0054029E"/>
    <w:rsid w:val="005408EC"/>
    <w:rsid w:val="005413AA"/>
    <w:rsid w:val="0054141E"/>
    <w:rsid w:val="00541588"/>
    <w:rsid w:val="00541BB6"/>
    <w:rsid w:val="00541D5E"/>
    <w:rsid w:val="00542AF0"/>
    <w:rsid w:val="00543025"/>
    <w:rsid w:val="00543115"/>
    <w:rsid w:val="005431D2"/>
    <w:rsid w:val="0054329C"/>
    <w:rsid w:val="00543720"/>
    <w:rsid w:val="00543E0B"/>
    <w:rsid w:val="0054430D"/>
    <w:rsid w:val="0054457A"/>
    <w:rsid w:val="005448A9"/>
    <w:rsid w:val="00545517"/>
    <w:rsid w:val="00545F60"/>
    <w:rsid w:val="005468AB"/>
    <w:rsid w:val="00546FCC"/>
    <w:rsid w:val="0054724B"/>
    <w:rsid w:val="005474B1"/>
    <w:rsid w:val="005475B8"/>
    <w:rsid w:val="005477B9"/>
    <w:rsid w:val="005479D9"/>
    <w:rsid w:val="00547F3E"/>
    <w:rsid w:val="00550075"/>
    <w:rsid w:val="0055043B"/>
    <w:rsid w:val="00550C5E"/>
    <w:rsid w:val="00550DB6"/>
    <w:rsid w:val="005511DA"/>
    <w:rsid w:val="005516C8"/>
    <w:rsid w:val="005519E4"/>
    <w:rsid w:val="00551CB9"/>
    <w:rsid w:val="00551D64"/>
    <w:rsid w:val="0055221C"/>
    <w:rsid w:val="00552452"/>
    <w:rsid w:val="00552562"/>
    <w:rsid w:val="0055276E"/>
    <w:rsid w:val="0055281C"/>
    <w:rsid w:val="00552DF0"/>
    <w:rsid w:val="00552EE1"/>
    <w:rsid w:val="005531AE"/>
    <w:rsid w:val="005534DA"/>
    <w:rsid w:val="00553A14"/>
    <w:rsid w:val="00553EA0"/>
    <w:rsid w:val="00554DB9"/>
    <w:rsid w:val="00554FA1"/>
    <w:rsid w:val="005550D7"/>
    <w:rsid w:val="0055527D"/>
    <w:rsid w:val="00555311"/>
    <w:rsid w:val="005553AD"/>
    <w:rsid w:val="0055546B"/>
    <w:rsid w:val="0055567F"/>
    <w:rsid w:val="00555F87"/>
    <w:rsid w:val="0055621E"/>
    <w:rsid w:val="005563F6"/>
    <w:rsid w:val="00556914"/>
    <w:rsid w:val="00556C25"/>
    <w:rsid w:val="00556D89"/>
    <w:rsid w:val="00557187"/>
    <w:rsid w:val="005573FB"/>
    <w:rsid w:val="00557CBA"/>
    <w:rsid w:val="00557E83"/>
    <w:rsid w:val="00557FCB"/>
    <w:rsid w:val="00560101"/>
    <w:rsid w:val="00560BAA"/>
    <w:rsid w:val="005615D5"/>
    <w:rsid w:val="00561622"/>
    <w:rsid w:val="005617DB"/>
    <w:rsid w:val="00561865"/>
    <w:rsid w:val="00561BB4"/>
    <w:rsid w:val="00561F5D"/>
    <w:rsid w:val="00561F9A"/>
    <w:rsid w:val="0056207D"/>
    <w:rsid w:val="005620A0"/>
    <w:rsid w:val="0056226A"/>
    <w:rsid w:val="00562503"/>
    <w:rsid w:val="00562A9B"/>
    <w:rsid w:val="00562AD3"/>
    <w:rsid w:val="005631B8"/>
    <w:rsid w:val="005634EA"/>
    <w:rsid w:val="00563582"/>
    <w:rsid w:val="005636DC"/>
    <w:rsid w:val="00564015"/>
    <w:rsid w:val="00564257"/>
    <w:rsid w:val="00564487"/>
    <w:rsid w:val="00564D05"/>
    <w:rsid w:val="0056594C"/>
    <w:rsid w:val="00565B93"/>
    <w:rsid w:val="00566D45"/>
    <w:rsid w:val="00566F4C"/>
    <w:rsid w:val="00567196"/>
    <w:rsid w:val="00567525"/>
    <w:rsid w:val="0056787E"/>
    <w:rsid w:val="00567AD4"/>
    <w:rsid w:val="00567C65"/>
    <w:rsid w:val="00567D4A"/>
    <w:rsid w:val="00570078"/>
    <w:rsid w:val="0057028F"/>
    <w:rsid w:val="00570B5F"/>
    <w:rsid w:val="00570F4B"/>
    <w:rsid w:val="00571716"/>
    <w:rsid w:val="00571E09"/>
    <w:rsid w:val="00571EAC"/>
    <w:rsid w:val="00571F68"/>
    <w:rsid w:val="00571FEA"/>
    <w:rsid w:val="00572A3F"/>
    <w:rsid w:val="0057361E"/>
    <w:rsid w:val="00573DD7"/>
    <w:rsid w:val="0057417F"/>
    <w:rsid w:val="00574312"/>
    <w:rsid w:val="00574520"/>
    <w:rsid w:val="005748A5"/>
    <w:rsid w:val="00574AF5"/>
    <w:rsid w:val="00574E0F"/>
    <w:rsid w:val="00575952"/>
    <w:rsid w:val="0057639B"/>
    <w:rsid w:val="0057684C"/>
    <w:rsid w:val="00576A50"/>
    <w:rsid w:val="00576A92"/>
    <w:rsid w:val="0057744E"/>
    <w:rsid w:val="005801E2"/>
    <w:rsid w:val="00580784"/>
    <w:rsid w:val="005812E9"/>
    <w:rsid w:val="005825C9"/>
    <w:rsid w:val="00582BA2"/>
    <w:rsid w:val="005834F9"/>
    <w:rsid w:val="00583584"/>
    <w:rsid w:val="005835E1"/>
    <w:rsid w:val="0058376A"/>
    <w:rsid w:val="00583A01"/>
    <w:rsid w:val="00583D08"/>
    <w:rsid w:val="0058417F"/>
    <w:rsid w:val="00584352"/>
    <w:rsid w:val="00584BDB"/>
    <w:rsid w:val="00585157"/>
    <w:rsid w:val="00585B8E"/>
    <w:rsid w:val="00585E06"/>
    <w:rsid w:val="005860BD"/>
    <w:rsid w:val="0058640D"/>
    <w:rsid w:val="0058657F"/>
    <w:rsid w:val="00586763"/>
    <w:rsid w:val="00586B58"/>
    <w:rsid w:val="00586C69"/>
    <w:rsid w:val="005871D5"/>
    <w:rsid w:val="005872EF"/>
    <w:rsid w:val="00587304"/>
    <w:rsid w:val="005876F8"/>
    <w:rsid w:val="005877E7"/>
    <w:rsid w:val="005878BE"/>
    <w:rsid w:val="00587B29"/>
    <w:rsid w:val="00587D56"/>
    <w:rsid w:val="00587F32"/>
    <w:rsid w:val="00590040"/>
    <w:rsid w:val="005903C7"/>
    <w:rsid w:val="00590949"/>
    <w:rsid w:val="005909DA"/>
    <w:rsid w:val="00590CC2"/>
    <w:rsid w:val="005918B0"/>
    <w:rsid w:val="005920D1"/>
    <w:rsid w:val="00594160"/>
    <w:rsid w:val="005944FB"/>
    <w:rsid w:val="00594D65"/>
    <w:rsid w:val="00594E08"/>
    <w:rsid w:val="00594E58"/>
    <w:rsid w:val="00594EC8"/>
    <w:rsid w:val="00595247"/>
    <w:rsid w:val="0059536A"/>
    <w:rsid w:val="00596786"/>
    <w:rsid w:val="005969E3"/>
    <w:rsid w:val="00596D32"/>
    <w:rsid w:val="0059702A"/>
    <w:rsid w:val="00597282"/>
    <w:rsid w:val="005A01BE"/>
    <w:rsid w:val="005A01E3"/>
    <w:rsid w:val="005A0450"/>
    <w:rsid w:val="005A047B"/>
    <w:rsid w:val="005A0493"/>
    <w:rsid w:val="005A06ED"/>
    <w:rsid w:val="005A08EA"/>
    <w:rsid w:val="005A0CA3"/>
    <w:rsid w:val="005A1755"/>
    <w:rsid w:val="005A2554"/>
    <w:rsid w:val="005A2850"/>
    <w:rsid w:val="005A3A69"/>
    <w:rsid w:val="005A3E38"/>
    <w:rsid w:val="005A4399"/>
    <w:rsid w:val="005A4EF6"/>
    <w:rsid w:val="005A4F7F"/>
    <w:rsid w:val="005A524C"/>
    <w:rsid w:val="005A5CDC"/>
    <w:rsid w:val="005A5E92"/>
    <w:rsid w:val="005A6AA6"/>
    <w:rsid w:val="005A6CFD"/>
    <w:rsid w:val="005A6E3A"/>
    <w:rsid w:val="005A7646"/>
    <w:rsid w:val="005A776F"/>
    <w:rsid w:val="005A7AEE"/>
    <w:rsid w:val="005A7CFC"/>
    <w:rsid w:val="005B0231"/>
    <w:rsid w:val="005B068B"/>
    <w:rsid w:val="005B06BF"/>
    <w:rsid w:val="005B0A67"/>
    <w:rsid w:val="005B17F1"/>
    <w:rsid w:val="005B196C"/>
    <w:rsid w:val="005B1E1B"/>
    <w:rsid w:val="005B1E9F"/>
    <w:rsid w:val="005B213E"/>
    <w:rsid w:val="005B24A6"/>
    <w:rsid w:val="005B24CF"/>
    <w:rsid w:val="005B269F"/>
    <w:rsid w:val="005B2B6D"/>
    <w:rsid w:val="005B30BC"/>
    <w:rsid w:val="005B3516"/>
    <w:rsid w:val="005B366A"/>
    <w:rsid w:val="005B3ACF"/>
    <w:rsid w:val="005B3B17"/>
    <w:rsid w:val="005B3E62"/>
    <w:rsid w:val="005B3FD8"/>
    <w:rsid w:val="005B44AD"/>
    <w:rsid w:val="005B4ADC"/>
    <w:rsid w:val="005B4AE6"/>
    <w:rsid w:val="005B4C98"/>
    <w:rsid w:val="005B55CD"/>
    <w:rsid w:val="005B5D63"/>
    <w:rsid w:val="005B5DE1"/>
    <w:rsid w:val="005B5E20"/>
    <w:rsid w:val="005B6705"/>
    <w:rsid w:val="005B69D8"/>
    <w:rsid w:val="005B6B38"/>
    <w:rsid w:val="005B6CA9"/>
    <w:rsid w:val="005B71FE"/>
    <w:rsid w:val="005B781B"/>
    <w:rsid w:val="005B7831"/>
    <w:rsid w:val="005B7D6B"/>
    <w:rsid w:val="005C034D"/>
    <w:rsid w:val="005C06F0"/>
    <w:rsid w:val="005C0BC7"/>
    <w:rsid w:val="005C11B9"/>
    <w:rsid w:val="005C1FDE"/>
    <w:rsid w:val="005C20C0"/>
    <w:rsid w:val="005C20F3"/>
    <w:rsid w:val="005C2311"/>
    <w:rsid w:val="005C254A"/>
    <w:rsid w:val="005C28E3"/>
    <w:rsid w:val="005C2D97"/>
    <w:rsid w:val="005C2E8D"/>
    <w:rsid w:val="005C3021"/>
    <w:rsid w:val="005C30BE"/>
    <w:rsid w:val="005C32F1"/>
    <w:rsid w:val="005C3674"/>
    <w:rsid w:val="005C3CE4"/>
    <w:rsid w:val="005C49AB"/>
    <w:rsid w:val="005C4AE2"/>
    <w:rsid w:val="005C5045"/>
    <w:rsid w:val="005C505B"/>
    <w:rsid w:val="005C5387"/>
    <w:rsid w:val="005C5C7F"/>
    <w:rsid w:val="005C5F11"/>
    <w:rsid w:val="005C61BA"/>
    <w:rsid w:val="005C63E1"/>
    <w:rsid w:val="005C691A"/>
    <w:rsid w:val="005C6D95"/>
    <w:rsid w:val="005C6F47"/>
    <w:rsid w:val="005C71F6"/>
    <w:rsid w:val="005C7574"/>
    <w:rsid w:val="005C75CE"/>
    <w:rsid w:val="005C7604"/>
    <w:rsid w:val="005C7992"/>
    <w:rsid w:val="005D0049"/>
    <w:rsid w:val="005D06B0"/>
    <w:rsid w:val="005D0C88"/>
    <w:rsid w:val="005D0E7E"/>
    <w:rsid w:val="005D113A"/>
    <w:rsid w:val="005D11AC"/>
    <w:rsid w:val="005D14A3"/>
    <w:rsid w:val="005D15B7"/>
    <w:rsid w:val="005D1932"/>
    <w:rsid w:val="005D1A2F"/>
    <w:rsid w:val="005D1BE3"/>
    <w:rsid w:val="005D1C74"/>
    <w:rsid w:val="005D1EC5"/>
    <w:rsid w:val="005D211E"/>
    <w:rsid w:val="005D22B5"/>
    <w:rsid w:val="005D35A4"/>
    <w:rsid w:val="005D3971"/>
    <w:rsid w:val="005D3AC6"/>
    <w:rsid w:val="005D3DEF"/>
    <w:rsid w:val="005D4129"/>
    <w:rsid w:val="005D41A4"/>
    <w:rsid w:val="005D4623"/>
    <w:rsid w:val="005D4F6A"/>
    <w:rsid w:val="005D69CA"/>
    <w:rsid w:val="005D7A76"/>
    <w:rsid w:val="005D7B1E"/>
    <w:rsid w:val="005E02B0"/>
    <w:rsid w:val="005E0B3C"/>
    <w:rsid w:val="005E0CC7"/>
    <w:rsid w:val="005E0F98"/>
    <w:rsid w:val="005E1044"/>
    <w:rsid w:val="005E11F8"/>
    <w:rsid w:val="005E14AD"/>
    <w:rsid w:val="005E155E"/>
    <w:rsid w:val="005E16D2"/>
    <w:rsid w:val="005E1786"/>
    <w:rsid w:val="005E1CD5"/>
    <w:rsid w:val="005E2718"/>
    <w:rsid w:val="005E2ABB"/>
    <w:rsid w:val="005E2C32"/>
    <w:rsid w:val="005E35FA"/>
    <w:rsid w:val="005E4004"/>
    <w:rsid w:val="005E4978"/>
    <w:rsid w:val="005E4C44"/>
    <w:rsid w:val="005E4D7D"/>
    <w:rsid w:val="005E4DEE"/>
    <w:rsid w:val="005E4F25"/>
    <w:rsid w:val="005E4F93"/>
    <w:rsid w:val="005E5ABC"/>
    <w:rsid w:val="005E5CD9"/>
    <w:rsid w:val="005E5CDD"/>
    <w:rsid w:val="005E5D26"/>
    <w:rsid w:val="005E5F34"/>
    <w:rsid w:val="005E6390"/>
    <w:rsid w:val="005E649C"/>
    <w:rsid w:val="005E6AE1"/>
    <w:rsid w:val="005E6D4C"/>
    <w:rsid w:val="005E706F"/>
    <w:rsid w:val="005E707E"/>
    <w:rsid w:val="005E7657"/>
    <w:rsid w:val="005F0335"/>
    <w:rsid w:val="005F07F9"/>
    <w:rsid w:val="005F0B9F"/>
    <w:rsid w:val="005F0E77"/>
    <w:rsid w:val="005F10D3"/>
    <w:rsid w:val="005F1FD4"/>
    <w:rsid w:val="005F2A4D"/>
    <w:rsid w:val="005F2CA2"/>
    <w:rsid w:val="005F2EE3"/>
    <w:rsid w:val="005F31BD"/>
    <w:rsid w:val="005F33BE"/>
    <w:rsid w:val="005F3547"/>
    <w:rsid w:val="005F3645"/>
    <w:rsid w:val="005F3802"/>
    <w:rsid w:val="005F3873"/>
    <w:rsid w:val="005F3B1C"/>
    <w:rsid w:val="005F3CC5"/>
    <w:rsid w:val="005F3ED4"/>
    <w:rsid w:val="005F4583"/>
    <w:rsid w:val="005F4597"/>
    <w:rsid w:val="005F499E"/>
    <w:rsid w:val="005F4E4A"/>
    <w:rsid w:val="005F5A7B"/>
    <w:rsid w:val="005F5EDC"/>
    <w:rsid w:val="005F5F87"/>
    <w:rsid w:val="005F6007"/>
    <w:rsid w:val="005F6CB1"/>
    <w:rsid w:val="005F7012"/>
    <w:rsid w:val="005F70D1"/>
    <w:rsid w:val="005F7271"/>
    <w:rsid w:val="005F77D5"/>
    <w:rsid w:val="005F7958"/>
    <w:rsid w:val="005F79B6"/>
    <w:rsid w:val="005F7ADB"/>
    <w:rsid w:val="005F7D96"/>
    <w:rsid w:val="005F7E62"/>
    <w:rsid w:val="006006B1"/>
    <w:rsid w:val="00601135"/>
    <w:rsid w:val="006011A5"/>
    <w:rsid w:val="006015A1"/>
    <w:rsid w:val="006015FE"/>
    <w:rsid w:val="0060195C"/>
    <w:rsid w:val="00601F9C"/>
    <w:rsid w:val="0060256C"/>
    <w:rsid w:val="00602A66"/>
    <w:rsid w:val="00602FF5"/>
    <w:rsid w:val="00603092"/>
    <w:rsid w:val="006034D1"/>
    <w:rsid w:val="00603723"/>
    <w:rsid w:val="00603DE7"/>
    <w:rsid w:val="0060429E"/>
    <w:rsid w:val="00604553"/>
    <w:rsid w:val="00604E75"/>
    <w:rsid w:val="0060501C"/>
    <w:rsid w:val="006053EF"/>
    <w:rsid w:val="00605482"/>
    <w:rsid w:val="006055B5"/>
    <w:rsid w:val="0060573A"/>
    <w:rsid w:val="006058DD"/>
    <w:rsid w:val="00605B12"/>
    <w:rsid w:val="00605B97"/>
    <w:rsid w:val="00605CEB"/>
    <w:rsid w:val="00605D75"/>
    <w:rsid w:val="00605F19"/>
    <w:rsid w:val="0060610E"/>
    <w:rsid w:val="00610067"/>
    <w:rsid w:val="0061006A"/>
    <w:rsid w:val="006101DE"/>
    <w:rsid w:val="0061068F"/>
    <w:rsid w:val="00610962"/>
    <w:rsid w:val="00610A6C"/>
    <w:rsid w:val="00610E92"/>
    <w:rsid w:val="00611272"/>
    <w:rsid w:val="006112A8"/>
    <w:rsid w:val="00611390"/>
    <w:rsid w:val="00611EB0"/>
    <w:rsid w:val="006126B0"/>
    <w:rsid w:val="00612818"/>
    <w:rsid w:val="0061313B"/>
    <w:rsid w:val="0061324A"/>
    <w:rsid w:val="00613AB6"/>
    <w:rsid w:val="00614101"/>
    <w:rsid w:val="00614E73"/>
    <w:rsid w:val="006152A6"/>
    <w:rsid w:val="006157B5"/>
    <w:rsid w:val="00615933"/>
    <w:rsid w:val="00615AD2"/>
    <w:rsid w:val="00615AD8"/>
    <w:rsid w:val="00616314"/>
    <w:rsid w:val="00616C38"/>
    <w:rsid w:val="00616E3D"/>
    <w:rsid w:val="00617006"/>
    <w:rsid w:val="00617240"/>
    <w:rsid w:val="0061757B"/>
    <w:rsid w:val="00617F6E"/>
    <w:rsid w:val="006200C3"/>
    <w:rsid w:val="00620257"/>
    <w:rsid w:val="00620A32"/>
    <w:rsid w:val="0062207D"/>
    <w:rsid w:val="00622195"/>
    <w:rsid w:val="00622947"/>
    <w:rsid w:val="00622A2C"/>
    <w:rsid w:val="00622F0B"/>
    <w:rsid w:val="00623921"/>
    <w:rsid w:val="00623A6D"/>
    <w:rsid w:val="00623B4D"/>
    <w:rsid w:val="00623F2E"/>
    <w:rsid w:val="0062411C"/>
    <w:rsid w:val="0062416A"/>
    <w:rsid w:val="00624C78"/>
    <w:rsid w:val="006252B8"/>
    <w:rsid w:val="006255A2"/>
    <w:rsid w:val="00625646"/>
    <w:rsid w:val="00625AC7"/>
    <w:rsid w:val="006261D8"/>
    <w:rsid w:val="00626425"/>
    <w:rsid w:val="00626817"/>
    <w:rsid w:val="006268AD"/>
    <w:rsid w:val="00627623"/>
    <w:rsid w:val="00627CC8"/>
    <w:rsid w:val="00627E96"/>
    <w:rsid w:val="00627F3F"/>
    <w:rsid w:val="0063010F"/>
    <w:rsid w:val="00630113"/>
    <w:rsid w:val="00630B30"/>
    <w:rsid w:val="00630BB1"/>
    <w:rsid w:val="00630BC2"/>
    <w:rsid w:val="00630DB7"/>
    <w:rsid w:val="00631158"/>
    <w:rsid w:val="006311EB"/>
    <w:rsid w:val="00631A51"/>
    <w:rsid w:val="00631AB8"/>
    <w:rsid w:val="00631B3B"/>
    <w:rsid w:val="00632174"/>
    <w:rsid w:val="006323C4"/>
    <w:rsid w:val="006327FB"/>
    <w:rsid w:val="00632AFB"/>
    <w:rsid w:val="00632DAF"/>
    <w:rsid w:val="00632E89"/>
    <w:rsid w:val="00633199"/>
    <w:rsid w:val="0063379E"/>
    <w:rsid w:val="006337C1"/>
    <w:rsid w:val="00633B30"/>
    <w:rsid w:val="00633C85"/>
    <w:rsid w:val="00633CBC"/>
    <w:rsid w:val="006340B3"/>
    <w:rsid w:val="00634791"/>
    <w:rsid w:val="00635657"/>
    <w:rsid w:val="006359B5"/>
    <w:rsid w:val="00635BA9"/>
    <w:rsid w:val="00636187"/>
    <w:rsid w:val="00636531"/>
    <w:rsid w:val="00636989"/>
    <w:rsid w:val="00636DE6"/>
    <w:rsid w:val="0063766E"/>
    <w:rsid w:val="0063795B"/>
    <w:rsid w:val="00637F20"/>
    <w:rsid w:val="0064093D"/>
    <w:rsid w:val="00640C42"/>
    <w:rsid w:val="00640F62"/>
    <w:rsid w:val="006412DD"/>
    <w:rsid w:val="006428C8"/>
    <w:rsid w:val="006429E1"/>
    <w:rsid w:val="00642B9D"/>
    <w:rsid w:val="00643286"/>
    <w:rsid w:val="006437E1"/>
    <w:rsid w:val="00643C43"/>
    <w:rsid w:val="00643E74"/>
    <w:rsid w:val="00643E82"/>
    <w:rsid w:val="006440E3"/>
    <w:rsid w:val="006442BD"/>
    <w:rsid w:val="00644967"/>
    <w:rsid w:val="00644C70"/>
    <w:rsid w:val="00644FC0"/>
    <w:rsid w:val="00644FD0"/>
    <w:rsid w:val="006453C5"/>
    <w:rsid w:val="006457B5"/>
    <w:rsid w:val="00645923"/>
    <w:rsid w:val="006459B2"/>
    <w:rsid w:val="0064628C"/>
    <w:rsid w:val="00646315"/>
    <w:rsid w:val="006465FE"/>
    <w:rsid w:val="006466E4"/>
    <w:rsid w:val="006472F5"/>
    <w:rsid w:val="00647608"/>
    <w:rsid w:val="00647A36"/>
    <w:rsid w:val="00647A7D"/>
    <w:rsid w:val="00647B91"/>
    <w:rsid w:val="00647CFC"/>
    <w:rsid w:val="00650467"/>
    <w:rsid w:val="00650977"/>
    <w:rsid w:val="00650D40"/>
    <w:rsid w:val="006512DB"/>
    <w:rsid w:val="006512F4"/>
    <w:rsid w:val="006514D2"/>
    <w:rsid w:val="00651BC6"/>
    <w:rsid w:val="006520BF"/>
    <w:rsid w:val="006520C7"/>
    <w:rsid w:val="006523E3"/>
    <w:rsid w:val="00652495"/>
    <w:rsid w:val="006528AE"/>
    <w:rsid w:val="00652BF4"/>
    <w:rsid w:val="00652C3E"/>
    <w:rsid w:val="006530BA"/>
    <w:rsid w:val="00653187"/>
    <w:rsid w:val="006534DB"/>
    <w:rsid w:val="0065351D"/>
    <w:rsid w:val="00653B97"/>
    <w:rsid w:val="00653EA8"/>
    <w:rsid w:val="00654805"/>
    <w:rsid w:val="006556C5"/>
    <w:rsid w:val="00655777"/>
    <w:rsid w:val="006557C7"/>
    <w:rsid w:val="00655871"/>
    <w:rsid w:val="00655EC1"/>
    <w:rsid w:val="00656565"/>
    <w:rsid w:val="006567A9"/>
    <w:rsid w:val="00656875"/>
    <w:rsid w:val="00656CBF"/>
    <w:rsid w:val="006571D6"/>
    <w:rsid w:val="0065742E"/>
    <w:rsid w:val="006574A8"/>
    <w:rsid w:val="006574B0"/>
    <w:rsid w:val="006602EE"/>
    <w:rsid w:val="00660CB2"/>
    <w:rsid w:val="00660DD2"/>
    <w:rsid w:val="00660E59"/>
    <w:rsid w:val="00661026"/>
    <w:rsid w:val="00661361"/>
    <w:rsid w:val="00661B91"/>
    <w:rsid w:val="00661DC0"/>
    <w:rsid w:val="00662006"/>
    <w:rsid w:val="0066248D"/>
    <w:rsid w:val="00662689"/>
    <w:rsid w:val="00662F44"/>
    <w:rsid w:val="0066387E"/>
    <w:rsid w:val="00663F7D"/>
    <w:rsid w:val="00664C8F"/>
    <w:rsid w:val="006655FD"/>
    <w:rsid w:val="00665872"/>
    <w:rsid w:val="00665DAE"/>
    <w:rsid w:val="00665F82"/>
    <w:rsid w:val="0066662F"/>
    <w:rsid w:val="00666793"/>
    <w:rsid w:val="00667237"/>
    <w:rsid w:val="00667388"/>
    <w:rsid w:val="0067000D"/>
    <w:rsid w:val="00670092"/>
    <w:rsid w:val="00670A10"/>
    <w:rsid w:val="00670F01"/>
    <w:rsid w:val="006714B4"/>
    <w:rsid w:val="006714C8"/>
    <w:rsid w:val="006714D0"/>
    <w:rsid w:val="00671D16"/>
    <w:rsid w:val="00671D6F"/>
    <w:rsid w:val="0067209C"/>
    <w:rsid w:val="006723A1"/>
    <w:rsid w:val="0067278A"/>
    <w:rsid w:val="006728E9"/>
    <w:rsid w:val="00672EED"/>
    <w:rsid w:val="006737BA"/>
    <w:rsid w:val="00673816"/>
    <w:rsid w:val="006739D6"/>
    <w:rsid w:val="00673BA3"/>
    <w:rsid w:val="00673F68"/>
    <w:rsid w:val="006744AB"/>
    <w:rsid w:val="00674801"/>
    <w:rsid w:val="006748C8"/>
    <w:rsid w:val="00674B3A"/>
    <w:rsid w:val="0067549D"/>
    <w:rsid w:val="006757B8"/>
    <w:rsid w:val="00675A9D"/>
    <w:rsid w:val="00675DCA"/>
    <w:rsid w:val="00675FB2"/>
    <w:rsid w:val="00676615"/>
    <w:rsid w:val="00676905"/>
    <w:rsid w:val="00676B82"/>
    <w:rsid w:val="00676EDB"/>
    <w:rsid w:val="006779A9"/>
    <w:rsid w:val="00677A22"/>
    <w:rsid w:val="00677BC7"/>
    <w:rsid w:val="006803DC"/>
    <w:rsid w:val="0068051A"/>
    <w:rsid w:val="00680576"/>
    <w:rsid w:val="00680A1F"/>
    <w:rsid w:val="006815DC"/>
    <w:rsid w:val="00682202"/>
    <w:rsid w:val="0068226E"/>
    <w:rsid w:val="00682661"/>
    <w:rsid w:val="00682735"/>
    <w:rsid w:val="00682C1A"/>
    <w:rsid w:val="00682D54"/>
    <w:rsid w:val="006839D9"/>
    <w:rsid w:val="00683A1E"/>
    <w:rsid w:val="00683DED"/>
    <w:rsid w:val="00683FC4"/>
    <w:rsid w:val="00684145"/>
    <w:rsid w:val="00684250"/>
    <w:rsid w:val="0068435E"/>
    <w:rsid w:val="006846FE"/>
    <w:rsid w:val="0068477A"/>
    <w:rsid w:val="00684A08"/>
    <w:rsid w:val="00685075"/>
    <w:rsid w:val="00685335"/>
    <w:rsid w:val="0068571B"/>
    <w:rsid w:val="006857D6"/>
    <w:rsid w:val="0068596C"/>
    <w:rsid w:val="00685B85"/>
    <w:rsid w:val="00686911"/>
    <w:rsid w:val="00686997"/>
    <w:rsid w:val="00686A5F"/>
    <w:rsid w:val="00686BE5"/>
    <w:rsid w:val="00686DBC"/>
    <w:rsid w:val="00686FD8"/>
    <w:rsid w:val="00687697"/>
    <w:rsid w:val="00687845"/>
    <w:rsid w:val="00687D39"/>
    <w:rsid w:val="006900A7"/>
    <w:rsid w:val="006901CA"/>
    <w:rsid w:val="00690415"/>
    <w:rsid w:val="006907FE"/>
    <w:rsid w:val="00690AED"/>
    <w:rsid w:val="00690B64"/>
    <w:rsid w:val="00691353"/>
    <w:rsid w:val="00691474"/>
    <w:rsid w:val="00691A76"/>
    <w:rsid w:val="0069204F"/>
    <w:rsid w:val="0069246B"/>
    <w:rsid w:val="00692D3B"/>
    <w:rsid w:val="00692F5A"/>
    <w:rsid w:val="0069399C"/>
    <w:rsid w:val="006939A2"/>
    <w:rsid w:val="00693C81"/>
    <w:rsid w:val="0069402A"/>
    <w:rsid w:val="00694604"/>
    <w:rsid w:val="006949C4"/>
    <w:rsid w:val="00695EAC"/>
    <w:rsid w:val="006964CC"/>
    <w:rsid w:val="0069699F"/>
    <w:rsid w:val="006970F4"/>
    <w:rsid w:val="00697478"/>
    <w:rsid w:val="00697C3F"/>
    <w:rsid w:val="006A0B11"/>
    <w:rsid w:val="006A0F1F"/>
    <w:rsid w:val="006A0FA9"/>
    <w:rsid w:val="006A1034"/>
    <w:rsid w:val="006A10FE"/>
    <w:rsid w:val="006A120E"/>
    <w:rsid w:val="006A121A"/>
    <w:rsid w:val="006A28D2"/>
    <w:rsid w:val="006A299F"/>
    <w:rsid w:val="006A2C6F"/>
    <w:rsid w:val="006A2C72"/>
    <w:rsid w:val="006A2E20"/>
    <w:rsid w:val="006A3C28"/>
    <w:rsid w:val="006A3D5E"/>
    <w:rsid w:val="006A3E74"/>
    <w:rsid w:val="006A4235"/>
    <w:rsid w:val="006A4363"/>
    <w:rsid w:val="006A49F7"/>
    <w:rsid w:val="006A4B0A"/>
    <w:rsid w:val="006A4E11"/>
    <w:rsid w:val="006A4EBE"/>
    <w:rsid w:val="006A5036"/>
    <w:rsid w:val="006A52E0"/>
    <w:rsid w:val="006A5458"/>
    <w:rsid w:val="006A553F"/>
    <w:rsid w:val="006A5546"/>
    <w:rsid w:val="006A5563"/>
    <w:rsid w:val="006A5606"/>
    <w:rsid w:val="006A5628"/>
    <w:rsid w:val="006A579D"/>
    <w:rsid w:val="006A5BDD"/>
    <w:rsid w:val="006A61CE"/>
    <w:rsid w:val="006A6455"/>
    <w:rsid w:val="006A682E"/>
    <w:rsid w:val="006A6931"/>
    <w:rsid w:val="006A6FC3"/>
    <w:rsid w:val="006A7550"/>
    <w:rsid w:val="006A75FB"/>
    <w:rsid w:val="006A7A62"/>
    <w:rsid w:val="006A7D7A"/>
    <w:rsid w:val="006B0670"/>
    <w:rsid w:val="006B079C"/>
    <w:rsid w:val="006B0D55"/>
    <w:rsid w:val="006B1A19"/>
    <w:rsid w:val="006B1DD2"/>
    <w:rsid w:val="006B21D3"/>
    <w:rsid w:val="006B2389"/>
    <w:rsid w:val="006B2590"/>
    <w:rsid w:val="006B2AF3"/>
    <w:rsid w:val="006B31D5"/>
    <w:rsid w:val="006B33C6"/>
    <w:rsid w:val="006B3486"/>
    <w:rsid w:val="006B36B3"/>
    <w:rsid w:val="006B38F6"/>
    <w:rsid w:val="006B4282"/>
    <w:rsid w:val="006B442F"/>
    <w:rsid w:val="006B4513"/>
    <w:rsid w:val="006B4BDF"/>
    <w:rsid w:val="006B4C96"/>
    <w:rsid w:val="006B557C"/>
    <w:rsid w:val="006B56EC"/>
    <w:rsid w:val="006B5766"/>
    <w:rsid w:val="006B579E"/>
    <w:rsid w:val="006B61CD"/>
    <w:rsid w:val="006B63BB"/>
    <w:rsid w:val="006B6558"/>
    <w:rsid w:val="006B6CEE"/>
    <w:rsid w:val="006B76DD"/>
    <w:rsid w:val="006B7C0F"/>
    <w:rsid w:val="006B7E01"/>
    <w:rsid w:val="006C0024"/>
    <w:rsid w:val="006C0528"/>
    <w:rsid w:val="006C0574"/>
    <w:rsid w:val="006C0B70"/>
    <w:rsid w:val="006C0F4A"/>
    <w:rsid w:val="006C10C8"/>
    <w:rsid w:val="006C1370"/>
    <w:rsid w:val="006C1E09"/>
    <w:rsid w:val="006C2126"/>
    <w:rsid w:val="006C219D"/>
    <w:rsid w:val="006C23CF"/>
    <w:rsid w:val="006C258C"/>
    <w:rsid w:val="006C260F"/>
    <w:rsid w:val="006C269C"/>
    <w:rsid w:val="006C3A27"/>
    <w:rsid w:val="006C3BAD"/>
    <w:rsid w:val="006C43D8"/>
    <w:rsid w:val="006C46B6"/>
    <w:rsid w:val="006C4791"/>
    <w:rsid w:val="006C47EE"/>
    <w:rsid w:val="006C4AEA"/>
    <w:rsid w:val="006C6502"/>
    <w:rsid w:val="006C6ED2"/>
    <w:rsid w:val="006C6F84"/>
    <w:rsid w:val="006C70EB"/>
    <w:rsid w:val="006C786E"/>
    <w:rsid w:val="006C7C8C"/>
    <w:rsid w:val="006C7FFC"/>
    <w:rsid w:val="006D0239"/>
    <w:rsid w:val="006D0716"/>
    <w:rsid w:val="006D0E47"/>
    <w:rsid w:val="006D2003"/>
    <w:rsid w:val="006D23DE"/>
    <w:rsid w:val="006D2ED0"/>
    <w:rsid w:val="006D3554"/>
    <w:rsid w:val="006D36A4"/>
    <w:rsid w:val="006D3EAE"/>
    <w:rsid w:val="006D413B"/>
    <w:rsid w:val="006D430C"/>
    <w:rsid w:val="006D4497"/>
    <w:rsid w:val="006D47C8"/>
    <w:rsid w:val="006D4CBD"/>
    <w:rsid w:val="006D50C1"/>
    <w:rsid w:val="006D5115"/>
    <w:rsid w:val="006D5532"/>
    <w:rsid w:val="006D56D5"/>
    <w:rsid w:val="006D57EA"/>
    <w:rsid w:val="006D5F44"/>
    <w:rsid w:val="006D65A1"/>
    <w:rsid w:val="006D672D"/>
    <w:rsid w:val="006D67EA"/>
    <w:rsid w:val="006D6B4C"/>
    <w:rsid w:val="006D7060"/>
    <w:rsid w:val="006D7180"/>
    <w:rsid w:val="006D7234"/>
    <w:rsid w:val="006D7B89"/>
    <w:rsid w:val="006D7C1F"/>
    <w:rsid w:val="006D7D14"/>
    <w:rsid w:val="006D7F22"/>
    <w:rsid w:val="006E022A"/>
    <w:rsid w:val="006E0419"/>
    <w:rsid w:val="006E06DF"/>
    <w:rsid w:val="006E0808"/>
    <w:rsid w:val="006E0E71"/>
    <w:rsid w:val="006E0E74"/>
    <w:rsid w:val="006E0FEB"/>
    <w:rsid w:val="006E13E9"/>
    <w:rsid w:val="006E1729"/>
    <w:rsid w:val="006E1BC8"/>
    <w:rsid w:val="006E1CCB"/>
    <w:rsid w:val="006E1E62"/>
    <w:rsid w:val="006E21F7"/>
    <w:rsid w:val="006E22AA"/>
    <w:rsid w:val="006E24F4"/>
    <w:rsid w:val="006E25DD"/>
    <w:rsid w:val="006E260B"/>
    <w:rsid w:val="006E292F"/>
    <w:rsid w:val="006E2CF9"/>
    <w:rsid w:val="006E34CC"/>
    <w:rsid w:val="006E3738"/>
    <w:rsid w:val="006E3B21"/>
    <w:rsid w:val="006E3D1E"/>
    <w:rsid w:val="006E45BC"/>
    <w:rsid w:val="006E4871"/>
    <w:rsid w:val="006E4C51"/>
    <w:rsid w:val="006E4D68"/>
    <w:rsid w:val="006E5291"/>
    <w:rsid w:val="006E53D9"/>
    <w:rsid w:val="006E554A"/>
    <w:rsid w:val="006E5A74"/>
    <w:rsid w:val="006E5B61"/>
    <w:rsid w:val="006E5E16"/>
    <w:rsid w:val="006E5EEE"/>
    <w:rsid w:val="006E5FEE"/>
    <w:rsid w:val="006E6381"/>
    <w:rsid w:val="006E676A"/>
    <w:rsid w:val="006E68E9"/>
    <w:rsid w:val="006E6A17"/>
    <w:rsid w:val="006E6D40"/>
    <w:rsid w:val="006E6EE5"/>
    <w:rsid w:val="006E7644"/>
    <w:rsid w:val="006E7903"/>
    <w:rsid w:val="006E7C35"/>
    <w:rsid w:val="006F002F"/>
    <w:rsid w:val="006F00A1"/>
    <w:rsid w:val="006F0164"/>
    <w:rsid w:val="006F041D"/>
    <w:rsid w:val="006F065F"/>
    <w:rsid w:val="006F0A46"/>
    <w:rsid w:val="006F0E45"/>
    <w:rsid w:val="006F193E"/>
    <w:rsid w:val="006F1B2A"/>
    <w:rsid w:val="006F2022"/>
    <w:rsid w:val="006F2259"/>
    <w:rsid w:val="006F24B4"/>
    <w:rsid w:val="006F2F4B"/>
    <w:rsid w:val="006F30AA"/>
    <w:rsid w:val="006F31DC"/>
    <w:rsid w:val="006F397D"/>
    <w:rsid w:val="006F476B"/>
    <w:rsid w:val="006F5146"/>
    <w:rsid w:val="006F5229"/>
    <w:rsid w:val="006F53D6"/>
    <w:rsid w:val="006F5443"/>
    <w:rsid w:val="006F555E"/>
    <w:rsid w:val="006F58BA"/>
    <w:rsid w:val="006F6C9E"/>
    <w:rsid w:val="006F6E7E"/>
    <w:rsid w:val="006F7957"/>
    <w:rsid w:val="006F7B5B"/>
    <w:rsid w:val="006F7D38"/>
    <w:rsid w:val="006F7F26"/>
    <w:rsid w:val="006F7F43"/>
    <w:rsid w:val="006F7F73"/>
    <w:rsid w:val="00700107"/>
    <w:rsid w:val="00700353"/>
    <w:rsid w:val="007008D9"/>
    <w:rsid w:val="00700A77"/>
    <w:rsid w:val="00700FA0"/>
    <w:rsid w:val="00701135"/>
    <w:rsid w:val="007014B0"/>
    <w:rsid w:val="0070150B"/>
    <w:rsid w:val="007015C0"/>
    <w:rsid w:val="00701606"/>
    <w:rsid w:val="00701F04"/>
    <w:rsid w:val="00702099"/>
    <w:rsid w:val="007020F8"/>
    <w:rsid w:val="007027F0"/>
    <w:rsid w:val="007028CA"/>
    <w:rsid w:val="00702B9C"/>
    <w:rsid w:val="00702D42"/>
    <w:rsid w:val="00702FCC"/>
    <w:rsid w:val="007034B4"/>
    <w:rsid w:val="007035F9"/>
    <w:rsid w:val="00703CEC"/>
    <w:rsid w:val="00703F20"/>
    <w:rsid w:val="007041B9"/>
    <w:rsid w:val="0070445C"/>
    <w:rsid w:val="007047B5"/>
    <w:rsid w:val="00704C4A"/>
    <w:rsid w:val="00704F50"/>
    <w:rsid w:val="0070518F"/>
    <w:rsid w:val="007051D1"/>
    <w:rsid w:val="00705555"/>
    <w:rsid w:val="00705D50"/>
    <w:rsid w:val="007066E4"/>
    <w:rsid w:val="0070692F"/>
    <w:rsid w:val="00706DE0"/>
    <w:rsid w:val="007070B4"/>
    <w:rsid w:val="00707135"/>
    <w:rsid w:val="00707231"/>
    <w:rsid w:val="007074CA"/>
    <w:rsid w:val="007075C5"/>
    <w:rsid w:val="007075DB"/>
    <w:rsid w:val="00707635"/>
    <w:rsid w:val="00707726"/>
    <w:rsid w:val="00707B47"/>
    <w:rsid w:val="00707C57"/>
    <w:rsid w:val="00707C9E"/>
    <w:rsid w:val="007105BE"/>
    <w:rsid w:val="0071060E"/>
    <w:rsid w:val="007111B1"/>
    <w:rsid w:val="007112EA"/>
    <w:rsid w:val="0071131A"/>
    <w:rsid w:val="0071146D"/>
    <w:rsid w:val="00711830"/>
    <w:rsid w:val="00711A0F"/>
    <w:rsid w:val="00711EAC"/>
    <w:rsid w:val="007124C3"/>
    <w:rsid w:val="00712503"/>
    <w:rsid w:val="00712D62"/>
    <w:rsid w:val="00712FCF"/>
    <w:rsid w:val="00713036"/>
    <w:rsid w:val="007131C2"/>
    <w:rsid w:val="00713A61"/>
    <w:rsid w:val="00713BEB"/>
    <w:rsid w:val="00713F78"/>
    <w:rsid w:val="007140A1"/>
    <w:rsid w:val="007143FA"/>
    <w:rsid w:val="00714D9B"/>
    <w:rsid w:val="00714FC2"/>
    <w:rsid w:val="00715031"/>
    <w:rsid w:val="007156B1"/>
    <w:rsid w:val="00715C18"/>
    <w:rsid w:val="00716153"/>
    <w:rsid w:val="00716D7C"/>
    <w:rsid w:val="00716DE1"/>
    <w:rsid w:val="007170C9"/>
    <w:rsid w:val="007171A1"/>
    <w:rsid w:val="0071759C"/>
    <w:rsid w:val="0071765C"/>
    <w:rsid w:val="0071768A"/>
    <w:rsid w:val="00717C72"/>
    <w:rsid w:val="00717F75"/>
    <w:rsid w:val="00720723"/>
    <w:rsid w:val="00720B56"/>
    <w:rsid w:val="00720CD2"/>
    <w:rsid w:val="007210B5"/>
    <w:rsid w:val="007211F9"/>
    <w:rsid w:val="0072151B"/>
    <w:rsid w:val="0072242D"/>
    <w:rsid w:val="007226A8"/>
    <w:rsid w:val="007229A7"/>
    <w:rsid w:val="00722A05"/>
    <w:rsid w:val="007232E5"/>
    <w:rsid w:val="007234A8"/>
    <w:rsid w:val="0072396F"/>
    <w:rsid w:val="00723AE6"/>
    <w:rsid w:val="00723B5A"/>
    <w:rsid w:val="00723B9F"/>
    <w:rsid w:val="00723CBD"/>
    <w:rsid w:val="00724271"/>
    <w:rsid w:val="00724547"/>
    <w:rsid w:val="00724598"/>
    <w:rsid w:val="00724668"/>
    <w:rsid w:val="00724EE3"/>
    <w:rsid w:val="0072509F"/>
    <w:rsid w:val="007250C4"/>
    <w:rsid w:val="00725244"/>
    <w:rsid w:val="00725A2C"/>
    <w:rsid w:val="00725F49"/>
    <w:rsid w:val="0072616C"/>
    <w:rsid w:val="007266D7"/>
    <w:rsid w:val="00726851"/>
    <w:rsid w:val="0072688D"/>
    <w:rsid w:val="0072692A"/>
    <w:rsid w:val="007273D1"/>
    <w:rsid w:val="00727408"/>
    <w:rsid w:val="00727C43"/>
    <w:rsid w:val="00730439"/>
    <w:rsid w:val="00730514"/>
    <w:rsid w:val="00730BDB"/>
    <w:rsid w:val="00731192"/>
    <w:rsid w:val="0073190E"/>
    <w:rsid w:val="00731DE6"/>
    <w:rsid w:val="00731E9F"/>
    <w:rsid w:val="00732AE0"/>
    <w:rsid w:val="00732E01"/>
    <w:rsid w:val="0073353D"/>
    <w:rsid w:val="00733736"/>
    <w:rsid w:val="00733772"/>
    <w:rsid w:val="0073389F"/>
    <w:rsid w:val="007343EB"/>
    <w:rsid w:val="007344F5"/>
    <w:rsid w:val="00734C88"/>
    <w:rsid w:val="00734C9C"/>
    <w:rsid w:val="00734E75"/>
    <w:rsid w:val="0073529A"/>
    <w:rsid w:val="007352AC"/>
    <w:rsid w:val="007353D5"/>
    <w:rsid w:val="00735596"/>
    <w:rsid w:val="007361AC"/>
    <w:rsid w:val="00736E24"/>
    <w:rsid w:val="00736F24"/>
    <w:rsid w:val="00736FAD"/>
    <w:rsid w:val="007372E2"/>
    <w:rsid w:val="0073790E"/>
    <w:rsid w:val="00737DF2"/>
    <w:rsid w:val="007408FE"/>
    <w:rsid w:val="007409AA"/>
    <w:rsid w:val="007409D2"/>
    <w:rsid w:val="00740A15"/>
    <w:rsid w:val="0074113B"/>
    <w:rsid w:val="00741924"/>
    <w:rsid w:val="00741AC8"/>
    <w:rsid w:val="00741ADB"/>
    <w:rsid w:val="00741D94"/>
    <w:rsid w:val="00741E23"/>
    <w:rsid w:val="00742158"/>
    <w:rsid w:val="007421B8"/>
    <w:rsid w:val="007423DD"/>
    <w:rsid w:val="007430EF"/>
    <w:rsid w:val="0074346B"/>
    <w:rsid w:val="007438AD"/>
    <w:rsid w:val="007439AB"/>
    <w:rsid w:val="00743F4F"/>
    <w:rsid w:val="00743FD5"/>
    <w:rsid w:val="007440C8"/>
    <w:rsid w:val="00744492"/>
    <w:rsid w:val="00744786"/>
    <w:rsid w:val="00744C45"/>
    <w:rsid w:val="00744DDF"/>
    <w:rsid w:val="00745146"/>
    <w:rsid w:val="00745162"/>
    <w:rsid w:val="007458C4"/>
    <w:rsid w:val="00745ED5"/>
    <w:rsid w:val="00746091"/>
    <w:rsid w:val="007462B6"/>
    <w:rsid w:val="00746442"/>
    <w:rsid w:val="00746917"/>
    <w:rsid w:val="00746E3C"/>
    <w:rsid w:val="00746E92"/>
    <w:rsid w:val="00746EFD"/>
    <w:rsid w:val="00747115"/>
    <w:rsid w:val="007473DE"/>
    <w:rsid w:val="00747776"/>
    <w:rsid w:val="007478F3"/>
    <w:rsid w:val="00747A59"/>
    <w:rsid w:val="00747CB6"/>
    <w:rsid w:val="00747EC8"/>
    <w:rsid w:val="00750067"/>
    <w:rsid w:val="00750840"/>
    <w:rsid w:val="00750A2B"/>
    <w:rsid w:val="00750B7C"/>
    <w:rsid w:val="00750E5C"/>
    <w:rsid w:val="00750FB1"/>
    <w:rsid w:val="00751764"/>
    <w:rsid w:val="00751898"/>
    <w:rsid w:val="00751A11"/>
    <w:rsid w:val="00751A24"/>
    <w:rsid w:val="00751AE2"/>
    <w:rsid w:val="00751D6A"/>
    <w:rsid w:val="00751DA0"/>
    <w:rsid w:val="0075209D"/>
    <w:rsid w:val="00752103"/>
    <w:rsid w:val="007529A4"/>
    <w:rsid w:val="00753CE9"/>
    <w:rsid w:val="00753F81"/>
    <w:rsid w:val="007546D5"/>
    <w:rsid w:val="007551E9"/>
    <w:rsid w:val="00755863"/>
    <w:rsid w:val="00755984"/>
    <w:rsid w:val="007561A7"/>
    <w:rsid w:val="00756603"/>
    <w:rsid w:val="00756BD2"/>
    <w:rsid w:val="00756FE2"/>
    <w:rsid w:val="00757888"/>
    <w:rsid w:val="007578D5"/>
    <w:rsid w:val="00757996"/>
    <w:rsid w:val="00757A60"/>
    <w:rsid w:val="00757B6E"/>
    <w:rsid w:val="00757BEA"/>
    <w:rsid w:val="00760590"/>
    <w:rsid w:val="00760C57"/>
    <w:rsid w:val="00760EFB"/>
    <w:rsid w:val="007615EA"/>
    <w:rsid w:val="007619D0"/>
    <w:rsid w:val="00761A62"/>
    <w:rsid w:val="00761F5F"/>
    <w:rsid w:val="0076313E"/>
    <w:rsid w:val="00763336"/>
    <w:rsid w:val="007635B6"/>
    <w:rsid w:val="00763860"/>
    <w:rsid w:val="00763A93"/>
    <w:rsid w:val="00763B78"/>
    <w:rsid w:val="00763B7E"/>
    <w:rsid w:val="00763E95"/>
    <w:rsid w:val="007642A3"/>
    <w:rsid w:val="00764B28"/>
    <w:rsid w:val="00764B56"/>
    <w:rsid w:val="00764BF9"/>
    <w:rsid w:val="00764D16"/>
    <w:rsid w:val="00765051"/>
    <w:rsid w:val="00765BD4"/>
    <w:rsid w:val="00765C2E"/>
    <w:rsid w:val="00765D39"/>
    <w:rsid w:val="00766B59"/>
    <w:rsid w:val="00766F09"/>
    <w:rsid w:val="00767132"/>
    <w:rsid w:val="00767336"/>
    <w:rsid w:val="00767D08"/>
    <w:rsid w:val="00767D1F"/>
    <w:rsid w:val="00767E2D"/>
    <w:rsid w:val="00767F5E"/>
    <w:rsid w:val="007707B2"/>
    <w:rsid w:val="00770879"/>
    <w:rsid w:val="007709FA"/>
    <w:rsid w:val="00770F52"/>
    <w:rsid w:val="00771988"/>
    <w:rsid w:val="00771DF8"/>
    <w:rsid w:val="00772213"/>
    <w:rsid w:val="007727B6"/>
    <w:rsid w:val="007729DC"/>
    <w:rsid w:val="00772CBA"/>
    <w:rsid w:val="0077301F"/>
    <w:rsid w:val="00773055"/>
    <w:rsid w:val="00773447"/>
    <w:rsid w:val="00773BAD"/>
    <w:rsid w:val="0077402E"/>
    <w:rsid w:val="007741D0"/>
    <w:rsid w:val="0077449A"/>
    <w:rsid w:val="00774525"/>
    <w:rsid w:val="007747CA"/>
    <w:rsid w:val="00774F0B"/>
    <w:rsid w:val="00775207"/>
    <w:rsid w:val="007752D2"/>
    <w:rsid w:val="00775A57"/>
    <w:rsid w:val="007767B6"/>
    <w:rsid w:val="0077697F"/>
    <w:rsid w:val="00776F33"/>
    <w:rsid w:val="00776F63"/>
    <w:rsid w:val="00777088"/>
    <w:rsid w:val="0077714E"/>
    <w:rsid w:val="0077715B"/>
    <w:rsid w:val="00777702"/>
    <w:rsid w:val="00777729"/>
    <w:rsid w:val="00777829"/>
    <w:rsid w:val="00777ABC"/>
    <w:rsid w:val="00777D4B"/>
    <w:rsid w:val="00780241"/>
    <w:rsid w:val="007804BC"/>
    <w:rsid w:val="0078087F"/>
    <w:rsid w:val="007808DE"/>
    <w:rsid w:val="00780911"/>
    <w:rsid w:val="00780BBA"/>
    <w:rsid w:val="00780D8B"/>
    <w:rsid w:val="00780F28"/>
    <w:rsid w:val="007818AC"/>
    <w:rsid w:val="00782264"/>
    <w:rsid w:val="00782CF0"/>
    <w:rsid w:val="00782E28"/>
    <w:rsid w:val="00783183"/>
    <w:rsid w:val="007834FD"/>
    <w:rsid w:val="00783A22"/>
    <w:rsid w:val="0078405B"/>
    <w:rsid w:val="0078490E"/>
    <w:rsid w:val="00784C4B"/>
    <w:rsid w:val="0078514A"/>
    <w:rsid w:val="00785260"/>
    <w:rsid w:val="00785263"/>
    <w:rsid w:val="007856AD"/>
    <w:rsid w:val="007857D4"/>
    <w:rsid w:val="00785939"/>
    <w:rsid w:val="00785C51"/>
    <w:rsid w:val="00785E08"/>
    <w:rsid w:val="00785FB9"/>
    <w:rsid w:val="0078634F"/>
    <w:rsid w:val="007869B7"/>
    <w:rsid w:val="0078718C"/>
    <w:rsid w:val="007872D5"/>
    <w:rsid w:val="0078773C"/>
    <w:rsid w:val="00787780"/>
    <w:rsid w:val="00787CB1"/>
    <w:rsid w:val="00787EB3"/>
    <w:rsid w:val="00787EB5"/>
    <w:rsid w:val="00790566"/>
    <w:rsid w:val="007906F4"/>
    <w:rsid w:val="007907EF"/>
    <w:rsid w:val="00790ACF"/>
    <w:rsid w:val="007910C6"/>
    <w:rsid w:val="0079133C"/>
    <w:rsid w:val="00791721"/>
    <w:rsid w:val="00791C17"/>
    <w:rsid w:val="00792054"/>
    <w:rsid w:val="00792076"/>
    <w:rsid w:val="007930CA"/>
    <w:rsid w:val="00793537"/>
    <w:rsid w:val="00793820"/>
    <w:rsid w:val="00793D8B"/>
    <w:rsid w:val="00793EBB"/>
    <w:rsid w:val="00794344"/>
    <w:rsid w:val="0079472C"/>
    <w:rsid w:val="00794C7D"/>
    <w:rsid w:val="007955CA"/>
    <w:rsid w:val="00795847"/>
    <w:rsid w:val="00795FBF"/>
    <w:rsid w:val="0079622B"/>
    <w:rsid w:val="0079622C"/>
    <w:rsid w:val="00796281"/>
    <w:rsid w:val="0079650B"/>
    <w:rsid w:val="00797054"/>
    <w:rsid w:val="007A0348"/>
    <w:rsid w:val="007A070D"/>
    <w:rsid w:val="007A12CA"/>
    <w:rsid w:val="007A139C"/>
    <w:rsid w:val="007A177E"/>
    <w:rsid w:val="007A2122"/>
    <w:rsid w:val="007A23E0"/>
    <w:rsid w:val="007A25EF"/>
    <w:rsid w:val="007A260F"/>
    <w:rsid w:val="007A269A"/>
    <w:rsid w:val="007A3939"/>
    <w:rsid w:val="007A39EA"/>
    <w:rsid w:val="007A3F43"/>
    <w:rsid w:val="007A43D6"/>
    <w:rsid w:val="007A471B"/>
    <w:rsid w:val="007A49DF"/>
    <w:rsid w:val="007A4B94"/>
    <w:rsid w:val="007A5A49"/>
    <w:rsid w:val="007A5DDD"/>
    <w:rsid w:val="007A5DF6"/>
    <w:rsid w:val="007A613A"/>
    <w:rsid w:val="007A64F9"/>
    <w:rsid w:val="007A652B"/>
    <w:rsid w:val="007A6F30"/>
    <w:rsid w:val="007A7199"/>
    <w:rsid w:val="007A7CD8"/>
    <w:rsid w:val="007A7DAC"/>
    <w:rsid w:val="007A7E5C"/>
    <w:rsid w:val="007A7E9C"/>
    <w:rsid w:val="007A7FFD"/>
    <w:rsid w:val="007B003E"/>
    <w:rsid w:val="007B05FC"/>
    <w:rsid w:val="007B06FB"/>
    <w:rsid w:val="007B0946"/>
    <w:rsid w:val="007B0B18"/>
    <w:rsid w:val="007B0FAC"/>
    <w:rsid w:val="007B12FA"/>
    <w:rsid w:val="007B1A29"/>
    <w:rsid w:val="007B1FAF"/>
    <w:rsid w:val="007B2615"/>
    <w:rsid w:val="007B26D6"/>
    <w:rsid w:val="007B28CE"/>
    <w:rsid w:val="007B2BB4"/>
    <w:rsid w:val="007B3CE0"/>
    <w:rsid w:val="007B490D"/>
    <w:rsid w:val="007B4D50"/>
    <w:rsid w:val="007B4E6A"/>
    <w:rsid w:val="007B504C"/>
    <w:rsid w:val="007B50AB"/>
    <w:rsid w:val="007B5111"/>
    <w:rsid w:val="007B5256"/>
    <w:rsid w:val="007B567D"/>
    <w:rsid w:val="007B56B2"/>
    <w:rsid w:val="007B60A2"/>
    <w:rsid w:val="007B6421"/>
    <w:rsid w:val="007B6E1E"/>
    <w:rsid w:val="007B708A"/>
    <w:rsid w:val="007B72E4"/>
    <w:rsid w:val="007B77EF"/>
    <w:rsid w:val="007B78F4"/>
    <w:rsid w:val="007B7EB2"/>
    <w:rsid w:val="007C0055"/>
    <w:rsid w:val="007C0C52"/>
    <w:rsid w:val="007C0EA9"/>
    <w:rsid w:val="007C1034"/>
    <w:rsid w:val="007C19EE"/>
    <w:rsid w:val="007C1A12"/>
    <w:rsid w:val="007C1BEF"/>
    <w:rsid w:val="007C1F0D"/>
    <w:rsid w:val="007C2106"/>
    <w:rsid w:val="007C211E"/>
    <w:rsid w:val="007C230E"/>
    <w:rsid w:val="007C2338"/>
    <w:rsid w:val="007C23A5"/>
    <w:rsid w:val="007C25D9"/>
    <w:rsid w:val="007C2979"/>
    <w:rsid w:val="007C3041"/>
    <w:rsid w:val="007C3776"/>
    <w:rsid w:val="007C43BA"/>
    <w:rsid w:val="007C46B7"/>
    <w:rsid w:val="007C4936"/>
    <w:rsid w:val="007C4953"/>
    <w:rsid w:val="007C4B15"/>
    <w:rsid w:val="007C4D25"/>
    <w:rsid w:val="007C4E7E"/>
    <w:rsid w:val="007C55DC"/>
    <w:rsid w:val="007C5884"/>
    <w:rsid w:val="007C5969"/>
    <w:rsid w:val="007C5A9C"/>
    <w:rsid w:val="007C61BD"/>
    <w:rsid w:val="007C6229"/>
    <w:rsid w:val="007C62BA"/>
    <w:rsid w:val="007C65FF"/>
    <w:rsid w:val="007C67D6"/>
    <w:rsid w:val="007C6A3B"/>
    <w:rsid w:val="007C6F4D"/>
    <w:rsid w:val="007C7002"/>
    <w:rsid w:val="007C7021"/>
    <w:rsid w:val="007C72EE"/>
    <w:rsid w:val="007C77CE"/>
    <w:rsid w:val="007C7C67"/>
    <w:rsid w:val="007C7DFA"/>
    <w:rsid w:val="007C7E20"/>
    <w:rsid w:val="007C7FC9"/>
    <w:rsid w:val="007D02FB"/>
    <w:rsid w:val="007D07DB"/>
    <w:rsid w:val="007D08CB"/>
    <w:rsid w:val="007D0A05"/>
    <w:rsid w:val="007D0A80"/>
    <w:rsid w:val="007D0CAF"/>
    <w:rsid w:val="007D11D6"/>
    <w:rsid w:val="007D12E2"/>
    <w:rsid w:val="007D14AB"/>
    <w:rsid w:val="007D1734"/>
    <w:rsid w:val="007D1E4B"/>
    <w:rsid w:val="007D269A"/>
    <w:rsid w:val="007D2815"/>
    <w:rsid w:val="007D2CB9"/>
    <w:rsid w:val="007D3227"/>
    <w:rsid w:val="007D35C6"/>
    <w:rsid w:val="007D36DF"/>
    <w:rsid w:val="007D3EA7"/>
    <w:rsid w:val="007D4595"/>
    <w:rsid w:val="007D465F"/>
    <w:rsid w:val="007D4868"/>
    <w:rsid w:val="007D4C5F"/>
    <w:rsid w:val="007D562A"/>
    <w:rsid w:val="007D5701"/>
    <w:rsid w:val="007D599F"/>
    <w:rsid w:val="007D6084"/>
    <w:rsid w:val="007D620A"/>
    <w:rsid w:val="007D64FE"/>
    <w:rsid w:val="007D6EC0"/>
    <w:rsid w:val="007D6FF5"/>
    <w:rsid w:val="007D71FC"/>
    <w:rsid w:val="007D7515"/>
    <w:rsid w:val="007D78B4"/>
    <w:rsid w:val="007D7D07"/>
    <w:rsid w:val="007D7D45"/>
    <w:rsid w:val="007E001D"/>
    <w:rsid w:val="007E014A"/>
    <w:rsid w:val="007E075C"/>
    <w:rsid w:val="007E0B6E"/>
    <w:rsid w:val="007E0BB4"/>
    <w:rsid w:val="007E1060"/>
    <w:rsid w:val="007E14EE"/>
    <w:rsid w:val="007E15F1"/>
    <w:rsid w:val="007E1817"/>
    <w:rsid w:val="007E1944"/>
    <w:rsid w:val="007E197E"/>
    <w:rsid w:val="007E1D3F"/>
    <w:rsid w:val="007E2B4D"/>
    <w:rsid w:val="007E2D9E"/>
    <w:rsid w:val="007E2F53"/>
    <w:rsid w:val="007E3102"/>
    <w:rsid w:val="007E332F"/>
    <w:rsid w:val="007E33C8"/>
    <w:rsid w:val="007E3512"/>
    <w:rsid w:val="007E3816"/>
    <w:rsid w:val="007E3AFC"/>
    <w:rsid w:val="007E3FDD"/>
    <w:rsid w:val="007E4078"/>
    <w:rsid w:val="007E46B1"/>
    <w:rsid w:val="007E4FFE"/>
    <w:rsid w:val="007E508E"/>
    <w:rsid w:val="007E5851"/>
    <w:rsid w:val="007E5CFB"/>
    <w:rsid w:val="007E60A9"/>
    <w:rsid w:val="007E6436"/>
    <w:rsid w:val="007E6980"/>
    <w:rsid w:val="007E6E32"/>
    <w:rsid w:val="007E6E8D"/>
    <w:rsid w:val="007E7804"/>
    <w:rsid w:val="007E7CAA"/>
    <w:rsid w:val="007E7D54"/>
    <w:rsid w:val="007F134B"/>
    <w:rsid w:val="007F1502"/>
    <w:rsid w:val="007F198F"/>
    <w:rsid w:val="007F1BB1"/>
    <w:rsid w:val="007F1E0E"/>
    <w:rsid w:val="007F1F81"/>
    <w:rsid w:val="007F245F"/>
    <w:rsid w:val="007F2610"/>
    <w:rsid w:val="007F29F9"/>
    <w:rsid w:val="007F2A8A"/>
    <w:rsid w:val="007F2D1B"/>
    <w:rsid w:val="007F30A6"/>
    <w:rsid w:val="007F30E6"/>
    <w:rsid w:val="007F32C4"/>
    <w:rsid w:val="007F377E"/>
    <w:rsid w:val="007F3DB4"/>
    <w:rsid w:val="007F3F12"/>
    <w:rsid w:val="007F4150"/>
    <w:rsid w:val="007F4CD1"/>
    <w:rsid w:val="007F4F01"/>
    <w:rsid w:val="007F501B"/>
    <w:rsid w:val="007F52EE"/>
    <w:rsid w:val="007F6060"/>
    <w:rsid w:val="007F6956"/>
    <w:rsid w:val="007F7396"/>
    <w:rsid w:val="007F7761"/>
    <w:rsid w:val="007F77B0"/>
    <w:rsid w:val="007F7ABB"/>
    <w:rsid w:val="007F7DD6"/>
    <w:rsid w:val="007F7F16"/>
    <w:rsid w:val="00800B5E"/>
    <w:rsid w:val="00800E85"/>
    <w:rsid w:val="00801269"/>
    <w:rsid w:val="008012FD"/>
    <w:rsid w:val="008015B0"/>
    <w:rsid w:val="00801635"/>
    <w:rsid w:val="00801710"/>
    <w:rsid w:val="00801854"/>
    <w:rsid w:val="00801A60"/>
    <w:rsid w:val="00802582"/>
    <w:rsid w:val="008026DB"/>
    <w:rsid w:val="008029B0"/>
    <w:rsid w:val="008029E9"/>
    <w:rsid w:val="00802C84"/>
    <w:rsid w:val="00802F23"/>
    <w:rsid w:val="00803031"/>
    <w:rsid w:val="008033AD"/>
    <w:rsid w:val="008033B7"/>
    <w:rsid w:val="00803729"/>
    <w:rsid w:val="00803A23"/>
    <w:rsid w:val="00803A59"/>
    <w:rsid w:val="00803AE2"/>
    <w:rsid w:val="00803B53"/>
    <w:rsid w:val="0080413C"/>
    <w:rsid w:val="008044D3"/>
    <w:rsid w:val="00804C06"/>
    <w:rsid w:val="00804E83"/>
    <w:rsid w:val="00804FEE"/>
    <w:rsid w:val="00805029"/>
    <w:rsid w:val="00805887"/>
    <w:rsid w:val="00805AFF"/>
    <w:rsid w:val="00805CF8"/>
    <w:rsid w:val="008060C6"/>
    <w:rsid w:val="00806174"/>
    <w:rsid w:val="00806699"/>
    <w:rsid w:val="0080696E"/>
    <w:rsid w:val="008069D0"/>
    <w:rsid w:val="00806AAD"/>
    <w:rsid w:val="00806C4A"/>
    <w:rsid w:val="0080710C"/>
    <w:rsid w:val="00807130"/>
    <w:rsid w:val="00807439"/>
    <w:rsid w:val="00807904"/>
    <w:rsid w:val="00807AD0"/>
    <w:rsid w:val="00807EAA"/>
    <w:rsid w:val="00810E74"/>
    <w:rsid w:val="00811CCE"/>
    <w:rsid w:val="00811F01"/>
    <w:rsid w:val="00812098"/>
    <w:rsid w:val="0081218D"/>
    <w:rsid w:val="0081250A"/>
    <w:rsid w:val="008127C8"/>
    <w:rsid w:val="008129A7"/>
    <w:rsid w:val="00812B0F"/>
    <w:rsid w:val="00812C3E"/>
    <w:rsid w:val="00812F3A"/>
    <w:rsid w:val="0081307E"/>
    <w:rsid w:val="00813117"/>
    <w:rsid w:val="00813132"/>
    <w:rsid w:val="008133C6"/>
    <w:rsid w:val="00813980"/>
    <w:rsid w:val="008139F4"/>
    <w:rsid w:val="00813D07"/>
    <w:rsid w:val="008140D6"/>
    <w:rsid w:val="008147F0"/>
    <w:rsid w:val="0081493A"/>
    <w:rsid w:val="00814A03"/>
    <w:rsid w:val="00814C87"/>
    <w:rsid w:val="00814FA9"/>
    <w:rsid w:val="008154A7"/>
    <w:rsid w:val="00815632"/>
    <w:rsid w:val="00815656"/>
    <w:rsid w:val="008159C7"/>
    <w:rsid w:val="008165A6"/>
    <w:rsid w:val="00816AE4"/>
    <w:rsid w:val="00816BE5"/>
    <w:rsid w:val="00816CA2"/>
    <w:rsid w:val="0081708B"/>
    <w:rsid w:val="008173CD"/>
    <w:rsid w:val="008174D9"/>
    <w:rsid w:val="00817507"/>
    <w:rsid w:val="00817610"/>
    <w:rsid w:val="00817CDC"/>
    <w:rsid w:val="0082006E"/>
    <w:rsid w:val="0082022B"/>
    <w:rsid w:val="008202C1"/>
    <w:rsid w:val="00821065"/>
    <w:rsid w:val="00821CEE"/>
    <w:rsid w:val="00821D0A"/>
    <w:rsid w:val="00822019"/>
    <w:rsid w:val="00822A36"/>
    <w:rsid w:val="00822B5E"/>
    <w:rsid w:val="00822DBE"/>
    <w:rsid w:val="0082326F"/>
    <w:rsid w:val="00823785"/>
    <w:rsid w:val="00823A5C"/>
    <w:rsid w:val="008241DC"/>
    <w:rsid w:val="008244A0"/>
    <w:rsid w:val="00824A35"/>
    <w:rsid w:val="008250D0"/>
    <w:rsid w:val="0082543E"/>
    <w:rsid w:val="008254CA"/>
    <w:rsid w:val="00825792"/>
    <w:rsid w:val="008262D1"/>
    <w:rsid w:val="00826422"/>
    <w:rsid w:val="008264E6"/>
    <w:rsid w:val="00826641"/>
    <w:rsid w:val="0082672E"/>
    <w:rsid w:val="00826750"/>
    <w:rsid w:val="00826AA4"/>
    <w:rsid w:val="00827412"/>
    <w:rsid w:val="00827558"/>
    <w:rsid w:val="008277DD"/>
    <w:rsid w:val="0082786B"/>
    <w:rsid w:val="008279DF"/>
    <w:rsid w:val="00827ED1"/>
    <w:rsid w:val="00830050"/>
    <w:rsid w:val="008301EF"/>
    <w:rsid w:val="0083028C"/>
    <w:rsid w:val="00830630"/>
    <w:rsid w:val="008315B0"/>
    <w:rsid w:val="0083160A"/>
    <w:rsid w:val="00831767"/>
    <w:rsid w:val="00832200"/>
    <w:rsid w:val="00833136"/>
    <w:rsid w:val="008335D8"/>
    <w:rsid w:val="008335E6"/>
    <w:rsid w:val="008336A2"/>
    <w:rsid w:val="00833779"/>
    <w:rsid w:val="00833817"/>
    <w:rsid w:val="00833A39"/>
    <w:rsid w:val="00833C8F"/>
    <w:rsid w:val="00834828"/>
    <w:rsid w:val="00835264"/>
    <w:rsid w:val="0083547F"/>
    <w:rsid w:val="00835717"/>
    <w:rsid w:val="00836310"/>
    <w:rsid w:val="00836995"/>
    <w:rsid w:val="00836B4F"/>
    <w:rsid w:val="008372E9"/>
    <w:rsid w:val="0083733E"/>
    <w:rsid w:val="0083758C"/>
    <w:rsid w:val="008375EF"/>
    <w:rsid w:val="008376F5"/>
    <w:rsid w:val="00837764"/>
    <w:rsid w:val="00837E5E"/>
    <w:rsid w:val="00837F23"/>
    <w:rsid w:val="0084038F"/>
    <w:rsid w:val="00840616"/>
    <w:rsid w:val="00840745"/>
    <w:rsid w:val="00840DE9"/>
    <w:rsid w:val="00840ED8"/>
    <w:rsid w:val="0084101D"/>
    <w:rsid w:val="00841110"/>
    <w:rsid w:val="00841C15"/>
    <w:rsid w:val="00841D60"/>
    <w:rsid w:val="00842894"/>
    <w:rsid w:val="008428E8"/>
    <w:rsid w:val="00842A18"/>
    <w:rsid w:val="00842AED"/>
    <w:rsid w:val="00842B12"/>
    <w:rsid w:val="00842CC6"/>
    <w:rsid w:val="00842EDF"/>
    <w:rsid w:val="00843332"/>
    <w:rsid w:val="00843533"/>
    <w:rsid w:val="008436C6"/>
    <w:rsid w:val="0084384F"/>
    <w:rsid w:val="008438EB"/>
    <w:rsid w:val="00843BFD"/>
    <w:rsid w:val="00843F05"/>
    <w:rsid w:val="008440D9"/>
    <w:rsid w:val="008441C1"/>
    <w:rsid w:val="008446CB"/>
    <w:rsid w:val="0084482D"/>
    <w:rsid w:val="00844943"/>
    <w:rsid w:val="00844C6D"/>
    <w:rsid w:val="008455FE"/>
    <w:rsid w:val="008456E6"/>
    <w:rsid w:val="00845964"/>
    <w:rsid w:val="00845DBC"/>
    <w:rsid w:val="008462E3"/>
    <w:rsid w:val="008464F0"/>
    <w:rsid w:val="00846884"/>
    <w:rsid w:val="0084688A"/>
    <w:rsid w:val="00846D59"/>
    <w:rsid w:val="008472D8"/>
    <w:rsid w:val="008477E9"/>
    <w:rsid w:val="00847989"/>
    <w:rsid w:val="00847C8D"/>
    <w:rsid w:val="00847F33"/>
    <w:rsid w:val="00850136"/>
    <w:rsid w:val="008502EE"/>
    <w:rsid w:val="00850309"/>
    <w:rsid w:val="008504EC"/>
    <w:rsid w:val="00850600"/>
    <w:rsid w:val="008506B4"/>
    <w:rsid w:val="00850B4B"/>
    <w:rsid w:val="00850EE4"/>
    <w:rsid w:val="0085118D"/>
    <w:rsid w:val="00851872"/>
    <w:rsid w:val="008519C1"/>
    <w:rsid w:val="00851A30"/>
    <w:rsid w:val="00851CE0"/>
    <w:rsid w:val="00851E13"/>
    <w:rsid w:val="00851E24"/>
    <w:rsid w:val="008521DB"/>
    <w:rsid w:val="0085237E"/>
    <w:rsid w:val="0085292A"/>
    <w:rsid w:val="00852B21"/>
    <w:rsid w:val="00852C44"/>
    <w:rsid w:val="00852CB4"/>
    <w:rsid w:val="00852CD6"/>
    <w:rsid w:val="00852D20"/>
    <w:rsid w:val="00852E9C"/>
    <w:rsid w:val="00852F8B"/>
    <w:rsid w:val="00853206"/>
    <w:rsid w:val="00853217"/>
    <w:rsid w:val="00853385"/>
    <w:rsid w:val="00853DE2"/>
    <w:rsid w:val="0085436C"/>
    <w:rsid w:val="0085474E"/>
    <w:rsid w:val="00854CAA"/>
    <w:rsid w:val="00854F86"/>
    <w:rsid w:val="008553CA"/>
    <w:rsid w:val="00855AA4"/>
    <w:rsid w:val="00855D95"/>
    <w:rsid w:val="00855E26"/>
    <w:rsid w:val="00856784"/>
    <w:rsid w:val="008567DD"/>
    <w:rsid w:val="00856C05"/>
    <w:rsid w:val="008571F2"/>
    <w:rsid w:val="00857359"/>
    <w:rsid w:val="00857460"/>
    <w:rsid w:val="008577E2"/>
    <w:rsid w:val="00857CC7"/>
    <w:rsid w:val="00860207"/>
    <w:rsid w:val="0086045B"/>
    <w:rsid w:val="008605F4"/>
    <w:rsid w:val="00860624"/>
    <w:rsid w:val="00860AF8"/>
    <w:rsid w:val="00860B56"/>
    <w:rsid w:val="00860E96"/>
    <w:rsid w:val="00860F76"/>
    <w:rsid w:val="00861094"/>
    <w:rsid w:val="008610CD"/>
    <w:rsid w:val="00861122"/>
    <w:rsid w:val="00861E90"/>
    <w:rsid w:val="00862174"/>
    <w:rsid w:val="00862379"/>
    <w:rsid w:val="008625B7"/>
    <w:rsid w:val="008625DD"/>
    <w:rsid w:val="0086293D"/>
    <w:rsid w:val="00862E9A"/>
    <w:rsid w:val="00862EE2"/>
    <w:rsid w:val="00863219"/>
    <w:rsid w:val="0086330A"/>
    <w:rsid w:val="0086426F"/>
    <w:rsid w:val="00864378"/>
    <w:rsid w:val="00864B75"/>
    <w:rsid w:val="00864C4C"/>
    <w:rsid w:val="00864CBB"/>
    <w:rsid w:val="008659C6"/>
    <w:rsid w:val="008668E2"/>
    <w:rsid w:val="00866B98"/>
    <w:rsid w:val="00866C50"/>
    <w:rsid w:val="00866E8A"/>
    <w:rsid w:val="00867A51"/>
    <w:rsid w:val="00870051"/>
    <w:rsid w:val="00870801"/>
    <w:rsid w:val="00870B93"/>
    <w:rsid w:val="00870D27"/>
    <w:rsid w:val="00870E3C"/>
    <w:rsid w:val="00870FBE"/>
    <w:rsid w:val="008710AE"/>
    <w:rsid w:val="00871A24"/>
    <w:rsid w:val="008725C9"/>
    <w:rsid w:val="008726AB"/>
    <w:rsid w:val="00872CD1"/>
    <w:rsid w:val="008731B0"/>
    <w:rsid w:val="00873642"/>
    <w:rsid w:val="00873CCA"/>
    <w:rsid w:val="008742B0"/>
    <w:rsid w:val="008742D7"/>
    <w:rsid w:val="008748A8"/>
    <w:rsid w:val="0087493D"/>
    <w:rsid w:val="00874A4A"/>
    <w:rsid w:val="00875A2D"/>
    <w:rsid w:val="00875D1C"/>
    <w:rsid w:val="00875F24"/>
    <w:rsid w:val="008767AE"/>
    <w:rsid w:val="00876920"/>
    <w:rsid w:val="00877EF8"/>
    <w:rsid w:val="00880304"/>
    <w:rsid w:val="00880639"/>
    <w:rsid w:val="00880676"/>
    <w:rsid w:val="00880BDF"/>
    <w:rsid w:val="00881164"/>
    <w:rsid w:val="00881747"/>
    <w:rsid w:val="00881A4C"/>
    <w:rsid w:val="00881A51"/>
    <w:rsid w:val="00881A6F"/>
    <w:rsid w:val="00881C05"/>
    <w:rsid w:val="008824D2"/>
    <w:rsid w:val="00882514"/>
    <w:rsid w:val="008830B8"/>
    <w:rsid w:val="00883222"/>
    <w:rsid w:val="00883CF1"/>
    <w:rsid w:val="00883E4C"/>
    <w:rsid w:val="00883F78"/>
    <w:rsid w:val="00884312"/>
    <w:rsid w:val="008843C5"/>
    <w:rsid w:val="0088463E"/>
    <w:rsid w:val="008847C8"/>
    <w:rsid w:val="0088504F"/>
    <w:rsid w:val="008853C0"/>
    <w:rsid w:val="00885953"/>
    <w:rsid w:val="00885EF7"/>
    <w:rsid w:val="00885FEB"/>
    <w:rsid w:val="0088623F"/>
    <w:rsid w:val="00886558"/>
    <w:rsid w:val="00886769"/>
    <w:rsid w:val="0088685D"/>
    <w:rsid w:val="00887236"/>
    <w:rsid w:val="008879BD"/>
    <w:rsid w:val="00887BB7"/>
    <w:rsid w:val="00887C16"/>
    <w:rsid w:val="00887D14"/>
    <w:rsid w:val="00890C0D"/>
    <w:rsid w:val="00890D93"/>
    <w:rsid w:val="00891C42"/>
    <w:rsid w:val="008921A0"/>
    <w:rsid w:val="00892CEE"/>
    <w:rsid w:val="00892E4D"/>
    <w:rsid w:val="008933BB"/>
    <w:rsid w:val="008933C7"/>
    <w:rsid w:val="0089343A"/>
    <w:rsid w:val="00893BA0"/>
    <w:rsid w:val="00893DB9"/>
    <w:rsid w:val="00893EA9"/>
    <w:rsid w:val="00894215"/>
    <w:rsid w:val="008942AA"/>
    <w:rsid w:val="008942CC"/>
    <w:rsid w:val="008942FE"/>
    <w:rsid w:val="00894574"/>
    <w:rsid w:val="00894618"/>
    <w:rsid w:val="0089471C"/>
    <w:rsid w:val="00894A68"/>
    <w:rsid w:val="00894A98"/>
    <w:rsid w:val="00894E13"/>
    <w:rsid w:val="008957AE"/>
    <w:rsid w:val="00895C66"/>
    <w:rsid w:val="00895CCB"/>
    <w:rsid w:val="00895DD7"/>
    <w:rsid w:val="008962FF"/>
    <w:rsid w:val="00897058"/>
    <w:rsid w:val="00897154"/>
    <w:rsid w:val="008975AC"/>
    <w:rsid w:val="008979C6"/>
    <w:rsid w:val="00897A3F"/>
    <w:rsid w:val="00897BFC"/>
    <w:rsid w:val="008A0A36"/>
    <w:rsid w:val="008A0C29"/>
    <w:rsid w:val="008A0D2D"/>
    <w:rsid w:val="008A1222"/>
    <w:rsid w:val="008A1AB6"/>
    <w:rsid w:val="008A2939"/>
    <w:rsid w:val="008A2A05"/>
    <w:rsid w:val="008A2BF6"/>
    <w:rsid w:val="008A2E4C"/>
    <w:rsid w:val="008A3283"/>
    <w:rsid w:val="008A3520"/>
    <w:rsid w:val="008A38D1"/>
    <w:rsid w:val="008A4599"/>
    <w:rsid w:val="008A46FB"/>
    <w:rsid w:val="008A47DA"/>
    <w:rsid w:val="008A4843"/>
    <w:rsid w:val="008A4BFB"/>
    <w:rsid w:val="008A508F"/>
    <w:rsid w:val="008A50B5"/>
    <w:rsid w:val="008A51F6"/>
    <w:rsid w:val="008A529C"/>
    <w:rsid w:val="008A5302"/>
    <w:rsid w:val="008A5352"/>
    <w:rsid w:val="008A575B"/>
    <w:rsid w:val="008A5907"/>
    <w:rsid w:val="008A5DAA"/>
    <w:rsid w:val="008A5E03"/>
    <w:rsid w:val="008A64AA"/>
    <w:rsid w:val="008A6727"/>
    <w:rsid w:val="008A7029"/>
    <w:rsid w:val="008A7295"/>
    <w:rsid w:val="008A7532"/>
    <w:rsid w:val="008A7880"/>
    <w:rsid w:val="008A7886"/>
    <w:rsid w:val="008A7C08"/>
    <w:rsid w:val="008B03ED"/>
    <w:rsid w:val="008B0486"/>
    <w:rsid w:val="008B04CB"/>
    <w:rsid w:val="008B0967"/>
    <w:rsid w:val="008B1212"/>
    <w:rsid w:val="008B1835"/>
    <w:rsid w:val="008B1F20"/>
    <w:rsid w:val="008B2424"/>
    <w:rsid w:val="008B2C6C"/>
    <w:rsid w:val="008B2FD5"/>
    <w:rsid w:val="008B2FFE"/>
    <w:rsid w:val="008B306A"/>
    <w:rsid w:val="008B33A3"/>
    <w:rsid w:val="008B3C44"/>
    <w:rsid w:val="008B3FAA"/>
    <w:rsid w:val="008B448B"/>
    <w:rsid w:val="008B46F5"/>
    <w:rsid w:val="008B4A20"/>
    <w:rsid w:val="008B5451"/>
    <w:rsid w:val="008B5477"/>
    <w:rsid w:val="008B57C6"/>
    <w:rsid w:val="008B5B9F"/>
    <w:rsid w:val="008B6244"/>
    <w:rsid w:val="008B62B5"/>
    <w:rsid w:val="008B649C"/>
    <w:rsid w:val="008B6AA1"/>
    <w:rsid w:val="008B6FBC"/>
    <w:rsid w:val="008B758C"/>
    <w:rsid w:val="008B7651"/>
    <w:rsid w:val="008B7A66"/>
    <w:rsid w:val="008B7BD1"/>
    <w:rsid w:val="008C0168"/>
    <w:rsid w:val="008C0205"/>
    <w:rsid w:val="008C058A"/>
    <w:rsid w:val="008C05F0"/>
    <w:rsid w:val="008C0F09"/>
    <w:rsid w:val="008C1548"/>
    <w:rsid w:val="008C2B3A"/>
    <w:rsid w:val="008C31AD"/>
    <w:rsid w:val="008C346F"/>
    <w:rsid w:val="008C4EA3"/>
    <w:rsid w:val="008C4ECB"/>
    <w:rsid w:val="008C603F"/>
    <w:rsid w:val="008C64AE"/>
    <w:rsid w:val="008C68C6"/>
    <w:rsid w:val="008C6A7F"/>
    <w:rsid w:val="008C6BB6"/>
    <w:rsid w:val="008C7550"/>
    <w:rsid w:val="008C78A0"/>
    <w:rsid w:val="008C78B5"/>
    <w:rsid w:val="008C7D39"/>
    <w:rsid w:val="008C7F35"/>
    <w:rsid w:val="008D017C"/>
    <w:rsid w:val="008D0285"/>
    <w:rsid w:val="008D04D7"/>
    <w:rsid w:val="008D09A3"/>
    <w:rsid w:val="008D0E1F"/>
    <w:rsid w:val="008D0ECF"/>
    <w:rsid w:val="008D16C4"/>
    <w:rsid w:val="008D16D0"/>
    <w:rsid w:val="008D173D"/>
    <w:rsid w:val="008D1B1B"/>
    <w:rsid w:val="008D237B"/>
    <w:rsid w:val="008D24EE"/>
    <w:rsid w:val="008D26E0"/>
    <w:rsid w:val="008D27BF"/>
    <w:rsid w:val="008D2A56"/>
    <w:rsid w:val="008D2EB8"/>
    <w:rsid w:val="008D3328"/>
    <w:rsid w:val="008D35D5"/>
    <w:rsid w:val="008D3F3A"/>
    <w:rsid w:val="008D406B"/>
    <w:rsid w:val="008D454A"/>
    <w:rsid w:val="008D464C"/>
    <w:rsid w:val="008D4916"/>
    <w:rsid w:val="008D50FC"/>
    <w:rsid w:val="008D52AD"/>
    <w:rsid w:val="008D52B3"/>
    <w:rsid w:val="008D534A"/>
    <w:rsid w:val="008D57DB"/>
    <w:rsid w:val="008D5DEE"/>
    <w:rsid w:val="008D6022"/>
    <w:rsid w:val="008D636F"/>
    <w:rsid w:val="008D6972"/>
    <w:rsid w:val="008D6EE7"/>
    <w:rsid w:val="008D6EF4"/>
    <w:rsid w:val="008D7284"/>
    <w:rsid w:val="008D759E"/>
    <w:rsid w:val="008D75E3"/>
    <w:rsid w:val="008D7D48"/>
    <w:rsid w:val="008D7D96"/>
    <w:rsid w:val="008E02C7"/>
    <w:rsid w:val="008E0792"/>
    <w:rsid w:val="008E0DD8"/>
    <w:rsid w:val="008E114F"/>
    <w:rsid w:val="008E1359"/>
    <w:rsid w:val="008E15B6"/>
    <w:rsid w:val="008E199D"/>
    <w:rsid w:val="008E1D32"/>
    <w:rsid w:val="008E2172"/>
    <w:rsid w:val="008E21CF"/>
    <w:rsid w:val="008E24AC"/>
    <w:rsid w:val="008E2C11"/>
    <w:rsid w:val="008E307D"/>
    <w:rsid w:val="008E357E"/>
    <w:rsid w:val="008E3632"/>
    <w:rsid w:val="008E372D"/>
    <w:rsid w:val="008E39CE"/>
    <w:rsid w:val="008E3A22"/>
    <w:rsid w:val="008E3A79"/>
    <w:rsid w:val="008E3CE2"/>
    <w:rsid w:val="008E42A3"/>
    <w:rsid w:val="008E42EF"/>
    <w:rsid w:val="008E4CBE"/>
    <w:rsid w:val="008E4E61"/>
    <w:rsid w:val="008E4E8C"/>
    <w:rsid w:val="008E4EB2"/>
    <w:rsid w:val="008E58E0"/>
    <w:rsid w:val="008E5C84"/>
    <w:rsid w:val="008E6025"/>
    <w:rsid w:val="008E62A5"/>
    <w:rsid w:val="008E6386"/>
    <w:rsid w:val="008E6AA1"/>
    <w:rsid w:val="008E6CE2"/>
    <w:rsid w:val="008E6F55"/>
    <w:rsid w:val="008E73C8"/>
    <w:rsid w:val="008E79CE"/>
    <w:rsid w:val="008E7F89"/>
    <w:rsid w:val="008F01CF"/>
    <w:rsid w:val="008F0386"/>
    <w:rsid w:val="008F05BF"/>
    <w:rsid w:val="008F07A1"/>
    <w:rsid w:val="008F081A"/>
    <w:rsid w:val="008F0E07"/>
    <w:rsid w:val="008F1250"/>
    <w:rsid w:val="008F12CE"/>
    <w:rsid w:val="008F1AFE"/>
    <w:rsid w:val="008F1EC1"/>
    <w:rsid w:val="008F2784"/>
    <w:rsid w:val="008F2EBF"/>
    <w:rsid w:val="008F3269"/>
    <w:rsid w:val="008F3C9A"/>
    <w:rsid w:val="008F4472"/>
    <w:rsid w:val="008F4F4F"/>
    <w:rsid w:val="008F4FE2"/>
    <w:rsid w:val="008F5162"/>
    <w:rsid w:val="008F61EB"/>
    <w:rsid w:val="008F6270"/>
    <w:rsid w:val="008F6389"/>
    <w:rsid w:val="008F6551"/>
    <w:rsid w:val="008F6959"/>
    <w:rsid w:val="008F6E70"/>
    <w:rsid w:val="008F707F"/>
    <w:rsid w:val="008F7531"/>
    <w:rsid w:val="008F7559"/>
    <w:rsid w:val="0090064F"/>
    <w:rsid w:val="0090068E"/>
    <w:rsid w:val="00900918"/>
    <w:rsid w:val="0090148E"/>
    <w:rsid w:val="009018FF"/>
    <w:rsid w:val="00901B90"/>
    <w:rsid w:val="0090261C"/>
    <w:rsid w:val="00902906"/>
    <w:rsid w:val="00902B71"/>
    <w:rsid w:val="00902BEF"/>
    <w:rsid w:val="009030E1"/>
    <w:rsid w:val="00903328"/>
    <w:rsid w:val="00903582"/>
    <w:rsid w:val="00903618"/>
    <w:rsid w:val="00903A15"/>
    <w:rsid w:val="00903B53"/>
    <w:rsid w:val="009042BC"/>
    <w:rsid w:val="009042F8"/>
    <w:rsid w:val="009044C5"/>
    <w:rsid w:val="009044E3"/>
    <w:rsid w:val="00904619"/>
    <w:rsid w:val="0090478B"/>
    <w:rsid w:val="009049F5"/>
    <w:rsid w:val="00904EAA"/>
    <w:rsid w:val="009056D8"/>
    <w:rsid w:val="00905711"/>
    <w:rsid w:val="009059DD"/>
    <w:rsid w:val="009063D5"/>
    <w:rsid w:val="009066BA"/>
    <w:rsid w:val="009067FF"/>
    <w:rsid w:val="00907334"/>
    <w:rsid w:val="00907E98"/>
    <w:rsid w:val="00910644"/>
    <w:rsid w:val="009115A2"/>
    <w:rsid w:val="00911A48"/>
    <w:rsid w:val="00911DA7"/>
    <w:rsid w:val="0091237B"/>
    <w:rsid w:val="0091253D"/>
    <w:rsid w:val="00912E62"/>
    <w:rsid w:val="00913580"/>
    <w:rsid w:val="009138C8"/>
    <w:rsid w:val="00913F2B"/>
    <w:rsid w:val="009140A9"/>
    <w:rsid w:val="00914157"/>
    <w:rsid w:val="009143A7"/>
    <w:rsid w:val="009143E2"/>
    <w:rsid w:val="009157C2"/>
    <w:rsid w:val="00915DDF"/>
    <w:rsid w:val="00915E65"/>
    <w:rsid w:val="009161DD"/>
    <w:rsid w:val="009168CA"/>
    <w:rsid w:val="00917160"/>
    <w:rsid w:val="009172F1"/>
    <w:rsid w:val="00917325"/>
    <w:rsid w:val="0091785B"/>
    <w:rsid w:val="00917B5F"/>
    <w:rsid w:val="00917E07"/>
    <w:rsid w:val="00917E37"/>
    <w:rsid w:val="00920297"/>
    <w:rsid w:val="00920468"/>
    <w:rsid w:val="0092047C"/>
    <w:rsid w:val="009208D4"/>
    <w:rsid w:val="00920DA3"/>
    <w:rsid w:val="00921070"/>
    <w:rsid w:val="0092121D"/>
    <w:rsid w:val="00921465"/>
    <w:rsid w:val="00921B9B"/>
    <w:rsid w:val="00922014"/>
    <w:rsid w:val="0092209D"/>
    <w:rsid w:val="009226B6"/>
    <w:rsid w:val="00922902"/>
    <w:rsid w:val="00922A7E"/>
    <w:rsid w:val="00922B53"/>
    <w:rsid w:val="0092314C"/>
    <w:rsid w:val="00923584"/>
    <w:rsid w:val="0092364E"/>
    <w:rsid w:val="009236A6"/>
    <w:rsid w:val="00923CED"/>
    <w:rsid w:val="00923D26"/>
    <w:rsid w:val="00924A4F"/>
    <w:rsid w:val="00924C3D"/>
    <w:rsid w:val="00924E31"/>
    <w:rsid w:val="009250E8"/>
    <w:rsid w:val="00925438"/>
    <w:rsid w:val="00925709"/>
    <w:rsid w:val="00925DE2"/>
    <w:rsid w:val="00925F28"/>
    <w:rsid w:val="00926114"/>
    <w:rsid w:val="0092630A"/>
    <w:rsid w:val="00926AB4"/>
    <w:rsid w:val="009276D3"/>
    <w:rsid w:val="009278E8"/>
    <w:rsid w:val="009279A6"/>
    <w:rsid w:val="009300A4"/>
    <w:rsid w:val="009303AA"/>
    <w:rsid w:val="009308BE"/>
    <w:rsid w:val="00930F29"/>
    <w:rsid w:val="00931306"/>
    <w:rsid w:val="00931446"/>
    <w:rsid w:val="00931657"/>
    <w:rsid w:val="00931A4E"/>
    <w:rsid w:val="00931B65"/>
    <w:rsid w:val="00931D2D"/>
    <w:rsid w:val="00931DAE"/>
    <w:rsid w:val="0093281D"/>
    <w:rsid w:val="0093296D"/>
    <w:rsid w:val="009331B1"/>
    <w:rsid w:val="00933433"/>
    <w:rsid w:val="009334AD"/>
    <w:rsid w:val="009336D8"/>
    <w:rsid w:val="00933A29"/>
    <w:rsid w:val="00933A86"/>
    <w:rsid w:val="00933C8E"/>
    <w:rsid w:val="00933E6C"/>
    <w:rsid w:val="00933EFD"/>
    <w:rsid w:val="0093412B"/>
    <w:rsid w:val="0093461A"/>
    <w:rsid w:val="009348E6"/>
    <w:rsid w:val="009351B9"/>
    <w:rsid w:val="00935316"/>
    <w:rsid w:val="0093561E"/>
    <w:rsid w:val="00936592"/>
    <w:rsid w:val="00936809"/>
    <w:rsid w:val="00936EF8"/>
    <w:rsid w:val="009375F1"/>
    <w:rsid w:val="00937A9D"/>
    <w:rsid w:val="00937DE3"/>
    <w:rsid w:val="00937E85"/>
    <w:rsid w:val="00940353"/>
    <w:rsid w:val="009409A3"/>
    <w:rsid w:val="00940F43"/>
    <w:rsid w:val="00940FED"/>
    <w:rsid w:val="00941CD7"/>
    <w:rsid w:val="00941E80"/>
    <w:rsid w:val="00941FC5"/>
    <w:rsid w:val="009425DD"/>
    <w:rsid w:val="009426E8"/>
    <w:rsid w:val="009427F9"/>
    <w:rsid w:val="0094285B"/>
    <w:rsid w:val="00942CB8"/>
    <w:rsid w:val="00942D9B"/>
    <w:rsid w:val="00942E48"/>
    <w:rsid w:val="00943013"/>
    <w:rsid w:val="0094325B"/>
    <w:rsid w:val="00943704"/>
    <w:rsid w:val="00943929"/>
    <w:rsid w:val="00943F37"/>
    <w:rsid w:val="0094450F"/>
    <w:rsid w:val="009455C5"/>
    <w:rsid w:val="009459A2"/>
    <w:rsid w:val="00945C76"/>
    <w:rsid w:val="0094671B"/>
    <w:rsid w:val="00946A7B"/>
    <w:rsid w:val="00946D15"/>
    <w:rsid w:val="00947148"/>
    <w:rsid w:val="009474BF"/>
    <w:rsid w:val="00947A65"/>
    <w:rsid w:val="00947AED"/>
    <w:rsid w:val="00947B77"/>
    <w:rsid w:val="00947D02"/>
    <w:rsid w:val="00947DF1"/>
    <w:rsid w:val="00947F0B"/>
    <w:rsid w:val="009501A7"/>
    <w:rsid w:val="00950B9D"/>
    <w:rsid w:val="00950CE9"/>
    <w:rsid w:val="00950F39"/>
    <w:rsid w:val="00951143"/>
    <w:rsid w:val="00951265"/>
    <w:rsid w:val="009514EB"/>
    <w:rsid w:val="0095170E"/>
    <w:rsid w:val="0095195D"/>
    <w:rsid w:val="00952165"/>
    <w:rsid w:val="00952216"/>
    <w:rsid w:val="0095233A"/>
    <w:rsid w:val="009526ED"/>
    <w:rsid w:val="00952702"/>
    <w:rsid w:val="00952A2E"/>
    <w:rsid w:val="00952E7F"/>
    <w:rsid w:val="00952EAC"/>
    <w:rsid w:val="0095301E"/>
    <w:rsid w:val="00953338"/>
    <w:rsid w:val="0095359A"/>
    <w:rsid w:val="00953CFF"/>
    <w:rsid w:val="00953EB6"/>
    <w:rsid w:val="00953EBB"/>
    <w:rsid w:val="009541CF"/>
    <w:rsid w:val="009542FE"/>
    <w:rsid w:val="00955126"/>
    <w:rsid w:val="00955313"/>
    <w:rsid w:val="0095543C"/>
    <w:rsid w:val="00955D0D"/>
    <w:rsid w:val="00955E8E"/>
    <w:rsid w:val="00956188"/>
    <w:rsid w:val="009562F8"/>
    <w:rsid w:val="0095675A"/>
    <w:rsid w:val="00956DC3"/>
    <w:rsid w:val="00956E69"/>
    <w:rsid w:val="00956F54"/>
    <w:rsid w:val="00956F89"/>
    <w:rsid w:val="00957501"/>
    <w:rsid w:val="0095751C"/>
    <w:rsid w:val="009576AB"/>
    <w:rsid w:val="009602F5"/>
    <w:rsid w:val="00960476"/>
    <w:rsid w:val="009606B4"/>
    <w:rsid w:val="009608CF"/>
    <w:rsid w:val="00960A30"/>
    <w:rsid w:val="00961459"/>
    <w:rsid w:val="00961602"/>
    <w:rsid w:val="00961874"/>
    <w:rsid w:val="00961AF2"/>
    <w:rsid w:val="00961B6C"/>
    <w:rsid w:val="00961CA2"/>
    <w:rsid w:val="00961D04"/>
    <w:rsid w:val="009638D1"/>
    <w:rsid w:val="00963DE2"/>
    <w:rsid w:val="00963F03"/>
    <w:rsid w:val="00965110"/>
    <w:rsid w:val="00965265"/>
    <w:rsid w:val="00965490"/>
    <w:rsid w:val="00965A97"/>
    <w:rsid w:val="00965CC7"/>
    <w:rsid w:val="009663A9"/>
    <w:rsid w:val="00966C26"/>
    <w:rsid w:val="00966C99"/>
    <w:rsid w:val="00966D38"/>
    <w:rsid w:val="00966D65"/>
    <w:rsid w:val="00966D74"/>
    <w:rsid w:val="00967019"/>
    <w:rsid w:val="00967B70"/>
    <w:rsid w:val="0097019C"/>
    <w:rsid w:val="009704B9"/>
    <w:rsid w:val="00970579"/>
    <w:rsid w:val="009707CD"/>
    <w:rsid w:val="0097093F"/>
    <w:rsid w:val="00971015"/>
    <w:rsid w:val="009710C3"/>
    <w:rsid w:val="009712DE"/>
    <w:rsid w:val="009715E6"/>
    <w:rsid w:val="00971BEF"/>
    <w:rsid w:val="00971E47"/>
    <w:rsid w:val="009729A3"/>
    <w:rsid w:val="00973163"/>
    <w:rsid w:val="009736C2"/>
    <w:rsid w:val="00973C3C"/>
    <w:rsid w:val="0097417D"/>
    <w:rsid w:val="00974BF8"/>
    <w:rsid w:val="00974F52"/>
    <w:rsid w:val="0097614E"/>
    <w:rsid w:val="0097628B"/>
    <w:rsid w:val="0097670D"/>
    <w:rsid w:val="00976EDE"/>
    <w:rsid w:val="00976FBC"/>
    <w:rsid w:val="00977386"/>
    <w:rsid w:val="009774E3"/>
    <w:rsid w:val="00977768"/>
    <w:rsid w:val="00977AF0"/>
    <w:rsid w:val="00977CDC"/>
    <w:rsid w:val="00977D2B"/>
    <w:rsid w:val="0098014D"/>
    <w:rsid w:val="009801CA"/>
    <w:rsid w:val="009803CB"/>
    <w:rsid w:val="00980450"/>
    <w:rsid w:val="0098063E"/>
    <w:rsid w:val="00980B5B"/>
    <w:rsid w:val="00980DC8"/>
    <w:rsid w:val="00980DF5"/>
    <w:rsid w:val="0098112C"/>
    <w:rsid w:val="0098177E"/>
    <w:rsid w:val="00981A21"/>
    <w:rsid w:val="0098299C"/>
    <w:rsid w:val="00982DB6"/>
    <w:rsid w:val="0098399C"/>
    <w:rsid w:val="00983B7B"/>
    <w:rsid w:val="00983EAA"/>
    <w:rsid w:val="00983FA0"/>
    <w:rsid w:val="00984AA0"/>
    <w:rsid w:val="00984B4F"/>
    <w:rsid w:val="00985827"/>
    <w:rsid w:val="00985B2A"/>
    <w:rsid w:val="00986353"/>
    <w:rsid w:val="00986A9C"/>
    <w:rsid w:val="00986CDE"/>
    <w:rsid w:val="00986EDB"/>
    <w:rsid w:val="00987921"/>
    <w:rsid w:val="00987D93"/>
    <w:rsid w:val="00987E84"/>
    <w:rsid w:val="009901FE"/>
    <w:rsid w:val="009903E3"/>
    <w:rsid w:val="00990606"/>
    <w:rsid w:val="00990E1F"/>
    <w:rsid w:val="00990F78"/>
    <w:rsid w:val="009911BA"/>
    <w:rsid w:val="0099175F"/>
    <w:rsid w:val="00991892"/>
    <w:rsid w:val="00992064"/>
    <w:rsid w:val="009922D4"/>
    <w:rsid w:val="00992504"/>
    <w:rsid w:val="0099259F"/>
    <w:rsid w:val="009926F6"/>
    <w:rsid w:val="00992729"/>
    <w:rsid w:val="00992733"/>
    <w:rsid w:val="00992DF2"/>
    <w:rsid w:val="00992E61"/>
    <w:rsid w:val="00992F43"/>
    <w:rsid w:val="00992F68"/>
    <w:rsid w:val="00993115"/>
    <w:rsid w:val="00993DF8"/>
    <w:rsid w:val="00993E21"/>
    <w:rsid w:val="0099403B"/>
    <w:rsid w:val="00994238"/>
    <w:rsid w:val="00994337"/>
    <w:rsid w:val="00994561"/>
    <w:rsid w:val="009946DC"/>
    <w:rsid w:val="0099541E"/>
    <w:rsid w:val="009957D4"/>
    <w:rsid w:val="009958E4"/>
    <w:rsid w:val="00995BC3"/>
    <w:rsid w:val="00995CEA"/>
    <w:rsid w:val="00996089"/>
    <w:rsid w:val="009960D9"/>
    <w:rsid w:val="00996985"/>
    <w:rsid w:val="00997219"/>
    <w:rsid w:val="009976C8"/>
    <w:rsid w:val="00997AF3"/>
    <w:rsid w:val="009A00DB"/>
    <w:rsid w:val="009A0B67"/>
    <w:rsid w:val="009A0E22"/>
    <w:rsid w:val="009A1437"/>
    <w:rsid w:val="009A2010"/>
    <w:rsid w:val="009A254E"/>
    <w:rsid w:val="009A25FF"/>
    <w:rsid w:val="009A3024"/>
    <w:rsid w:val="009A30B1"/>
    <w:rsid w:val="009A3272"/>
    <w:rsid w:val="009A346E"/>
    <w:rsid w:val="009A349B"/>
    <w:rsid w:val="009A361E"/>
    <w:rsid w:val="009A3BAB"/>
    <w:rsid w:val="009A3D71"/>
    <w:rsid w:val="009A3E05"/>
    <w:rsid w:val="009A3E75"/>
    <w:rsid w:val="009A3EB1"/>
    <w:rsid w:val="009A4194"/>
    <w:rsid w:val="009A4C8B"/>
    <w:rsid w:val="009A4FE2"/>
    <w:rsid w:val="009A5143"/>
    <w:rsid w:val="009A596A"/>
    <w:rsid w:val="009A60A8"/>
    <w:rsid w:val="009A650C"/>
    <w:rsid w:val="009A6766"/>
    <w:rsid w:val="009A6D12"/>
    <w:rsid w:val="009A6E24"/>
    <w:rsid w:val="009A7461"/>
    <w:rsid w:val="009A7533"/>
    <w:rsid w:val="009A7AC6"/>
    <w:rsid w:val="009A7C37"/>
    <w:rsid w:val="009A7F06"/>
    <w:rsid w:val="009B00B1"/>
    <w:rsid w:val="009B0816"/>
    <w:rsid w:val="009B0C3B"/>
    <w:rsid w:val="009B10D8"/>
    <w:rsid w:val="009B14C1"/>
    <w:rsid w:val="009B1B2D"/>
    <w:rsid w:val="009B1EF6"/>
    <w:rsid w:val="009B1FEA"/>
    <w:rsid w:val="009B21F5"/>
    <w:rsid w:val="009B29EF"/>
    <w:rsid w:val="009B2D0A"/>
    <w:rsid w:val="009B3748"/>
    <w:rsid w:val="009B39B9"/>
    <w:rsid w:val="009B403E"/>
    <w:rsid w:val="009B44A3"/>
    <w:rsid w:val="009B47E4"/>
    <w:rsid w:val="009B4E3C"/>
    <w:rsid w:val="009B5070"/>
    <w:rsid w:val="009B50D9"/>
    <w:rsid w:val="009B5497"/>
    <w:rsid w:val="009B585A"/>
    <w:rsid w:val="009B5B9E"/>
    <w:rsid w:val="009B6B3C"/>
    <w:rsid w:val="009B6B91"/>
    <w:rsid w:val="009B6CDF"/>
    <w:rsid w:val="009B6E3D"/>
    <w:rsid w:val="009B6F52"/>
    <w:rsid w:val="009B6F73"/>
    <w:rsid w:val="009B7669"/>
    <w:rsid w:val="009B76C4"/>
    <w:rsid w:val="009B777F"/>
    <w:rsid w:val="009B77B0"/>
    <w:rsid w:val="009C07C1"/>
    <w:rsid w:val="009C0BD4"/>
    <w:rsid w:val="009C1178"/>
    <w:rsid w:val="009C13CA"/>
    <w:rsid w:val="009C13CD"/>
    <w:rsid w:val="009C144C"/>
    <w:rsid w:val="009C266C"/>
    <w:rsid w:val="009C269F"/>
    <w:rsid w:val="009C276F"/>
    <w:rsid w:val="009C2834"/>
    <w:rsid w:val="009C30D5"/>
    <w:rsid w:val="009C33DC"/>
    <w:rsid w:val="009C35C3"/>
    <w:rsid w:val="009C398A"/>
    <w:rsid w:val="009C39A3"/>
    <w:rsid w:val="009C3A01"/>
    <w:rsid w:val="009C4179"/>
    <w:rsid w:val="009C4224"/>
    <w:rsid w:val="009C44D1"/>
    <w:rsid w:val="009C46BF"/>
    <w:rsid w:val="009C49FA"/>
    <w:rsid w:val="009C5113"/>
    <w:rsid w:val="009C5840"/>
    <w:rsid w:val="009C58EC"/>
    <w:rsid w:val="009C596B"/>
    <w:rsid w:val="009C6105"/>
    <w:rsid w:val="009C64BD"/>
    <w:rsid w:val="009C6718"/>
    <w:rsid w:val="009C68A6"/>
    <w:rsid w:val="009C6FFB"/>
    <w:rsid w:val="009C7117"/>
    <w:rsid w:val="009C73F6"/>
    <w:rsid w:val="009C78B6"/>
    <w:rsid w:val="009C7A1A"/>
    <w:rsid w:val="009C7C3D"/>
    <w:rsid w:val="009D04AD"/>
    <w:rsid w:val="009D0940"/>
    <w:rsid w:val="009D0A88"/>
    <w:rsid w:val="009D0C02"/>
    <w:rsid w:val="009D0C3D"/>
    <w:rsid w:val="009D0D52"/>
    <w:rsid w:val="009D1164"/>
    <w:rsid w:val="009D1201"/>
    <w:rsid w:val="009D12DA"/>
    <w:rsid w:val="009D17F0"/>
    <w:rsid w:val="009D2BC1"/>
    <w:rsid w:val="009D30DC"/>
    <w:rsid w:val="009D3362"/>
    <w:rsid w:val="009D3BED"/>
    <w:rsid w:val="009D3F27"/>
    <w:rsid w:val="009D4C1E"/>
    <w:rsid w:val="009D52F2"/>
    <w:rsid w:val="009D55C6"/>
    <w:rsid w:val="009D575A"/>
    <w:rsid w:val="009D5E2E"/>
    <w:rsid w:val="009D64D5"/>
    <w:rsid w:val="009D6C2E"/>
    <w:rsid w:val="009D7003"/>
    <w:rsid w:val="009D7F94"/>
    <w:rsid w:val="009E00BE"/>
    <w:rsid w:val="009E0116"/>
    <w:rsid w:val="009E02C1"/>
    <w:rsid w:val="009E0708"/>
    <w:rsid w:val="009E083B"/>
    <w:rsid w:val="009E0947"/>
    <w:rsid w:val="009E100B"/>
    <w:rsid w:val="009E12E0"/>
    <w:rsid w:val="009E1413"/>
    <w:rsid w:val="009E2590"/>
    <w:rsid w:val="009E276D"/>
    <w:rsid w:val="009E2EF3"/>
    <w:rsid w:val="009E3541"/>
    <w:rsid w:val="009E36AF"/>
    <w:rsid w:val="009E3835"/>
    <w:rsid w:val="009E40C9"/>
    <w:rsid w:val="009E448F"/>
    <w:rsid w:val="009E45EA"/>
    <w:rsid w:val="009E4AFA"/>
    <w:rsid w:val="009E516A"/>
    <w:rsid w:val="009E52CD"/>
    <w:rsid w:val="009E5394"/>
    <w:rsid w:val="009E572B"/>
    <w:rsid w:val="009E5793"/>
    <w:rsid w:val="009E5CB0"/>
    <w:rsid w:val="009E60EB"/>
    <w:rsid w:val="009E642F"/>
    <w:rsid w:val="009E644E"/>
    <w:rsid w:val="009E678E"/>
    <w:rsid w:val="009E6BEA"/>
    <w:rsid w:val="009E6FFC"/>
    <w:rsid w:val="009E728C"/>
    <w:rsid w:val="009E77E5"/>
    <w:rsid w:val="009E798B"/>
    <w:rsid w:val="009E7A4E"/>
    <w:rsid w:val="009E7D50"/>
    <w:rsid w:val="009F0114"/>
    <w:rsid w:val="009F021F"/>
    <w:rsid w:val="009F057E"/>
    <w:rsid w:val="009F1003"/>
    <w:rsid w:val="009F1E6E"/>
    <w:rsid w:val="009F1FB3"/>
    <w:rsid w:val="009F2338"/>
    <w:rsid w:val="009F2F94"/>
    <w:rsid w:val="009F310F"/>
    <w:rsid w:val="009F3347"/>
    <w:rsid w:val="009F36F1"/>
    <w:rsid w:val="009F38BB"/>
    <w:rsid w:val="009F3C3E"/>
    <w:rsid w:val="009F40EA"/>
    <w:rsid w:val="009F4FD5"/>
    <w:rsid w:val="009F500D"/>
    <w:rsid w:val="009F52A3"/>
    <w:rsid w:val="009F52AF"/>
    <w:rsid w:val="009F5784"/>
    <w:rsid w:val="009F5A47"/>
    <w:rsid w:val="009F60B4"/>
    <w:rsid w:val="009F634C"/>
    <w:rsid w:val="009F69E7"/>
    <w:rsid w:val="009F6BF9"/>
    <w:rsid w:val="009F7008"/>
    <w:rsid w:val="009F786F"/>
    <w:rsid w:val="009F78CC"/>
    <w:rsid w:val="009F7B17"/>
    <w:rsid w:val="009F7D8F"/>
    <w:rsid w:val="00A00351"/>
    <w:rsid w:val="00A00429"/>
    <w:rsid w:val="00A009E8"/>
    <w:rsid w:val="00A00A8F"/>
    <w:rsid w:val="00A00EF5"/>
    <w:rsid w:val="00A00EF8"/>
    <w:rsid w:val="00A00FA9"/>
    <w:rsid w:val="00A016E3"/>
    <w:rsid w:val="00A018CF"/>
    <w:rsid w:val="00A01DF3"/>
    <w:rsid w:val="00A01FE6"/>
    <w:rsid w:val="00A02017"/>
    <w:rsid w:val="00A02677"/>
    <w:rsid w:val="00A0271C"/>
    <w:rsid w:val="00A02BAF"/>
    <w:rsid w:val="00A02C8E"/>
    <w:rsid w:val="00A034E4"/>
    <w:rsid w:val="00A03A8A"/>
    <w:rsid w:val="00A040AB"/>
    <w:rsid w:val="00A044A4"/>
    <w:rsid w:val="00A046C1"/>
    <w:rsid w:val="00A048F2"/>
    <w:rsid w:val="00A04BE8"/>
    <w:rsid w:val="00A04BF4"/>
    <w:rsid w:val="00A04ED1"/>
    <w:rsid w:val="00A05D41"/>
    <w:rsid w:val="00A05FFA"/>
    <w:rsid w:val="00A06A2D"/>
    <w:rsid w:val="00A073DA"/>
    <w:rsid w:val="00A075C2"/>
    <w:rsid w:val="00A07BD5"/>
    <w:rsid w:val="00A100B6"/>
    <w:rsid w:val="00A10239"/>
    <w:rsid w:val="00A103AE"/>
    <w:rsid w:val="00A10421"/>
    <w:rsid w:val="00A1060E"/>
    <w:rsid w:val="00A107D4"/>
    <w:rsid w:val="00A111B9"/>
    <w:rsid w:val="00A1128B"/>
    <w:rsid w:val="00A1197E"/>
    <w:rsid w:val="00A11A70"/>
    <w:rsid w:val="00A1221D"/>
    <w:rsid w:val="00A12721"/>
    <w:rsid w:val="00A128AF"/>
    <w:rsid w:val="00A12FBE"/>
    <w:rsid w:val="00A13267"/>
    <w:rsid w:val="00A132CF"/>
    <w:rsid w:val="00A13F2F"/>
    <w:rsid w:val="00A1414F"/>
    <w:rsid w:val="00A142C7"/>
    <w:rsid w:val="00A14409"/>
    <w:rsid w:val="00A144F5"/>
    <w:rsid w:val="00A145B3"/>
    <w:rsid w:val="00A14919"/>
    <w:rsid w:val="00A14AC1"/>
    <w:rsid w:val="00A153BC"/>
    <w:rsid w:val="00A15ADF"/>
    <w:rsid w:val="00A15B30"/>
    <w:rsid w:val="00A15D0B"/>
    <w:rsid w:val="00A15E4A"/>
    <w:rsid w:val="00A162DC"/>
    <w:rsid w:val="00A1657A"/>
    <w:rsid w:val="00A16685"/>
    <w:rsid w:val="00A167DB"/>
    <w:rsid w:val="00A17260"/>
    <w:rsid w:val="00A17267"/>
    <w:rsid w:val="00A175C6"/>
    <w:rsid w:val="00A17D5D"/>
    <w:rsid w:val="00A17E42"/>
    <w:rsid w:val="00A202A3"/>
    <w:rsid w:val="00A20551"/>
    <w:rsid w:val="00A20587"/>
    <w:rsid w:val="00A210B8"/>
    <w:rsid w:val="00A21B08"/>
    <w:rsid w:val="00A21B44"/>
    <w:rsid w:val="00A21C61"/>
    <w:rsid w:val="00A21E8C"/>
    <w:rsid w:val="00A2254D"/>
    <w:rsid w:val="00A225B1"/>
    <w:rsid w:val="00A22632"/>
    <w:rsid w:val="00A23064"/>
    <w:rsid w:val="00A23BDF"/>
    <w:rsid w:val="00A24056"/>
    <w:rsid w:val="00A24148"/>
    <w:rsid w:val="00A24381"/>
    <w:rsid w:val="00A24396"/>
    <w:rsid w:val="00A24B62"/>
    <w:rsid w:val="00A24F48"/>
    <w:rsid w:val="00A25500"/>
    <w:rsid w:val="00A25621"/>
    <w:rsid w:val="00A2576C"/>
    <w:rsid w:val="00A25C10"/>
    <w:rsid w:val="00A25CE0"/>
    <w:rsid w:val="00A25D85"/>
    <w:rsid w:val="00A2605B"/>
    <w:rsid w:val="00A266E9"/>
    <w:rsid w:val="00A2683C"/>
    <w:rsid w:val="00A26ECF"/>
    <w:rsid w:val="00A27501"/>
    <w:rsid w:val="00A27CFC"/>
    <w:rsid w:val="00A27D5C"/>
    <w:rsid w:val="00A30188"/>
    <w:rsid w:val="00A303D8"/>
    <w:rsid w:val="00A30437"/>
    <w:rsid w:val="00A30443"/>
    <w:rsid w:val="00A304D0"/>
    <w:rsid w:val="00A30B88"/>
    <w:rsid w:val="00A312C9"/>
    <w:rsid w:val="00A315E6"/>
    <w:rsid w:val="00A31D37"/>
    <w:rsid w:val="00A3240D"/>
    <w:rsid w:val="00A32528"/>
    <w:rsid w:val="00A32EBD"/>
    <w:rsid w:val="00A3376F"/>
    <w:rsid w:val="00A33E60"/>
    <w:rsid w:val="00A34045"/>
    <w:rsid w:val="00A3455B"/>
    <w:rsid w:val="00A345B5"/>
    <w:rsid w:val="00A34CC3"/>
    <w:rsid w:val="00A34CE3"/>
    <w:rsid w:val="00A34E94"/>
    <w:rsid w:val="00A353D2"/>
    <w:rsid w:val="00A35836"/>
    <w:rsid w:val="00A3595A"/>
    <w:rsid w:val="00A3596E"/>
    <w:rsid w:val="00A35C25"/>
    <w:rsid w:val="00A36061"/>
    <w:rsid w:val="00A360CD"/>
    <w:rsid w:val="00A36D41"/>
    <w:rsid w:val="00A37074"/>
    <w:rsid w:val="00A37165"/>
    <w:rsid w:val="00A400FA"/>
    <w:rsid w:val="00A406FA"/>
    <w:rsid w:val="00A409C6"/>
    <w:rsid w:val="00A420EA"/>
    <w:rsid w:val="00A4222E"/>
    <w:rsid w:val="00A427DF"/>
    <w:rsid w:val="00A428D5"/>
    <w:rsid w:val="00A428DB"/>
    <w:rsid w:val="00A431C2"/>
    <w:rsid w:val="00A445E6"/>
    <w:rsid w:val="00A4466E"/>
    <w:rsid w:val="00A449C4"/>
    <w:rsid w:val="00A44F23"/>
    <w:rsid w:val="00A451F8"/>
    <w:rsid w:val="00A4544C"/>
    <w:rsid w:val="00A4562E"/>
    <w:rsid w:val="00A45721"/>
    <w:rsid w:val="00A45754"/>
    <w:rsid w:val="00A457D7"/>
    <w:rsid w:val="00A45B90"/>
    <w:rsid w:val="00A45D0F"/>
    <w:rsid w:val="00A46799"/>
    <w:rsid w:val="00A46C0A"/>
    <w:rsid w:val="00A46E2A"/>
    <w:rsid w:val="00A46EE6"/>
    <w:rsid w:val="00A46FF4"/>
    <w:rsid w:val="00A47242"/>
    <w:rsid w:val="00A472D4"/>
    <w:rsid w:val="00A473D4"/>
    <w:rsid w:val="00A474DD"/>
    <w:rsid w:val="00A47553"/>
    <w:rsid w:val="00A479CC"/>
    <w:rsid w:val="00A47D20"/>
    <w:rsid w:val="00A47D39"/>
    <w:rsid w:val="00A47DE6"/>
    <w:rsid w:val="00A5041A"/>
    <w:rsid w:val="00A507A3"/>
    <w:rsid w:val="00A51276"/>
    <w:rsid w:val="00A51D3A"/>
    <w:rsid w:val="00A51D54"/>
    <w:rsid w:val="00A51DFC"/>
    <w:rsid w:val="00A52469"/>
    <w:rsid w:val="00A524EB"/>
    <w:rsid w:val="00A52540"/>
    <w:rsid w:val="00A52907"/>
    <w:rsid w:val="00A529F0"/>
    <w:rsid w:val="00A53031"/>
    <w:rsid w:val="00A533FD"/>
    <w:rsid w:val="00A537FB"/>
    <w:rsid w:val="00A53A2C"/>
    <w:rsid w:val="00A54072"/>
    <w:rsid w:val="00A5410D"/>
    <w:rsid w:val="00A54468"/>
    <w:rsid w:val="00A546CE"/>
    <w:rsid w:val="00A5471D"/>
    <w:rsid w:val="00A54FB5"/>
    <w:rsid w:val="00A553B9"/>
    <w:rsid w:val="00A5544D"/>
    <w:rsid w:val="00A55484"/>
    <w:rsid w:val="00A55D58"/>
    <w:rsid w:val="00A55EED"/>
    <w:rsid w:val="00A56063"/>
    <w:rsid w:val="00A5628F"/>
    <w:rsid w:val="00A56977"/>
    <w:rsid w:val="00A56D9A"/>
    <w:rsid w:val="00A56E50"/>
    <w:rsid w:val="00A5761E"/>
    <w:rsid w:val="00A57B6E"/>
    <w:rsid w:val="00A57DCA"/>
    <w:rsid w:val="00A6057A"/>
    <w:rsid w:val="00A608D9"/>
    <w:rsid w:val="00A60A0F"/>
    <w:rsid w:val="00A60A74"/>
    <w:rsid w:val="00A60AC8"/>
    <w:rsid w:val="00A61842"/>
    <w:rsid w:val="00A61964"/>
    <w:rsid w:val="00A61CA3"/>
    <w:rsid w:val="00A61EE1"/>
    <w:rsid w:val="00A61EEB"/>
    <w:rsid w:val="00A61EEC"/>
    <w:rsid w:val="00A62170"/>
    <w:rsid w:val="00A621C6"/>
    <w:rsid w:val="00A622A9"/>
    <w:rsid w:val="00A6236E"/>
    <w:rsid w:val="00A623A1"/>
    <w:rsid w:val="00A6260A"/>
    <w:rsid w:val="00A627B1"/>
    <w:rsid w:val="00A628C4"/>
    <w:rsid w:val="00A63039"/>
    <w:rsid w:val="00A63111"/>
    <w:rsid w:val="00A63174"/>
    <w:rsid w:val="00A631AD"/>
    <w:rsid w:val="00A63704"/>
    <w:rsid w:val="00A63E49"/>
    <w:rsid w:val="00A64405"/>
    <w:rsid w:val="00A64921"/>
    <w:rsid w:val="00A64BA8"/>
    <w:rsid w:val="00A64D17"/>
    <w:rsid w:val="00A65399"/>
    <w:rsid w:val="00A65747"/>
    <w:rsid w:val="00A65A3E"/>
    <w:rsid w:val="00A65B37"/>
    <w:rsid w:val="00A65DFA"/>
    <w:rsid w:val="00A66016"/>
    <w:rsid w:val="00A66026"/>
    <w:rsid w:val="00A66112"/>
    <w:rsid w:val="00A663CA"/>
    <w:rsid w:val="00A66AED"/>
    <w:rsid w:val="00A66B9E"/>
    <w:rsid w:val="00A66CBC"/>
    <w:rsid w:val="00A66D04"/>
    <w:rsid w:val="00A66E79"/>
    <w:rsid w:val="00A66F98"/>
    <w:rsid w:val="00A670F4"/>
    <w:rsid w:val="00A675C3"/>
    <w:rsid w:val="00A67977"/>
    <w:rsid w:val="00A67A17"/>
    <w:rsid w:val="00A7039E"/>
    <w:rsid w:val="00A704A0"/>
    <w:rsid w:val="00A705ED"/>
    <w:rsid w:val="00A707E7"/>
    <w:rsid w:val="00A708CC"/>
    <w:rsid w:val="00A70F95"/>
    <w:rsid w:val="00A7132D"/>
    <w:rsid w:val="00A713ED"/>
    <w:rsid w:val="00A71A5C"/>
    <w:rsid w:val="00A71C17"/>
    <w:rsid w:val="00A71D39"/>
    <w:rsid w:val="00A72237"/>
    <w:rsid w:val="00A72631"/>
    <w:rsid w:val="00A72827"/>
    <w:rsid w:val="00A728C2"/>
    <w:rsid w:val="00A72EB6"/>
    <w:rsid w:val="00A73592"/>
    <w:rsid w:val="00A737DC"/>
    <w:rsid w:val="00A73916"/>
    <w:rsid w:val="00A73C47"/>
    <w:rsid w:val="00A73C9C"/>
    <w:rsid w:val="00A74B16"/>
    <w:rsid w:val="00A74F69"/>
    <w:rsid w:val="00A756FC"/>
    <w:rsid w:val="00A75721"/>
    <w:rsid w:val="00A75B2A"/>
    <w:rsid w:val="00A762FD"/>
    <w:rsid w:val="00A7671B"/>
    <w:rsid w:val="00A800B4"/>
    <w:rsid w:val="00A8096B"/>
    <w:rsid w:val="00A809C9"/>
    <w:rsid w:val="00A80C2A"/>
    <w:rsid w:val="00A81435"/>
    <w:rsid w:val="00A81B53"/>
    <w:rsid w:val="00A81C20"/>
    <w:rsid w:val="00A81C7B"/>
    <w:rsid w:val="00A81DD6"/>
    <w:rsid w:val="00A822B5"/>
    <w:rsid w:val="00A82725"/>
    <w:rsid w:val="00A827C5"/>
    <w:rsid w:val="00A832BC"/>
    <w:rsid w:val="00A8340F"/>
    <w:rsid w:val="00A83552"/>
    <w:rsid w:val="00A83D20"/>
    <w:rsid w:val="00A840FE"/>
    <w:rsid w:val="00A8429C"/>
    <w:rsid w:val="00A84733"/>
    <w:rsid w:val="00A84813"/>
    <w:rsid w:val="00A84AE2"/>
    <w:rsid w:val="00A84DBD"/>
    <w:rsid w:val="00A85075"/>
    <w:rsid w:val="00A851C7"/>
    <w:rsid w:val="00A85485"/>
    <w:rsid w:val="00A85A7B"/>
    <w:rsid w:val="00A85ACB"/>
    <w:rsid w:val="00A85B86"/>
    <w:rsid w:val="00A85EC7"/>
    <w:rsid w:val="00A86438"/>
    <w:rsid w:val="00A8649D"/>
    <w:rsid w:val="00A86F76"/>
    <w:rsid w:val="00A86FE3"/>
    <w:rsid w:val="00A87272"/>
    <w:rsid w:val="00A872BD"/>
    <w:rsid w:val="00A87978"/>
    <w:rsid w:val="00A87CAB"/>
    <w:rsid w:val="00A87F53"/>
    <w:rsid w:val="00A90169"/>
    <w:rsid w:val="00A9051C"/>
    <w:rsid w:val="00A905AF"/>
    <w:rsid w:val="00A90BF8"/>
    <w:rsid w:val="00A92C11"/>
    <w:rsid w:val="00A9385D"/>
    <w:rsid w:val="00A93A3B"/>
    <w:rsid w:val="00A93A8B"/>
    <w:rsid w:val="00A94613"/>
    <w:rsid w:val="00A94842"/>
    <w:rsid w:val="00A95033"/>
    <w:rsid w:val="00A9552C"/>
    <w:rsid w:val="00A956B3"/>
    <w:rsid w:val="00A959FC"/>
    <w:rsid w:val="00A96740"/>
    <w:rsid w:val="00A96DB5"/>
    <w:rsid w:val="00A9734E"/>
    <w:rsid w:val="00A97696"/>
    <w:rsid w:val="00A97E8C"/>
    <w:rsid w:val="00A97EF6"/>
    <w:rsid w:val="00AA04AC"/>
    <w:rsid w:val="00AA0BB5"/>
    <w:rsid w:val="00AA0E8E"/>
    <w:rsid w:val="00AA10B0"/>
    <w:rsid w:val="00AA13CA"/>
    <w:rsid w:val="00AA177A"/>
    <w:rsid w:val="00AA1A35"/>
    <w:rsid w:val="00AA1CA0"/>
    <w:rsid w:val="00AA1D82"/>
    <w:rsid w:val="00AA28C5"/>
    <w:rsid w:val="00AA2BDC"/>
    <w:rsid w:val="00AA2EAF"/>
    <w:rsid w:val="00AA2F3F"/>
    <w:rsid w:val="00AA3361"/>
    <w:rsid w:val="00AA3BE9"/>
    <w:rsid w:val="00AA3EAA"/>
    <w:rsid w:val="00AA3EAB"/>
    <w:rsid w:val="00AA43C1"/>
    <w:rsid w:val="00AA45E1"/>
    <w:rsid w:val="00AA4829"/>
    <w:rsid w:val="00AA4C2B"/>
    <w:rsid w:val="00AA4D22"/>
    <w:rsid w:val="00AA594D"/>
    <w:rsid w:val="00AA5A2F"/>
    <w:rsid w:val="00AA5C34"/>
    <w:rsid w:val="00AA5F59"/>
    <w:rsid w:val="00AA62F9"/>
    <w:rsid w:val="00AA699F"/>
    <w:rsid w:val="00AA6B82"/>
    <w:rsid w:val="00AA6DBF"/>
    <w:rsid w:val="00AA7255"/>
    <w:rsid w:val="00AA744D"/>
    <w:rsid w:val="00AA7A61"/>
    <w:rsid w:val="00AA7B04"/>
    <w:rsid w:val="00AB01C1"/>
    <w:rsid w:val="00AB0AAE"/>
    <w:rsid w:val="00AB1185"/>
    <w:rsid w:val="00AB1239"/>
    <w:rsid w:val="00AB25D7"/>
    <w:rsid w:val="00AB2689"/>
    <w:rsid w:val="00AB2904"/>
    <w:rsid w:val="00AB2B3E"/>
    <w:rsid w:val="00AB31D8"/>
    <w:rsid w:val="00AB3578"/>
    <w:rsid w:val="00AB378D"/>
    <w:rsid w:val="00AB42C1"/>
    <w:rsid w:val="00AB42FB"/>
    <w:rsid w:val="00AB44D9"/>
    <w:rsid w:val="00AB4530"/>
    <w:rsid w:val="00AB5822"/>
    <w:rsid w:val="00AB6339"/>
    <w:rsid w:val="00AB6C1F"/>
    <w:rsid w:val="00AB6F74"/>
    <w:rsid w:val="00AB7457"/>
    <w:rsid w:val="00AB7E5E"/>
    <w:rsid w:val="00AB7ED0"/>
    <w:rsid w:val="00AC004A"/>
    <w:rsid w:val="00AC02C2"/>
    <w:rsid w:val="00AC0A3B"/>
    <w:rsid w:val="00AC0A9B"/>
    <w:rsid w:val="00AC10FF"/>
    <w:rsid w:val="00AC1476"/>
    <w:rsid w:val="00AC1626"/>
    <w:rsid w:val="00AC17E0"/>
    <w:rsid w:val="00AC1834"/>
    <w:rsid w:val="00AC1B12"/>
    <w:rsid w:val="00AC1B92"/>
    <w:rsid w:val="00AC21FC"/>
    <w:rsid w:val="00AC2381"/>
    <w:rsid w:val="00AC3012"/>
    <w:rsid w:val="00AC311F"/>
    <w:rsid w:val="00AC3443"/>
    <w:rsid w:val="00AC3468"/>
    <w:rsid w:val="00AC363F"/>
    <w:rsid w:val="00AC36DA"/>
    <w:rsid w:val="00AC379C"/>
    <w:rsid w:val="00AC3950"/>
    <w:rsid w:val="00AC3A29"/>
    <w:rsid w:val="00AC3A90"/>
    <w:rsid w:val="00AC4092"/>
    <w:rsid w:val="00AC488D"/>
    <w:rsid w:val="00AC497F"/>
    <w:rsid w:val="00AC49B0"/>
    <w:rsid w:val="00AC4C00"/>
    <w:rsid w:val="00AC4C51"/>
    <w:rsid w:val="00AC550E"/>
    <w:rsid w:val="00AC5925"/>
    <w:rsid w:val="00AC5B78"/>
    <w:rsid w:val="00AC5E0C"/>
    <w:rsid w:val="00AC62D1"/>
    <w:rsid w:val="00AC633E"/>
    <w:rsid w:val="00AC64DA"/>
    <w:rsid w:val="00AC6A2B"/>
    <w:rsid w:val="00AC6D54"/>
    <w:rsid w:val="00AC764B"/>
    <w:rsid w:val="00AC7D32"/>
    <w:rsid w:val="00AD0056"/>
    <w:rsid w:val="00AD0850"/>
    <w:rsid w:val="00AD08CF"/>
    <w:rsid w:val="00AD0F4E"/>
    <w:rsid w:val="00AD15F0"/>
    <w:rsid w:val="00AD1772"/>
    <w:rsid w:val="00AD1A17"/>
    <w:rsid w:val="00AD1AF4"/>
    <w:rsid w:val="00AD2135"/>
    <w:rsid w:val="00AD22A6"/>
    <w:rsid w:val="00AD23D2"/>
    <w:rsid w:val="00AD24A0"/>
    <w:rsid w:val="00AD26B2"/>
    <w:rsid w:val="00AD27CD"/>
    <w:rsid w:val="00AD2BA2"/>
    <w:rsid w:val="00AD2EB3"/>
    <w:rsid w:val="00AD32E3"/>
    <w:rsid w:val="00AD3453"/>
    <w:rsid w:val="00AD3517"/>
    <w:rsid w:val="00AD3BA6"/>
    <w:rsid w:val="00AD4230"/>
    <w:rsid w:val="00AD424B"/>
    <w:rsid w:val="00AD444C"/>
    <w:rsid w:val="00AD459B"/>
    <w:rsid w:val="00AD46E5"/>
    <w:rsid w:val="00AD47CA"/>
    <w:rsid w:val="00AD47FB"/>
    <w:rsid w:val="00AD4921"/>
    <w:rsid w:val="00AD4D17"/>
    <w:rsid w:val="00AD4DFC"/>
    <w:rsid w:val="00AD575D"/>
    <w:rsid w:val="00AD58C9"/>
    <w:rsid w:val="00AD5977"/>
    <w:rsid w:val="00AD59F6"/>
    <w:rsid w:val="00AD5D33"/>
    <w:rsid w:val="00AD5E5F"/>
    <w:rsid w:val="00AD62B2"/>
    <w:rsid w:val="00AD6896"/>
    <w:rsid w:val="00AD6F2F"/>
    <w:rsid w:val="00AD7691"/>
    <w:rsid w:val="00AD7C62"/>
    <w:rsid w:val="00AD7FC0"/>
    <w:rsid w:val="00AE02FA"/>
    <w:rsid w:val="00AE07C5"/>
    <w:rsid w:val="00AE0FD6"/>
    <w:rsid w:val="00AE11EB"/>
    <w:rsid w:val="00AE1C52"/>
    <w:rsid w:val="00AE1CBB"/>
    <w:rsid w:val="00AE271F"/>
    <w:rsid w:val="00AE27E4"/>
    <w:rsid w:val="00AE2953"/>
    <w:rsid w:val="00AE2EF5"/>
    <w:rsid w:val="00AE2F06"/>
    <w:rsid w:val="00AE30E4"/>
    <w:rsid w:val="00AE32E6"/>
    <w:rsid w:val="00AE3B4A"/>
    <w:rsid w:val="00AE4143"/>
    <w:rsid w:val="00AE45CE"/>
    <w:rsid w:val="00AE4906"/>
    <w:rsid w:val="00AE4F85"/>
    <w:rsid w:val="00AE4F9B"/>
    <w:rsid w:val="00AE514C"/>
    <w:rsid w:val="00AE5804"/>
    <w:rsid w:val="00AE5ED4"/>
    <w:rsid w:val="00AE6365"/>
    <w:rsid w:val="00AE690F"/>
    <w:rsid w:val="00AE6C7F"/>
    <w:rsid w:val="00AE6CD7"/>
    <w:rsid w:val="00AE717A"/>
    <w:rsid w:val="00AE76C6"/>
    <w:rsid w:val="00AE7E1D"/>
    <w:rsid w:val="00AF0060"/>
    <w:rsid w:val="00AF0412"/>
    <w:rsid w:val="00AF0926"/>
    <w:rsid w:val="00AF0A34"/>
    <w:rsid w:val="00AF0BE1"/>
    <w:rsid w:val="00AF0EC9"/>
    <w:rsid w:val="00AF149B"/>
    <w:rsid w:val="00AF210C"/>
    <w:rsid w:val="00AF26DE"/>
    <w:rsid w:val="00AF29DF"/>
    <w:rsid w:val="00AF2BD6"/>
    <w:rsid w:val="00AF2E90"/>
    <w:rsid w:val="00AF30A0"/>
    <w:rsid w:val="00AF3F93"/>
    <w:rsid w:val="00AF449D"/>
    <w:rsid w:val="00AF45A1"/>
    <w:rsid w:val="00AF4604"/>
    <w:rsid w:val="00AF47E4"/>
    <w:rsid w:val="00AF50B4"/>
    <w:rsid w:val="00AF5637"/>
    <w:rsid w:val="00AF56A6"/>
    <w:rsid w:val="00AF57AF"/>
    <w:rsid w:val="00AF59D0"/>
    <w:rsid w:val="00AF5D05"/>
    <w:rsid w:val="00AF5E34"/>
    <w:rsid w:val="00AF6165"/>
    <w:rsid w:val="00AF6338"/>
    <w:rsid w:val="00AF6448"/>
    <w:rsid w:val="00AF6474"/>
    <w:rsid w:val="00AF67D8"/>
    <w:rsid w:val="00AF6AD7"/>
    <w:rsid w:val="00AF6FAD"/>
    <w:rsid w:val="00AF6FE5"/>
    <w:rsid w:val="00AF717F"/>
    <w:rsid w:val="00AF72DB"/>
    <w:rsid w:val="00AF7815"/>
    <w:rsid w:val="00AF7842"/>
    <w:rsid w:val="00AF7B69"/>
    <w:rsid w:val="00AF7DE2"/>
    <w:rsid w:val="00AF7F00"/>
    <w:rsid w:val="00B00900"/>
    <w:rsid w:val="00B00A62"/>
    <w:rsid w:val="00B00C9C"/>
    <w:rsid w:val="00B00CDD"/>
    <w:rsid w:val="00B00D47"/>
    <w:rsid w:val="00B00DD1"/>
    <w:rsid w:val="00B0125D"/>
    <w:rsid w:val="00B01387"/>
    <w:rsid w:val="00B01B27"/>
    <w:rsid w:val="00B01C7E"/>
    <w:rsid w:val="00B01CDD"/>
    <w:rsid w:val="00B02130"/>
    <w:rsid w:val="00B02190"/>
    <w:rsid w:val="00B02CF1"/>
    <w:rsid w:val="00B035B7"/>
    <w:rsid w:val="00B03C9F"/>
    <w:rsid w:val="00B03D60"/>
    <w:rsid w:val="00B03E7F"/>
    <w:rsid w:val="00B0407C"/>
    <w:rsid w:val="00B04CAE"/>
    <w:rsid w:val="00B05090"/>
    <w:rsid w:val="00B05793"/>
    <w:rsid w:val="00B05949"/>
    <w:rsid w:val="00B060D0"/>
    <w:rsid w:val="00B062C5"/>
    <w:rsid w:val="00B0682A"/>
    <w:rsid w:val="00B06ADA"/>
    <w:rsid w:val="00B06E3D"/>
    <w:rsid w:val="00B06ED9"/>
    <w:rsid w:val="00B0737B"/>
    <w:rsid w:val="00B075B1"/>
    <w:rsid w:val="00B07B88"/>
    <w:rsid w:val="00B07BC7"/>
    <w:rsid w:val="00B07FF1"/>
    <w:rsid w:val="00B10199"/>
    <w:rsid w:val="00B1070F"/>
    <w:rsid w:val="00B10AB0"/>
    <w:rsid w:val="00B10B86"/>
    <w:rsid w:val="00B10E49"/>
    <w:rsid w:val="00B10ECC"/>
    <w:rsid w:val="00B114A3"/>
    <w:rsid w:val="00B11505"/>
    <w:rsid w:val="00B11859"/>
    <w:rsid w:val="00B11C14"/>
    <w:rsid w:val="00B12161"/>
    <w:rsid w:val="00B12561"/>
    <w:rsid w:val="00B12630"/>
    <w:rsid w:val="00B1264B"/>
    <w:rsid w:val="00B129C7"/>
    <w:rsid w:val="00B12DF4"/>
    <w:rsid w:val="00B12F5F"/>
    <w:rsid w:val="00B1306A"/>
    <w:rsid w:val="00B13578"/>
    <w:rsid w:val="00B135B1"/>
    <w:rsid w:val="00B1367E"/>
    <w:rsid w:val="00B136BC"/>
    <w:rsid w:val="00B1385C"/>
    <w:rsid w:val="00B139C0"/>
    <w:rsid w:val="00B13DCC"/>
    <w:rsid w:val="00B13F93"/>
    <w:rsid w:val="00B14173"/>
    <w:rsid w:val="00B143D4"/>
    <w:rsid w:val="00B14E93"/>
    <w:rsid w:val="00B14EFA"/>
    <w:rsid w:val="00B15211"/>
    <w:rsid w:val="00B152FF"/>
    <w:rsid w:val="00B159C4"/>
    <w:rsid w:val="00B162DE"/>
    <w:rsid w:val="00B16481"/>
    <w:rsid w:val="00B164D5"/>
    <w:rsid w:val="00B16806"/>
    <w:rsid w:val="00B16B84"/>
    <w:rsid w:val="00B16EB7"/>
    <w:rsid w:val="00B170CB"/>
    <w:rsid w:val="00B1726F"/>
    <w:rsid w:val="00B17336"/>
    <w:rsid w:val="00B1770E"/>
    <w:rsid w:val="00B203CC"/>
    <w:rsid w:val="00B2046D"/>
    <w:rsid w:val="00B2051E"/>
    <w:rsid w:val="00B20523"/>
    <w:rsid w:val="00B2129E"/>
    <w:rsid w:val="00B213AC"/>
    <w:rsid w:val="00B21647"/>
    <w:rsid w:val="00B216BD"/>
    <w:rsid w:val="00B21A0E"/>
    <w:rsid w:val="00B21AFF"/>
    <w:rsid w:val="00B21CA7"/>
    <w:rsid w:val="00B21D9E"/>
    <w:rsid w:val="00B21DAD"/>
    <w:rsid w:val="00B22305"/>
    <w:rsid w:val="00B22469"/>
    <w:rsid w:val="00B22590"/>
    <w:rsid w:val="00B22DD4"/>
    <w:rsid w:val="00B22DEE"/>
    <w:rsid w:val="00B23153"/>
    <w:rsid w:val="00B23368"/>
    <w:rsid w:val="00B23C87"/>
    <w:rsid w:val="00B23D15"/>
    <w:rsid w:val="00B23DC7"/>
    <w:rsid w:val="00B23E8A"/>
    <w:rsid w:val="00B2442F"/>
    <w:rsid w:val="00B2446D"/>
    <w:rsid w:val="00B251AA"/>
    <w:rsid w:val="00B25250"/>
    <w:rsid w:val="00B25369"/>
    <w:rsid w:val="00B25A63"/>
    <w:rsid w:val="00B25A6A"/>
    <w:rsid w:val="00B25B0C"/>
    <w:rsid w:val="00B25CF5"/>
    <w:rsid w:val="00B25E87"/>
    <w:rsid w:val="00B26215"/>
    <w:rsid w:val="00B2627D"/>
    <w:rsid w:val="00B2697C"/>
    <w:rsid w:val="00B2762B"/>
    <w:rsid w:val="00B27ED1"/>
    <w:rsid w:val="00B27FE6"/>
    <w:rsid w:val="00B30387"/>
    <w:rsid w:val="00B30D46"/>
    <w:rsid w:val="00B31330"/>
    <w:rsid w:val="00B31EC0"/>
    <w:rsid w:val="00B323E5"/>
    <w:rsid w:val="00B32553"/>
    <w:rsid w:val="00B3277B"/>
    <w:rsid w:val="00B32915"/>
    <w:rsid w:val="00B32D64"/>
    <w:rsid w:val="00B330BB"/>
    <w:rsid w:val="00B3315E"/>
    <w:rsid w:val="00B33B90"/>
    <w:rsid w:val="00B33CC4"/>
    <w:rsid w:val="00B340D6"/>
    <w:rsid w:val="00B3436A"/>
    <w:rsid w:val="00B3464D"/>
    <w:rsid w:val="00B346BA"/>
    <w:rsid w:val="00B349A0"/>
    <w:rsid w:val="00B34D5F"/>
    <w:rsid w:val="00B34ED3"/>
    <w:rsid w:val="00B34F0D"/>
    <w:rsid w:val="00B35557"/>
    <w:rsid w:val="00B3578C"/>
    <w:rsid w:val="00B36070"/>
    <w:rsid w:val="00B3650E"/>
    <w:rsid w:val="00B36593"/>
    <w:rsid w:val="00B367BE"/>
    <w:rsid w:val="00B36874"/>
    <w:rsid w:val="00B36C81"/>
    <w:rsid w:val="00B36CE6"/>
    <w:rsid w:val="00B37EF2"/>
    <w:rsid w:val="00B37FA8"/>
    <w:rsid w:val="00B37FD3"/>
    <w:rsid w:val="00B40312"/>
    <w:rsid w:val="00B40816"/>
    <w:rsid w:val="00B408FF"/>
    <w:rsid w:val="00B40D47"/>
    <w:rsid w:val="00B40D61"/>
    <w:rsid w:val="00B41F2E"/>
    <w:rsid w:val="00B41FA5"/>
    <w:rsid w:val="00B42167"/>
    <w:rsid w:val="00B422EF"/>
    <w:rsid w:val="00B42531"/>
    <w:rsid w:val="00B42E5F"/>
    <w:rsid w:val="00B43541"/>
    <w:rsid w:val="00B43735"/>
    <w:rsid w:val="00B43832"/>
    <w:rsid w:val="00B43ADA"/>
    <w:rsid w:val="00B43B18"/>
    <w:rsid w:val="00B43B90"/>
    <w:rsid w:val="00B444FB"/>
    <w:rsid w:val="00B446EA"/>
    <w:rsid w:val="00B44CE3"/>
    <w:rsid w:val="00B453BE"/>
    <w:rsid w:val="00B45597"/>
    <w:rsid w:val="00B456FC"/>
    <w:rsid w:val="00B4587C"/>
    <w:rsid w:val="00B458B5"/>
    <w:rsid w:val="00B45CE0"/>
    <w:rsid w:val="00B46161"/>
    <w:rsid w:val="00B46FA3"/>
    <w:rsid w:val="00B47082"/>
    <w:rsid w:val="00B474D8"/>
    <w:rsid w:val="00B47603"/>
    <w:rsid w:val="00B47883"/>
    <w:rsid w:val="00B47AB3"/>
    <w:rsid w:val="00B47C97"/>
    <w:rsid w:val="00B5002D"/>
    <w:rsid w:val="00B50258"/>
    <w:rsid w:val="00B50472"/>
    <w:rsid w:val="00B50514"/>
    <w:rsid w:val="00B505ED"/>
    <w:rsid w:val="00B50619"/>
    <w:rsid w:val="00B5077E"/>
    <w:rsid w:val="00B50795"/>
    <w:rsid w:val="00B50F31"/>
    <w:rsid w:val="00B51062"/>
    <w:rsid w:val="00B510B4"/>
    <w:rsid w:val="00B510C6"/>
    <w:rsid w:val="00B51461"/>
    <w:rsid w:val="00B51600"/>
    <w:rsid w:val="00B5170B"/>
    <w:rsid w:val="00B51C29"/>
    <w:rsid w:val="00B51CFB"/>
    <w:rsid w:val="00B520F2"/>
    <w:rsid w:val="00B52329"/>
    <w:rsid w:val="00B52512"/>
    <w:rsid w:val="00B52568"/>
    <w:rsid w:val="00B526A6"/>
    <w:rsid w:val="00B529A6"/>
    <w:rsid w:val="00B52B16"/>
    <w:rsid w:val="00B52B24"/>
    <w:rsid w:val="00B532E6"/>
    <w:rsid w:val="00B54057"/>
    <w:rsid w:val="00B549B5"/>
    <w:rsid w:val="00B54DE9"/>
    <w:rsid w:val="00B551D0"/>
    <w:rsid w:val="00B55293"/>
    <w:rsid w:val="00B55870"/>
    <w:rsid w:val="00B55ADD"/>
    <w:rsid w:val="00B55B48"/>
    <w:rsid w:val="00B56565"/>
    <w:rsid w:val="00B56A90"/>
    <w:rsid w:val="00B56C2D"/>
    <w:rsid w:val="00B56D2F"/>
    <w:rsid w:val="00B56D44"/>
    <w:rsid w:val="00B56E85"/>
    <w:rsid w:val="00B57190"/>
    <w:rsid w:val="00B574E7"/>
    <w:rsid w:val="00B57C04"/>
    <w:rsid w:val="00B57E36"/>
    <w:rsid w:val="00B6024B"/>
    <w:rsid w:val="00B60390"/>
    <w:rsid w:val="00B60751"/>
    <w:rsid w:val="00B6088F"/>
    <w:rsid w:val="00B60B65"/>
    <w:rsid w:val="00B60BC0"/>
    <w:rsid w:val="00B61290"/>
    <w:rsid w:val="00B6204F"/>
    <w:rsid w:val="00B62DE6"/>
    <w:rsid w:val="00B6337E"/>
    <w:rsid w:val="00B633BB"/>
    <w:rsid w:val="00B637EB"/>
    <w:rsid w:val="00B63B50"/>
    <w:rsid w:val="00B63D99"/>
    <w:rsid w:val="00B63E7E"/>
    <w:rsid w:val="00B64045"/>
    <w:rsid w:val="00B646BD"/>
    <w:rsid w:val="00B647A1"/>
    <w:rsid w:val="00B64BE5"/>
    <w:rsid w:val="00B65016"/>
    <w:rsid w:val="00B653D7"/>
    <w:rsid w:val="00B657B1"/>
    <w:rsid w:val="00B65B8A"/>
    <w:rsid w:val="00B65C21"/>
    <w:rsid w:val="00B65DEA"/>
    <w:rsid w:val="00B662C6"/>
    <w:rsid w:val="00B66776"/>
    <w:rsid w:val="00B66F5F"/>
    <w:rsid w:val="00B66FA3"/>
    <w:rsid w:val="00B67171"/>
    <w:rsid w:val="00B67182"/>
    <w:rsid w:val="00B6739F"/>
    <w:rsid w:val="00B675AF"/>
    <w:rsid w:val="00B679BC"/>
    <w:rsid w:val="00B67FB1"/>
    <w:rsid w:val="00B70038"/>
    <w:rsid w:val="00B7021E"/>
    <w:rsid w:val="00B708BB"/>
    <w:rsid w:val="00B70B78"/>
    <w:rsid w:val="00B70D71"/>
    <w:rsid w:val="00B71186"/>
    <w:rsid w:val="00B71492"/>
    <w:rsid w:val="00B71930"/>
    <w:rsid w:val="00B7195C"/>
    <w:rsid w:val="00B71AB8"/>
    <w:rsid w:val="00B71B1E"/>
    <w:rsid w:val="00B72027"/>
    <w:rsid w:val="00B724E8"/>
    <w:rsid w:val="00B72E01"/>
    <w:rsid w:val="00B73027"/>
    <w:rsid w:val="00B73131"/>
    <w:rsid w:val="00B73DD4"/>
    <w:rsid w:val="00B73DD6"/>
    <w:rsid w:val="00B741A5"/>
    <w:rsid w:val="00B74F68"/>
    <w:rsid w:val="00B75721"/>
    <w:rsid w:val="00B75791"/>
    <w:rsid w:val="00B75B11"/>
    <w:rsid w:val="00B75C88"/>
    <w:rsid w:val="00B760DF"/>
    <w:rsid w:val="00B7615E"/>
    <w:rsid w:val="00B76335"/>
    <w:rsid w:val="00B768E2"/>
    <w:rsid w:val="00B769FE"/>
    <w:rsid w:val="00B76A52"/>
    <w:rsid w:val="00B76C7D"/>
    <w:rsid w:val="00B76E1C"/>
    <w:rsid w:val="00B771B4"/>
    <w:rsid w:val="00B77782"/>
    <w:rsid w:val="00B77806"/>
    <w:rsid w:val="00B7786D"/>
    <w:rsid w:val="00B77B53"/>
    <w:rsid w:val="00B77D44"/>
    <w:rsid w:val="00B8032B"/>
    <w:rsid w:val="00B803F0"/>
    <w:rsid w:val="00B8081C"/>
    <w:rsid w:val="00B80B73"/>
    <w:rsid w:val="00B80B76"/>
    <w:rsid w:val="00B811D7"/>
    <w:rsid w:val="00B814BE"/>
    <w:rsid w:val="00B820DE"/>
    <w:rsid w:val="00B8232F"/>
    <w:rsid w:val="00B82D09"/>
    <w:rsid w:val="00B83231"/>
    <w:rsid w:val="00B834A7"/>
    <w:rsid w:val="00B8353D"/>
    <w:rsid w:val="00B83704"/>
    <w:rsid w:val="00B83C26"/>
    <w:rsid w:val="00B840D6"/>
    <w:rsid w:val="00B848EE"/>
    <w:rsid w:val="00B84DFB"/>
    <w:rsid w:val="00B8543F"/>
    <w:rsid w:val="00B85954"/>
    <w:rsid w:val="00B85B33"/>
    <w:rsid w:val="00B85D37"/>
    <w:rsid w:val="00B85FCE"/>
    <w:rsid w:val="00B85FFB"/>
    <w:rsid w:val="00B8641F"/>
    <w:rsid w:val="00B86707"/>
    <w:rsid w:val="00B86D63"/>
    <w:rsid w:val="00B86F0B"/>
    <w:rsid w:val="00B87001"/>
    <w:rsid w:val="00B8705A"/>
    <w:rsid w:val="00B874D7"/>
    <w:rsid w:val="00B87507"/>
    <w:rsid w:val="00B875A9"/>
    <w:rsid w:val="00B87D90"/>
    <w:rsid w:val="00B90043"/>
    <w:rsid w:val="00B9038D"/>
    <w:rsid w:val="00B906F7"/>
    <w:rsid w:val="00B9077E"/>
    <w:rsid w:val="00B90EF3"/>
    <w:rsid w:val="00B90F93"/>
    <w:rsid w:val="00B91CF9"/>
    <w:rsid w:val="00B91FCB"/>
    <w:rsid w:val="00B921D9"/>
    <w:rsid w:val="00B92240"/>
    <w:rsid w:val="00B92323"/>
    <w:rsid w:val="00B92C55"/>
    <w:rsid w:val="00B92E05"/>
    <w:rsid w:val="00B934D4"/>
    <w:rsid w:val="00B93A40"/>
    <w:rsid w:val="00B93BDC"/>
    <w:rsid w:val="00B93DB8"/>
    <w:rsid w:val="00B93FAD"/>
    <w:rsid w:val="00B9453A"/>
    <w:rsid w:val="00B945FA"/>
    <w:rsid w:val="00B94B76"/>
    <w:rsid w:val="00B94F3F"/>
    <w:rsid w:val="00B95155"/>
    <w:rsid w:val="00B956E4"/>
    <w:rsid w:val="00B958E4"/>
    <w:rsid w:val="00B95DA3"/>
    <w:rsid w:val="00B960EE"/>
    <w:rsid w:val="00B964B9"/>
    <w:rsid w:val="00B966D6"/>
    <w:rsid w:val="00B96B8B"/>
    <w:rsid w:val="00BA00CB"/>
    <w:rsid w:val="00BA0319"/>
    <w:rsid w:val="00BA0633"/>
    <w:rsid w:val="00BA0861"/>
    <w:rsid w:val="00BA08AF"/>
    <w:rsid w:val="00BA113B"/>
    <w:rsid w:val="00BA17C8"/>
    <w:rsid w:val="00BA18EB"/>
    <w:rsid w:val="00BA1CEB"/>
    <w:rsid w:val="00BA20D7"/>
    <w:rsid w:val="00BA20FC"/>
    <w:rsid w:val="00BA2B25"/>
    <w:rsid w:val="00BA2B9D"/>
    <w:rsid w:val="00BA2D4B"/>
    <w:rsid w:val="00BA2FB4"/>
    <w:rsid w:val="00BA3412"/>
    <w:rsid w:val="00BA3421"/>
    <w:rsid w:val="00BA3A0E"/>
    <w:rsid w:val="00BA3B9D"/>
    <w:rsid w:val="00BA40C1"/>
    <w:rsid w:val="00BA418C"/>
    <w:rsid w:val="00BA4B02"/>
    <w:rsid w:val="00BA4BC8"/>
    <w:rsid w:val="00BA4E8C"/>
    <w:rsid w:val="00BA54DD"/>
    <w:rsid w:val="00BA56F3"/>
    <w:rsid w:val="00BA5750"/>
    <w:rsid w:val="00BA5B10"/>
    <w:rsid w:val="00BA5BE4"/>
    <w:rsid w:val="00BA5E62"/>
    <w:rsid w:val="00BA64C7"/>
    <w:rsid w:val="00BA660B"/>
    <w:rsid w:val="00BA6B6F"/>
    <w:rsid w:val="00BA762C"/>
    <w:rsid w:val="00BA769B"/>
    <w:rsid w:val="00BA76DA"/>
    <w:rsid w:val="00BA7A94"/>
    <w:rsid w:val="00BA7F7C"/>
    <w:rsid w:val="00BB0731"/>
    <w:rsid w:val="00BB077E"/>
    <w:rsid w:val="00BB0B5B"/>
    <w:rsid w:val="00BB0BF4"/>
    <w:rsid w:val="00BB1196"/>
    <w:rsid w:val="00BB12D0"/>
    <w:rsid w:val="00BB152B"/>
    <w:rsid w:val="00BB191B"/>
    <w:rsid w:val="00BB1B8B"/>
    <w:rsid w:val="00BB1D44"/>
    <w:rsid w:val="00BB1F3C"/>
    <w:rsid w:val="00BB226E"/>
    <w:rsid w:val="00BB2430"/>
    <w:rsid w:val="00BB26A3"/>
    <w:rsid w:val="00BB2B20"/>
    <w:rsid w:val="00BB3072"/>
    <w:rsid w:val="00BB33D4"/>
    <w:rsid w:val="00BB3892"/>
    <w:rsid w:val="00BB3E1B"/>
    <w:rsid w:val="00BB41F2"/>
    <w:rsid w:val="00BB440F"/>
    <w:rsid w:val="00BB456F"/>
    <w:rsid w:val="00BB4DD8"/>
    <w:rsid w:val="00BB4F8A"/>
    <w:rsid w:val="00BB5202"/>
    <w:rsid w:val="00BB53EE"/>
    <w:rsid w:val="00BB564D"/>
    <w:rsid w:val="00BB5F50"/>
    <w:rsid w:val="00BB6073"/>
    <w:rsid w:val="00BB61E8"/>
    <w:rsid w:val="00BB666F"/>
    <w:rsid w:val="00BB675B"/>
    <w:rsid w:val="00BB7138"/>
    <w:rsid w:val="00BB71C7"/>
    <w:rsid w:val="00BB726F"/>
    <w:rsid w:val="00BB7547"/>
    <w:rsid w:val="00BB7A7E"/>
    <w:rsid w:val="00BB7FA1"/>
    <w:rsid w:val="00BC004F"/>
    <w:rsid w:val="00BC0A96"/>
    <w:rsid w:val="00BC0AA8"/>
    <w:rsid w:val="00BC0D87"/>
    <w:rsid w:val="00BC10A8"/>
    <w:rsid w:val="00BC12E5"/>
    <w:rsid w:val="00BC160A"/>
    <w:rsid w:val="00BC175B"/>
    <w:rsid w:val="00BC18E0"/>
    <w:rsid w:val="00BC1F66"/>
    <w:rsid w:val="00BC201E"/>
    <w:rsid w:val="00BC2157"/>
    <w:rsid w:val="00BC234B"/>
    <w:rsid w:val="00BC2549"/>
    <w:rsid w:val="00BC28B7"/>
    <w:rsid w:val="00BC2B9C"/>
    <w:rsid w:val="00BC2E40"/>
    <w:rsid w:val="00BC2EB6"/>
    <w:rsid w:val="00BC2F58"/>
    <w:rsid w:val="00BC2F7A"/>
    <w:rsid w:val="00BC3011"/>
    <w:rsid w:val="00BC3445"/>
    <w:rsid w:val="00BC347D"/>
    <w:rsid w:val="00BC39DD"/>
    <w:rsid w:val="00BC3CAB"/>
    <w:rsid w:val="00BC3DCF"/>
    <w:rsid w:val="00BC4646"/>
    <w:rsid w:val="00BC46D6"/>
    <w:rsid w:val="00BC4882"/>
    <w:rsid w:val="00BC48DE"/>
    <w:rsid w:val="00BC50BE"/>
    <w:rsid w:val="00BC579A"/>
    <w:rsid w:val="00BC5C41"/>
    <w:rsid w:val="00BC5CF6"/>
    <w:rsid w:val="00BC5D9B"/>
    <w:rsid w:val="00BC6380"/>
    <w:rsid w:val="00BC6715"/>
    <w:rsid w:val="00BC6D36"/>
    <w:rsid w:val="00BC7186"/>
    <w:rsid w:val="00BC721D"/>
    <w:rsid w:val="00BC7C41"/>
    <w:rsid w:val="00BC7D29"/>
    <w:rsid w:val="00BD01AC"/>
    <w:rsid w:val="00BD01CA"/>
    <w:rsid w:val="00BD01F6"/>
    <w:rsid w:val="00BD0317"/>
    <w:rsid w:val="00BD05F7"/>
    <w:rsid w:val="00BD0679"/>
    <w:rsid w:val="00BD0A69"/>
    <w:rsid w:val="00BD0AE0"/>
    <w:rsid w:val="00BD0D30"/>
    <w:rsid w:val="00BD1044"/>
    <w:rsid w:val="00BD1283"/>
    <w:rsid w:val="00BD2343"/>
    <w:rsid w:val="00BD25A3"/>
    <w:rsid w:val="00BD2684"/>
    <w:rsid w:val="00BD26AA"/>
    <w:rsid w:val="00BD34BC"/>
    <w:rsid w:val="00BD3D7D"/>
    <w:rsid w:val="00BD3E64"/>
    <w:rsid w:val="00BD41CF"/>
    <w:rsid w:val="00BD426B"/>
    <w:rsid w:val="00BD45E8"/>
    <w:rsid w:val="00BD505F"/>
    <w:rsid w:val="00BD5306"/>
    <w:rsid w:val="00BD5828"/>
    <w:rsid w:val="00BD6623"/>
    <w:rsid w:val="00BD66F3"/>
    <w:rsid w:val="00BD7223"/>
    <w:rsid w:val="00BD730C"/>
    <w:rsid w:val="00BE0585"/>
    <w:rsid w:val="00BE0D55"/>
    <w:rsid w:val="00BE1663"/>
    <w:rsid w:val="00BE1A7A"/>
    <w:rsid w:val="00BE1B4F"/>
    <w:rsid w:val="00BE20F0"/>
    <w:rsid w:val="00BE2B3E"/>
    <w:rsid w:val="00BE2C0F"/>
    <w:rsid w:val="00BE2F51"/>
    <w:rsid w:val="00BE2FFC"/>
    <w:rsid w:val="00BE3A2F"/>
    <w:rsid w:val="00BE3B99"/>
    <w:rsid w:val="00BE3E47"/>
    <w:rsid w:val="00BE417D"/>
    <w:rsid w:val="00BE419B"/>
    <w:rsid w:val="00BE426D"/>
    <w:rsid w:val="00BE4321"/>
    <w:rsid w:val="00BE448F"/>
    <w:rsid w:val="00BE4D8A"/>
    <w:rsid w:val="00BE4DC8"/>
    <w:rsid w:val="00BE5687"/>
    <w:rsid w:val="00BE6690"/>
    <w:rsid w:val="00BE6DF1"/>
    <w:rsid w:val="00BE7490"/>
    <w:rsid w:val="00BE7D78"/>
    <w:rsid w:val="00BF00AF"/>
    <w:rsid w:val="00BF00CC"/>
    <w:rsid w:val="00BF03B1"/>
    <w:rsid w:val="00BF05FE"/>
    <w:rsid w:val="00BF0682"/>
    <w:rsid w:val="00BF0955"/>
    <w:rsid w:val="00BF0DA8"/>
    <w:rsid w:val="00BF0E22"/>
    <w:rsid w:val="00BF12FA"/>
    <w:rsid w:val="00BF196E"/>
    <w:rsid w:val="00BF1A6E"/>
    <w:rsid w:val="00BF1C08"/>
    <w:rsid w:val="00BF2A56"/>
    <w:rsid w:val="00BF34B6"/>
    <w:rsid w:val="00BF3862"/>
    <w:rsid w:val="00BF39D0"/>
    <w:rsid w:val="00BF3EAE"/>
    <w:rsid w:val="00BF4342"/>
    <w:rsid w:val="00BF4912"/>
    <w:rsid w:val="00BF50FE"/>
    <w:rsid w:val="00BF5153"/>
    <w:rsid w:val="00BF54FE"/>
    <w:rsid w:val="00BF5723"/>
    <w:rsid w:val="00BF5925"/>
    <w:rsid w:val="00BF5A0F"/>
    <w:rsid w:val="00BF6A17"/>
    <w:rsid w:val="00BF7A25"/>
    <w:rsid w:val="00C0018E"/>
    <w:rsid w:val="00C0058F"/>
    <w:rsid w:val="00C00C68"/>
    <w:rsid w:val="00C014A8"/>
    <w:rsid w:val="00C01578"/>
    <w:rsid w:val="00C01800"/>
    <w:rsid w:val="00C019EE"/>
    <w:rsid w:val="00C01A1E"/>
    <w:rsid w:val="00C01A98"/>
    <w:rsid w:val="00C027D6"/>
    <w:rsid w:val="00C03499"/>
    <w:rsid w:val="00C03C4A"/>
    <w:rsid w:val="00C03E83"/>
    <w:rsid w:val="00C04C2B"/>
    <w:rsid w:val="00C056B2"/>
    <w:rsid w:val="00C058F0"/>
    <w:rsid w:val="00C059A9"/>
    <w:rsid w:val="00C05B7C"/>
    <w:rsid w:val="00C06230"/>
    <w:rsid w:val="00C062FD"/>
    <w:rsid w:val="00C06598"/>
    <w:rsid w:val="00C067C0"/>
    <w:rsid w:val="00C06B5E"/>
    <w:rsid w:val="00C07499"/>
    <w:rsid w:val="00C10213"/>
    <w:rsid w:val="00C1083E"/>
    <w:rsid w:val="00C10BCF"/>
    <w:rsid w:val="00C1165B"/>
    <w:rsid w:val="00C11894"/>
    <w:rsid w:val="00C11B58"/>
    <w:rsid w:val="00C11FD7"/>
    <w:rsid w:val="00C12432"/>
    <w:rsid w:val="00C12B27"/>
    <w:rsid w:val="00C13288"/>
    <w:rsid w:val="00C133E8"/>
    <w:rsid w:val="00C13745"/>
    <w:rsid w:val="00C13979"/>
    <w:rsid w:val="00C14021"/>
    <w:rsid w:val="00C14279"/>
    <w:rsid w:val="00C14616"/>
    <w:rsid w:val="00C14A29"/>
    <w:rsid w:val="00C14DC4"/>
    <w:rsid w:val="00C14DCE"/>
    <w:rsid w:val="00C151CA"/>
    <w:rsid w:val="00C1590C"/>
    <w:rsid w:val="00C1658E"/>
    <w:rsid w:val="00C16606"/>
    <w:rsid w:val="00C16AF0"/>
    <w:rsid w:val="00C16CB7"/>
    <w:rsid w:val="00C17187"/>
    <w:rsid w:val="00C17377"/>
    <w:rsid w:val="00C173BC"/>
    <w:rsid w:val="00C1766B"/>
    <w:rsid w:val="00C17D0D"/>
    <w:rsid w:val="00C20725"/>
    <w:rsid w:val="00C20C3D"/>
    <w:rsid w:val="00C20F4C"/>
    <w:rsid w:val="00C20FF0"/>
    <w:rsid w:val="00C21157"/>
    <w:rsid w:val="00C2132D"/>
    <w:rsid w:val="00C218E1"/>
    <w:rsid w:val="00C21CB1"/>
    <w:rsid w:val="00C2200A"/>
    <w:rsid w:val="00C22674"/>
    <w:rsid w:val="00C22724"/>
    <w:rsid w:val="00C22B75"/>
    <w:rsid w:val="00C22D4F"/>
    <w:rsid w:val="00C23123"/>
    <w:rsid w:val="00C2323E"/>
    <w:rsid w:val="00C23378"/>
    <w:rsid w:val="00C235C7"/>
    <w:rsid w:val="00C23E38"/>
    <w:rsid w:val="00C23ED6"/>
    <w:rsid w:val="00C24557"/>
    <w:rsid w:val="00C24998"/>
    <w:rsid w:val="00C24E66"/>
    <w:rsid w:val="00C24E76"/>
    <w:rsid w:val="00C25391"/>
    <w:rsid w:val="00C25850"/>
    <w:rsid w:val="00C259EB"/>
    <w:rsid w:val="00C26360"/>
    <w:rsid w:val="00C263CE"/>
    <w:rsid w:val="00C2663D"/>
    <w:rsid w:val="00C26B2C"/>
    <w:rsid w:val="00C26F22"/>
    <w:rsid w:val="00C27171"/>
    <w:rsid w:val="00C27C89"/>
    <w:rsid w:val="00C27E2F"/>
    <w:rsid w:val="00C30462"/>
    <w:rsid w:val="00C30572"/>
    <w:rsid w:val="00C30659"/>
    <w:rsid w:val="00C30A94"/>
    <w:rsid w:val="00C311F2"/>
    <w:rsid w:val="00C31A19"/>
    <w:rsid w:val="00C322D4"/>
    <w:rsid w:val="00C32B20"/>
    <w:rsid w:val="00C3308C"/>
    <w:rsid w:val="00C336D2"/>
    <w:rsid w:val="00C337A6"/>
    <w:rsid w:val="00C33B9C"/>
    <w:rsid w:val="00C33C08"/>
    <w:rsid w:val="00C33E78"/>
    <w:rsid w:val="00C34615"/>
    <w:rsid w:val="00C34C1E"/>
    <w:rsid w:val="00C35650"/>
    <w:rsid w:val="00C36850"/>
    <w:rsid w:val="00C36A7C"/>
    <w:rsid w:val="00C36D27"/>
    <w:rsid w:val="00C36E05"/>
    <w:rsid w:val="00C36FD0"/>
    <w:rsid w:val="00C36FEA"/>
    <w:rsid w:val="00C37C7E"/>
    <w:rsid w:val="00C4005A"/>
    <w:rsid w:val="00C4019E"/>
    <w:rsid w:val="00C40322"/>
    <w:rsid w:val="00C40455"/>
    <w:rsid w:val="00C4123C"/>
    <w:rsid w:val="00C415D0"/>
    <w:rsid w:val="00C41D43"/>
    <w:rsid w:val="00C422E6"/>
    <w:rsid w:val="00C42C33"/>
    <w:rsid w:val="00C43567"/>
    <w:rsid w:val="00C437BC"/>
    <w:rsid w:val="00C43967"/>
    <w:rsid w:val="00C44084"/>
    <w:rsid w:val="00C44AE3"/>
    <w:rsid w:val="00C44CA5"/>
    <w:rsid w:val="00C44E3D"/>
    <w:rsid w:val="00C44EB2"/>
    <w:rsid w:val="00C44FCB"/>
    <w:rsid w:val="00C45F3E"/>
    <w:rsid w:val="00C461F5"/>
    <w:rsid w:val="00C463BA"/>
    <w:rsid w:val="00C466D5"/>
    <w:rsid w:val="00C46BE4"/>
    <w:rsid w:val="00C46C1A"/>
    <w:rsid w:val="00C47367"/>
    <w:rsid w:val="00C47449"/>
    <w:rsid w:val="00C47561"/>
    <w:rsid w:val="00C47601"/>
    <w:rsid w:val="00C4779C"/>
    <w:rsid w:val="00C47A1E"/>
    <w:rsid w:val="00C47CC9"/>
    <w:rsid w:val="00C47D68"/>
    <w:rsid w:val="00C47DD7"/>
    <w:rsid w:val="00C47E18"/>
    <w:rsid w:val="00C507D4"/>
    <w:rsid w:val="00C50E17"/>
    <w:rsid w:val="00C50EDD"/>
    <w:rsid w:val="00C50FF1"/>
    <w:rsid w:val="00C5139F"/>
    <w:rsid w:val="00C5167F"/>
    <w:rsid w:val="00C51934"/>
    <w:rsid w:val="00C51B9B"/>
    <w:rsid w:val="00C51C66"/>
    <w:rsid w:val="00C51E6C"/>
    <w:rsid w:val="00C521D7"/>
    <w:rsid w:val="00C526C3"/>
    <w:rsid w:val="00C5273F"/>
    <w:rsid w:val="00C52A5F"/>
    <w:rsid w:val="00C52F06"/>
    <w:rsid w:val="00C52F9E"/>
    <w:rsid w:val="00C532A3"/>
    <w:rsid w:val="00C5376D"/>
    <w:rsid w:val="00C539BD"/>
    <w:rsid w:val="00C53D47"/>
    <w:rsid w:val="00C53DE1"/>
    <w:rsid w:val="00C543F8"/>
    <w:rsid w:val="00C545D0"/>
    <w:rsid w:val="00C546ED"/>
    <w:rsid w:val="00C54EDA"/>
    <w:rsid w:val="00C55A47"/>
    <w:rsid w:val="00C55CC3"/>
    <w:rsid w:val="00C563A6"/>
    <w:rsid w:val="00C568B9"/>
    <w:rsid w:val="00C56E70"/>
    <w:rsid w:val="00C56EA0"/>
    <w:rsid w:val="00C571BF"/>
    <w:rsid w:val="00C5732F"/>
    <w:rsid w:val="00C6186F"/>
    <w:rsid w:val="00C619BD"/>
    <w:rsid w:val="00C61D27"/>
    <w:rsid w:val="00C61DE0"/>
    <w:rsid w:val="00C61E40"/>
    <w:rsid w:val="00C62068"/>
    <w:rsid w:val="00C62155"/>
    <w:rsid w:val="00C622A2"/>
    <w:rsid w:val="00C63321"/>
    <w:rsid w:val="00C63F37"/>
    <w:rsid w:val="00C64316"/>
    <w:rsid w:val="00C64582"/>
    <w:rsid w:val="00C645C0"/>
    <w:rsid w:val="00C64B7D"/>
    <w:rsid w:val="00C652D6"/>
    <w:rsid w:val="00C65716"/>
    <w:rsid w:val="00C659CC"/>
    <w:rsid w:val="00C65B41"/>
    <w:rsid w:val="00C65D6F"/>
    <w:rsid w:val="00C66831"/>
    <w:rsid w:val="00C66E01"/>
    <w:rsid w:val="00C6712B"/>
    <w:rsid w:val="00C679AC"/>
    <w:rsid w:val="00C67D54"/>
    <w:rsid w:val="00C70285"/>
    <w:rsid w:val="00C7127B"/>
    <w:rsid w:val="00C71C5E"/>
    <w:rsid w:val="00C71C87"/>
    <w:rsid w:val="00C71CA8"/>
    <w:rsid w:val="00C72206"/>
    <w:rsid w:val="00C72830"/>
    <w:rsid w:val="00C73AAA"/>
    <w:rsid w:val="00C740C2"/>
    <w:rsid w:val="00C740CD"/>
    <w:rsid w:val="00C74C1F"/>
    <w:rsid w:val="00C74C5C"/>
    <w:rsid w:val="00C74E86"/>
    <w:rsid w:val="00C752DF"/>
    <w:rsid w:val="00C75508"/>
    <w:rsid w:val="00C7556A"/>
    <w:rsid w:val="00C755BB"/>
    <w:rsid w:val="00C757C8"/>
    <w:rsid w:val="00C758CA"/>
    <w:rsid w:val="00C7715D"/>
    <w:rsid w:val="00C771DA"/>
    <w:rsid w:val="00C772BA"/>
    <w:rsid w:val="00C77596"/>
    <w:rsid w:val="00C776BC"/>
    <w:rsid w:val="00C77C8D"/>
    <w:rsid w:val="00C77DEF"/>
    <w:rsid w:val="00C8093F"/>
    <w:rsid w:val="00C81059"/>
    <w:rsid w:val="00C8113B"/>
    <w:rsid w:val="00C81441"/>
    <w:rsid w:val="00C815B6"/>
    <w:rsid w:val="00C81748"/>
    <w:rsid w:val="00C81750"/>
    <w:rsid w:val="00C8191C"/>
    <w:rsid w:val="00C81A14"/>
    <w:rsid w:val="00C81A74"/>
    <w:rsid w:val="00C828FA"/>
    <w:rsid w:val="00C82982"/>
    <w:rsid w:val="00C82BE7"/>
    <w:rsid w:val="00C83093"/>
    <w:rsid w:val="00C830FC"/>
    <w:rsid w:val="00C8345C"/>
    <w:rsid w:val="00C836FA"/>
    <w:rsid w:val="00C83D22"/>
    <w:rsid w:val="00C83E81"/>
    <w:rsid w:val="00C84123"/>
    <w:rsid w:val="00C84C3B"/>
    <w:rsid w:val="00C85134"/>
    <w:rsid w:val="00C86338"/>
    <w:rsid w:val="00C86460"/>
    <w:rsid w:val="00C86568"/>
    <w:rsid w:val="00C865CB"/>
    <w:rsid w:val="00C868F1"/>
    <w:rsid w:val="00C86A41"/>
    <w:rsid w:val="00C86E5F"/>
    <w:rsid w:val="00C870F8"/>
    <w:rsid w:val="00C8718F"/>
    <w:rsid w:val="00C87CE3"/>
    <w:rsid w:val="00C906F0"/>
    <w:rsid w:val="00C90713"/>
    <w:rsid w:val="00C90DF3"/>
    <w:rsid w:val="00C914EB"/>
    <w:rsid w:val="00C91BDF"/>
    <w:rsid w:val="00C91E19"/>
    <w:rsid w:val="00C92AC4"/>
    <w:rsid w:val="00C93975"/>
    <w:rsid w:val="00C93ED6"/>
    <w:rsid w:val="00C947F5"/>
    <w:rsid w:val="00C94833"/>
    <w:rsid w:val="00C951FE"/>
    <w:rsid w:val="00C9530E"/>
    <w:rsid w:val="00C956DB"/>
    <w:rsid w:val="00C9595A"/>
    <w:rsid w:val="00C95B89"/>
    <w:rsid w:val="00C95F88"/>
    <w:rsid w:val="00C96438"/>
    <w:rsid w:val="00C96524"/>
    <w:rsid w:val="00C965A6"/>
    <w:rsid w:val="00C969A5"/>
    <w:rsid w:val="00C96B86"/>
    <w:rsid w:val="00C96F6D"/>
    <w:rsid w:val="00C970FD"/>
    <w:rsid w:val="00C972A9"/>
    <w:rsid w:val="00C972DD"/>
    <w:rsid w:val="00C9736C"/>
    <w:rsid w:val="00C9742F"/>
    <w:rsid w:val="00C97688"/>
    <w:rsid w:val="00C97696"/>
    <w:rsid w:val="00CA01A5"/>
    <w:rsid w:val="00CA03E7"/>
    <w:rsid w:val="00CA063B"/>
    <w:rsid w:val="00CA0778"/>
    <w:rsid w:val="00CA07EE"/>
    <w:rsid w:val="00CA0BF3"/>
    <w:rsid w:val="00CA10B2"/>
    <w:rsid w:val="00CA1265"/>
    <w:rsid w:val="00CA1343"/>
    <w:rsid w:val="00CA1AFD"/>
    <w:rsid w:val="00CA1CEA"/>
    <w:rsid w:val="00CA2203"/>
    <w:rsid w:val="00CA23A2"/>
    <w:rsid w:val="00CA2A93"/>
    <w:rsid w:val="00CA3022"/>
    <w:rsid w:val="00CA3399"/>
    <w:rsid w:val="00CA343A"/>
    <w:rsid w:val="00CA37A8"/>
    <w:rsid w:val="00CA398E"/>
    <w:rsid w:val="00CA3A00"/>
    <w:rsid w:val="00CA3BEF"/>
    <w:rsid w:val="00CA3C06"/>
    <w:rsid w:val="00CA3D35"/>
    <w:rsid w:val="00CA3EB7"/>
    <w:rsid w:val="00CA4007"/>
    <w:rsid w:val="00CA46F4"/>
    <w:rsid w:val="00CA4B08"/>
    <w:rsid w:val="00CA4F61"/>
    <w:rsid w:val="00CA4FC9"/>
    <w:rsid w:val="00CA53E5"/>
    <w:rsid w:val="00CA5730"/>
    <w:rsid w:val="00CA58A6"/>
    <w:rsid w:val="00CA5CBB"/>
    <w:rsid w:val="00CA5CCE"/>
    <w:rsid w:val="00CA619B"/>
    <w:rsid w:val="00CA621B"/>
    <w:rsid w:val="00CA6476"/>
    <w:rsid w:val="00CA664D"/>
    <w:rsid w:val="00CA7B86"/>
    <w:rsid w:val="00CA7CD5"/>
    <w:rsid w:val="00CB012D"/>
    <w:rsid w:val="00CB05B9"/>
    <w:rsid w:val="00CB0AD2"/>
    <w:rsid w:val="00CB0F35"/>
    <w:rsid w:val="00CB113E"/>
    <w:rsid w:val="00CB1280"/>
    <w:rsid w:val="00CB235F"/>
    <w:rsid w:val="00CB2CD9"/>
    <w:rsid w:val="00CB2E8E"/>
    <w:rsid w:val="00CB2F31"/>
    <w:rsid w:val="00CB3030"/>
    <w:rsid w:val="00CB328A"/>
    <w:rsid w:val="00CB376A"/>
    <w:rsid w:val="00CB43E8"/>
    <w:rsid w:val="00CB4802"/>
    <w:rsid w:val="00CB4DD9"/>
    <w:rsid w:val="00CB4F19"/>
    <w:rsid w:val="00CB5811"/>
    <w:rsid w:val="00CB58D5"/>
    <w:rsid w:val="00CB5AD5"/>
    <w:rsid w:val="00CB656D"/>
    <w:rsid w:val="00CB698C"/>
    <w:rsid w:val="00CB6AEA"/>
    <w:rsid w:val="00CB70E1"/>
    <w:rsid w:val="00CB721A"/>
    <w:rsid w:val="00CB7661"/>
    <w:rsid w:val="00CB77DE"/>
    <w:rsid w:val="00CB7B89"/>
    <w:rsid w:val="00CB7CE9"/>
    <w:rsid w:val="00CB7EAB"/>
    <w:rsid w:val="00CB7F0B"/>
    <w:rsid w:val="00CC0144"/>
    <w:rsid w:val="00CC0199"/>
    <w:rsid w:val="00CC0CB9"/>
    <w:rsid w:val="00CC11DC"/>
    <w:rsid w:val="00CC13D1"/>
    <w:rsid w:val="00CC1709"/>
    <w:rsid w:val="00CC27F8"/>
    <w:rsid w:val="00CC2812"/>
    <w:rsid w:val="00CC2D05"/>
    <w:rsid w:val="00CC351A"/>
    <w:rsid w:val="00CC37AA"/>
    <w:rsid w:val="00CC3DDB"/>
    <w:rsid w:val="00CC470E"/>
    <w:rsid w:val="00CC4740"/>
    <w:rsid w:val="00CC500A"/>
    <w:rsid w:val="00CC505B"/>
    <w:rsid w:val="00CC5097"/>
    <w:rsid w:val="00CC51AF"/>
    <w:rsid w:val="00CC5463"/>
    <w:rsid w:val="00CC5A22"/>
    <w:rsid w:val="00CC61C3"/>
    <w:rsid w:val="00CC6B34"/>
    <w:rsid w:val="00CC6B64"/>
    <w:rsid w:val="00CC7170"/>
    <w:rsid w:val="00CC729C"/>
    <w:rsid w:val="00CC7D43"/>
    <w:rsid w:val="00CD0802"/>
    <w:rsid w:val="00CD0A31"/>
    <w:rsid w:val="00CD125F"/>
    <w:rsid w:val="00CD137E"/>
    <w:rsid w:val="00CD1665"/>
    <w:rsid w:val="00CD19C2"/>
    <w:rsid w:val="00CD1AC6"/>
    <w:rsid w:val="00CD2322"/>
    <w:rsid w:val="00CD2817"/>
    <w:rsid w:val="00CD34B6"/>
    <w:rsid w:val="00CD3724"/>
    <w:rsid w:val="00CD3788"/>
    <w:rsid w:val="00CD41B3"/>
    <w:rsid w:val="00CD492C"/>
    <w:rsid w:val="00CD4951"/>
    <w:rsid w:val="00CD49C9"/>
    <w:rsid w:val="00CD4B25"/>
    <w:rsid w:val="00CD4F6C"/>
    <w:rsid w:val="00CD56AA"/>
    <w:rsid w:val="00CD692D"/>
    <w:rsid w:val="00CD7093"/>
    <w:rsid w:val="00CD70F4"/>
    <w:rsid w:val="00CD7186"/>
    <w:rsid w:val="00CD7444"/>
    <w:rsid w:val="00CD772E"/>
    <w:rsid w:val="00CD77FA"/>
    <w:rsid w:val="00CD7A27"/>
    <w:rsid w:val="00CD7FE8"/>
    <w:rsid w:val="00CE04D5"/>
    <w:rsid w:val="00CE0A7D"/>
    <w:rsid w:val="00CE17D9"/>
    <w:rsid w:val="00CE1863"/>
    <w:rsid w:val="00CE1AF2"/>
    <w:rsid w:val="00CE1B81"/>
    <w:rsid w:val="00CE1E80"/>
    <w:rsid w:val="00CE20D5"/>
    <w:rsid w:val="00CE2CC8"/>
    <w:rsid w:val="00CE2ED8"/>
    <w:rsid w:val="00CE3324"/>
    <w:rsid w:val="00CE3779"/>
    <w:rsid w:val="00CE387D"/>
    <w:rsid w:val="00CE3D54"/>
    <w:rsid w:val="00CE4F67"/>
    <w:rsid w:val="00CE51A3"/>
    <w:rsid w:val="00CE551A"/>
    <w:rsid w:val="00CE5B1A"/>
    <w:rsid w:val="00CE635A"/>
    <w:rsid w:val="00CE6510"/>
    <w:rsid w:val="00CE65EE"/>
    <w:rsid w:val="00CE66E9"/>
    <w:rsid w:val="00CE6A89"/>
    <w:rsid w:val="00CE6ABA"/>
    <w:rsid w:val="00CE6C57"/>
    <w:rsid w:val="00CE6E1A"/>
    <w:rsid w:val="00CE74C9"/>
    <w:rsid w:val="00CE7C44"/>
    <w:rsid w:val="00CF006A"/>
    <w:rsid w:val="00CF04A1"/>
    <w:rsid w:val="00CF0812"/>
    <w:rsid w:val="00CF1133"/>
    <w:rsid w:val="00CF1B97"/>
    <w:rsid w:val="00CF2183"/>
    <w:rsid w:val="00CF25C4"/>
    <w:rsid w:val="00CF2944"/>
    <w:rsid w:val="00CF2DD0"/>
    <w:rsid w:val="00CF2DDE"/>
    <w:rsid w:val="00CF2E9E"/>
    <w:rsid w:val="00CF2EA5"/>
    <w:rsid w:val="00CF3909"/>
    <w:rsid w:val="00CF3E39"/>
    <w:rsid w:val="00CF3E72"/>
    <w:rsid w:val="00CF4496"/>
    <w:rsid w:val="00CF463B"/>
    <w:rsid w:val="00CF48A0"/>
    <w:rsid w:val="00CF4C0D"/>
    <w:rsid w:val="00CF4E05"/>
    <w:rsid w:val="00CF4E49"/>
    <w:rsid w:val="00CF4F0D"/>
    <w:rsid w:val="00CF551E"/>
    <w:rsid w:val="00CF571E"/>
    <w:rsid w:val="00CF57F1"/>
    <w:rsid w:val="00CF5852"/>
    <w:rsid w:val="00CF5C4E"/>
    <w:rsid w:val="00CF5E67"/>
    <w:rsid w:val="00CF6468"/>
    <w:rsid w:val="00CF661F"/>
    <w:rsid w:val="00CF69D6"/>
    <w:rsid w:val="00CF6F1F"/>
    <w:rsid w:val="00CF6FF7"/>
    <w:rsid w:val="00CF72B1"/>
    <w:rsid w:val="00CF7412"/>
    <w:rsid w:val="00CF77D3"/>
    <w:rsid w:val="00CF7DA7"/>
    <w:rsid w:val="00CF7DB4"/>
    <w:rsid w:val="00CF7F01"/>
    <w:rsid w:val="00D001B4"/>
    <w:rsid w:val="00D00ACA"/>
    <w:rsid w:val="00D00CCA"/>
    <w:rsid w:val="00D00D19"/>
    <w:rsid w:val="00D00D67"/>
    <w:rsid w:val="00D0126A"/>
    <w:rsid w:val="00D01CB4"/>
    <w:rsid w:val="00D01F60"/>
    <w:rsid w:val="00D02025"/>
    <w:rsid w:val="00D02208"/>
    <w:rsid w:val="00D02A4A"/>
    <w:rsid w:val="00D0349C"/>
    <w:rsid w:val="00D036B6"/>
    <w:rsid w:val="00D03C5B"/>
    <w:rsid w:val="00D04395"/>
    <w:rsid w:val="00D05078"/>
    <w:rsid w:val="00D05565"/>
    <w:rsid w:val="00D0600B"/>
    <w:rsid w:val="00D06A31"/>
    <w:rsid w:val="00D06BAC"/>
    <w:rsid w:val="00D0718F"/>
    <w:rsid w:val="00D0777F"/>
    <w:rsid w:val="00D07825"/>
    <w:rsid w:val="00D0797A"/>
    <w:rsid w:val="00D07BCC"/>
    <w:rsid w:val="00D10284"/>
    <w:rsid w:val="00D10319"/>
    <w:rsid w:val="00D10497"/>
    <w:rsid w:val="00D10584"/>
    <w:rsid w:val="00D106B4"/>
    <w:rsid w:val="00D1072A"/>
    <w:rsid w:val="00D11700"/>
    <w:rsid w:val="00D11C12"/>
    <w:rsid w:val="00D122F9"/>
    <w:rsid w:val="00D128CB"/>
    <w:rsid w:val="00D12B48"/>
    <w:rsid w:val="00D12D20"/>
    <w:rsid w:val="00D136A5"/>
    <w:rsid w:val="00D1458A"/>
    <w:rsid w:val="00D156C4"/>
    <w:rsid w:val="00D15996"/>
    <w:rsid w:val="00D15B5E"/>
    <w:rsid w:val="00D1601E"/>
    <w:rsid w:val="00D16185"/>
    <w:rsid w:val="00D167AD"/>
    <w:rsid w:val="00D16A3F"/>
    <w:rsid w:val="00D16BA0"/>
    <w:rsid w:val="00D16C44"/>
    <w:rsid w:val="00D16ED4"/>
    <w:rsid w:val="00D17247"/>
    <w:rsid w:val="00D17767"/>
    <w:rsid w:val="00D1796F"/>
    <w:rsid w:val="00D20455"/>
    <w:rsid w:val="00D204EF"/>
    <w:rsid w:val="00D20B00"/>
    <w:rsid w:val="00D20D44"/>
    <w:rsid w:val="00D20DD1"/>
    <w:rsid w:val="00D21322"/>
    <w:rsid w:val="00D213CF"/>
    <w:rsid w:val="00D21464"/>
    <w:rsid w:val="00D214BA"/>
    <w:rsid w:val="00D2198A"/>
    <w:rsid w:val="00D21D9C"/>
    <w:rsid w:val="00D224E4"/>
    <w:rsid w:val="00D22B21"/>
    <w:rsid w:val="00D22B67"/>
    <w:rsid w:val="00D22C93"/>
    <w:rsid w:val="00D22DFA"/>
    <w:rsid w:val="00D22E7D"/>
    <w:rsid w:val="00D232B5"/>
    <w:rsid w:val="00D2388F"/>
    <w:rsid w:val="00D238DB"/>
    <w:rsid w:val="00D23C18"/>
    <w:rsid w:val="00D23F18"/>
    <w:rsid w:val="00D23F7F"/>
    <w:rsid w:val="00D2418A"/>
    <w:rsid w:val="00D242F3"/>
    <w:rsid w:val="00D25320"/>
    <w:rsid w:val="00D25A80"/>
    <w:rsid w:val="00D25E70"/>
    <w:rsid w:val="00D25FF9"/>
    <w:rsid w:val="00D2694C"/>
    <w:rsid w:val="00D26E13"/>
    <w:rsid w:val="00D27569"/>
    <w:rsid w:val="00D2756E"/>
    <w:rsid w:val="00D30792"/>
    <w:rsid w:val="00D311B0"/>
    <w:rsid w:val="00D31250"/>
    <w:rsid w:val="00D314DC"/>
    <w:rsid w:val="00D31716"/>
    <w:rsid w:val="00D31AFA"/>
    <w:rsid w:val="00D31C71"/>
    <w:rsid w:val="00D31D51"/>
    <w:rsid w:val="00D3257F"/>
    <w:rsid w:val="00D3275F"/>
    <w:rsid w:val="00D32885"/>
    <w:rsid w:val="00D32BD9"/>
    <w:rsid w:val="00D32FAF"/>
    <w:rsid w:val="00D331F1"/>
    <w:rsid w:val="00D334A9"/>
    <w:rsid w:val="00D3479D"/>
    <w:rsid w:val="00D348C7"/>
    <w:rsid w:val="00D34AEE"/>
    <w:rsid w:val="00D34E43"/>
    <w:rsid w:val="00D355FB"/>
    <w:rsid w:val="00D357A6"/>
    <w:rsid w:val="00D35F28"/>
    <w:rsid w:val="00D3606A"/>
    <w:rsid w:val="00D3613F"/>
    <w:rsid w:val="00D363CF"/>
    <w:rsid w:val="00D369B1"/>
    <w:rsid w:val="00D369E4"/>
    <w:rsid w:val="00D36A18"/>
    <w:rsid w:val="00D36E01"/>
    <w:rsid w:val="00D374F5"/>
    <w:rsid w:val="00D37D26"/>
    <w:rsid w:val="00D37DCB"/>
    <w:rsid w:val="00D40545"/>
    <w:rsid w:val="00D4197B"/>
    <w:rsid w:val="00D41D52"/>
    <w:rsid w:val="00D41E97"/>
    <w:rsid w:val="00D420F7"/>
    <w:rsid w:val="00D4247A"/>
    <w:rsid w:val="00D425B3"/>
    <w:rsid w:val="00D431B3"/>
    <w:rsid w:val="00D4405B"/>
    <w:rsid w:val="00D4476B"/>
    <w:rsid w:val="00D447BC"/>
    <w:rsid w:val="00D44933"/>
    <w:rsid w:val="00D45299"/>
    <w:rsid w:val="00D45951"/>
    <w:rsid w:val="00D45CD4"/>
    <w:rsid w:val="00D45D2C"/>
    <w:rsid w:val="00D45F4D"/>
    <w:rsid w:val="00D46172"/>
    <w:rsid w:val="00D462C8"/>
    <w:rsid w:val="00D4681E"/>
    <w:rsid w:val="00D468CD"/>
    <w:rsid w:val="00D46CD3"/>
    <w:rsid w:val="00D4780D"/>
    <w:rsid w:val="00D47A6A"/>
    <w:rsid w:val="00D5029D"/>
    <w:rsid w:val="00D504B9"/>
    <w:rsid w:val="00D50F9E"/>
    <w:rsid w:val="00D518BC"/>
    <w:rsid w:val="00D51C0D"/>
    <w:rsid w:val="00D522D2"/>
    <w:rsid w:val="00D524F7"/>
    <w:rsid w:val="00D526E3"/>
    <w:rsid w:val="00D5289E"/>
    <w:rsid w:val="00D52A81"/>
    <w:rsid w:val="00D52B9A"/>
    <w:rsid w:val="00D52E28"/>
    <w:rsid w:val="00D53145"/>
    <w:rsid w:val="00D533EF"/>
    <w:rsid w:val="00D5368F"/>
    <w:rsid w:val="00D536F7"/>
    <w:rsid w:val="00D545D3"/>
    <w:rsid w:val="00D54A75"/>
    <w:rsid w:val="00D54AB8"/>
    <w:rsid w:val="00D54F53"/>
    <w:rsid w:val="00D55C95"/>
    <w:rsid w:val="00D56070"/>
    <w:rsid w:val="00D56257"/>
    <w:rsid w:val="00D563C6"/>
    <w:rsid w:val="00D565C8"/>
    <w:rsid w:val="00D56D9F"/>
    <w:rsid w:val="00D57082"/>
    <w:rsid w:val="00D57272"/>
    <w:rsid w:val="00D573E6"/>
    <w:rsid w:val="00D575B6"/>
    <w:rsid w:val="00D57A21"/>
    <w:rsid w:val="00D57E9C"/>
    <w:rsid w:val="00D60282"/>
    <w:rsid w:val="00D60757"/>
    <w:rsid w:val="00D60975"/>
    <w:rsid w:val="00D609F2"/>
    <w:rsid w:val="00D60B2D"/>
    <w:rsid w:val="00D61599"/>
    <w:rsid w:val="00D616BC"/>
    <w:rsid w:val="00D619E8"/>
    <w:rsid w:val="00D61E82"/>
    <w:rsid w:val="00D620A7"/>
    <w:rsid w:val="00D62417"/>
    <w:rsid w:val="00D62C05"/>
    <w:rsid w:val="00D63C72"/>
    <w:rsid w:val="00D63CE7"/>
    <w:rsid w:val="00D643A5"/>
    <w:rsid w:val="00D646D5"/>
    <w:rsid w:val="00D64DD8"/>
    <w:rsid w:val="00D6515C"/>
    <w:rsid w:val="00D65292"/>
    <w:rsid w:val="00D65671"/>
    <w:rsid w:val="00D65781"/>
    <w:rsid w:val="00D65A8A"/>
    <w:rsid w:val="00D65E10"/>
    <w:rsid w:val="00D65F6B"/>
    <w:rsid w:val="00D65FE1"/>
    <w:rsid w:val="00D661C6"/>
    <w:rsid w:val="00D6660C"/>
    <w:rsid w:val="00D66921"/>
    <w:rsid w:val="00D66925"/>
    <w:rsid w:val="00D66E37"/>
    <w:rsid w:val="00D66F47"/>
    <w:rsid w:val="00D6776C"/>
    <w:rsid w:val="00D678F7"/>
    <w:rsid w:val="00D67AD3"/>
    <w:rsid w:val="00D67B1D"/>
    <w:rsid w:val="00D67D38"/>
    <w:rsid w:val="00D67E18"/>
    <w:rsid w:val="00D67E48"/>
    <w:rsid w:val="00D7042D"/>
    <w:rsid w:val="00D70468"/>
    <w:rsid w:val="00D705F5"/>
    <w:rsid w:val="00D70C4E"/>
    <w:rsid w:val="00D71247"/>
    <w:rsid w:val="00D71587"/>
    <w:rsid w:val="00D715B6"/>
    <w:rsid w:val="00D71B50"/>
    <w:rsid w:val="00D71B68"/>
    <w:rsid w:val="00D72214"/>
    <w:rsid w:val="00D722CC"/>
    <w:rsid w:val="00D72898"/>
    <w:rsid w:val="00D72BC1"/>
    <w:rsid w:val="00D738C0"/>
    <w:rsid w:val="00D738F3"/>
    <w:rsid w:val="00D73F2B"/>
    <w:rsid w:val="00D7422C"/>
    <w:rsid w:val="00D742B4"/>
    <w:rsid w:val="00D74C0E"/>
    <w:rsid w:val="00D74FB5"/>
    <w:rsid w:val="00D75431"/>
    <w:rsid w:val="00D758E2"/>
    <w:rsid w:val="00D75FD6"/>
    <w:rsid w:val="00D761C0"/>
    <w:rsid w:val="00D76EC3"/>
    <w:rsid w:val="00D76F97"/>
    <w:rsid w:val="00D7703D"/>
    <w:rsid w:val="00D77BED"/>
    <w:rsid w:val="00D801BB"/>
    <w:rsid w:val="00D80353"/>
    <w:rsid w:val="00D804D8"/>
    <w:rsid w:val="00D806A1"/>
    <w:rsid w:val="00D813D0"/>
    <w:rsid w:val="00D81A1F"/>
    <w:rsid w:val="00D82403"/>
    <w:rsid w:val="00D826E2"/>
    <w:rsid w:val="00D82766"/>
    <w:rsid w:val="00D82F8A"/>
    <w:rsid w:val="00D83114"/>
    <w:rsid w:val="00D8354B"/>
    <w:rsid w:val="00D8406F"/>
    <w:rsid w:val="00D845B5"/>
    <w:rsid w:val="00D84A4B"/>
    <w:rsid w:val="00D84D40"/>
    <w:rsid w:val="00D85106"/>
    <w:rsid w:val="00D857AC"/>
    <w:rsid w:val="00D85892"/>
    <w:rsid w:val="00D85C7D"/>
    <w:rsid w:val="00D85E11"/>
    <w:rsid w:val="00D85E26"/>
    <w:rsid w:val="00D85F57"/>
    <w:rsid w:val="00D86031"/>
    <w:rsid w:val="00D8625F"/>
    <w:rsid w:val="00D86BA5"/>
    <w:rsid w:val="00D86E05"/>
    <w:rsid w:val="00D87D64"/>
    <w:rsid w:val="00D87F7F"/>
    <w:rsid w:val="00D9036A"/>
    <w:rsid w:val="00D905ED"/>
    <w:rsid w:val="00D90817"/>
    <w:rsid w:val="00D90AAC"/>
    <w:rsid w:val="00D90C81"/>
    <w:rsid w:val="00D90CD3"/>
    <w:rsid w:val="00D90CDE"/>
    <w:rsid w:val="00D90DAB"/>
    <w:rsid w:val="00D9162D"/>
    <w:rsid w:val="00D9196C"/>
    <w:rsid w:val="00D919F8"/>
    <w:rsid w:val="00D91B79"/>
    <w:rsid w:val="00D91B7D"/>
    <w:rsid w:val="00D9250D"/>
    <w:rsid w:val="00D92A45"/>
    <w:rsid w:val="00D92BE4"/>
    <w:rsid w:val="00D92D7E"/>
    <w:rsid w:val="00D9321C"/>
    <w:rsid w:val="00D933AD"/>
    <w:rsid w:val="00D9344F"/>
    <w:rsid w:val="00D9362B"/>
    <w:rsid w:val="00D9371F"/>
    <w:rsid w:val="00D93F34"/>
    <w:rsid w:val="00D93F37"/>
    <w:rsid w:val="00D95300"/>
    <w:rsid w:val="00D9577C"/>
    <w:rsid w:val="00D95CD4"/>
    <w:rsid w:val="00D9663E"/>
    <w:rsid w:val="00D9722B"/>
    <w:rsid w:val="00D97B33"/>
    <w:rsid w:val="00D97BAE"/>
    <w:rsid w:val="00D97F98"/>
    <w:rsid w:val="00D9B8D8"/>
    <w:rsid w:val="00DA0A27"/>
    <w:rsid w:val="00DA1229"/>
    <w:rsid w:val="00DA13B5"/>
    <w:rsid w:val="00DA141D"/>
    <w:rsid w:val="00DA1B1D"/>
    <w:rsid w:val="00DA204F"/>
    <w:rsid w:val="00DA2312"/>
    <w:rsid w:val="00DA27DD"/>
    <w:rsid w:val="00DA2D63"/>
    <w:rsid w:val="00DA3485"/>
    <w:rsid w:val="00DA3831"/>
    <w:rsid w:val="00DA42D9"/>
    <w:rsid w:val="00DA4353"/>
    <w:rsid w:val="00DA4C03"/>
    <w:rsid w:val="00DA4FB4"/>
    <w:rsid w:val="00DA5AB6"/>
    <w:rsid w:val="00DA5D30"/>
    <w:rsid w:val="00DA60AE"/>
    <w:rsid w:val="00DA6BBE"/>
    <w:rsid w:val="00DA7059"/>
    <w:rsid w:val="00DA7552"/>
    <w:rsid w:val="00DA7906"/>
    <w:rsid w:val="00DA7973"/>
    <w:rsid w:val="00DA799E"/>
    <w:rsid w:val="00DA79FD"/>
    <w:rsid w:val="00DB046C"/>
    <w:rsid w:val="00DB0768"/>
    <w:rsid w:val="00DB0ACE"/>
    <w:rsid w:val="00DB10C5"/>
    <w:rsid w:val="00DB18E3"/>
    <w:rsid w:val="00DB1D00"/>
    <w:rsid w:val="00DB1E42"/>
    <w:rsid w:val="00DB1E8C"/>
    <w:rsid w:val="00DB2366"/>
    <w:rsid w:val="00DB2634"/>
    <w:rsid w:val="00DB2AE8"/>
    <w:rsid w:val="00DB3B31"/>
    <w:rsid w:val="00DB3B41"/>
    <w:rsid w:val="00DB3C98"/>
    <w:rsid w:val="00DB405F"/>
    <w:rsid w:val="00DB4080"/>
    <w:rsid w:val="00DB423C"/>
    <w:rsid w:val="00DB4CE2"/>
    <w:rsid w:val="00DB4D28"/>
    <w:rsid w:val="00DB4FA3"/>
    <w:rsid w:val="00DB556C"/>
    <w:rsid w:val="00DB55A1"/>
    <w:rsid w:val="00DB5FCF"/>
    <w:rsid w:val="00DB6067"/>
    <w:rsid w:val="00DB6469"/>
    <w:rsid w:val="00DB6475"/>
    <w:rsid w:val="00DB64F7"/>
    <w:rsid w:val="00DB677F"/>
    <w:rsid w:val="00DB6858"/>
    <w:rsid w:val="00DB6891"/>
    <w:rsid w:val="00DB6B2A"/>
    <w:rsid w:val="00DB6D7D"/>
    <w:rsid w:val="00DB7110"/>
    <w:rsid w:val="00DB734B"/>
    <w:rsid w:val="00DB7EC6"/>
    <w:rsid w:val="00DC00FE"/>
    <w:rsid w:val="00DC0177"/>
    <w:rsid w:val="00DC02E0"/>
    <w:rsid w:val="00DC0BF0"/>
    <w:rsid w:val="00DC1380"/>
    <w:rsid w:val="00DC20A1"/>
    <w:rsid w:val="00DC2180"/>
    <w:rsid w:val="00DC2359"/>
    <w:rsid w:val="00DC25A5"/>
    <w:rsid w:val="00DC2E56"/>
    <w:rsid w:val="00DC3080"/>
    <w:rsid w:val="00DC3373"/>
    <w:rsid w:val="00DC3440"/>
    <w:rsid w:val="00DC437F"/>
    <w:rsid w:val="00DC4498"/>
    <w:rsid w:val="00DC4676"/>
    <w:rsid w:val="00DC4908"/>
    <w:rsid w:val="00DC4BB1"/>
    <w:rsid w:val="00DC4D28"/>
    <w:rsid w:val="00DC5050"/>
    <w:rsid w:val="00DC5496"/>
    <w:rsid w:val="00DC5944"/>
    <w:rsid w:val="00DC5E3B"/>
    <w:rsid w:val="00DC63F5"/>
    <w:rsid w:val="00DC654F"/>
    <w:rsid w:val="00DC6719"/>
    <w:rsid w:val="00DC6840"/>
    <w:rsid w:val="00DC6A28"/>
    <w:rsid w:val="00DC6B6F"/>
    <w:rsid w:val="00DC7408"/>
    <w:rsid w:val="00DC74DC"/>
    <w:rsid w:val="00DC75BC"/>
    <w:rsid w:val="00DC7B5D"/>
    <w:rsid w:val="00DC7BC9"/>
    <w:rsid w:val="00DC7C54"/>
    <w:rsid w:val="00DD0284"/>
    <w:rsid w:val="00DD0421"/>
    <w:rsid w:val="00DD06BB"/>
    <w:rsid w:val="00DD0E32"/>
    <w:rsid w:val="00DD125B"/>
    <w:rsid w:val="00DD1334"/>
    <w:rsid w:val="00DD156F"/>
    <w:rsid w:val="00DD1619"/>
    <w:rsid w:val="00DD16E4"/>
    <w:rsid w:val="00DD1DBD"/>
    <w:rsid w:val="00DD22A5"/>
    <w:rsid w:val="00DD234D"/>
    <w:rsid w:val="00DD2B4A"/>
    <w:rsid w:val="00DD2F6A"/>
    <w:rsid w:val="00DD3261"/>
    <w:rsid w:val="00DD3889"/>
    <w:rsid w:val="00DD394B"/>
    <w:rsid w:val="00DD3C66"/>
    <w:rsid w:val="00DD43DC"/>
    <w:rsid w:val="00DD4628"/>
    <w:rsid w:val="00DD49EC"/>
    <w:rsid w:val="00DD5651"/>
    <w:rsid w:val="00DD5FD3"/>
    <w:rsid w:val="00DD65B8"/>
    <w:rsid w:val="00DD65E8"/>
    <w:rsid w:val="00DD67F5"/>
    <w:rsid w:val="00DD6DF5"/>
    <w:rsid w:val="00DD7947"/>
    <w:rsid w:val="00DD7C69"/>
    <w:rsid w:val="00DE00BA"/>
    <w:rsid w:val="00DE0665"/>
    <w:rsid w:val="00DE06B3"/>
    <w:rsid w:val="00DE0784"/>
    <w:rsid w:val="00DE09BE"/>
    <w:rsid w:val="00DE0BC1"/>
    <w:rsid w:val="00DE0D07"/>
    <w:rsid w:val="00DE0FA5"/>
    <w:rsid w:val="00DE12B6"/>
    <w:rsid w:val="00DE13E5"/>
    <w:rsid w:val="00DE1539"/>
    <w:rsid w:val="00DE18F4"/>
    <w:rsid w:val="00DE1DC1"/>
    <w:rsid w:val="00DE2202"/>
    <w:rsid w:val="00DE2D77"/>
    <w:rsid w:val="00DE2DA5"/>
    <w:rsid w:val="00DE35EF"/>
    <w:rsid w:val="00DE3EA0"/>
    <w:rsid w:val="00DE4569"/>
    <w:rsid w:val="00DE4E80"/>
    <w:rsid w:val="00DE5005"/>
    <w:rsid w:val="00DE5380"/>
    <w:rsid w:val="00DE5628"/>
    <w:rsid w:val="00DE579B"/>
    <w:rsid w:val="00DE597F"/>
    <w:rsid w:val="00DE5A26"/>
    <w:rsid w:val="00DE5FD6"/>
    <w:rsid w:val="00DE60BC"/>
    <w:rsid w:val="00DE6131"/>
    <w:rsid w:val="00DE63A4"/>
    <w:rsid w:val="00DE659B"/>
    <w:rsid w:val="00DE65FF"/>
    <w:rsid w:val="00DE76F2"/>
    <w:rsid w:val="00DE780E"/>
    <w:rsid w:val="00DE7A73"/>
    <w:rsid w:val="00DE7F79"/>
    <w:rsid w:val="00DF03A1"/>
    <w:rsid w:val="00DF0F76"/>
    <w:rsid w:val="00DF1168"/>
    <w:rsid w:val="00DF11FE"/>
    <w:rsid w:val="00DF141C"/>
    <w:rsid w:val="00DF1585"/>
    <w:rsid w:val="00DF190E"/>
    <w:rsid w:val="00DF1B4B"/>
    <w:rsid w:val="00DF2679"/>
    <w:rsid w:val="00DF289A"/>
    <w:rsid w:val="00DF2E73"/>
    <w:rsid w:val="00DF3195"/>
    <w:rsid w:val="00DF31A7"/>
    <w:rsid w:val="00DF4C14"/>
    <w:rsid w:val="00DF4C1E"/>
    <w:rsid w:val="00DF5223"/>
    <w:rsid w:val="00DF55BC"/>
    <w:rsid w:val="00DF5C75"/>
    <w:rsid w:val="00DF5DD5"/>
    <w:rsid w:val="00DF6167"/>
    <w:rsid w:val="00DF66E3"/>
    <w:rsid w:val="00DF6739"/>
    <w:rsid w:val="00DF6C9B"/>
    <w:rsid w:val="00DF6EF1"/>
    <w:rsid w:val="00DF7855"/>
    <w:rsid w:val="00DF7CE6"/>
    <w:rsid w:val="00DF7D79"/>
    <w:rsid w:val="00DF7E5A"/>
    <w:rsid w:val="00E00073"/>
    <w:rsid w:val="00E00250"/>
    <w:rsid w:val="00E0050F"/>
    <w:rsid w:val="00E00C2E"/>
    <w:rsid w:val="00E00EA9"/>
    <w:rsid w:val="00E0106D"/>
    <w:rsid w:val="00E01209"/>
    <w:rsid w:val="00E0125C"/>
    <w:rsid w:val="00E01739"/>
    <w:rsid w:val="00E018E0"/>
    <w:rsid w:val="00E01DD5"/>
    <w:rsid w:val="00E0204D"/>
    <w:rsid w:val="00E02948"/>
    <w:rsid w:val="00E030C6"/>
    <w:rsid w:val="00E03504"/>
    <w:rsid w:val="00E035F3"/>
    <w:rsid w:val="00E03ABF"/>
    <w:rsid w:val="00E044E2"/>
    <w:rsid w:val="00E04EFA"/>
    <w:rsid w:val="00E05032"/>
    <w:rsid w:val="00E05642"/>
    <w:rsid w:val="00E05936"/>
    <w:rsid w:val="00E05D17"/>
    <w:rsid w:val="00E05F2F"/>
    <w:rsid w:val="00E05FA6"/>
    <w:rsid w:val="00E06A11"/>
    <w:rsid w:val="00E06A92"/>
    <w:rsid w:val="00E0794E"/>
    <w:rsid w:val="00E07A47"/>
    <w:rsid w:val="00E07B87"/>
    <w:rsid w:val="00E07C4F"/>
    <w:rsid w:val="00E10693"/>
    <w:rsid w:val="00E108B5"/>
    <w:rsid w:val="00E10913"/>
    <w:rsid w:val="00E113A6"/>
    <w:rsid w:val="00E11DF4"/>
    <w:rsid w:val="00E11E0B"/>
    <w:rsid w:val="00E11FAA"/>
    <w:rsid w:val="00E11FC7"/>
    <w:rsid w:val="00E12084"/>
    <w:rsid w:val="00E121C8"/>
    <w:rsid w:val="00E1282F"/>
    <w:rsid w:val="00E12FA6"/>
    <w:rsid w:val="00E133D1"/>
    <w:rsid w:val="00E13733"/>
    <w:rsid w:val="00E13902"/>
    <w:rsid w:val="00E139D7"/>
    <w:rsid w:val="00E14126"/>
    <w:rsid w:val="00E14A1D"/>
    <w:rsid w:val="00E14E1D"/>
    <w:rsid w:val="00E152E6"/>
    <w:rsid w:val="00E154F5"/>
    <w:rsid w:val="00E1567B"/>
    <w:rsid w:val="00E1571B"/>
    <w:rsid w:val="00E15B0B"/>
    <w:rsid w:val="00E15CAD"/>
    <w:rsid w:val="00E15DC3"/>
    <w:rsid w:val="00E1615B"/>
    <w:rsid w:val="00E16207"/>
    <w:rsid w:val="00E16411"/>
    <w:rsid w:val="00E167B1"/>
    <w:rsid w:val="00E1697B"/>
    <w:rsid w:val="00E16A05"/>
    <w:rsid w:val="00E1711E"/>
    <w:rsid w:val="00E17205"/>
    <w:rsid w:val="00E17346"/>
    <w:rsid w:val="00E17C8E"/>
    <w:rsid w:val="00E17CC4"/>
    <w:rsid w:val="00E17E4D"/>
    <w:rsid w:val="00E20247"/>
    <w:rsid w:val="00E20914"/>
    <w:rsid w:val="00E2096D"/>
    <w:rsid w:val="00E211F8"/>
    <w:rsid w:val="00E21240"/>
    <w:rsid w:val="00E214C7"/>
    <w:rsid w:val="00E21871"/>
    <w:rsid w:val="00E21E5E"/>
    <w:rsid w:val="00E22508"/>
    <w:rsid w:val="00E226A4"/>
    <w:rsid w:val="00E22898"/>
    <w:rsid w:val="00E22B6F"/>
    <w:rsid w:val="00E235F5"/>
    <w:rsid w:val="00E2366E"/>
    <w:rsid w:val="00E236EC"/>
    <w:rsid w:val="00E23BD3"/>
    <w:rsid w:val="00E23C67"/>
    <w:rsid w:val="00E2405C"/>
    <w:rsid w:val="00E240AB"/>
    <w:rsid w:val="00E24283"/>
    <w:rsid w:val="00E243E0"/>
    <w:rsid w:val="00E24462"/>
    <w:rsid w:val="00E24A0C"/>
    <w:rsid w:val="00E24A83"/>
    <w:rsid w:val="00E24F47"/>
    <w:rsid w:val="00E253A1"/>
    <w:rsid w:val="00E25439"/>
    <w:rsid w:val="00E25A18"/>
    <w:rsid w:val="00E25DBD"/>
    <w:rsid w:val="00E25E9E"/>
    <w:rsid w:val="00E268B8"/>
    <w:rsid w:val="00E269F3"/>
    <w:rsid w:val="00E26A8D"/>
    <w:rsid w:val="00E27417"/>
    <w:rsid w:val="00E279C9"/>
    <w:rsid w:val="00E27BB7"/>
    <w:rsid w:val="00E27E10"/>
    <w:rsid w:val="00E27E1E"/>
    <w:rsid w:val="00E27EE7"/>
    <w:rsid w:val="00E30094"/>
    <w:rsid w:val="00E30629"/>
    <w:rsid w:val="00E30D3A"/>
    <w:rsid w:val="00E3108F"/>
    <w:rsid w:val="00E314F1"/>
    <w:rsid w:val="00E31F13"/>
    <w:rsid w:val="00E32471"/>
    <w:rsid w:val="00E328F2"/>
    <w:rsid w:val="00E32955"/>
    <w:rsid w:val="00E32998"/>
    <w:rsid w:val="00E32BF0"/>
    <w:rsid w:val="00E330FF"/>
    <w:rsid w:val="00E331EB"/>
    <w:rsid w:val="00E33504"/>
    <w:rsid w:val="00E33928"/>
    <w:rsid w:val="00E33EC9"/>
    <w:rsid w:val="00E3420A"/>
    <w:rsid w:val="00E3449E"/>
    <w:rsid w:val="00E34977"/>
    <w:rsid w:val="00E34D65"/>
    <w:rsid w:val="00E351EE"/>
    <w:rsid w:val="00E35957"/>
    <w:rsid w:val="00E35B68"/>
    <w:rsid w:val="00E36086"/>
    <w:rsid w:val="00E367D3"/>
    <w:rsid w:val="00E3690E"/>
    <w:rsid w:val="00E36CB8"/>
    <w:rsid w:val="00E37541"/>
    <w:rsid w:val="00E37FA1"/>
    <w:rsid w:val="00E4034E"/>
    <w:rsid w:val="00E403EE"/>
    <w:rsid w:val="00E40A70"/>
    <w:rsid w:val="00E40A9D"/>
    <w:rsid w:val="00E40EB5"/>
    <w:rsid w:val="00E40ED5"/>
    <w:rsid w:val="00E41045"/>
    <w:rsid w:val="00E419EC"/>
    <w:rsid w:val="00E41A4F"/>
    <w:rsid w:val="00E41B4B"/>
    <w:rsid w:val="00E41E73"/>
    <w:rsid w:val="00E42450"/>
    <w:rsid w:val="00E4291F"/>
    <w:rsid w:val="00E42A9A"/>
    <w:rsid w:val="00E42E29"/>
    <w:rsid w:val="00E4331D"/>
    <w:rsid w:val="00E437A7"/>
    <w:rsid w:val="00E441EE"/>
    <w:rsid w:val="00E443E9"/>
    <w:rsid w:val="00E44550"/>
    <w:rsid w:val="00E44B5E"/>
    <w:rsid w:val="00E455F0"/>
    <w:rsid w:val="00E45774"/>
    <w:rsid w:val="00E45868"/>
    <w:rsid w:val="00E45B61"/>
    <w:rsid w:val="00E45E31"/>
    <w:rsid w:val="00E45F4D"/>
    <w:rsid w:val="00E467A9"/>
    <w:rsid w:val="00E46813"/>
    <w:rsid w:val="00E46E53"/>
    <w:rsid w:val="00E4735F"/>
    <w:rsid w:val="00E479AA"/>
    <w:rsid w:val="00E47BAC"/>
    <w:rsid w:val="00E47BD5"/>
    <w:rsid w:val="00E50027"/>
    <w:rsid w:val="00E50055"/>
    <w:rsid w:val="00E501F5"/>
    <w:rsid w:val="00E50240"/>
    <w:rsid w:val="00E5024E"/>
    <w:rsid w:val="00E50310"/>
    <w:rsid w:val="00E50462"/>
    <w:rsid w:val="00E50496"/>
    <w:rsid w:val="00E509B9"/>
    <w:rsid w:val="00E50DC8"/>
    <w:rsid w:val="00E50F0B"/>
    <w:rsid w:val="00E51026"/>
    <w:rsid w:val="00E510B9"/>
    <w:rsid w:val="00E513BB"/>
    <w:rsid w:val="00E51A26"/>
    <w:rsid w:val="00E51D27"/>
    <w:rsid w:val="00E52016"/>
    <w:rsid w:val="00E52185"/>
    <w:rsid w:val="00E526D3"/>
    <w:rsid w:val="00E5280F"/>
    <w:rsid w:val="00E52B57"/>
    <w:rsid w:val="00E52C2B"/>
    <w:rsid w:val="00E530D3"/>
    <w:rsid w:val="00E53F8D"/>
    <w:rsid w:val="00E5415E"/>
    <w:rsid w:val="00E542E0"/>
    <w:rsid w:val="00E5490F"/>
    <w:rsid w:val="00E5533F"/>
    <w:rsid w:val="00E553BE"/>
    <w:rsid w:val="00E568CB"/>
    <w:rsid w:val="00E5779C"/>
    <w:rsid w:val="00E578CC"/>
    <w:rsid w:val="00E579AF"/>
    <w:rsid w:val="00E57FF5"/>
    <w:rsid w:val="00E60213"/>
    <w:rsid w:val="00E60A46"/>
    <w:rsid w:val="00E60DD1"/>
    <w:rsid w:val="00E6170A"/>
    <w:rsid w:val="00E62121"/>
    <w:rsid w:val="00E62719"/>
    <w:rsid w:val="00E6314A"/>
    <w:rsid w:val="00E637F4"/>
    <w:rsid w:val="00E63807"/>
    <w:rsid w:val="00E63937"/>
    <w:rsid w:val="00E63A6C"/>
    <w:rsid w:val="00E63EAA"/>
    <w:rsid w:val="00E64462"/>
    <w:rsid w:val="00E6472D"/>
    <w:rsid w:val="00E64A1D"/>
    <w:rsid w:val="00E64A2D"/>
    <w:rsid w:val="00E64D9F"/>
    <w:rsid w:val="00E65876"/>
    <w:rsid w:val="00E65AB6"/>
    <w:rsid w:val="00E65E69"/>
    <w:rsid w:val="00E66830"/>
    <w:rsid w:val="00E675D6"/>
    <w:rsid w:val="00E6765B"/>
    <w:rsid w:val="00E67BE8"/>
    <w:rsid w:val="00E67D84"/>
    <w:rsid w:val="00E705CB"/>
    <w:rsid w:val="00E7074D"/>
    <w:rsid w:val="00E70ABD"/>
    <w:rsid w:val="00E70C41"/>
    <w:rsid w:val="00E71794"/>
    <w:rsid w:val="00E718C5"/>
    <w:rsid w:val="00E7191E"/>
    <w:rsid w:val="00E71A1C"/>
    <w:rsid w:val="00E71CB2"/>
    <w:rsid w:val="00E7202A"/>
    <w:rsid w:val="00E732AD"/>
    <w:rsid w:val="00E73502"/>
    <w:rsid w:val="00E7376B"/>
    <w:rsid w:val="00E73808"/>
    <w:rsid w:val="00E73C5D"/>
    <w:rsid w:val="00E73F61"/>
    <w:rsid w:val="00E74A57"/>
    <w:rsid w:val="00E74B5E"/>
    <w:rsid w:val="00E75188"/>
    <w:rsid w:val="00E753DB"/>
    <w:rsid w:val="00E75824"/>
    <w:rsid w:val="00E75B48"/>
    <w:rsid w:val="00E75F51"/>
    <w:rsid w:val="00E75F8E"/>
    <w:rsid w:val="00E763A9"/>
    <w:rsid w:val="00E7753D"/>
    <w:rsid w:val="00E77573"/>
    <w:rsid w:val="00E77C5A"/>
    <w:rsid w:val="00E80103"/>
    <w:rsid w:val="00E808DC"/>
    <w:rsid w:val="00E80B80"/>
    <w:rsid w:val="00E812AD"/>
    <w:rsid w:val="00E81568"/>
    <w:rsid w:val="00E823B4"/>
    <w:rsid w:val="00E82570"/>
    <w:rsid w:val="00E82574"/>
    <w:rsid w:val="00E826FE"/>
    <w:rsid w:val="00E82757"/>
    <w:rsid w:val="00E831A9"/>
    <w:rsid w:val="00E832AC"/>
    <w:rsid w:val="00E832DC"/>
    <w:rsid w:val="00E8337B"/>
    <w:rsid w:val="00E839BC"/>
    <w:rsid w:val="00E83DE9"/>
    <w:rsid w:val="00E84141"/>
    <w:rsid w:val="00E8439B"/>
    <w:rsid w:val="00E8446B"/>
    <w:rsid w:val="00E84992"/>
    <w:rsid w:val="00E84A51"/>
    <w:rsid w:val="00E84D22"/>
    <w:rsid w:val="00E8527A"/>
    <w:rsid w:val="00E86427"/>
    <w:rsid w:val="00E865D4"/>
    <w:rsid w:val="00E86D7B"/>
    <w:rsid w:val="00E8708C"/>
    <w:rsid w:val="00E877DB"/>
    <w:rsid w:val="00E878D8"/>
    <w:rsid w:val="00E87E97"/>
    <w:rsid w:val="00E90291"/>
    <w:rsid w:val="00E91065"/>
    <w:rsid w:val="00E910A1"/>
    <w:rsid w:val="00E91111"/>
    <w:rsid w:val="00E9120D"/>
    <w:rsid w:val="00E91345"/>
    <w:rsid w:val="00E91662"/>
    <w:rsid w:val="00E91766"/>
    <w:rsid w:val="00E91CC5"/>
    <w:rsid w:val="00E92252"/>
    <w:rsid w:val="00E92394"/>
    <w:rsid w:val="00E92C5E"/>
    <w:rsid w:val="00E92D36"/>
    <w:rsid w:val="00E932DB"/>
    <w:rsid w:val="00E938C0"/>
    <w:rsid w:val="00E93E3D"/>
    <w:rsid w:val="00E94442"/>
    <w:rsid w:val="00E94565"/>
    <w:rsid w:val="00E94D7B"/>
    <w:rsid w:val="00E9559D"/>
    <w:rsid w:val="00E95A5E"/>
    <w:rsid w:val="00E95F32"/>
    <w:rsid w:val="00E966BE"/>
    <w:rsid w:val="00E96785"/>
    <w:rsid w:val="00E968F1"/>
    <w:rsid w:val="00E96D53"/>
    <w:rsid w:val="00E970D6"/>
    <w:rsid w:val="00E971CA"/>
    <w:rsid w:val="00E97360"/>
    <w:rsid w:val="00E97530"/>
    <w:rsid w:val="00E9755E"/>
    <w:rsid w:val="00E975F3"/>
    <w:rsid w:val="00E97CCA"/>
    <w:rsid w:val="00E97E24"/>
    <w:rsid w:val="00E97E4B"/>
    <w:rsid w:val="00EA1033"/>
    <w:rsid w:val="00EA1403"/>
    <w:rsid w:val="00EA1ABD"/>
    <w:rsid w:val="00EA1E4F"/>
    <w:rsid w:val="00EA1F50"/>
    <w:rsid w:val="00EA206C"/>
    <w:rsid w:val="00EA22F6"/>
    <w:rsid w:val="00EA2696"/>
    <w:rsid w:val="00EA282A"/>
    <w:rsid w:val="00EA291E"/>
    <w:rsid w:val="00EA31EC"/>
    <w:rsid w:val="00EA3674"/>
    <w:rsid w:val="00EA397A"/>
    <w:rsid w:val="00EA3AF0"/>
    <w:rsid w:val="00EA40AE"/>
    <w:rsid w:val="00EA40E9"/>
    <w:rsid w:val="00EA4BDA"/>
    <w:rsid w:val="00EA4E60"/>
    <w:rsid w:val="00EA5961"/>
    <w:rsid w:val="00EA6206"/>
    <w:rsid w:val="00EA6213"/>
    <w:rsid w:val="00EA7341"/>
    <w:rsid w:val="00EA7408"/>
    <w:rsid w:val="00EA764E"/>
    <w:rsid w:val="00EA775A"/>
    <w:rsid w:val="00EA7906"/>
    <w:rsid w:val="00EA79BF"/>
    <w:rsid w:val="00EA7C12"/>
    <w:rsid w:val="00EA7C93"/>
    <w:rsid w:val="00EA7F07"/>
    <w:rsid w:val="00EB00CD"/>
    <w:rsid w:val="00EB0177"/>
    <w:rsid w:val="00EB0E6F"/>
    <w:rsid w:val="00EB1053"/>
    <w:rsid w:val="00EB15AB"/>
    <w:rsid w:val="00EB1B4C"/>
    <w:rsid w:val="00EB1FC4"/>
    <w:rsid w:val="00EB251B"/>
    <w:rsid w:val="00EB28A3"/>
    <w:rsid w:val="00EB2908"/>
    <w:rsid w:val="00EB29BF"/>
    <w:rsid w:val="00EB2A59"/>
    <w:rsid w:val="00EB3B12"/>
    <w:rsid w:val="00EB3E66"/>
    <w:rsid w:val="00EB40FF"/>
    <w:rsid w:val="00EB4B72"/>
    <w:rsid w:val="00EB5247"/>
    <w:rsid w:val="00EB54A8"/>
    <w:rsid w:val="00EB59A6"/>
    <w:rsid w:val="00EB5E46"/>
    <w:rsid w:val="00EB5FE1"/>
    <w:rsid w:val="00EB649F"/>
    <w:rsid w:val="00EB6679"/>
    <w:rsid w:val="00EB6D6D"/>
    <w:rsid w:val="00EB70DC"/>
    <w:rsid w:val="00EC0046"/>
    <w:rsid w:val="00EC06AB"/>
    <w:rsid w:val="00EC094F"/>
    <w:rsid w:val="00EC0BD6"/>
    <w:rsid w:val="00EC1219"/>
    <w:rsid w:val="00EC127F"/>
    <w:rsid w:val="00EC1308"/>
    <w:rsid w:val="00EC145D"/>
    <w:rsid w:val="00EC16A2"/>
    <w:rsid w:val="00EC18AA"/>
    <w:rsid w:val="00EC19F1"/>
    <w:rsid w:val="00EC2D58"/>
    <w:rsid w:val="00EC2FBD"/>
    <w:rsid w:val="00EC33AA"/>
    <w:rsid w:val="00EC3B20"/>
    <w:rsid w:val="00EC44A7"/>
    <w:rsid w:val="00EC450B"/>
    <w:rsid w:val="00EC4596"/>
    <w:rsid w:val="00EC4A46"/>
    <w:rsid w:val="00EC4A4F"/>
    <w:rsid w:val="00EC4B7E"/>
    <w:rsid w:val="00EC570C"/>
    <w:rsid w:val="00EC59CE"/>
    <w:rsid w:val="00EC5A18"/>
    <w:rsid w:val="00EC5D65"/>
    <w:rsid w:val="00EC60CE"/>
    <w:rsid w:val="00EC61E5"/>
    <w:rsid w:val="00EC660D"/>
    <w:rsid w:val="00EC6FF3"/>
    <w:rsid w:val="00EC738A"/>
    <w:rsid w:val="00EC73C0"/>
    <w:rsid w:val="00EC7481"/>
    <w:rsid w:val="00ED0C31"/>
    <w:rsid w:val="00ED0D7F"/>
    <w:rsid w:val="00ED0E7B"/>
    <w:rsid w:val="00ED0F6E"/>
    <w:rsid w:val="00ED1701"/>
    <w:rsid w:val="00ED18EF"/>
    <w:rsid w:val="00ED19F0"/>
    <w:rsid w:val="00ED212D"/>
    <w:rsid w:val="00ED216E"/>
    <w:rsid w:val="00ED21C6"/>
    <w:rsid w:val="00ED259B"/>
    <w:rsid w:val="00ED29FB"/>
    <w:rsid w:val="00ED2D00"/>
    <w:rsid w:val="00ED3093"/>
    <w:rsid w:val="00ED30BA"/>
    <w:rsid w:val="00ED36D1"/>
    <w:rsid w:val="00ED3BF7"/>
    <w:rsid w:val="00ED400A"/>
    <w:rsid w:val="00ED4037"/>
    <w:rsid w:val="00ED404E"/>
    <w:rsid w:val="00ED4DFF"/>
    <w:rsid w:val="00ED5A0E"/>
    <w:rsid w:val="00ED5D86"/>
    <w:rsid w:val="00ED5E0C"/>
    <w:rsid w:val="00ED5FE5"/>
    <w:rsid w:val="00ED6270"/>
    <w:rsid w:val="00ED62AF"/>
    <w:rsid w:val="00ED67AD"/>
    <w:rsid w:val="00ED6B21"/>
    <w:rsid w:val="00ED6D24"/>
    <w:rsid w:val="00ED6DFD"/>
    <w:rsid w:val="00ED77BD"/>
    <w:rsid w:val="00ED7835"/>
    <w:rsid w:val="00ED78A5"/>
    <w:rsid w:val="00ED7BED"/>
    <w:rsid w:val="00ED7D85"/>
    <w:rsid w:val="00EE0572"/>
    <w:rsid w:val="00EE0A9C"/>
    <w:rsid w:val="00EE100D"/>
    <w:rsid w:val="00EE127E"/>
    <w:rsid w:val="00EE1926"/>
    <w:rsid w:val="00EE19FE"/>
    <w:rsid w:val="00EE1C71"/>
    <w:rsid w:val="00EE25AD"/>
    <w:rsid w:val="00EE29EE"/>
    <w:rsid w:val="00EE36ED"/>
    <w:rsid w:val="00EE3C0A"/>
    <w:rsid w:val="00EE3C19"/>
    <w:rsid w:val="00EE3DB2"/>
    <w:rsid w:val="00EE4084"/>
    <w:rsid w:val="00EE41DF"/>
    <w:rsid w:val="00EE4655"/>
    <w:rsid w:val="00EE4960"/>
    <w:rsid w:val="00EE5A19"/>
    <w:rsid w:val="00EE6448"/>
    <w:rsid w:val="00EE6985"/>
    <w:rsid w:val="00EE6D58"/>
    <w:rsid w:val="00EE6F03"/>
    <w:rsid w:val="00EE7429"/>
    <w:rsid w:val="00EE74E8"/>
    <w:rsid w:val="00EE7BB7"/>
    <w:rsid w:val="00EE7E87"/>
    <w:rsid w:val="00EF0255"/>
    <w:rsid w:val="00EF0415"/>
    <w:rsid w:val="00EF05FF"/>
    <w:rsid w:val="00EF0DA0"/>
    <w:rsid w:val="00EF0DE7"/>
    <w:rsid w:val="00EF0E89"/>
    <w:rsid w:val="00EF1C94"/>
    <w:rsid w:val="00EF1E23"/>
    <w:rsid w:val="00EF1F94"/>
    <w:rsid w:val="00EF20E2"/>
    <w:rsid w:val="00EF2355"/>
    <w:rsid w:val="00EF2FA6"/>
    <w:rsid w:val="00EF30B0"/>
    <w:rsid w:val="00EF3694"/>
    <w:rsid w:val="00EF36DD"/>
    <w:rsid w:val="00EF3C18"/>
    <w:rsid w:val="00EF3E97"/>
    <w:rsid w:val="00EF3F9B"/>
    <w:rsid w:val="00EF44AD"/>
    <w:rsid w:val="00EF4506"/>
    <w:rsid w:val="00EF4548"/>
    <w:rsid w:val="00EF47F3"/>
    <w:rsid w:val="00EF57DD"/>
    <w:rsid w:val="00EF58BD"/>
    <w:rsid w:val="00EF5999"/>
    <w:rsid w:val="00EF5D1C"/>
    <w:rsid w:val="00EF5E07"/>
    <w:rsid w:val="00EF636B"/>
    <w:rsid w:val="00EF63C4"/>
    <w:rsid w:val="00EF6E05"/>
    <w:rsid w:val="00EF7795"/>
    <w:rsid w:val="00EF7B50"/>
    <w:rsid w:val="00EF7DDD"/>
    <w:rsid w:val="00EF7EB1"/>
    <w:rsid w:val="00F00165"/>
    <w:rsid w:val="00F001EF"/>
    <w:rsid w:val="00F00BBF"/>
    <w:rsid w:val="00F00CC2"/>
    <w:rsid w:val="00F019CD"/>
    <w:rsid w:val="00F01AA1"/>
    <w:rsid w:val="00F023E1"/>
    <w:rsid w:val="00F02494"/>
    <w:rsid w:val="00F0275C"/>
    <w:rsid w:val="00F031C6"/>
    <w:rsid w:val="00F0346A"/>
    <w:rsid w:val="00F0398D"/>
    <w:rsid w:val="00F03A66"/>
    <w:rsid w:val="00F03A9C"/>
    <w:rsid w:val="00F03C43"/>
    <w:rsid w:val="00F03F50"/>
    <w:rsid w:val="00F04687"/>
    <w:rsid w:val="00F0470D"/>
    <w:rsid w:val="00F04C9A"/>
    <w:rsid w:val="00F04EE9"/>
    <w:rsid w:val="00F0510D"/>
    <w:rsid w:val="00F054F5"/>
    <w:rsid w:val="00F054F9"/>
    <w:rsid w:val="00F0587F"/>
    <w:rsid w:val="00F05AD7"/>
    <w:rsid w:val="00F0639F"/>
    <w:rsid w:val="00F0763B"/>
    <w:rsid w:val="00F07A8F"/>
    <w:rsid w:val="00F07C33"/>
    <w:rsid w:val="00F100B0"/>
    <w:rsid w:val="00F100D6"/>
    <w:rsid w:val="00F101C2"/>
    <w:rsid w:val="00F11274"/>
    <w:rsid w:val="00F11849"/>
    <w:rsid w:val="00F1196B"/>
    <w:rsid w:val="00F11BBC"/>
    <w:rsid w:val="00F11F6A"/>
    <w:rsid w:val="00F12162"/>
    <w:rsid w:val="00F12198"/>
    <w:rsid w:val="00F12423"/>
    <w:rsid w:val="00F1259C"/>
    <w:rsid w:val="00F12735"/>
    <w:rsid w:val="00F136A6"/>
    <w:rsid w:val="00F13773"/>
    <w:rsid w:val="00F13F7E"/>
    <w:rsid w:val="00F14143"/>
    <w:rsid w:val="00F146F8"/>
    <w:rsid w:val="00F1483E"/>
    <w:rsid w:val="00F14A9A"/>
    <w:rsid w:val="00F14CB8"/>
    <w:rsid w:val="00F14F70"/>
    <w:rsid w:val="00F15056"/>
    <w:rsid w:val="00F152B0"/>
    <w:rsid w:val="00F152E4"/>
    <w:rsid w:val="00F153F5"/>
    <w:rsid w:val="00F154BA"/>
    <w:rsid w:val="00F155D0"/>
    <w:rsid w:val="00F15C76"/>
    <w:rsid w:val="00F1683E"/>
    <w:rsid w:val="00F16D40"/>
    <w:rsid w:val="00F174B7"/>
    <w:rsid w:val="00F177A1"/>
    <w:rsid w:val="00F17F45"/>
    <w:rsid w:val="00F20237"/>
    <w:rsid w:val="00F203A8"/>
    <w:rsid w:val="00F20FFC"/>
    <w:rsid w:val="00F212DE"/>
    <w:rsid w:val="00F215B9"/>
    <w:rsid w:val="00F217AB"/>
    <w:rsid w:val="00F21833"/>
    <w:rsid w:val="00F21CEC"/>
    <w:rsid w:val="00F21E71"/>
    <w:rsid w:val="00F21FC5"/>
    <w:rsid w:val="00F2226D"/>
    <w:rsid w:val="00F22B5F"/>
    <w:rsid w:val="00F22DC3"/>
    <w:rsid w:val="00F232A6"/>
    <w:rsid w:val="00F238E6"/>
    <w:rsid w:val="00F239FF"/>
    <w:rsid w:val="00F23F93"/>
    <w:rsid w:val="00F24450"/>
    <w:rsid w:val="00F246A6"/>
    <w:rsid w:val="00F24DCD"/>
    <w:rsid w:val="00F25ABE"/>
    <w:rsid w:val="00F25CF8"/>
    <w:rsid w:val="00F26115"/>
    <w:rsid w:val="00F2647B"/>
    <w:rsid w:val="00F26A19"/>
    <w:rsid w:val="00F26D13"/>
    <w:rsid w:val="00F26ECE"/>
    <w:rsid w:val="00F27421"/>
    <w:rsid w:val="00F27503"/>
    <w:rsid w:val="00F27905"/>
    <w:rsid w:val="00F3031F"/>
    <w:rsid w:val="00F30CF2"/>
    <w:rsid w:val="00F31008"/>
    <w:rsid w:val="00F31782"/>
    <w:rsid w:val="00F31BE1"/>
    <w:rsid w:val="00F32015"/>
    <w:rsid w:val="00F32753"/>
    <w:rsid w:val="00F32821"/>
    <w:rsid w:val="00F32A83"/>
    <w:rsid w:val="00F333E1"/>
    <w:rsid w:val="00F33F55"/>
    <w:rsid w:val="00F34410"/>
    <w:rsid w:val="00F3450D"/>
    <w:rsid w:val="00F35667"/>
    <w:rsid w:val="00F358CF"/>
    <w:rsid w:val="00F35ABB"/>
    <w:rsid w:val="00F35AE8"/>
    <w:rsid w:val="00F35F42"/>
    <w:rsid w:val="00F36565"/>
    <w:rsid w:val="00F36D57"/>
    <w:rsid w:val="00F36E78"/>
    <w:rsid w:val="00F36EA8"/>
    <w:rsid w:val="00F36EDB"/>
    <w:rsid w:val="00F37241"/>
    <w:rsid w:val="00F372D9"/>
    <w:rsid w:val="00F37800"/>
    <w:rsid w:val="00F37F48"/>
    <w:rsid w:val="00F40411"/>
    <w:rsid w:val="00F4047E"/>
    <w:rsid w:val="00F405BC"/>
    <w:rsid w:val="00F40CC1"/>
    <w:rsid w:val="00F4160B"/>
    <w:rsid w:val="00F417CF"/>
    <w:rsid w:val="00F4196F"/>
    <w:rsid w:val="00F4208F"/>
    <w:rsid w:val="00F42531"/>
    <w:rsid w:val="00F425D2"/>
    <w:rsid w:val="00F42BAD"/>
    <w:rsid w:val="00F42BCF"/>
    <w:rsid w:val="00F4307B"/>
    <w:rsid w:val="00F43396"/>
    <w:rsid w:val="00F439C4"/>
    <w:rsid w:val="00F43D7F"/>
    <w:rsid w:val="00F43DB1"/>
    <w:rsid w:val="00F43F8C"/>
    <w:rsid w:val="00F43FC0"/>
    <w:rsid w:val="00F44905"/>
    <w:rsid w:val="00F44AAA"/>
    <w:rsid w:val="00F4540E"/>
    <w:rsid w:val="00F45425"/>
    <w:rsid w:val="00F4567A"/>
    <w:rsid w:val="00F45773"/>
    <w:rsid w:val="00F458A9"/>
    <w:rsid w:val="00F4596D"/>
    <w:rsid w:val="00F459AF"/>
    <w:rsid w:val="00F459FE"/>
    <w:rsid w:val="00F46075"/>
    <w:rsid w:val="00F460F5"/>
    <w:rsid w:val="00F46173"/>
    <w:rsid w:val="00F462A4"/>
    <w:rsid w:val="00F462AA"/>
    <w:rsid w:val="00F47369"/>
    <w:rsid w:val="00F47D00"/>
    <w:rsid w:val="00F505B1"/>
    <w:rsid w:val="00F50B61"/>
    <w:rsid w:val="00F50E0E"/>
    <w:rsid w:val="00F50F2F"/>
    <w:rsid w:val="00F515A8"/>
    <w:rsid w:val="00F518FD"/>
    <w:rsid w:val="00F525C4"/>
    <w:rsid w:val="00F5277E"/>
    <w:rsid w:val="00F527BB"/>
    <w:rsid w:val="00F532D2"/>
    <w:rsid w:val="00F532DB"/>
    <w:rsid w:val="00F536D3"/>
    <w:rsid w:val="00F53B84"/>
    <w:rsid w:val="00F54290"/>
    <w:rsid w:val="00F543B5"/>
    <w:rsid w:val="00F54600"/>
    <w:rsid w:val="00F54CC7"/>
    <w:rsid w:val="00F55AD8"/>
    <w:rsid w:val="00F55AEE"/>
    <w:rsid w:val="00F55D4A"/>
    <w:rsid w:val="00F55DE4"/>
    <w:rsid w:val="00F5622C"/>
    <w:rsid w:val="00F5699F"/>
    <w:rsid w:val="00F56D66"/>
    <w:rsid w:val="00F57233"/>
    <w:rsid w:val="00F574BA"/>
    <w:rsid w:val="00F574BE"/>
    <w:rsid w:val="00F575CE"/>
    <w:rsid w:val="00F5766D"/>
    <w:rsid w:val="00F57706"/>
    <w:rsid w:val="00F57F49"/>
    <w:rsid w:val="00F60467"/>
    <w:rsid w:val="00F60938"/>
    <w:rsid w:val="00F60B22"/>
    <w:rsid w:val="00F613F0"/>
    <w:rsid w:val="00F61476"/>
    <w:rsid w:val="00F6159E"/>
    <w:rsid w:val="00F62116"/>
    <w:rsid w:val="00F6235C"/>
    <w:rsid w:val="00F62561"/>
    <w:rsid w:val="00F6272F"/>
    <w:rsid w:val="00F6297E"/>
    <w:rsid w:val="00F62AE2"/>
    <w:rsid w:val="00F62DCB"/>
    <w:rsid w:val="00F6319B"/>
    <w:rsid w:val="00F63356"/>
    <w:rsid w:val="00F633DB"/>
    <w:rsid w:val="00F64289"/>
    <w:rsid w:val="00F64496"/>
    <w:rsid w:val="00F644A6"/>
    <w:rsid w:val="00F644F0"/>
    <w:rsid w:val="00F647BE"/>
    <w:rsid w:val="00F64867"/>
    <w:rsid w:val="00F64E55"/>
    <w:rsid w:val="00F658AE"/>
    <w:rsid w:val="00F65AF0"/>
    <w:rsid w:val="00F6615F"/>
    <w:rsid w:val="00F661FE"/>
    <w:rsid w:val="00F6659F"/>
    <w:rsid w:val="00F6665E"/>
    <w:rsid w:val="00F66CCC"/>
    <w:rsid w:val="00F66E1C"/>
    <w:rsid w:val="00F672FC"/>
    <w:rsid w:val="00F6731B"/>
    <w:rsid w:val="00F673D4"/>
    <w:rsid w:val="00F67853"/>
    <w:rsid w:val="00F67DBB"/>
    <w:rsid w:val="00F70147"/>
    <w:rsid w:val="00F70843"/>
    <w:rsid w:val="00F70F0B"/>
    <w:rsid w:val="00F716BE"/>
    <w:rsid w:val="00F71CF4"/>
    <w:rsid w:val="00F71F6B"/>
    <w:rsid w:val="00F7224D"/>
    <w:rsid w:val="00F72D9F"/>
    <w:rsid w:val="00F73AA3"/>
    <w:rsid w:val="00F7428F"/>
    <w:rsid w:val="00F746A2"/>
    <w:rsid w:val="00F74AD3"/>
    <w:rsid w:val="00F74F35"/>
    <w:rsid w:val="00F7513C"/>
    <w:rsid w:val="00F752F1"/>
    <w:rsid w:val="00F75691"/>
    <w:rsid w:val="00F757ED"/>
    <w:rsid w:val="00F75A74"/>
    <w:rsid w:val="00F76188"/>
    <w:rsid w:val="00F76EB2"/>
    <w:rsid w:val="00F77493"/>
    <w:rsid w:val="00F77881"/>
    <w:rsid w:val="00F77CE5"/>
    <w:rsid w:val="00F80212"/>
    <w:rsid w:val="00F8032C"/>
    <w:rsid w:val="00F8044B"/>
    <w:rsid w:val="00F80790"/>
    <w:rsid w:val="00F80A10"/>
    <w:rsid w:val="00F81212"/>
    <w:rsid w:val="00F8166C"/>
    <w:rsid w:val="00F81D00"/>
    <w:rsid w:val="00F81FC0"/>
    <w:rsid w:val="00F82069"/>
    <w:rsid w:val="00F82232"/>
    <w:rsid w:val="00F82310"/>
    <w:rsid w:val="00F8253D"/>
    <w:rsid w:val="00F825C2"/>
    <w:rsid w:val="00F82E5F"/>
    <w:rsid w:val="00F82E74"/>
    <w:rsid w:val="00F82EB6"/>
    <w:rsid w:val="00F82FFA"/>
    <w:rsid w:val="00F8401F"/>
    <w:rsid w:val="00F84219"/>
    <w:rsid w:val="00F84585"/>
    <w:rsid w:val="00F850EE"/>
    <w:rsid w:val="00F8519E"/>
    <w:rsid w:val="00F852C3"/>
    <w:rsid w:val="00F860E8"/>
    <w:rsid w:val="00F86181"/>
    <w:rsid w:val="00F869B7"/>
    <w:rsid w:val="00F87482"/>
    <w:rsid w:val="00F90497"/>
    <w:rsid w:val="00F9092C"/>
    <w:rsid w:val="00F909BC"/>
    <w:rsid w:val="00F90C46"/>
    <w:rsid w:val="00F90E46"/>
    <w:rsid w:val="00F9130C"/>
    <w:rsid w:val="00F91B05"/>
    <w:rsid w:val="00F91DE7"/>
    <w:rsid w:val="00F91F45"/>
    <w:rsid w:val="00F921A7"/>
    <w:rsid w:val="00F9239F"/>
    <w:rsid w:val="00F923FF"/>
    <w:rsid w:val="00F92C43"/>
    <w:rsid w:val="00F92EEB"/>
    <w:rsid w:val="00F93C40"/>
    <w:rsid w:val="00F93E6C"/>
    <w:rsid w:val="00F93EAF"/>
    <w:rsid w:val="00F93F1B"/>
    <w:rsid w:val="00F948B8"/>
    <w:rsid w:val="00F94AC0"/>
    <w:rsid w:val="00F94F9F"/>
    <w:rsid w:val="00F9510C"/>
    <w:rsid w:val="00F951E4"/>
    <w:rsid w:val="00F952AA"/>
    <w:rsid w:val="00F95E1F"/>
    <w:rsid w:val="00F961ED"/>
    <w:rsid w:val="00F96214"/>
    <w:rsid w:val="00F96608"/>
    <w:rsid w:val="00F966C5"/>
    <w:rsid w:val="00F969DF"/>
    <w:rsid w:val="00F975EA"/>
    <w:rsid w:val="00F976B7"/>
    <w:rsid w:val="00F97700"/>
    <w:rsid w:val="00F978FD"/>
    <w:rsid w:val="00F97955"/>
    <w:rsid w:val="00F97EE2"/>
    <w:rsid w:val="00FA0834"/>
    <w:rsid w:val="00FA0E61"/>
    <w:rsid w:val="00FA0FFC"/>
    <w:rsid w:val="00FA12B7"/>
    <w:rsid w:val="00FA13F5"/>
    <w:rsid w:val="00FA1B5F"/>
    <w:rsid w:val="00FA1F2D"/>
    <w:rsid w:val="00FA1F35"/>
    <w:rsid w:val="00FA2A3E"/>
    <w:rsid w:val="00FA2F3A"/>
    <w:rsid w:val="00FA3103"/>
    <w:rsid w:val="00FA351C"/>
    <w:rsid w:val="00FA3759"/>
    <w:rsid w:val="00FA3817"/>
    <w:rsid w:val="00FA3A1D"/>
    <w:rsid w:val="00FA3BB2"/>
    <w:rsid w:val="00FA480E"/>
    <w:rsid w:val="00FA4D6B"/>
    <w:rsid w:val="00FA5072"/>
    <w:rsid w:val="00FA581D"/>
    <w:rsid w:val="00FA6015"/>
    <w:rsid w:val="00FA6101"/>
    <w:rsid w:val="00FA6892"/>
    <w:rsid w:val="00FA6DA1"/>
    <w:rsid w:val="00FA6DF7"/>
    <w:rsid w:val="00FA7159"/>
    <w:rsid w:val="00FA7572"/>
    <w:rsid w:val="00FB031A"/>
    <w:rsid w:val="00FB046D"/>
    <w:rsid w:val="00FB085B"/>
    <w:rsid w:val="00FB0C9D"/>
    <w:rsid w:val="00FB0EF2"/>
    <w:rsid w:val="00FB1312"/>
    <w:rsid w:val="00FB1364"/>
    <w:rsid w:val="00FB1436"/>
    <w:rsid w:val="00FB1671"/>
    <w:rsid w:val="00FB1820"/>
    <w:rsid w:val="00FB1E36"/>
    <w:rsid w:val="00FB233D"/>
    <w:rsid w:val="00FB2DA0"/>
    <w:rsid w:val="00FB311E"/>
    <w:rsid w:val="00FB3165"/>
    <w:rsid w:val="00FB3741"/>
    <w:rsid w:val="00FB3896"/>
    <w:rsid w:val="00FB3966"/>
    <w:rsid w:val="00FB3F15"/>
    <w:rsid w:val="00FB421D"/>
    <w:rsid w:val="00FB4541"/>
    <w:rsid w:val="00FB5138"/>
    <w:rsid w:val="00FB5456"/>
    <w:rsid w:val="00FB54F2"/>
    <w:rsid w:val="00FB5909"/>
    <w:rsid w:val="00FB5FF8"/>
    <w:rsid w:val="00FB65F5"/>
    <w:rsid w:val="00FB65F6"/>
    <w:rsid w:val="00FB6942"/>
    <w:rsid w:val="00FB6B62"/>
    <w:rsid w:val="00FB6FA0"/>
    <w:rsid w:val="00FB7011"/>
    <w:rsid w:val="00FB70E2"/>
    <w:rsid w:val="00FB79B0"/>
    <w:rsid w:val="00FB79C3"/>
    <w:rsid w:val="00FB7E75"/>
    <w:rsid w:val="00FC02D8"/>
    <w:rsid w:val="00FC0392"/>
    <w:rsid w:val="00FC0928"/>
    <w:rsid w:val="00FC0A10"/>
    <w:rsid w:val="00FC0A12"/>
    <w:rsid w:val="00FC0F5D"/>
    <w:rsid w:val="00FC0FE0"/>
    <w:rsid w:val="00FC0FE7"/>
    <w:rsid w:val="00FC152A"/>
    <w:rsid w:val="00FC1B10"/>
    <w:rsid w:val="00FC1C4F"/>
    <w:rsid w:val="00FC2EDE"/>
    <w:rsid w:val="00FC3451"/>
    <w:rsid w:val="00FC35F8"/>
    <w:rsid w:val="00FC385F"/>
    <w:rsid w:val="00FC3C21"/>
    <w:rsid w:val="00FC3CF5"/>
    <w:rsid w:val="00FC400B"/>
    <w:rsid w:val="00FC4101"/>
    <w:rsid w:val="00FC48E9"/>
    <w:rsid w:val="00FC4C0E"/>
    <w:rsid w:val="00FC51BC"/>
    <w:rsid w:val="00FC5708"/>
    <w:rsid w:val="00FC5772"/>
    <w:rsid w:val="00FC6948"/>
    <w:rsid w:val="00FC7747"/>
    <w:rsid w:val="00FC7787"/>
    <w:rsid w:val="00FC7B06"/>
    <w:rsid w:val="00FD00DB"/>
    <w:rsid w:val="00FD062D"/>
    <w:rsid w:val="00FD0C97"/>
    <w:rsid w:val="00FD0F1E"/>
    <w:rsid w:val="00FD15DF"/>
    <w:rsid w:val="00FD173B"/>
    <w:rsid w:val="00FD17AB"/>
    <w:rsid w:val="00FD17DA"/>
    <w:rsid w:val="00FD217E"/>
    <w:rsid w:val="00FD24B4"/>
    <w:rsid w:val="00FD257B"/>
    <w:rsid w:val="00FD2764"/>
    <w:rsid w:val="00FD28F7"/>
    <w:rsid w:val="00FD2A5F"/>
    <w:rsid w:val="00FD2D5D"/>
    <w:rsid w:val="00FD2E67"/>
    <w:rsid w:val="00FD2ED9"/>
    <w:rsid w:val="00FD3087"/>
    <w:rsid w:val="00FD41ED"/>
    <w:rsid w:val="00FD45CA"/>
    <w:rsid w:val="00FD4668"/>
    <w:rsid w:val="00FD4B9B"/>
    <w:rsid w:val="00FD4BDF"/>
    <w:rsid w:val="00FD4C5F"/>
    <w:rsid w:val="00FD4E6F"/>
    <w:rsid w:val="00FD4F85"/>
    <w:rsid w:val="00FD51A1"/>
    <w:rsid w:val="00FD53ED"/>
    <w:rsid w:val="00FD57F9"/>
    <w:rsid w:val="00FD58B5"/>
    <w:rsid w:val="00FD66BD"/>
    <w:rsid w:val="00FE05EB"/>
    <w:rsid w:val="00FE06D3"/>
    <w:rsid w:val="00FE0938"/>
    <w:rsid w:val="00FE0A28"/>
    <w:rsid w:val="00FE0DA5"/>
    <w:rsid w:val="00FE0DD3"/>
    <w:rsid w:val="00FE106E"/>
    <w:rsid w:val="00FE17A5"/>
    <w:rsid w:val="00FE1A01"/>
    <w:rsid w:val="00FE1A52"/>
    <w:rsid w:val="00FE1A7F"/>
    <w:rsid w:val="00FE208A"/>
    <w:rsid w:val="00FE2728"/>
    <w:rsid w:val="00FE32F7"/>
    <w:rsid w:val="00FE3444"/>
    <w:rsid w:val="00FE34F0"/>
    <w:rsid w:val="00FE363B"/>
    <w:rsid w:val="00FE36CB"/>
    <w:rsid w:val="00FE3D9A"/>
    <w:rsid w:val="00FE411C"/>
    <w:rsid w:val="00FE4431"/>
    <w:rsid w:val="00FE4622"/>
    <w:rsid w:val="00FE4783"/>
    <w:rsid w:val="00FE4B6A"/>
    <w:rsid w:val="00FE5207"/>
    <w:rsid w:val="00FE53FE"/>
    <w:rsid w:val="00FE551F"/>
    <w:rsid w:val="00FE5606"/>
    <w:rsid w:val="00FE56C4"/>
    <w:rsid w:val="00FE57C8"/>
    <w:rsid w:val="00FE5A67"/>
    <w:rsid w:val="00FE612A"/>
    <w:rsid w:val="00FE61B7"/>
    <w:rsid w:val="00FE63B2"/>
    <w:rsid w:val="00FE63F4"/>
    <w:rsid w:val="00FE7783"/>
    <w:rsid w:val="00FF01FA"/>
    <w:rsid w:val="00FF09E2"/>
    <w:rsid w:val="00FF1347"/>
    <w:rsid w:val="00FF1D71"/>
    <w:rsid w:val="00FF1EF2"/>
    <w:rsid w:val="00FF31CD"/>
    <w:rsid w:val="00FF3209"/>
    <w:rsid w:val="00FF36C6"/>
    <w:rsid w:val="00FF3A44"/>
    <w:rsid w:val="00FF409F"/>
    <w:rsid w:val="00FF43BE"/>
    <w:rsid w:val="00FF4473"/>
    <w:rsid w:val="00FF471C"/>
    <w:rsid w:val="00FF4A59"/>
    <w:rsid w:val="00FF4F6B"/>
    <w:rsid w:val="00FF50E4"/>
    <w:rsid w:val="00FF51A9"/>
    <w:rsid w:val="00FF5292"/>
    <w:rsid w:val="00FF52DB"/>
    <w:rsid w:val="00FF5537"/>
    <w:rsid w:val="00FF5DD3"/>
    <w:rsid w:val="00FF5F15"/>
    <w:rsid w:val="00FF6146"/>
    <w:rsid w:val="00FF6170"/>
    <w:rsid w:val="00FF6511"/>
    <w:rsid w:val="00FF684C"/>
    <w:rsid w:val="00FF771E"/>
    <w:rsid w:val="00FF7C76"/>
    <w:rsid w:val="010867F9"/>
    <w:rsid w:val="014D41A8"/>
    <w:rsid w:val="01A5F92B"/>
    <w:rsid w:val="01B3134E"/>
    <w:rsid w:val="01C4226F"/>
    <w:rsid w:val="02A301FC"/>
    <w:rsid w:val="0345D497"/>
    <w:rsid w:val="03491B92"/>
    <w:rsid w:val="03AF0C1F"/>
    <w:rsid w:val="03B815FF"/>
    <w:rsid w:val="0439E0E3"/>
    <w:rsid w:val="0498E020"/>
    <w:rsid w:val="04BF7F89"/>
    <w:rsid w:val="05269FDA"/>
    <w:rsid w:val="054663A8"/>
    <w:rsid w:val="05A131E7"/>
    <w:rsid w:val="05AF86AB"/>
    <w:rsid w:val="060FD8DC"/>
    <w:rsid w:val="06179F4A"/>
    <w:rsid w:val="069F966F"/>
    <w:rsid w:val="06B91C2D"/>
    <w:rsid w:val="06E64296"/>
    <w:rsid w:val="07530F0B"/>
    <w:rsid w:val="07791DBC"/>
    <w:rsid w:val="0792D4D0"/>
    <w:rsid w:val="07974F30"/>
    <w:rsid w:val="07AFC549"/>
    <w:rsid w:val="07F072C5"/>
    <w:rsid w:val="07F365AA"/>
    <w:rsid w:val="080D3BAB"/>
    <w:rsid w:val="080FE9AF"/>
    <w:rsid w:val="082022F7"/>
    <w:rsid w:val="083A3C1A"/>
    <w:rsid w:val="08B3B7CC"/>
    <w:rsid w:val="09203A7F"/>
    <w:rsid w:val="0949D837"/>
    <w:rsid w:val="09AC4DE9"/>
    <w:rsid w:val="09BEF9D8"/>
    <w:rsid w:val="09D67ACD"/>
    <w:rsid w:val="09EB02CB"/>
    <w:rsid w:val="0A531A3D"/>
    <w:rsid w:val="0A67B415"/>
    <w:rsid w:val="0A67C6CA"/>
    <w:rsid w:val="0A6CB9DD"/>
    <w:rsid w:val="0AB40A4A"/>
    <w:rsid w:val="0AC37668"/>
    <w:rsid w:val="0AE934B2"/>
    <w:rsid w:val="0AF2F7FB"/>
    <w:rsid w:val="0B08DAAC"/>
    <w:rsid w:val="0B0F9B1C"/>
    <w:rsid w:val="0B76BD68"/>
    <w:rsid w:val="0B94ADF5"/>
    <w:rsid w:val="0BA04A19"/>
    <w:rsid w:val="0BBC7751"/>
    <w:rsid w:val="0BFEF2E5"/>
    <w:rsid w:val="0C05C8FB"/>
    <w:rsid w:val="0C0DE829"/>
    <w:rsid w:val="0C4A801E"/>
    <w:rsid w:val="0C92E333"/>
    <w:rsid w:val="0CBF0681"/>
    <w:rsid w:val="0D072A68"/>
    <w:rsid w:val="0D9A1075"/>
    <w:rsid w:val="0EA0301F"/>
    <w:rsid w:val="0EB0B242"/>
    <w:rsid w:val="0F0D80E0"/>
    <w:rsid w:val="0F42A9AC"/>
    <w:rsid w:val="0F52C77D"/>
    <w:rsid w:val="0F72899F"/>
    <w:rsid w:val="0F74B06E"/>
    <w:rsid w:val="0F8E9A7B"/>
    <w:rsid w:val="0FE27BC4"/>
    <w:rsid w:val="0FECA7A2"/>
    <w:rsid w:val="10B2D7D8"/>
    <w:rsid w:val="10C6B63D"/>
    <w:rsid w:val="11109276"/>
    <w:rsid w:val="1170DD19"/>
    <w:rsid w:val="117270E9"/>
    <w:rsid w:val="11B2D54B"/>
    <w:rsid w:val="123E92E1"/>
    <w:rsid w:val="130F14BF"/>
    <w:rsid w:val="133C5B34"/>
    <w:rsid w:val="13511A65"/>
    <w:rsid w:val="1470BEC0"/>
    <w:rsid w:val="147E0CB8"/>
    <w:rsid w:val="14A56989"/>
    <w:rsid w:val="14E3592B"/>
    <w:rsid w:val="14F5B38C"/>
    <w:rsid w:val="151FCF63"/>
    <w:rsid w:val="15363CDB"/>
    <w:rsid w:val="15543430"/>
    <w:rsid w:val="1557143A"/>
    <w:rsid w:val="1561177A"/>
    <w:rsid w:val="15842AAB"/>
    <w:rsid w:val="16481F56"/>
    <w:rsid w:val="168CA346"/>
    <w:rsid w:val="16B652F4"/>
    <w:rsid w:val="16BE8225"/>
    <w:rsid w:val="171DA62D"/>
    <w:rsid w:val="179B4BE1"/>
    <w:rsid w:val="1812D2FB"/>
    <w:rsid w:val="186A68DD"/>
    <w:rsid w:val="18AA52A7"/>
    <w:rsid w:val="18B3A447"/>
    <w:rsid w:val="190E80F4"/>
    <w:rsid w:val="19182D12"/>
    <w:rsid w:val="192E5E39"/>
    <w:rsid w:val="19440BBF"/>
    <w:rsid w:val="19E03418"/>
    <w:rsid w:val="1A063BB2"/>
    <w:rsid w:val="1A667200"/>
    <w:rsid w:val="1A9B1DAA"/>
    <w:rsid w:val="1AAA2ED5"/>
    <w:rsid w:val="1B7B3F40"/>
    <w:rsid w:val="1B819734"/>
    <w:rsid w:val="1B958CAB"/>
    <w:rsid w:val="1B9D9922"/>
    <w:rsid w:val="1BC31FCB"/>
    <w:rsid w:val="1C12F156"/>
    <w:rsid w:val="1C3E6BBD"/>
    <w:rsid w:val="1C5D94BB"/>
    <w:rsid w:val="1CA20D94"/>
    <w:rsid w:val="1CC564F2"/>
    <w:rsid w:val="1CFF5A67"/>
    <w:rsid w:val="1D0D1B0A"/>
    <w:rsid w:val="1D13CB00"/>
    <w:rsid w:val="1D5F2EB2"/>
    <w:rsid w:val="1D724209"/>
    <w:rsid w:val="1D7ECA58"/>
    <w:rsid w:val="1D94B386"/>
    <w:rsid w:val="1E09C166"/>
    <w:rsid w:val="1E23EF36"/>
    <w:rsid w:val="1E415A97"/>
    <w:rsid w:val="1E5ABCD1"/>
    <w:rsid w:val="1EB73552"/>
    <w:rsid w:val="1EDA2592"/>
    <w:rsid w:val="1EF09270"/>
    <w:rsid w:val="1FA269B8"/>
    <w:rsid w:val="1FFA1BC9"/>
    <w:rsid w:val="200C0DEB"/>
    <w:rsid w:val="204DBA31"/>
    <w:rsid w:val="20A883C6"/>
    <w:rsid w:val="219653F8"/>
    <w:rsid w:val="21A51F9E"/>
    <w:rsid w:val="21F6479A"/>
    <w:rsid w:val="22611E46"/>
    <w:rsid w:val="2263BA50"/>
    <w:rsid w:val="22870702"/>
    <w:rsid w:val="228EEFF4"/>
    <w:rsid w:val="22B05A3C"/>
    <w:rsid w:val="22BBD43D"/>
    <w:rsid w:val="230ABD41"/>
    <w:rsid w:val="2374E08D"/>
    <w:rsid w:val="23CBECEF"/>
    <w:rsid w:val="23D8FD5D"/>
    <w:rsid w:val="24B0F4CE"/>
    <w:rsid w:val="24DC78D5"/>
    <w:rsid w:val="24F70221"/>
    <w:rsid w:val="254392EB"/>
    <w:rsid w:val="25600AEF"/>
    <w:rsid w:val="2576AC60"/>
    <w:rsid w:val="25A3D5E4"/>
    <w:rsid w:val="25CCCC95"/>
    <w:rsid w:val="263BED37"/>
    <w:rsid w:val="26815DDD"/>
    <w:rsid w:val="269645EE"/>
    <w:rsid w:val="26D29CBF"/>
    <w:rsid w:val="26E5D21C"/>
    <w:rsid w:val="26FAA2C6"/>
    <w:rsid w:val="270B0900"/>
    <w:rsid w:val="271D8FCC"/>
    <w:rsid w:val="27A3DD9E"/>
    <w:rsid w:val="27F34904"/>
    <w:rsid w:val="2831DAC4"/>
    <w:rsid w:val="283ACA55"/>
    <w:rsid w:val="28A128F8"/>
    <w:rsid w:val="28A461A2"/>
    <w:rsid w:val="28BA14E2"/>
    <w:rsid w:val="28EBA4B3"/>
    <w:rsid w:val="291F92DF"/>
    <w:rsid w:val="2949843B"/>
    <w:rsid w:val="29E7D9B8"/>
    <w:rsid w:val="29FD470D"/>
    <w:rsid w:val="2A05CCCC"/>
    <w:rsid w:val="2A5EB9D5"/>
    <w:rsid w:val="2ABB0335"/>
    <w:rsid w:val="2ABDF38D"/>
    <w:rsid w:val="2ACEE7E7"/>
    <w:rsid w:val="2B056E06"/>
    <w:rsid w:val="2B287D08"/>
    <w:rsid w:val="2B49B613"/>
    <w:rsid w:val="2B78A287"/>
    <w:rsid w:val="2B834E44"/>
    <w:rsid w:val="2B8F497F"/>
    <w:rsid w:val="2B9C58FB"/>
    <w:rsid w:val="2BB73385"/>
    <w:rsid w:val="2BB77BB0"/>
    <w:rsid w:val="2C127847"/>
    <w:rsid w:val="2C3E4109"/>
    <w:rsid w:val="2C5F1AD7"/>
    <w:rsid w:val="2C7A5580"/>
    <w:rsid w:val="2D164AE3"/>
    <w:rsid w:val="2D8F11A4"/>
    <w:rsid w:val="2E312EF0"/>
    <w:rsid w:val="2E9477FA"/>
    <w:rsid w:val="2EBA039E"/>
    <w:rsid w:val="2EDCA987"/>
    <w:rsid w:val="2F6505AA"/>
    <w:rsid w:val="2F6821C9"/>
    <w:rsid w:val="2F8C9A6D"/>
    <w:rsid w:val="2F982345"/>
    <w:rsid w:val="2FA3751F"/>
    <w:rsid w:val="30087902"/>
    <w:rsid w:val="304A5D08"/>
    <w:rsid w:val="3072F3BE"/>
    <w:rsid w:val="30837AB8"/>
    <w:rsid w:val="3083C2DB"/>
    <w:rsid w:val="313CC3C8"/>
    <w:rsid w:val="3178F532"/>
    <w:rsid w:val="319081F5"/>
    <w:rsid w:val="31D397BC"/>
    <w:rsid w:val="326B357A"/>
    <w:rsid w:val="32A82947"/>
    <w:rsid w:val="32DAD187"/>
    <w:rsid w:val="33439F7B"/>
    <w:rsid w:val="335B99FC"/>
    <w:rsid w:val="336A4494"/>
    <w:rsid w:val="3389268B"/>
    <w:rsid w:val="33898BCA"/>
    <w:rsid w:val="33C1F90D"/>
    <w:rsid w:val="33D1C3E7"/>
    <w:rsid w:val="34315F33"/>
    <w:rsid w:val="34697D03"/>
    <w:rsid w:val="3486E601"/>
    <w:rsid w:val="34CCD332"/>
    <w:rsid w:val="34EA8A3D"/>
    <w:rsid w:val="356D04B7"/>
    <w:rsid w:val="35D37A32"/>
    <w:rsid w:val="35E170E5"/>
    <w:rsid w:val="366FCEB3"/>
    <w:rsid w:val="3671BD05"/>
    <w:rsid w:val="368387C1"/>
    <w:rsid w:val="368ABA79"/>
    <w:rsid w:val="37247EA2"/>
    <w:rsid w:val="372EB6D0"/>
    <w:rsid w:val="37CDD2ED"/>
    <w:rsid w:val="38096E35"/>
    <w:rsid w:val="38713BC8"/>
    <w:rsid w:val="387CEFC3"/>
    <w:rsid w:val="38C6E597"/>
    <w:rsid w:val="38E4F7B6"/>
    <w:rsid w:val="38FEC50B"/>
    <w:rsid w:val="39903920"/>
    <w:rsid w:val="39C0A212"/>
    <w:rsid w:val="39EFC0A9"/>
    <w:rsid w:val="39F79D35"/>
    <w:rsid w:val="3A0832C4"/>
    <w:rsid w:val="3A084C6E"/>
    <w:rsid w:val="3A191E9E"/>
    <w:rsid w:val="3A5FA791"/>
    <w:rsid w:val="3A79724B"/>
    <w:rsid w:val="3AF6D4B3"/>
    <w:rsid w:val="3B2357CF"/>
    <w:rsid w:val="3B824BD1"/>
    <w:rsid w:val="3B828398"/>
    <w:rsid w:val="3B8D89ED"/>
    <w:rsid w:val="3C06DD5D"/>
    <w:rsid w:val="3C4E5460"/>
    <w:rsid w:val="3C8C0293"/>
    <w:rsid w:val="3CD088CE"/>
    <w:rsid w:val="3D0E42A0"/>
    <w:rsid w:val="3DF964D4"/>
    <w:rsid w:val="3E3E1AC1"/>
    <w:rsid w:val="3E5CCD6A"/>
    <w:rsid w:val="3E6FBD33"/>
    <w:rsid w:val="3E961847"/>
    <w:rsid w:val="3E98906F"/>
    <w:rsid w:val="3F17D7CA"/>
    <w:rsid w:val="3FA56AB7"/>
    <w:rsid w:val="401FE04F"/>
    <w:rsid w:val="4087085E"/>
    <w:rsid w:val="40A5BD9E"/>
    <w:rsid w:val="4176BE19"/>
    <w:rsid w:val="41B357FC"/>
    <w:rsid w:val="42B381CE"/>
    <w:rsid w:val="42C1F23A"/>
    <w:rsid w:val="42E76104"/>
    <w:rsid w:val="431CCC5B"/>
    <w:rsid w:val="43499B02"/>
    <w:rsid w:val="43BA1B36"/>
    <w:rsid w:val="44061251"/>
    <w:rsid w:val="44B064E7"/>
    <w:rsid w:val="44D377CE"/>
    <w:rsid w:val="453D5ECE"/>
    <w:rsid w:val="454FCE92"/>
    <w:rsid w:val="45C45A17"/>
    <w:rsid w:val="45FF0E5E"/>
    <w:rsid w:val="460B078F"/>
    <w:rsid w:val="463A88E2"/>
    <w:rsid w:val="465E4247"/>
    <w:rsid w:val="46862EAD"/>
    <w:rsid w:val="472B73D5"/>
    <w:rsid w:val="47616862"/>
    <w:rsid w:val="47EAC816"/>
    <w:rsid w:val="484F979E"/>
    <w:rsid w:val="489DF7C7"/>
    <w:rsid w:val="48A3425F"/>
    <w:rsid w:val="48B34C13"/>
    <w:rsid w:val="48B4FCB8"/>
    <w:rsid w:val="4905160A"/>
    <w:rsid w:val="49138053"/>
    <w:rsid w:val="491D7556"/>
    <w:rsid w:val="494A4D20"/>
    <w:rsid w:val="49607CDC"/>
    <w:rsid w:val="499D3DC6"/>
    <w:rsid w:val="49CD6C1B"/>
    <w:rsid w:val="49FB5260"/>
    <w:rsid w:val="4A4B6D30"/>
    <w:rsid w:val="4A5BDC73"/>
    <w:rsid w:val="4AC21D28"/>
    <w:rsid w:val="4AEB9B1E"/>
    <w:rsid w:val="4B28EEF8"/>
    <w:rsid w:val="4B2C87E3"/>
    <w:rsid w:val="4C17A9DF"/>
    <w:rsid w:val="4C88F413"/>
    <w:rsid w:val="4D095F57"/>
    <w:rsid w:val="4D45BEAB"/>
    <w:rsid w:val="4DAE17DD"/>
    <w:rsid w:val="4DD06B2C"/>
    <w:rsid w:val="4F0A20C7"/>
    <w:rsid w:val="4F40080D"/>
    <w:rsid w:val="4F58DC98"/>
    <w:rsid w:val="503A1C0C"/>
    <w:rsid w:val="506F261D"/>
    <w:rsid w:val="5070411C"/>
    <w:rsid w:val="5097DA78"/>
    <w:rsid w:val="51869923"/>
    <w:rsid w:val="51B58BDD"/>
    <w:rsid w:val="51E2CCB2"/>
    <w:rsid w:val="51FA61B1"/>
    <w:rsid w:val="522A4ADA"/>
    <w:rsid w:val="529C560C"/>
    <w:rsid w:val="52AC44E9"/>
    <w:rsid w:val="52F35D48"/>
    <w:rsid w:val="5346555C"/>
    <w:rsid w:val="5351382F"/>
    <w:rsid w:val="536C73FB"/>
    <w:rsid w:val="53A81FEF"/>
    <w:rsid w:val="546338B0"/>
    <w:rsid w:val="548B6AF2"/>
    <w:rsid w:val="54EB3339"/>
    <w:rsid w:val="54FBE893"/>
    <w:rsid w:val="550D6067"/>
    <w:rsid w:val="55280E44"/>
    <w:rsid w:val="55543B3E"/>
    <w:rsid w:val="55631763"/>
    <w:rsid w:val="55C93776"/>
    <w:rsid w:val="55CC879C"/>
    <w:rsid w:val="55CCA580"/>
    <w:rsid w:val="55D1BAB0"/>
    <w:rsid w:val="56AB092C"/>
    <w:rsid w:val="56F82448"/>
    <w:rsid w:val="5736C62B"/>
    <w:rsid w:val="576B6A94"/>
    <w:rsid w:val="57C1B43E"/>
    <w:rsid w:val="57E6BBA0"/>
    <w:rsid w:val="5817D175"/>
    <w:rsid w:val="586B64A6"/>
    <w:rsid w:val="5876AF2B"/>
    <w:rsid w:val="58AAD758"/>
    <w:rsid w:val="58AD4F6E"/>
    <w:rsid w:val="58E8913D"/>
    <w:rsid w:val="595D4C55"/>
    <w:rsid w:val="5AAD299C"/>
    <w:rsid w:val="5AC6E014"/>
    <w:rsid w:val="5AF970CE"/>
    <w:rsid w:val="5B2F484E"/>
    <w:rsid w:val="5BAD07DC"/>
    <w:rsid w:val="5C1EACF0"/>
    <w:rsid w:val="5CCB09C6"/>
    <w:rsid w:val="5D39D916"/>
    <w:rsid w:val="5D39DB0D"/>
    <w:rsid w:val="5D6F716F"/>
    <w:rsid w:val="5D76F948"/>
    <w:rsid w:val="5D9849C0"/>
    <w:rsid w:val="5DA9711A"/>
    <w:rsid w:val="5E7304F1"/>
    <w:rsid w:val="5EAB45BF"/>
    <w:rsid w:val="5EBA9BA9"/>
    <w:rsid w:val="5EE3E27A"/>
    <w:rsid w:val="5EFE504A"/>
    <w:rsid w:val="5F46EBC9"/>
    <w:rsid w:val="5F71A6E7"/>
    <w:rsid w:val="5FC8019A"/>
    <w:rsid w:val="5FCBAB91"/>
    <w:rsid w:val="6012DD98"/>
    <w:rsid w:val="602935E5"/>
    <w:rsid w:val="60502712"/>
    <w:rsid w:val="60B2348B"/>
    <w:rsid w:val="60B292E8"/>
    <w:rsid w:val="60D7B3C2"/>
    <w:rsid w:val="60EA9663"/>
    <w:rsid w:val="6134FE01"/>
    <w:rsid w:val="614D9007"/>
    <w:rsid w:val="61812A81"/>
    <w:rsid w:val="62272C5E"/>
    <w:rsid w:val="6248D034"/>
    <w:rsid w:val="62DCD528"/>
    <w:rsid w:val="62E0C4C9"/>
    <w:rsid w:val="632320D5"/>
    <w:rsid w:val="63E13BF2"/>
    <w:rsid w:val="63F5B2BD"/>
    <w:rsid w:val="6401653D"/>
    <w:rsid w:val="64A3A10C"/>
    <w:rsid w:val="64CA0DFF"/>
    <w:rsid w:val="64FAE07A"/>
    <w:rsid w:val="6575D2CC"/>
    <w:rsid w:val="661A3372"/>
    <w:rsid w:val="6625719E"/>
    <w:rsid w:val="6640335F"/>
    <w:rsid w:val="66B37683"/>
    <w:rsid w:val="66C8F50E"/>
    <w:rsid w:val="66D542DE"/>
    <w:rsid w:val="6711B844"/>
    <w:rsid w:val="67178EFE"/>
    <w:rsid w:val="671FAA1A"/>
    <w:rsid w:val="67705990"/>
    <w:rsid w:val="67C7EBCE"/>
    <w:rsid w:val="67ECE94A"/>
    <w:rsid w:val="6819DF94"/>
    <w:rsid w:val="681D4B1D"/>
    <w:rsid w:val="686ACA24"/>
    <w:rsid w:val="691EB3D8"/>
    <w:rsid w:val="696DE501"/>
    <w:rsid w:val="69D26146"/>
    <w:rsid w:val="6A73D0FC"/>
    <w:rsid w:val="6AF766D0"/>
    <w:rsid w:val="6B1F8891"/>
    <w:rsid w:val="6B69FA19"/>
    <w:rsid w:val="6BC546B3"/>
    <w:rsid w:val="6BD21855"/>
    <w:rsid w:val="6BE34736"/>
    <w:rsid w:val="6C040AA9"/>
    <w:rsid w:val="6D10571A"/>
    <w:rsid w:val="6D2C0E7E"/>
    <w:rsid w:val="6D56DBA1"/>
    <w:rsid w:val="6D7890F4"/>
    <w:rsid w:val="6D80263B"/>
    <w:rsid w:val="6DB84BE6"/>
    <w:rsid w:val="6DCFCC2C"/>
    <w:rsid w:val="6DD1A5AB"/>
    <w:rsid w:val="6DE62D5D"/>
    <w:rsid w:val="6DEB6A48"/>
    <w:rsid w:val="6F385003"/>
    <w:rsid w:val="6F5289E0"/>
    <w:rsid w:val="6FEDDD38"/>
    <w:rsid w:val="7070C356"/>
    <w:rsid w:val="709F8FA0"/>
    <w:rsid w:val="70B10BC5"/>
    <w:rsid w:val="713DC3F1"/>
    <w:rsid w:val="71626021"/>
    <w:rsid w:val="717BE610"/>
    <w:rsid w:val="7187C7B1"/>
    <w:rsid w:val="71934785"/>
    <w:rsid w:val="71B0C6CE"/>
    <w:rsid w:val="71D0B1F0"/>
    <w:rsid w:val="721E3664"/>
    <w:rsid w:val="724EF94F"/>
    <w:rsid w:val="72CD63B8"/>
    <w:rsid w:val="731B6C89"/>
    <w:rsid w:val="7367C2E4"/>
    <w:rsid w:val="73C9870F"/>
    <w:rsid w:val="73E4C8C1"/>
    <w:rsid w:val="73F87839"/>
    <w:rsid w:val="742DC9BF"/>
    <w:rsid w:val="752E2BB0"/>
    <w:rsid w:val="7539DDEE"/>
    <w:rsid w:val="75790B24"/>
    <w:rsid w:val="75805038"/>
    <w:rsid w:val="75AE85AC"/>
    <w:rsid w:val="75C3C2FC"/>
    <w:rsid w:val="75CC1BD3"/>
    <w:rsid w:val="75E27218"/>
    <w:rsid w:val="7610754E"/>
    <w:rsid w:val="765EE46B"/>
    <w:rsid w:val="76737F51"/>
    <w:rsid w:val="7683BB75"/>
    <w:rsid w:val="76B876C6"/>
    <w:rsid w:val="773ED099"/>
    <w:rsid w:val="77778367"/>
    <w:rsid w:val="7779ED69"/>
    <w:rsid w:val="77B73949"/>
    <w:rsid w:val="77D8E03B"/>
    <w:rsid w:val="780D9A99"/>
    <w:rsid w:val="7810E90C"/>
    <w:rsid w:val="7826C3EA"/>
    <w:rsid w:val="78AC0418"/>
    <w:rsid w:val="793CB2C8"/>
    <w:rsid w:val="793FE4CF"/>
    <w:rsid w:val="799B0A25"/>
    <w:rsid w:val="79E11FA8"/>
    <w:rsid w:val="7A025E7D"/>
    <w:rsid w:val="7A1D9CBE"/>
    <w:rsid w:val="7AF64FF6"/>
    <w:rsid w:val="7B00BF93"/>
    <w:rsid w:val="7B01E2DB"/>
    <w:rsid w:val="7B43EFEC"/>
    <w:rsid w:val="7B981C93"/>
    <w:rsid w:val="7BDB0410"/>
    <w:rsid w:val="7C077442"/>
    <w:rsid w:val="7C142466"/>
    <w:rsid w:val="7C3C46B7"/>
    <w:rsid w:val="7C456DFA"/>
    <w:rsid w:val="7C483846"/>
    <w:rsid w:val="7C7117E4"/>
    <w:rsid w:val="7CB9114D"/>
    <w:rsid w:val="7CD96AC5"/>
    <w:rsid w:val="7CFF014C"/>
    <w:rsid w:val="7D0C7435"/>
    <w:rsid w:val="7D0E3CB9"/>
    <w:rsid w:val="7D2603B7"/>
    <w:rsid w:val="7D45E2B0"/>
    <w:rsid w:val="7D6D36C6"/>
    <w:rsid w:val="7D7452C2"/>
    <w:rsid w:val="7D7A34B8"/>
    <w:rsid w:val="7D91333D"/>
    <w:rsid w:val="7DCE3A3A"/>
    <w:rsid w:val="7E101A69"/>
    <w:rsid w:val="7E506155"/>
    <w:rsid w:val="7E5DC67D"/>
    <w:rsid w:val="7E75211D"/>
    <w:rsid w:val="7EA27EC2"/>
    <w:rsid w:val="7F4F1ECA"/>
    <w:rsid w:val="7F63E7DD"/>
    <w:rsid w:val="7F7EF596"/>
    <w:rsid w:val="7FBC85E8"/>
    <w:rsid w:val="7FCCA4B9"/>
    <w:rsid w:val="7FE1FCCC"/>
    <w:rsid w:val="7FFAE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099244"/>
  <w15:chartTrackingRefBased/>
  <w15:docId w15:val="{2B65DB33-04CC-41B6-B600-8BE0AE87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3C5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0775"/>
    <w:pPr>
      <w:keepNext/>
      <w:keepLines/>
      <w:numPr>
        <w:numId w:val="1"/>
      </w:numPr>
      <w:spacing w:after="120" w:line="240" w:lineRule="auto"/>
      <w:outlineLvl w:val="0"/>
    </w:pPr>
    <w:rPr>
      <w:rFonts w:asciiTheme="majorHAnsi" w:hAnsiTheme="majorHAnsi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15F"/>
    <w:pPr>
      <w:keepNext/>
      <w:keepLines/>
      <w:numPr>
        <w:ilvl w:val="1"/>
        <w:numId w:val="1"/>
      </w:numPr>
      <w:spacing w:after="0" w:line="240" w:lineRule="auto"/>
      <w:outlineLvl w:val="1"/>
    </w:pPr>
    <w:rPr>
      <w:rFonts w:ascii="Times New Roman" w:hAnsi="Times New Roman" w:eastAsiaTheme="majorEastAsia" w:cstheme="majorBidi"/>
      <w:b/>
      <w:bCs/>
      <w:noProof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77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077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77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77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77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77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77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F0775"/>
    <w:rPr>
      <w:rFonts w:asciiTheme="majorHAnsi" w:hAnsiTheme="majorHAnsi" w:eastAsiaTheme="majorEastAsia" w:cstheme="majorBidi"/>
      <w:b/>
      <w:kern w:val="0"/>
      <w:sz w:val="32"/>
      <w:szCs w:val="32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rsid w:val="00F6615F"/>
    <w:rPr>
      <w:rFonts w:ascii="Times New Roman" w:hAnsi="Times New Roman" w:eastAsiaTheme="majorEastAsia" w:cstheme="majorBidi"/>
      <w:b/>
      <w:bCs/>
      <w:noProof/>
      <w:color w:val="0070C0"/>
      <w:kern w:val="0"/>
      <w:sz w:val="28"/>
      <w:szCs w:val="26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rsid w:val="002F0775"/>
    <w:rPr>
      <w:rFonts w:asciiTheme="majorHAnsi" w:hAnsiTheme="majorHAnsi" w:eastAsiaTheme="majorEastAsia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Heading4Char" w:customStyle="1">
    <w:name w:val="Heading 4 Char"/>
    <w:basedOn w:val="DefaultParagraphFont"/>
    <w:link w:val="Heading4"/>
    <w:uiPriority w:val="9"/>
    <w:rsid w:val="002F0775"/>
    <w:rPr>
      <w:rFonts w:asciiTheme="majorHAnsi" w:hAnsiTheme="majorHAnsi" w:eastAsiaTheme="majorEastAsia" w:cstheme="majorBidi"/>
      <w:i/>
      <w:iCs/>
      <w:color w:val="2F5496" w:themeColor="accent1" w:themeShade="BF"/>
      <w:kern w:val="0"/>
      <w14:ligatures w14:val="non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F0775"/>
    <w:rPr>
      <w:rFonts w:asciiTheme="majorHAnsi" w:hAnsiTheme="majorHAnsi" w:eastAsiaTheme="majorEastAsia" w:cstheme="majorBidi"/>
      <w:color w:val="2F5496" w:themeColor="accent1" w:themeShade="BF"/>
      <w:kern w:val="0"/>
      <w14:ligatures w14:val="none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F0775"/>
    <w:rPr>
      <w:rFonts w:asciiTheme="majorHAnsi" w:hAnsiTheme="majorHAnsi" w:eastAsiaTheme="majorEastAsia" w:cstheme="majorBidi"/>
      <w:color w:val="1F3763" w:themeColor="accent1" w:themeShade="7F"/>
      <w:kern w:val="0"/>
      <w14:ligatures w14:val="none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F0775"/>
    <w:rPr>
      <w:rFonts w:asciiTheme="majorHAnsi" w:hAnsiTheme="majorHAnsi" w:eastAsiaTheme="majorEastAsia" w:cstheme="majorBidi"/>
      <w:i/>
      <w:iCs/>
      <w:color w:val="1F3763" w:themeColor="accent1" w:themeShade="7F"/>
      <w:kern w:val="0"/>
      <w14:ligatures w14:val="none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F0775"/>
    <w:rPr>
      <w:rFonts w:asciiTheme="majorHAnsi" w:hAnsiTheme="majorHAnsi" w:eastAsiaTheme="majorEastAsia" w:cstheme="majorBidi"/>
      <w:color w:val="272727" w:themeColor="text1" w:themeTint="D8"/>
      <w:kern w:val="0"/>
      <w:sz w:val="21"/>
      <w:szCs w:val="21"/>
      <w14:ligatures w14:val="none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F0775"/>
    <w:rPr>
      <w:rFonts w:asciiTheme="majorHAnsi" w:hAnsiTheme="majorHAnsi" w:eastAsiaTheme="majorEastAsia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F077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F077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F077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F0775"/>
    <w:rPr>
      <w:kern w:val="0"/>
      <w14:ligatures w14:val="none"/>
    </w:rPr>
  </w:style>
  <w:style w:type="table" w:styleId="TableGrid">
    <w:name w:val="Table Grid"/>
    <w:basedOn w:val="TableNormal"/>
    <w:uiPriority w:val="39"/>
    <w:rsid w:val="002F0775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F0775"/>
    <w:pPr>
      <w:numPr>
        <w:numId w:val="0"/>
      </w:numPr>
      <w:spacing w:before="240" w:after="0" w:line="259" w:lineRule="auto"/>
      <w:outlineLvl w:val="9"/>
    </w:pPr>
    <w:rPr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F0775"/>
    <w:pPr>
      <w:tabs>
        <w:tab w:val="left" w:pos="440"/>
        <w:tab w:val="right" w:leader="dot" w:pos="1079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2F07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077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87236"/>
    <w:pPr>
      <w:spacing w:after="200" w:line="240" w:lineRule="auto"/>
      <w:jc w:val="center"/>
    </w:pPr>
    <w:rPr>
      <w:i/>
      <w:iCs/>
      <w:color w:val="0091C4"/>
      <w:sz w:val="16"/>
      <w:szCs w:val="18"/>
    </w:rPr>
  </w:style>
  <w:style w:type="paragraph" w:styleId="NoSpacing">
    <w:name w:val="No Spacing"/>
    <w:uiPriority w:val="1"/>
    <w:qFormat/>
    <w:rsid w:val="00375EA6"/>
    <w:pPr>
      <w:spacing w:after="0" w:line="240" w:lineRule="auto"/>
    </w:pPr>
    <w:rPr>
      <w:kern w:val="0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BB41F2"/>
    <w:pPr>
      <w:spacing w:after="0"/>
    </w:pPr>
  </w:style>
  <w:style w:type="paragraph" w:styleId="NormalWeb">
    <w:name w:val="Normal (Web)"/>
    <w:basedOn w:val="Normal"/>
    <w:uiPriority w:val="99"/>
    <w:unhideWhenUsed/>
    <w:rsid w:val="00BF50F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709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666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B62F3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64760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7608"/>
    <w:pPr>
      <w:spacing w:after="100"/>
      <w:ind w:left="440"/>
    </w:pPr>
  </w:style>
  <w:style w:type="character" w:styleId="katex-mathml" w:customStyle="1">
    <w:name w:val="katex-mathml"/>
    <w:basedOn w:val="DefaultParagraphFont"/>
    <w:rsid w:val="00266042"/>
  </w:style>
  <w:style w:type="character" w:styleId="mord" w:customStyle="1">
    <w:name w:val="mord"/>
    <w:basedOn w:val="DefaultParagraphFont"/>
    <w:rsid w:val="00266042"/>
  </w:style>
  <w:style w:type="character" w:styleId="vlist-s" w:customStyle="1">
    <w:name w:val="vlist-s"/>
    <w:basedOn w:val="DefaultParagraphFont"/>
    <w:rsid w:val="00266042"/>
  </w:style>
  <w:style w:type="character" w:styleId="mopen" w:customStyle="1">
    <w:name w:val="mopen"/>
    <w:basedOn w:val="DefaultParagraphFont"/>
    <w:rsid w:val="00266042"/>
  </w:style>
  <w:style w:type="character" w:styleId="mclose" w:customStyle="1">
    <w:name w:val="mclose"/>
    <w:basedOn w:val="DefaultParagraphFont"/>
    <w:rsid w:val="00266042"/>
  </w:style>
  <w:style w:type="character" w:styleId="mrel" w:customStyle="1">
    <w:name w:val="mrel"/>
    <w:basedOn w:val="DefaultParagraphFont"/>
    <w:rsid w:val="00266042"/>
  </w:style>
  <w:style w:type="character" w:styleId="Strong">
    <w:name w:val="Strong"/>
    <w:basedOn w:val="DefaultParagraphFont"/>
    <w:uiPriority w:val="22"/>
    <w:qFormat/>
    <w:rsid w:val="00266042"/>
    <w:rPr>
      <w:b/>
      <w:bCs/>
    </w:rPr>
  </w:style>
  <w:style w:type="paragraph" w:styleId="17" w:customStyle="1">
    <w:name w:val="_17"/>
    <w:basedOn w:val="Normal"/>
    <w:uiPriority w:val="99"/>
    <w:rsid w:val="006A2C6F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outlineLvl w:val="0"/>
    </w:pPr>
    <w:rPr>
      <w:rFonts w:ascii="Times New Roman" w:hAnsi="Times New Roman" w:cs="Times New Roman" w:eastAsiaTheme="minorEastAsia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9536A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59536A"/>
    <w:rPr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59536A"/>
    <w:rPr>
      <w:vertAlign w:val="superscript"/>
    </w:rPr>
  </w:style>
  <w:style w:type="character" w:styleId="SubtitleChar" w:customStyle="1">
    <w:name w:val="Subtitle Char"/>
    <w:basedOn w:val="DefaultParagraphFont"/>
    <w:link w:val="Subtitle"/>
    <w:uiPriority w:val="11"/>
    <w:rsid w:val="0048072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svg" Id="rId13" /><Relationship Type="http://schemas.openxmlformats.org/officeDocument/2006/relationships/image" Target="media/image11.png" Id="rId18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svg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svg" Id="rId11" /><Relationship Type="http://schemas.openxmlformats.org/officeDocument/2006/relationships/webSettings" Target="webSettings.xml" Id="rId5" /><Relationship Type="http://schemas.openxmlformats.org/officeDocument/2006/relationships/image" Target="media/image8.svg" Id="rId15" /><Relationship Type="http://schemas.microsoft.com/office/2020/10/relationships/intelligence" Target="intelligence2.xml" Id="rId23" /><Relationship Type="http://schemas.openxmlformats.org/officeDocument/2006/relationships/image" Target="media/image3.png" Id="rId10" /><Relationship Type="http://schemas.openxmlformats.org/officeDocument/2006/relationships/header" Target="header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theme" Target="theme/theme1.xml" Id="rId22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97D76-3E7D-4A2F-864E-A58B982E3A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Jacob Morrissette</dc:creator>
  <keywords/>
  <dc:description/>
  <lastModifiedBy>Sedutto, Joseph</lastModifiedBy>
  <revision>1431</revision>
  <lastPrinted>2025-09-17T22:17:00.0000000Z</lastPrinted>
  <dcterms:created xsi:type="dcterms:W3CDTF">2025-03-17T03:44:00.0000000Z</dcterms:created>
  <dcterms:modified xsi:type="dcterms:W3CDTF">2025-09-19T13:11:16.7414387Z</dcterms:modified>
</coreProperties>
</file>