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94AB6" w14:textId="77777777" w:rsidR="00AB5E60" w:rsidRPr="004C00F5" w:rsidRDefault="00AB5E60">
      <w:pPr>
        <w:pStyle w:val="BodyText"/>
        <w:rPr>
          <w:rFonts w:cs="Arial"/>
        </w:rPr>
      </w:pPr>
      <w:bookmarkStart w:id="0" w:name="_GoBack"/>
      <w:bookmarkEnd w:id="0"/>
    </w:p>
    <w:p w14:paraId="5A33FBF6" w14:textId="77777777" w:rsidR="00AB5E60" w:rsidRPr="004C00F5" w:rsidRDefault="007C06B7">
      <w:pPr>
        <w:pStyle w:val="Heading1"/>
        <w:spacing w:before="149"/>
        <w:ind w:left="4446" w:right="4443"/>
        <w:jc w:val="center"/>
        <w:rPr>
          <w:rFonts w:cs="Arial"/>
          <w:u w:val="none"/>
        </w:rPr>
      </w:pPr>
      <w:r w:rsidRPr="004C00F5">
        <w:rPr>
          <w:rFonts w:cs="Arial"/>
          <w:u w:val="thick"/>
        </w:rPr>
        <w:t>SOLAR LEASE AGREEMENT</w:t>
      </w:r>
      <w:r w:rsidRPr="004C00F5">
        <w:rPr>
          <w:rFonts w:cs="Arial"/>
          <w:u w:val="none"/>
        </w:rPr>
        <w:t xml:space="preserve"> </w:t>
      </w:r>
      <w:r w:rsidRPr="004C00F5">
        <w:rPr>
          <w:rFonts w:cs="Arial"/>
          <w:u w:val="thick"/>
        </w:rPr>
        <w:t>COVER SHEET</w:t>
      </w:r>
    </w:p>
    <w:p w14:paraId="1755F006" w14:textId="77777777" w:rsidR="00AB5E60" w:rsidRPr="004C00F5" w:rsidRDefault="00AB5E60">
      <w:pPr>
        <w:pStyle w:val="BodyText"/>
        <w:spacing w:before="6"/>
        <w:rPr>
          <w:rFonts w:cs="Arial"/>
          <w:b/>
        </w:rPr>
      </w:pPr>
    </w:p>
    <w:p w14:paraId="56E5DFFC" w14:textId="77777777" w:rsidR="00AB5E60" w:rsidRPr="004C00F5" w:rsidRDefault="007C06B7">
      <w:pPr>
        <w:pStyle w:val="BodyText"/>
        <w:ind w:left="1440" w:right="1443" w:firstLine="719"/>
        <w:rPr>
          <w:rFonts w:cs="Arial"/>
        </w:rPr>
      </w:pPr>
      <w:r w:rsidRPr="004C00F5">
        <w:rPr>
          <w:rFonts w:cs="Arial"/>
        </w:rPr>
        <w:t>This Solar Lease Agreement (consisting of this Cover Sheet, the Terms and Conditions, all Exhibits referenced herein and attached hereto, this “</w:t>
      </w:r>
      <w:r w:rsidRPr="004C00F5">
        <w:rPr>
          <w:rFonts w:cs="Arial"/>
          <w:u w:val="single"/>
        </w:rPr>
        <w:t>Agreement</w:t>
      </w:r>
      <w:r w:rsidRPr="004C00F5">
        <w:rPr>
          <w:rFonts w:cs="Arial"/>
        </w:rPr>
        <w:t>”) is made and entered into as of the Effective Date and between the parties listed below.</w:t>
      </w:r>
    </w:p>
    <w:p w14:paraId="4BCE9D2A" w14:textId="77777777" w:rsidR="00AB5E60" w:rsidRPr="004C00F5" w:rsidRDefault="00AB5E60">
      <w:pPr>
        <w:pStyle w:val="BodyText"/>
        <w:spacing w:before="8"/>
        <w:rPr>
          <w:rFonts w:cs="Arial"/>
        </w:rPr>
      </w:pPr>
    </w:p>
    <w:tbl>
      <w:tblPr>
        <w:tblW w:w="0" w:type="auto"/>
        <w:tblInd w:w="1232" w:type="dxa"/>
        <w:tblLayout w:type="fixed"/>
        <w:tblCellMar>
          <w:left w:w="0" w:type="dxa"/>
          <w:right w:w="0" w:type="dxa"/>
        </w:tblCellMar>
        <w:tblLook w:val="01E0" w:firstRow="1" w:lastRow="1" w:firstColumn="1" w:lastColumn="1" w:noHBand="0" w:noVBand="0"/>
      </w:tblPr>
      <w:tblGrid>
        <w:gridCol w:w="4400"/>
        <w:gridCol w:w="4939"/>
      </w:tblGrid>
      <w:tr w:rsidR="00AB5E60" w:rsidRPr="004C00F5" w14:paraId="1CBDECCF" w14:textId="77777777" w:rsidTr="00A47AD8">
        <w:trPr>
          <w:trHeight w:val="1987"/>
        </w:trPr>
        <w:tc>
          <w:tcPr>
            <w:tcW w:w="4400" w:type="dxa"/>
            <w:tcBorders>
              <w:top w:val="single" w:sz="4" w:space="0" w:color="000000"/>
              <w:left w:val="single" w:sz="4" w:space="0" w:color="000000"/>
            </w:tcBorders>
          </w:tcPr>
          <w:p w14:paraId="50702D32" w14:textId="77777777" w:rsidR="00AB5E60" w:rsidRPr="004C00F5" w:rsidRDefault="007C06B7">
            <w:pPr>
              <w:pStyle w:val="TableParagraph"/>
              <w:spacing w:line="268" w:lineRule="exact"/>
              <w:ind w:left="107"/>
              <w:rPr>
                <w:rFonts w:cs="Arial"/>
                <w:szCs w:val="24"/>
              </w:rPr>
            </w:pPr>
            <w:r w:rsidRPr="004C00F5">
              <w:rPr>
                <w:rFonts w:cs="Arial"/>
                <w:szCs w:val="24"/>
              </w:rPr>
              <w:t>Party A, as Lessee:</w:t>
            </w:r>
          </w:p>
          <w:p w14:paraId="7A82C84D" w14:textId="4A7D351C" w:rsidR="00AB5E60" w:rsidRPr="004C00F5" w:rsidRDefault="00823B20">
            <w:pPr>
              <w:pStyle w:val="TableParagraph"/>
              <w:spacing w:before="5" w:line="274" w:lineRule="exact"/>
              <w:ind w:left="107"/>
              <w:rPr>
                <w:rFonts w:cs="Arial"/>
                <w:b/>
                <w:szCs w:val="24"/>
              </w:rPr>
            </w:pPr>
            <w:r w:rsidRPr="004C00F5">
              <w:rPr>
                <w:rFonts w:cs="Arial"/>
                <w:b/>
                <w:szCs w:val="24"/>
                <w:highlight w:val="lightGray"/>
              </w:rPr>
              <w:t>Developer Name</w:t>
            </w:r>
            <w:r w:rsidR="007C06B7" w:rsidRPr="004C00F5">
              <w:rPr>
                <w:rFonts w:cs="Arial"/>
                <w:b/>
                <w:szCs w:val="24"/>
              </w:rPr>
              <w:t>,</w:t>
            </w:r>
          </w:p>
          <w:p w14:paraId="064B3CD2" w14:textId="01410640" w:rsidR="00AB5E60" w:rsidRPr="004C00F5" w:rsidRDefault="007C06B7">
            <w:pPr>
              <w:pStyle w:val="TableParagraph"/>
              <w:ind w:left="107" w:right="1128"/>
              <w:rPr>
                <w:rFonts w:cs="Arial"/>
                <w:szCs w:val="24"/>
              </w:rPr>
            </w:pPr>
            <w:r w:rsidRPr="004C00F5">
              <w:rPr>
                <w:rFonts w:cs="Arial"/>
                <w:szCs w:val="24"/>
              </w:rPr>
              <w:t xml:space="preserve"> (</w:t>
            </w:r>
            <w:r w:rsidR="00823B20" w:rsidRPr="004C00F5">
              <w:rPr>
                <w:rFonts w:cs="Arial"/>
                <w:szCs w:val="24"/>
              </w:rPr>
              <w:t>“</w:t>
            </w:r>
            <w:r w:rsidR="000C3E4F" w:rsidRPr="004C00F5">
              <w:rPr>
                <w:rFonts w:cs="Arial"/>
                <w:szCs w:val="24"/>
                <w:highlight w:val="lightGray"/>
              </w:rPr>
              <w:t>Entity Name</w:t>
            </w:r>
            <w:r w:rsidRPr="004C00F5">
              <w:rPr>
                <w:rFonts w:cs="Arial"/>
                <w:szCs w:val="24"/>
              </w:rPr>
              <w:t>”)</w:t>
            </w:r>
          </w:p>
          <w:p w14:paraId="0F68E7BC" w14:textId="77777777" w:rsidR="00AB5E60" w:rsidRPr="004C00F5" w:rsidRDefault="00AB5E60">
            <w:pPr>
              <w:pStyle w:val="TableParagraph"/>
              <w:spacing w:before="9"/>
              <w:rPr>
                <w:rFonts w:cs="Arial"/>
                <w:szCs w:val="24"/>
              </w:rPr>
            </w:pPr>
          </w:p>
          <w:p w14:paraId="468EC78D" w14:textId="77777777" w:rsidR="00AB5E60" w:rsidRPr="004C00F5" w:rsidRDefault="007C06B7">
            <w:pPr>
              <w:pStyle w:val="TableParagraph"/>
              <w:ind w:left="107" w:right="2974"/>
              <w:rPr>
                <w:rFonts w:cs="Arial"/>
                <w:szCs w:val="24"/>
              </w:rPr>
            </w:pPr>
            <w:r w:rsidRPr="004C00F5">
              <w:rPr>
                <w:rFonts w:cs="Arial"/>
                <w:szCs w:val="24"/>
              </w:rPr>
              <w:t>Contact:</w:t>
            </w:r>
          </w:p>
          <w:p w14:paraId="6E8A4529" w14:textId="77777777" w:rsidR="00823B20" w:rsidRPr="004C00F5" w:rsidRDefault="00823B20">
            <w:pPr>
              <w:pStyle w:val="TableParagraph"/>
              <w:ind w:left="107" w:right="2974"/>
              <w:rPr>
                <w:rFonts w:cs="Arial"/>
                <w:szCs w:val="24"/>
                <w:highlight w:val="lightGray"/>
              </w:rPr>
            </w:pPr>
            <w:r w:rsidRPr="004C00F5">
              <w:rPr>
                <w:rFonts w:cs="Arial"/>
                <w:szCs w:val="24"/>
                <w:highlight w:val="lightGray"/>
              </w:rPr>
              <w:t>Name</w:t>
            </w:r>
          </w:p>
          <w:p w14:paraId="498C2709" w14:textId="77777777" w:rsidR="00823B20" w:rsidRPr="004C00F5" w:rsidRDefault="00823B20">
            <w:pPr>
              <w:pStyle w:val="TableParagraph"/>
              <w:ind w:left="107" w:right="2974"/>
              <w:rPr>
                <w:rFonts w:cs="Arial"/>
                <w:szCs w:val="24"/>
                <w:highlight w:val="lightGray"/>
              </w:rPr>
            </w:pPr>
            <w:r w:rsidRPr="004C00F5">
              <w:rPr>
                <w:rFonts w:cs="Arial"/>
                <w:szCs w:val="24"/>
                <w:highlight w:val="lightGray"/>
              </w:rPr>
              <w:t>Title</w:t>
            </w:r>
          </w:p>
          <w:p w14:paraId="20C268E7" w14:textId="77777777" w:rsidR="00823B20" w:rsidRPr="004C00F5" w:rsidRDefault="00823B20">
            <w:pPr>
              <w:pStyle w:val="TableParagraph"/>
              <w:ind w:left="107" w:right="2974"/>
              <w:rPr>
                <w:rFonts w:cs="Arial"/>
                <w:szCs w:val="24"/>
              </w:rPr>
            </w:pPr>
            <w:r w:rsidRPr="004C00F5">
              <w:rPr>
                <w:rFonts w:cs="Arial"/>
                <w:szCs w:val="24"/>
                <w:highlight w:val="lightGray"/>
              </w:rPr>
              <w:t>Number</w:t>
            </w:r>
          </w:p>
        </w:tc>
        <w:tc>
          <w:tcPr>
            <w:tcW w:w="4939" w:type="dxa"/>
            <w:tcBorders>
              <w:top w:val="single" w:sz="4" w:space="0" w:color="000000"/>
              <w:right w:val="single" w:sz="4" w:space="0" w:color="000000"/>
            </w:tcBorders>
          </w:tcPr>
          <w:p w14:paraId="5D3F1738" w14:textId="77777777" w:rsidR="00AB5E60" w:rsidRPr="004C00F5" w:rsidRDefault="007C06B7">
            <w:pPr>
              <w:pStyle w:val="TableParagraph"/>
              <w:spacing w:line="268" w:lineRule="exact"/>
              <w:ind w:left="413"/>
              <w:rPr>
                <w:rFonts w:cs="Arial"/>
                <w:szCs w:val="24"/>
              </w:rPr>
            </w:pPr>
            <w:r w:rsidRPr="004C00F5">
              <w:rPr>
                <w:rFonts w:cs="Arial"/>
                <w:szCs w:val="24"/>
              </w:rPr>
              <w:t>Party B, as Lessor:</w:t>
            </w:r>
          </w:p>
          <w:p w14:paraId="586AAD1D" w14:textId="406B6104" w:rsidR="00CF4BC1" w:rsidRPr="004C00F5" w:rsidRDefault="007C06B7">
            <w:pPr>
              <w:pStyle w:val="TableParagraph"/>
              <w:ind w:left="413" w:right="624"/>
              <w:rPr>
                <w:rFonts w:cs="Arial"/>
                <w:szCs w:val="24"/>
              </w:rPr>
            </w:pPr>
            <w:r w:rsidRPr="004C00F5">
              <w:rPr>
                <w:rFonts w:cs="Arial"/>
                <w:b/>
                <w:szCs w:val="24"/>
              </w:rPr>
              <w:t xml:space="preserve"> </w:t>
            </w:r>
            <w:r w:rsidR="00823B20" w:rsidRPr="004C00F5">
              <w:rPr>
                <w:rFonts w:cs="Arial"/>
                <w:b/>
                <w:szCs w:val="24"/>
                <w:highlight w:val="lightGray"/>
              </w:rPr>
              <w:t>Name</w:t>
            </w:r>
            <w:r w:rsidRPr="004C00F5">
              <w:rPr>
                <w:rFonts w:cs="Arial"/>
                <w:szCs w:val="24"/>
              </w:rPr>
              <w:t xml:space="preserve">, </w:t>
            </w:r>
          </w:p>
          <w:p w14:paraId="0F800F59" w14:textId="7275BB3B" w:rsidR="00AB5E60" w:rsidRPr="004C00F5" w:rsidRDefault="007C06B7">
            <w:pPr>
              <w:pStyle w:val="TableParagraph"/>
              <w:ind w:left="413" w:right="624"/>
              <w:rPr>
                <w:rFonts w:cs="Arial"/>
                <w:szCs w:val="24"/>
              </w:rPr>
            </w:pPr>
            <w:r w:rsidRPr="004C00F5">
              <w:rPr>
                <w:rFonts w:cs="Arial"/>
                <w:szCs w:val="24"/>
              </w:rPr>
              <w:t>a New York municipality (the “</w:t>
            </w:r>
            <w:r w:rsidR="00823B20" w:rsidRPr="004C00F5">
              <w:rPr>
                <w:rFonts w:cs="Arial"/>
                <w:szCs w:val="24"/>
                <w:highlight w:val="lightGray"/>
              </w:rPr>
              <w:t>Village/</w:t>
            </w:r>
            <w:r w:rsidR="009C31D6" w:rsidRPr="009C31D6">
              <w:rPr>
                <w:rFonts w:cs="Arial"/>
                <w:szCs w:val="24"/>
                <w:highlight w:val="lightGray"/>
              </w:rPr>
              <w:t>Town</w:t>
            </w:r>
            <w:r w:rsidR="00823B20" w:rsidRPr="004C00F5">
              <w:rPr>
                <w:rFonts w:cs="Arial"/>
                <w:szCs w:val="24"/>
                <w:highlight w:val="lightGray"/>
              </w:rPr>
              <w:t>/City/County</w:t>
            </w:r>
            <w:r w:rsidRPr="004C00F5">
              <w:rPr>
                <w:rFonts w:cs="Arial"/>
                <w:szCs w:val="24"/>
              </w:rPr>
              <w:t>”)</w:t>
            </w:r>
          </w:p>
          <w:p w14:paraId="3ED98CB1" w14:textId="77777777" w:rsidR="00AB5E60" w:rsidRPr="004C00F5" w:rsidRDefault="00AB5E60">
            <w:pPr>
              <w:pStyle w:val="TableParagraph"/>
              <w:rPr>
                <w:rFonts w:cs="Arial"/>
                <w:szCs w:val="24"/>
              </w:rPr>
            </w:pPr>
          </w:p>
          <w:p w14:paraId="3AF74774" w14:textId="77777777" w:rsidR="00AB5E60" w:rsidRPr="004C00F5" w:rsidRDefault="007C06B7">
            <w:pPr>
              <w:pStyle w:val="TableParagraph"/>
              <w:ind w:left="413"/>
              <w:rPr>
                <w:rFonts w:cs="Arial"/>
                <w:szCs w:val="24"/>
              </w:rPr>
            </w:pPr>
            <w:r w:rsidRPr="004C00F5">
              <w:rPr>
                <w:rFonts w:cs="Arial"/>
                <w:szCs w:val="24"/>
              </w:rPr>
              <w:t>Contact:</w:t>
            </w:r>
          </w:p>
          <w:p w14:paraId="3B7D0F39" w14:textId="77777777" w:rsidR="00823B20" w:rsidRPr="004C00F5" w:rsidRDefault="00823B20" w:rsidP="00823B20">
            <w:pPr>
              <w:pStyle w:val="TableParagraph"/>
              <w:ind w:left="107" w:right="2974"/>
              <w:rPr>
                <w:rFonts w:cs="Arial"/>
                <w:szCs w:val="24"/>
                <w:highlight w:val="lightGray"/>
              </w:rPr>
            </w:pPr>
            <w:r w:rsidRPr="004C00F5">
              <w:rPr>
                <w:rFonts w:cs="Arial"/>
                <w:szCs w:val="24"/>
              </w:rPr>
              <w:t xml:space="preserve">     </w:t>
            </w:r>
            <w:r w:rsidRPr="004C00F5">
              <w:rPr>
                <w:rFonts w:cs="Arial"/>
                <w:szCs w:val="24"/>
                <w:highlight w:val="lightGray"/>
              </w:rPr>
              <w:t>Name</w:t>
            </w:r>
          </w:p>
          <w:p w14:paraId="47BDCEA1" w14:textId="77777777" w:rsidR="00823B20" w:rsidRPr="004C00F5" w:rsidRDefault="00823B20" w:rsidP="00823B20">
            <w:pPr>
              <w:pStyle w:val="TableParagraph"/>
              <w:ind w:left="107" w:right="2974"/>
              <w:rPr>
                <w:rFonts w:cs="Arial"/>
                <w:szCs w:val="24"/>
                <w:highlight w:val="lightGray"/>
              </w:rPr>
            </w:pPr>
            <w:r w:rsidRPr="004C00F5">
              <w:rPr>
                <w:rFonts w:cs="Arial"/>
                <w:szCs w:val="24"/>
              </w:rPr>
              <w:t xml:space="preserve">     </w:t>
            </w:r>
            <w:r w:rsidRPr="004C00F5">
              <w:rPr>
                <w:rFonts w:cs="Arial"/>
                <w:szCs w:val="24"/>
                <w:highlight w:val="lightGray"/>
              </w:rPr>
              <w:t>Title</w:t>
            </w:r>
          </w:p>
          <w:p w14:paraId="57ACD6EB" w14:textId="77777777" w:rsidR="00AB5E60" w:rsidRPr="004C00F5" w:rsidRDefault="00823B20" w:rsidP="00823B20">
            <w:pPr>
              <w:pStyle w:val="TableParagraph"/>
              <w:ind w:left="413" w:right="3424"/>
              <w:rPr>
                <w:rFonts w:cs="Arial"/>
                <w:szCs w:val="24"/>
              </w:rPr>
            </w:pPr>
            <w:r w:rsidRPr="004C00F5">
              <w:rPr>
                <w:rFonts w:cs="Arial"/>
                <w:szCs w:val="24"/>
                <w:highlight w:val="lightGray"/>
              </w:rPr>
              <w:t>Number</w:t>
            </w:r>
          </w:p>
        </w:tc>
      </w:tr>
      <w:tr w:rsidR="00AB5E60" w:rsidRPr="004C00F5" w14:paraId="1FBDAE0B" w14:textId="77777777" w:rsidTr="00A47AD8">
        <w:trPr>
          <w:trHeight w:val="936"/>
        </w:trPr>
        <w:tc>
          <w:tcPr>
            <w:tcW w:w="4400" w:type="dxa"/>
            <w:tcBorders>
              <w:left w:val="single" w:sz="4" w:space="0" w:color="000000"/>
            </w:tcBorders>
          </w:tcPr>
          <w:p w14:paraId="5D80FDC5" w14:textId="77777777" w:rsidR="008F587F" w:rsidRPr="004C00F5" w:rsidRDefault="008F587F">
            <w:pPr>
              <w:pStyle w:val="TableParagraph"/>
              <w:spacing w:before="133"/>
              <w:ind w:left="107"/>
              <w:rPr>
                <w:rFonts w:cs="Arial"/>
                <w:szCs w:val="24"/>
                <w:u w:val="single"/>
              </w:rPr>
            </w:pPr>
          </w:p>
          <w:p w14:paraId="3D328935" w14:textId="3D3CB88E" w:rsidR="00AB5E60" w:rsidRPr="004C00F5" w:rsidRDefault="007C06B7">
            <w:pPr>
              <w:pStyle w:val="TableParagraph"/>
              <w:spacing w:before="133"/>
              <w:ind w:left="107"/>
              <w:rPr>
                <w:rFonts w:cs="Arial"/>
                <w:szCs w:val="24"/>
              </w:rPr>
            </w:pPr>
            <w:r w:rsidRPr="004C00F5">
              <w:rPr>
                <w:rFonts w:cs="Arial"/>
                <w:szCs w:val="24"/>
                <w:u w:val="single"/>
              </w:rPr>
              <w:t>Premises Location</w:t>
            </w:r>
            <w:r w:rsidRPr="004C00F5">
              <w:rPr>
                <w:rFonts w:cs="Arial"/>
                <w:szCs w:val="24"/>
              </w:rPr>
              <w:t>:</w:t>
            </w:r>
          </w:p>
          <w:p w14:paraId="56C67F15" w14:textId="77777777" w:rsidR="00AB5E60" w:rsidRPr="004C00F5" w:rsidRDefault="00823B20">
            <w:pPr>
              <w:pStyle w:val="TableParagraph"/>
              <w:ind w:left="107" w:right="2474"/>
              <w:rPr>
                <w:rFonts w:cs="Arial"/>
                <w:szCs w:val="24"/>
              </w:rPr>
            </w:pPr>
            <w:r w:rsidRPr="004C00F5">
              <w:rPr>
                <w:rFonts w:cs="Arial"/>
                <w:szCs w:val="24"/>
                <w:highlight w:val="lightGray"/>
              </w:rPr>
              <w:t>Address</w:t>
            </w:r>
            <w:r w:rsidRPr="004C00F5">
              <w:rPr>
                <w:rFonts w:cs="Arial"/>
                <w:szCs w:val="24"/>
                <w:highlight w:val="lightGray"/>
              </w:rPr>
              <w:br/>
              <w:t>City, NY Zip</w:t>
            </w:r>
          </w:p>
        </w:tc>
        <w:tc>
          <w:tcPr>
            <w:tcW w:w="4939" w:type="dxa"/>
            <w:tcBorders>
              <w:right w:val="single" w:sz="4" w:space="0" w:color="000000"/>
            </w:tcBorders>
          </w:tcPr>
          <w:p w14:paraId="778B9716" w14:textId="77777777" w:rsidR="008F587F" w:rsidRPr="004C00F5" w:rsidRDefault="008F587F">
            <w:pPr>
              <w:pStyle w:val="TableParagraph"/>
              <w:spacing w:before="133"/>
              <w:ind w:left="413"/>
              <w:rPr>
                <w:rFonts w:cs="Arial"/>
                <w:szCs w:val="24"/>
                <w:u w:val="single"/>
              </w:rPr>
            </w:pPr>
          </w:p>
          <w:p w14:paraId="180637C0" w14:textId="5CB06E7D" w:rsidR="00AB5E60" w:rsidRPr="004C00F5" w:rsidRDefault="007C06B7">
            <w:pPr>
              <w:pStyle w:val="TableParagraph"/>
              <w:spacing w:before="133"/>
              <w:ind w:left="413"/>
              <w:rPr>
                <w:rFonts w:cs="Arial"/>
                <w:szCs w:val="24"/>
              </w:rPr>
            </w:pPr>
            <w:r w:rsidRPr="004C00F5">
              <w:rPr>
                <w:rFonts w:cs="Arial"/>
                <w:szCs w:val="24"/>
                <w:u w:val="single"/>
              </w:rPr>
              <w:t>Duration</w:t>
            </w:r>
            <w:r w:rsidRPr="004C00F5">
              <w:rPr>
                <w:rFonts w:cs="Arial"/>
                <w:szCs w:val="24"/>
              </w:rPr>
              <w:t>:</w:t>
            </w:r>
          </w:p>
          <w:p w14:paraId="4195828A" w14:textId="77777777" w:rsidR="00AB5E60" w:rsidRPr="004C00F5" w:rsidRDefault="007C06B7">
            <w:pPr>
              <w:pStyle w:val="TableParagraph"/>
              <w:ind w:left="413" w:right="692"/>
              <w:rPr>
                <w:rFonts w:cs="Arial"/>
                <w:szCs w:val="24"/>
              </w:rPr>
            </w:pPr>
            <w:r w:rsidRPr="004C00F5">
              <w:rPr>
                <w:rFonts w:cs="Arial"/>
                <w:szCs w:val="24"/>
              </w:rPr>
              <w:t xml:space="preserve">Date of Agreement: </w:t>
            </w:r>
            <w:r w:rsidR="00823B20" w:rsidRPr="004C00F5">
              <w:rPr>
                <w:rFonts w:cs="Arial"/>
                <w:szCs w:val="24"/>
                <w:highlight w:val="lightGray"/>
              </w:rPr>
              <w:t>Date</w:t>
            </w:r>
            <w:r w:rsidR="00823B20" w:rsidRPr="004C00F5">
              <w:rPr>
                <w:rFonts w:cs="Arial"/>
                <w:szCs w:val="24"/>
              </w:rPr>
              <w:br/>
            </w:r>
            <w:r w:rsidRPr="004C00F5">
              <w:rPr>
                <w:rFonts w:cs="Arial"/>
                <w:szCs w:val="24"/>
              </w:rPr>
              <w:t>(“</w:t>
            </w:r>
            <w:r w:rsidRPr="004C00F5">
              <w:rPr>
                <w:rFonts w:cs="Arial"/>
                <w:b/>
                <w:i/>
                <w:szCs w:val="24"/>
              </w:rPr>
              <w:t>Effective Date</w:t>
            </w:r>
            <w:r w:rsidRPr="004C00F5">
              <w:rPr>
                <w:rFonts w:cs="Arial"/>
                <w:szCs w:val="24"/>
              </w:rPr>
              <w:t>”)</w:t>
            </w:r>
          </w:p>
        </w:tc>
      </w:tr>
      <w:tr w:rsidR="00AB5E60" w:rsidRPr="004C00F5" w14:paraId="4618F3AC" w14:textId="77777777" w:rsidTr="00A47AD8">
        <w:trPr>
          <w:trHeight w:val="1523"/>
        </w:trPr>
        <w:tc>
          <w:tcPr>
            <w:tcW w:w="4400" w:type="dxa"/>
            <w:tcBorders>
              <w:left w:val="single" w:sz="4" w:space="0" w:color="000000"/>
              <w:bottom w:val="single" w:sz="4" w:space="0" w:color="000000"/>
            </w:tcBorders>
          </w:tcPr>
          <w:p w14:paraId="2D84DA1E" w14:textId="77777777" w:rsidR="008F587F" w:rsidRPr="004C00F5" w:rsidRDefault="008F587F">
            <w:pPr>
              <w:pStyle w:val="TableParagraph"/>
              <w:spacing w:before="133"/>
              <w:ind w:left="107"/>
              <w:rPr>
                <w:rFonts w:cs="Arial"/>
                <w:szCs w:val="24"/>
                <w:u w:val="single"/>
              </w:rPr>
            </w:pPr>
          </w:p>
          <w:p w14:paraId="4ACAA187" w14:textId="389454C5" w:rsidR="00AB5E60" w:rsidRPr="004C00F5" w:rsidRDefault="007C06B7">
            <w:pPr>
              <w:pStyle w:val="TableParagraph"/>
              <w:spacing w:before="133"/>
              <w:ind w:left="107"/>
              <w:rPr>
                <w:rFonts w:cs="Arial"/>
                <w:szCs w:val="24"/>
              </w:rPr>
            </w:pPr>
            <w:r w:rsidRPr="004C00F5">
              <w:rPr>
                <w:rFonts w:cs="Arial"/>
                <w:szCs w:val="24"/>
                <w:u w:val="single"/>
              </w:rPr>
              <w:t>Pricing</w:t>
            </w:r>
            <w:r w:rsidRPr="004C00F5">
              <w:rPr>
                <w:rFonts w:cs="Arial"/>
                <w:szCs w:val="24"/>
              </w:rPr>
              <w:t>:</w:t>
            </w:r>
          </w:p>
          <w:p w14:paraId="7D8CAA65" w14:textId="5D2658A3" w:rsidR="008F587F" w:rsidRDefault="008F587F" w:rsidP="00823B20">
            <w:pPr>
              <w:pStyle w:val="TableParagraph"/>
              <w:ind w:left="107" w:right="697"/>
              <w:rPr>
                <w:rFonts w:cs="Arial"/>
                <w:szCs w:val="24"/>
              </w:rPr>
            </w:pPr>
          </w:p>
          <w:p w14:paraId="23234473" w14:textId="5266E6C3" w:rsidR="00047DA8" w:rsidRDefault="00047DA8" w:rsidP="00823B20">
            <w:pPr>
              <w:pStyle w:val="TableParagraph"/>
              <w:ind w:left="107" w:right="697"/>
              <w:rPr>
                <w:rFonts w:cs="Arial"/>
                <w:szCs w:val="24"/>
              </w:rPr>
            </w:pPr>
            <w:r>
              <w:rPr>
                <w:rFonts w:cs="Arial"/>
                <w:szCs w:val="24"/>
              </w:rPr>
              <w:t xml:space="preserve">Development Period Payment: </w:t>
            </w:r>
            <w:r w:rsidRPr="00047DA8">
              <w:rPr>
                <w:rFonts w:cs="Arial"/>
                <w:szCs w:val="24"/>
                <w:highlight w:val="lightGray"/>
              </w:rPr>
              <w:t>XX</w:t>
            </w:r>
            <w:r>
              <w:rPr>
                <w:rFonts w:cs="Arial"/>
                <w:szCs w:val="24"/>
              </w:rPr>
              <w:t xml:space="preserve"> per year</w:t>
            </w:r>
          </w:p>
          <w:p w14:paraId="474E2CFE" w14:textId="77777777" w:rsidR="00047DA8" w:rsidRPr="004C00F5" w:rsidRDefault="00047DA8" w:rsidP="00823B20">
            <w:pPr>
              <w:pStyle w:val="TableParagraph"/>
              <w:ind w:left="107" w:right="697"/>
              <w:rPr>
                <w:rFonts w:cs="Arial"/>
                <w:szCs w:val="24"/>
              </w:rPr>
            </w:pPr>
          </w:p>
          <w:p w14:paraId="535C3787" w14:textId="21C4F48F" w:rsidR="00AB5E60" w:rsidRPr="004C00F5" w:rsidRDefault="00AD30FA" w:rsidP="00823B20">
            <w:pPr>
              <w:pStyle w:val="TableParagraph"/>
              <w:ind w:left="107" w:right="697"/>
              <w:rPr>
                <w:rFonts w:cs="Arial"/>
                <w:szCs w:val="24"/>
              </w:rPr>
            </w:pPr>
            <w:r>
              <w:rPr>
                <w:rFonts w:cs="Arial"/>
                <w:szCs w:val="24"/>
              </w:rPr>
              <w:t xml:space="preserve">Term </w:t>
            </w:r>
            <w:r w:rsidR="007C06B7" w:rsidRPr="004C00F5">
              <w:rPr>
                <w:rFonts w:cs="Arial"/>
                <w:szCs w:val="24"/>
              </w:rPr>
              <w:t xml:space="preserve">Rent: </w:t>
            </w:r>
            <w:r w:rsidR="00372709" w:rsidRPr="004C00F5">
              <w:rPr>
                <w:rFonts w:cs="Arial"/>
                <w:szCs w:val="24"/>
                <w:highlight w:val="lightGray"/>
              </w:rPr>
              <w:t>XX</w:t>
            </w:r>
            <w:r w:rsidR="00372709" w:rsidRPr="004C00F5">
              <w:rPr>
                <w:rFonts w:cs="Arial"/>
                <w:szCs w:val="24"/>
              </w:rPr>
              <w:t xml:space="preserve"> </w:t>
            </w:r>
            <w:r w:rsidR="007C06B7" w:rsidRPr="004C00F5">
              <w:rPr>
                <w:rFonts w:cs="Arial"/>
                <w:szCs w:val="24"/>
              </w:rPr>
              <w:t>per</w:t>
            </w:r>
            <w:r w:rsidR="00823B20" w:rsidRPr="004C00F5">
              <w:rPr>
                <w:rFonts w:cs="Arial"/>
                <w:szCs w:val="24"/>
              </w:rPr>
              <w:t xml:space="preserve"> </w:t>
            </w:r>
            <w:r w:rsidR="007C06B7" w:rsidRPr="004C00F5">
              <w:rPr>
                <w:rFonts w:cs="Arial"/>
                <w:szCs w:val="24"/>
              </w:rPr>
              <w:t>year</w:t>
            </w:r>
          </w:p>
          <w:p w14:paraId="3EEEB1A4" w14:textId="77777777" w:rsidR="008F587F" w:rsidRPr="004C00F5" w:rsidRDefault="008F587F">
            <w:pPr>
              <w:pStyle w:val="TableParagraph"/>
              <w:ind w:left="107"/>
              <w:rPr>
                <w:rFonts w:cs="Arial"/>
                <w:szCs w:val="24"/>
              </w:rPr>
            </w:pPr>
          </w:p>
          <w:p w14:paraId="13CB11D5" w14:textId="4EDA473A" w:rsidR="00AB5E60" w:rsidRPr="004C00F5" w:rsidRDefault="00AD30FA">
            <w:pPr>
              <w:pStyle w:val="TableParagraph"/>
              <w:ind w:left="107"/>
              <w:rPr>
                <w:rFonts w:cs="Arial"/>
                <w:szCs w:val="24"/>
              </w:rPr>
            </w:pPr>
            <w:r>
              <w:rPr>
                <w:rFonts w:cs="Arial"/>
                <w:szCs w:val="24"/>
              </w:rPr>
              <w:t xml:space="preserve">Term </w:t>
            </w:r>
            <w:r w:rsidR="007C06B7" w:rsidRPr="004C00F5">
              <w:rPr>
                <w:rFonts w:cs="Arial"/>
                <w:szCs w:val="24"/>
              </w:rPr>
              <w:t xml:space="preserve">Rent Adjustment: </w:t>
            </w:r>
            <w:r w:rsidR="00372709" w:rsidRPr="004C00F5">
              <w:rPr>
                <w:rFonts w:cs="Arial"/>
                <w:szCs w:val="24"/>
                <w:highlight w:val="lightGray"/>
              </w:rPr>
              <w:t>X</w:t>
            </w:r>
            <w:r w:rsidR="00372709" w:rsidRPr="004C00F5">
              <w:rPr>
                <w:rFonts w:cs="Arial"/>
                <w:szCs w:val="24"/>
              </w:rPr>
              <w:t xml:space="preserve"> </w:t>
            </w:r>
            <w:r w:rsidR="007C06B7" w:rsidRPr="004C00F5">
              <w:rPr>
                <w:rFonts w:cs="Arial"/>
                <w:szCs w:val="24"/>
              </w:rPr>
              <w:t>% increase per year</w:t>
            </w:r>
          </w:p>
        </w:tc>
        <w:tc>
          <w:tcPr>
            <w:tcW w:w="4939" w:type="dxa"/>
            <w:tcBorders>
              <w:bottom w:val="single" w:sz="4" w:space="0" w:color="000000"/>
              <w:right w:val="single" w:sz="4" w:space="0" w:color="000000"/>
            </w:tcBorders>
          </w:tcPr>
          <w:p w14:paraId="6C687CD9" w14:textId="77777777" w:rsidR="008F587F" w:rsidRPr="004C00F5" w:rsidRDefault="008F587F">
            <w:pPr>
              <w:pStyle w:val="TableParagraph"/>
              <w:spacing w:before="133"/>
              <w:ind w:left="413"/>
              <w:rPr>
                <w:rFonts w:cs="Arial"/>
                <w:szCs w:val="24"/>
                <w:u w:val="single"/>
              </w:rPr>
            </w:pPr>
          </w:p>
          <w:p w14:paraId="7077DF69" w14:textId="5EAE628B" w:rsidR="00AB5E60" w:rsidRPr="004C00F5" w:rsidRDefault="007C06B7">
            <w:pPr>
              <w:pStyle w:val="TableParagraph"/>
              <w:spacing w:before="133"/>
              <w:ind w:left="413"/>
              <w:rPr>
                <w:rFonts w:cs="Arial"/>
                <w:szCs w:val="24"/>
              </w:rPr>
            </w:pPr>
            <w:r w:rsidRPr="004C00F5">
              <w:rPr>
                <w:rFonts w:cs="Arial"/>
                <w:szCs w:val="24"/>
                <w:u w:val="single"/>
              </w:rPr>
              <w:t>Commercial Operation Date</w:t>
            </w:r>
            <w:r w:rsidRPr="004C00F5">
              <w:rPr>
                <w:rFonts w:cs="Arial"/>
                <w:szCs w:val="24"/>
              </w:rPr>
              <w:t xml:space="preserve">: </w:t>
            </w:r>
            <w:r w:rsidR="000C3E4F" w:rsidRPr="004C00F5">
              <w:rPr>
                <w:rFonts w:cs="Arial"/>
                <w:szCs w:val="24"/>
                <w:highlight w:val="lightGray"/>
              </w:rPr>
              <w:t>TBD</w:t>
            </w:r>
          </w:p>
          <w:p w14:paraId="41C2A07A" w14:textId="77777777" w:rsidR="00AB5E60" w:rsidRPr="004C00F5" w:rsidRDefault="00AB5E60">
            <w:pPr>
              <w:pStyle w:val="TableParagraph"/>
              <w:spacing w:before="11"/>
              <w:rPr>
                <w:rFonts w:cs="Arial"/>
                <w:szCs w:val="24"/>
              </w:rPr>
            </w:pPr>
          </w:p>
          <w:p w14:paraId="6293405C" w14:textId="1151E598" w:rsidR="00AB5E60" w:rsidRPr="004C00F5" w:rsidRDefault="007C06B7">
            <w:pPr>
              <w:pStyle w:val="TableParagraph"/>
              <w:ind w:left="413"/>
              <w:rPr>
                <w:rFonts w:cs="Arial"/>
                <w:szCs w:val="24"/>
              </w:rPr>
            </w:pPr>
            <w:r w:rsidRPr="004C00F5">
              <w:rPr>
                <w:rFonts w:cs="Arial"/>
                <w:szCs w:val="24"/>
                <w:u w:val="single"/>
              </w:rPr>
              <w:t>Term</w:t>
            </w:r>
            <w:r w:rsidRPr="004C00F5">
              <w:rPr>
                <w:rFonts w:cs="Arial"/>
                <w:szCs w:val="24"/>
              </w:rPr>
              <w:t xml:space="preserve">: Initial Term: </w:t>
            </w:r>
            <w:r w:rsidR="00372709" w:rsidRPr="004C00F5">
              <w:rPr>
                <w:rFonts w:cs="Arial"/>
                <w:szCs w:val="24"/>
                <w:highlight w:val="lightGray"/>
              </w:rPr>
              <w:t xml:space="preserve">25 </w:t>
            </w:r>
            <w:r w:rsidRPr="004C00F5">
              <w:rPr>
                <w:rFonts w:cs="Arial"/>
                <w:szCs w:val="24"/>
                <w:highlight w:val="lightGray"/>
              </w:rPr>
              <w:t>years</w:t>
            </w:r>
            <w:r w:rsidRPr="004C00F5">
              <w:rPr>
                <w:rFonts w:cs="Arial"/>
                <w:szCs w:val="24"/>
              </w:rPr>
              <w:t xml:space="preserve"> from the System’s Commercial Operation Date</w:t>
            </w:r>
            <w:r w:rsidR="008F587F" w:rsidRPr="004C00F5">
              <w:rPr>
                <w:rFonts w:cs="Arial"/>
                <w:szCs w:val="24"/>
              </w:rPr>
              <w:t xml:space="preserve">, </w:t>
            </w:r>
            <w:r w:rsidR="00774D24">
              <w:rPr>
                <w:rFonts w:cs="Arial"/>
                <w:szCs w:val="24"/>
              </w:rPr>
              <w:t>with</w:t>
            </w:r>
            <w:r w:rsidR="008F587F" w:rsidRPr="004C00F5">
              <w:rPr>
                <w:rFonts w:cs="Arial"/>
                <w:szCs w:val="24"/>
              </w:rPr>
              <w:t xml:space="preserve"> option to extend the Lease Term for up to </w:t>
            </w:r>
            <w:r w:rsidR="00BA59FA">
              <w:rPr>
                <w:rFonts w:cs="Arial"/>
                <w:szCs w:val="24"/>
                <w:highlight w:val="lightGray"/>
              </w:rPr>
              <w:t>four</w:t>
            </w:r>
            <w:r w:rsidR="008F587F" w:rsidRPr="004C00F5">
              <w:rPr>
                <w:rFonts w:cs="Arial"/>
                <w:szCs w:val="24"/>
                <w:highlight w:val="lightGray"/>
              </w:rPr>
              <w:t xml:space="preserve"> (</w:t>
            </w:r>
            <w:r w:rsidR="00BA59FA">
              <w:rPr>
                <w:rFonts w:cs="Arial"/>
                <w:szCs w:val="24"/>
                <w:highlight w:val="lightGray"/>
              </w:rPr>
              <w:t>4</w:t>
            </w:r>
            <w:r w:rsidR="008F587F" w:rsidRPr="004C00F5">
              <w:rPr>
                <w:rFonts w:cs="Arial"/>
                <w:szCs w:val="24"/>
                <w:highlight w:val="lightGray"/>
              </w:rPr>
              <w:t>)</w:t>
            </w:r>
            <w:r w:rsidR="008F587F" w:rsidRPr="004C00F5">
              <w:rPr>
                <w:rFonts w:cs="Arial"/>
                <w:szCs w:val="24"/>
              </w:rPr>
              <w:t xml:space="preserve"> additional and successive period of </w:t>
            </w:r>
            <w:r w:rsidR="008F587F" w:rsidRPr="004C00F5">
              <w:rPr>
                <w:rFonts w:cs="Arial"/>
                <w:szCs w:val="24"/>
                <w:highlight w:val="lightGray"/>
              </w:rPr>
              <w:t>five (5) years</w:t>
            </w:r>
          </w:p>
        </w:tc>
      </w:tr>
    </w:tbl>
    <w:p w14:paraId="4648D6B0" w14:textId="6AF23CF3" w:rsidR="00AB5E60" w:rsidRPr="004C00F5" w:rsidRDefault="009C31D6">
      <w:pPr>
        <w:pStyle w:val="BodyText"/>
        <w:spacing w:before="232"/>
        <w:ind w:left="1440" w:right="1756"/>
        <w:rPr>
          <w:rFonts w:cs="Arial"/>
        </w:rPr>
      </w:pPr>
      <w:bookmarkStart w:id="1" w:name="_Hlk513730802"/>
      <w:r w:rsidRPr="009C31D6">
        <w:rPr>
          <w:rFonts w:cs="Arial"/>
          <w:highlight w:val="lightGray"/>
        </w:rPr>
        <w:t>Town</w:t>
      </w:r>
      <w:r w:rsidR="007C06B7" w:rsidRPr="004C00F5">
        <w:rPr>
          <w:rFonts w:cs="Arial"/>
        </w:rPr>
        <w:t xml:space="preserve"> and </w:t>
      </w:r>
      <w:r w:rsidR="00823B20" w:rsidRPr="004C00F5">
        <w:rPr>
          <w:rFonts w:cs="Arial"/>
          <w:highlight w:val="lightGray"/>
        </w:rPr>
        <w:t>Developer</w:t>
      </w:r>
      <w:r w:rsidR="007C06B7" w:rsidRPr="004C00F5">
        <w:rPr>
          <w:rFonts w:cs="Arial"/>
        </w:rPr>
        <w:t xml:space="preserve"> shall each be referred to in this Agreement individually as a “</w:t>
      </w:r>
      <w:r w:rsidR="007C06B7" w:rsidRPr="004C00F5">
        <w:rPr>
          <w:rFonts w:cs="Arial"/>
          <w:b/>
          <w:i/>
        </w:rPr>
        <w:t>Party</w:t>
      </w:r>
      <w:r w:rsidR="007C06B7" w:rsidRPr="004C00F5">
        <w:rPr>
          <w:rFonts w:cs="Arial"/>
        </w:rPr>
        <w:t>” and, together, as “</w:t>
      </w:r>
      <w:r w:rsidR="007C06B7" w:rsidRPr="004C00F5">
        <w:rPr>
          <w:rFonts w:cs="Arial"/>
          <w:b/>
          <w:i/>
        </w:rPr>
        <w:t>Parties</w:t>
      </w:r>
      <w:r w:rsidR="007C06B7" w:rsidRPr="004C00F5">
        <w:rPr>
          <w:rFonts w:cs="Arial"/>
        </w:rPr>
        <w:t>”.</w:t>
      </w:r>
    </w:p>
    <w:p w14:paraId="6CB7A050" w14:textId="77777777" w:rsidR="00AB5E60" w:rsidRPr="004C00F5" w:rsidRDefault="007C06B7">
      <w:pPr>
        <w:pStyle w:val="Heading1"/>
        <w:spacing w:before="90"/>
        <w:ind w:left="5465"/>
        <w:rPr>
          <w:rFonts w:cs="Arial"/>
          <w:u w:val="none"/>
        </w:rPr>
      </w:pPr>
      <w:r w:rsidRPr="004C00F5">
        <w:rPr>
          <w:rFonts w:cs="Arial"/>
          <w:u w:val="none"/>
        </w:rPr>
        <w:t>RECITALS:</w:t>
      </w:r>
    </w:p>
    <w:p w14:paraId="5B8E0B48" w14:textId="77777777" w:rsidR="00AB5E60" w:rsidRPr="004C00F5" w:rsidRDefault="00AB5E60">
      <w:pPr>
        <w:pStyle w:val="BodyText"/>
        <w:spacing w:before="5"/>
        <w:rPr>
          <w:rFonts w:cs="Arial"/>
          <w:b/>
        </w:rPr>
      </w:pPr>
    </w:p>
    <w:p w14:paraId="7353AA7C" w14:textId="0C19922F" w:rsidR="00AB5E60" w:rsidRPr="004C00F5" w:rsidRDefault="007C06B7" w:rsidP="00CF4BC1">
      <w:pPr>
        <w:pStyle w:val="BodyText"/>
        <w:spacing w:before="1"/>
        <w:ind w:left="1440" w:right="1443" w:firstLine="719"/>
        <w:rPr>
          <w:rFonts w:cs="Arial"/>
        </w:rPr>
      </w:pPr>
      <w:r w:rsidRPr="004C00F5">
        <w:rPr>
          <w:rFonts w:cs="Arial"/>
          <w:b/>
        </w:rPr>
        <w:t>WHEREAS,</w:t>
      </w:r>
      <w:r w:rsidR="00F5135E" w:rsidRPr="004C00F5">
        <w:rPr>
          <w:rFonts w:cs="Arial"/>
          <w:b/>
        </w:rPr>
        <w:t xml:space="preserve"> </w:t>
      </w:r>
      <w:r w:rsidR="009C31D6" w:rsidRPr="009C31D6">
        <w:rPr>
          <w:rFonts w:cs="Arial"/>
          <w:highlight w:val="lightGray"/>
        </w:rPr>
        <w:t>Town</w:t>
      </w:r>
      <w:r w:rsidR="00F5135E" w:rsidRPr="004C00F5">
        <w:rPr>
          <w:rFonts w:cs="Arial"/>
        </w:rPr>
        <w:t xml:space="preserve"> </w:t>
      </w:r>
      <w:r w:rsidRPr="004C00F5">
        <w:rPr>
          <w:rFonts w:cs="Arial"/>
        </w:rPr>
        <w:t xml:space="preserve">owns and occupies the land located at </w:t>
      </w:r>
      <w:r w:rsidR="00CF4BC1" w:rsidRPr="004C00F5">
        <w:rPr>
          <w:rFonts w:cs="Arial"/>
          <w:highlight w:val="lightGray"/>
        </w:rPr>
        <w:t>Address</w:t>
      </w:r>
      <w:r w:rsidRPr="004C00F5">
        <w:rPr>
          <w:rFonts w:cs="Arial"/>
        </w:rPr>
        <w:t xml:space="preserve"> in </w:t>
      </w:r>
      <w:r w:rsidR="00CF4BC1" w:rsidRPr="004C00F5">
        <w:rPr>
          <w:rFonts w:cs="Arial"/>
          <w:highlight w:val="lightGray"/>
        </w:rPr>
        <w:t>Village/</w:t>
      </w:r>
      <w:r w:rsidR="009C31D6" w:rsidRPr="009C31D6">
        <w:rPr>
          <w:rFonts w:cs="Arial"/>
          <w:highlight w:val="lightGray"/>
        </w:rPr>
        <w:t>Town</w:t>
      </w:r>
      <w:r w:rsidR="00CF4BC1" w:rsidRPr="004C00F5">
        <w:rPr>
          <w:rFonts w:cs="Arial"/>
          <w:highlight w:val="lightGray"/>
        </w:rPr>
        <w:t>/City/County</w:t>
      </w:r>
      <w:r w:rsidRPr="004C00F5">
        <w:rPr>
          <w:rFonts w:cs="Arial"/>
        </w:rPr>
        <w:t xml:space="preserve">, New York described in </w:t>
      </w:r>
      <w:r w:rsidRPr="004C00F5">
        <w:rPr>
          <w:rFonts w:cs="Arial"/>
          <w:u w:val="single"/>
        </w:rPr>
        <w:t>Exhibit A</w:t>
      </w:r>
      <w:r w:rsidRPr="004C00F5">
        <w:rPr>
          <w:rFonts w:cs="Arial"/>
        </w:rPr>
        <w:t xml:space="preserve"> attached hereto (the “</w:t>
      </w:r>
      <w:r w:rsidRPr="004C00F5">
        <w:rPr>
          <w:rFonts w:cs="Arial"/>
          <w:b/>
          <w:i/>
        </w:rPr>
        <w:t>Premises</w:t>
      </w:r>
      <w:r w:rsidRPr="004C00F5">
        <w:rPr>
          <w:rFonts w:cs="Arial"/>
        </w:rPr>
        <w:t>”) and desires to</w:t>
      </w:r>
      <w:r w:rsidR="00CF4BC1" w:rsidRPr="004C00F5">
        <w:rPr>
          <w:rFonts w:cs="Arial"/>
        </w:rPr>
        <w:t xml:space="preserve"> </w:t>
      </w:r>
      <w:r w:rsidRPr="004C00F5">
        <w:rPr>
          <w:rFonts w:cs="Arial"/>
        </w:rPr>
        <w:t>lease a portion of the Premises (the “</w:t>
      </w:r>
      <w:r w:rsidRPr="004C00F5">
        <w:rPr>
          <w:rFonts w:cs="Arial"/>
          <w:b/>
          <w:i/>
        </w:rPr>
        <w:t>Lease Area</w:t>
      </w:r>
      <w:r w:rsidRPr="004C00F5">
        <w:rPr>
          <w:rFonts w:cs="Arial"/>
        </w:rPr>
        <w:t xml:space="preserve">”, defined below) to </w:t>
      </w:r>
      <w:r w:rsidR="000C3E4F" w:rsidRPr="004C00F5">
        <w:rPr>
          <w:rFonts w:cs="Arial"/>
          <w:highlight w:val="lightGray"/>
        </w:rPr>
        <w:t>Entity Name</w:t>
      </w:r>
      <w:r w:rsidRPr="004C00F5">
        <w:rPr>
          <w:rFonts w:cs="Arial"/>
        </w:rPr>
        <w:t>;</w:t>
      </w:r>
    </w:p>
    <w:p w14:paraId="6BC05560" w14:textId="77777777" w:rsidR="00AB5E60" w:rsidRPr="004C00F5" w:rsidRDefault="00AB5E60">
      <w:pPr>
        <w:pStyle w:val="BodyText"/>
        <w:spacing w:before="10"/>
        <w:rPr>
          <w:rFonts w:cs="Arial"/>
        </w:rPr>
      </w:pPr>
    </w:p>
    <w:p w14:paraId="4C98274E" w14:textId="77777777" w:rsidR="00AB5E60" w:rsidRPr="004C00F5" w:rsidRDefault="007C06B7">
      <w:pPr>
        <w:pStyle w:val="BodyText"/>
        <w:ind w:left="1440" w:right="1443" w:firstLine="719"/>
        <w:rPr>
          <w:rFonts w:cs="Arial"/>
        </w:rPr>
      </w:pPr>
      <w:r w:rsidRPr="004C00F5">
        <w:rPr>
          <w:rFonts w:cs="Arial"/>
          <w:b/>
          <w:highlight w:val="lightGray"/>
        </w:rPr>
        <w:t>WHEREAS</w:t>
      </w:r>
      <w:r w:rsidRPr="004C00F5">
        <w:rPr>
          <w:rFonts w:cs="Arial"/>
          <w:highlight w:val="lightGray"/>
        </w:rPr>
        <w:t>, the Premises is the site of a landfill which is the subject of a closure plan approved by the New York State Department of Environmental Conservation.</w:t>
      </w:r>
    </w:p>
    <w:p w14:paraId="0428B6AD" w14:textId="77777777" w:rsidR="00AB5E60" w:rsidRPr="004C00F5" w:rsidRDefault="00AB5E60">
      <w:pPr>
        <w:pStyle w:val="BodyText"/>
        <w:spacing w:before="10"/>
        <w:rPr>
          <w:rFonts w:cs="Arial"/>
        </w:rPr>
      </w:pPr>
    </w:p>
    <w:p w14:paraId="28F4CE6F" w14:textId="2FB2CBA3" w:rsidR="00AB5E60" w:rsidRPr="004C00F5" w:rsidRDefault="007C06B7">
      <w:pPr>
        <w:pStyle w:val="BodyText"/>
        <w:ind w:left="1440" w:right="1935" w:firstLine="719"/>
        <w:rPr>
          <w:rFonts w:cs="Arial"/>
        </w:rPr>
      </w:pPr>
      <w:r w:rsidRPr="004C00F5">
        <w:rPr>
          <w:rFonts w:cs="Arial"/>
          <w:b/>
        </w:rPr>
        <w:t xml:space="preserve">WHEREAS, </w:t>
      </w:r>
      <w:r w:rsidRPr="004C00F5">
        <w:rPr>
          <w:rFonts w:cs="Arial"/>
        </w:rPr>
        <w:t>the</w:t>
      </w:r>
      <w:r w:rsidR="00F5135E" w:rsidRPr="004C00F5">
        <w:rPr>
          <w:rFonts w:cs="Arial"/>
        </w:rPr>
        <w:t xml:space="preserve"> </w:t>
      </w:r>
      <w:r w:rsidR="009C31D6" w:rsidRPr="009C31D6">
        <w:rPr>
          <w:rFonts w:cs="Arial"/>
          <w:highlight w:val="lightGray"/>
        </w:rPr>
        <w:t>Town</w:t>
      </w:r>
      <w:r w:rsidR="00F5135E" w:rsidRPr="004C00F5">
        <w:rPr>
          <w:rFonts w:cs="Arial"/>
          <w:b/>
        </w:rPr>
        <w:t xml:space="preserve"> </w:t>
      </w:r>
      <w:r w:rsidRPr="004C00F5">
        <w:rPr>
          <w:rFonts w:cs="Arial"/>
        </w:rPr>
        <w:t xml:space="preserve">desires that </w:t>
      </w:r>
      <w:r w:rsidR="000C3E4F" w:rsidRPr="004C00F5">
        <w:rPr>
          <w:rFonts w:cs="Arial"/>
          <w:highlight w:val="lightGray"/>
        </w:rPr>
        <w:t>Entity Name</w:t>
      </w:r>
      <w:r w:rsidRPr="004C00F5">
        <w:rPr>
          <w:rFonts w:cs="Arial"/>
        </w:rPr>
        <w:t xml:space="preserve"> install the System, to be located at the Premises, and </w:t>
      </w:r>
      <w:r w:rsidR="000C3E4F" w:rsidRPr="004C00F5">
        <w:rPr>
          <w:rFonts w:cs="Arial"/>
          <w:highlight w:val="lightGray"/>
        </w:rPr>
        <w:t>Entity Name</w:t>
      </w:r>
      <w:r w:rsidRPr="004C00F5">
        <w:rPr>
          <w:rFonts w:cs="Arial"/>
        </w:rPr>
        <w:t xml:space="preserve"> is willing to perform the installation of the System; and</w:t>
      </w:r>
    </w:p>
    <w:p w14:paraId="52A04C05" w14:textId="77777777" w:rsidR="00AB5E60" w:rsidRPr="004C00F5" w:rsidRDefault="00AB5E60">
      <w:pPr>
        <w:pStyle w:val="BodyText"/>
        <w:spacing w:before="10"/>
        <w:rPr>
          <w:rFonts w:cs="Arial"/>
        </w:rPr>
      </w:pPr>
    </w:p>
    <w:p w14:paraId="6A913188" w14:textId="64704647" w:rsidR="00AB5E60" w:rsidRPr="004C00F5" w:rsidRDefault="007C06B7">
      <w:pPr>
        <w:pStyle w:val="BodyText"/>
        <w:ind w:left="1440" w:right="1443" w:firstLine="719"/>
        <w:rPr>
          <w:rFonts w:cs="Arial"/>
        </w:rPr>
      </w:pPr>
      <w:r w:rsidRPr="004C00F5">
        <w:rPr>
          <w:rFonts w:cs="Arial"/>
          <w:b/>
        </w:rPr>
        <w:t xml:space="preserve">WHEREAS, </w:t>
      </w:r>
      <w:r w:rsidR="000C3E4F" w:rsidRPr="004C00F5">
        <w:rPr>
          <w:rFonts w:cs="Arial"/>
          <w:highlight w:val="lightGray"/>
        </w:rPr>
        <w:t>Entity Name</w:t>
      </w:r>
      <w:r w:rsidR="00CF4BC1" w:rsidRPr="004C00F5">
        <w:rPr>
          <w:rFonts w:cs="Arial"/>
        </w:rPr>
        <w:t xml:space="preserve"> </w:t>
      </w:r>
      <w:r w:rsidRPr="004C00F5">
        <w:rPr>
          <w:rFonts w:cs="Arial"/>
        </w:rPr>
        <w:t xml:space="preserve">further desires to lease the Lease Area and the Easements from the </w:t>
      </w:r>
      <w:r w:rsidR="009C31D6" w:rsidRPr="009C31D6">
        <w:rPr>
          <w:rFonts w:cs="Arial"/>
          <w:highlight w:val="lightGray"/>
        </w:rPr>
        <w:t>Town</w:t>
      </w:r>
      <w:r w:rsidRPr="004C00F5">
        <w:rPr>
          <w:rFonts w:cs="Arial"/>
        </w:rPr>
        <w:t>, and to operate and maintain the System, and provide other services in accordance with the terms and conditions set forth herein.</w:t>
      </w:r>
    </w:p>
    <w:p w14:paraId="5F2626D0" w14:textId="77777777" w:rsidR="00AB5E60" w:rsidRPr="004C00F5" w:rsidRDefault="00AB5E60">
      <w:pPr>
        <w:rPr>
          <w:rFonts w:cs="Arial"/>
          <w:szCs w:val="24"/>
        </w:rPr>
        <w:sectPr w:rsidR="00AB5E60" w:rsidRPr="004C00F5">
          <w:type w:val="continuous"/>
          <w:pgSz w:w="12240" w:h="15840"/>
          <w:pgMar w:top="640" w:right="0" w:bottom="280" w:left="0" w:header="720" w:footer="720" w:gutter="0"/>
          <w:cols w:space="720"/>
        </w:sectPr>
      </w:pPr>
    </w:p>
    <w:p w14:paraId="55ABF5CB" w14:textId="77777777" w:rsidR="00AB5E60" w:rsidRPr="004C00F5" w:rsidRDefault="007C06B7">
      <w:pPr>
        <w:pStyle w:val="Heading1"/>
        <w:spacing w:before="76"/>
        <w:ind w:left="5333"/>
        <w:rPr>
          <w:rFonts w:cs="Arial"/>
          <w:u w:val="none"/>
        </w:rPr>
      </w:pPr>
      <w:r w:rsidRPr="004C00F5">
        <w:rPr>
          <w:rFonts w:cs="Arial"/>
          <w:u w:val="none"/>
        </w:rPr>
        <w:lastRenderedPageBreak/>
        <w:t>AGREEMENT</w:t>
      </w:r>
    </w:p>
    <w:p w14:paraId="41014CBB" w14:textId="77777777" w:rsidR="00AB5E60" w:rsidRPr="004C00F5" w:rsidRDefault="00AB5E60">
      <w:pPr>
        <w:pStyle w:val="BodyText"/>
        <w:spacing w:before="6"/>
        <w:rPr>
          <w:rFonts w:cs="Arial"/>
          <w:b/>
        </w:rPr>
      </w:pPr>
    </w:p>
    <w:p w14:paraId="69E96F8F" w14:textId="77777777" w:rsidR="00AB5E60" w:rsidRPr="004C00F5" w:rsidRDefault="007C06B7">
      <w:pPr>
        <w:pStyle w:val="BodyText"/>
        <w:ind w:left="1440" w:right="1928" w:firstLine="719"/>
        <w:rPr>
          <w:rFonts w:cs="Arial"/>
        </w:rPr>
      </w:pPr>
      <w:bookmarkStart w:id="2" w:name="_Hlk512437813"/>
      <w:bookmarkStart w:id="3" w:name="_Hlk512437840"/>
      <w:r w:rsidRPr="004C00F5">
        <w:rPr>
          <w:rFonts w:cs="Arial"/>
          <w:b/>
        </w:rPr>
        <w:t xml:space="preserve">NOW, THEREFORE, </w:t>
      </w:r>
      <w:r w:rsidRPr="004C00F5">
        <w:rPr>
          <w:rFonts w:cs="Arial"/>
        </w:rPr>
        <w:t xml:space="preserve">in consideration of the mutual promises set forth herein, and other good and valuable consideration, the receipt and sufficiency of which are hereby acknowledged, the Parties hereby </w:t>
      </w:r>
      <w:bookmarkEnd w:id="2"/>
      <w:r w:rsidRPr="004C00F5">
        <w:rPr>
          <w:rFonts w:cs="Arial"/>
        </w:rPr>
        <w:t>agree as follows</w:t>
      </w:r>
      <w:bookmarkEnd w:id="3"/>
      <w:r w:rsidRPr="004C00F5">
        <w:rPr>
          <w:rFonts w:cs="Arial"/>
        </w:rPr>
        <w:t>:</w:t>
      </w:r>
    </w:p>
    <w:p w14:paraId="3B69A1AF" w14:textId="77777777" w:rsidR="00AB5E60" w:rsidRPr="004C00F5" w:rsidRDefault="00AB5E60">
      <w:pPr>
        <w:pStyle w:val="BodyText"/>
        <w:spacing w:before="10"/>
        <w:rPr>
          <w:rFonts w:cs="Arial"/>
        </w:rPr>
      </w:pPr>
    </w:p>
    <w:p w14:paraId="5E6C7D28" w14:textId="77777777" w:rsidR="00AB5E60" w:rsidRPr="004C00F5" w:rsidRDefault="007C06B7" w:rsidP="00320E73">
      <w:pPr>
        <w:pStyle w:val="ListParagraph"/>
        <w:numPr>
          <w:ilvl w:val="0"/>
          <w:numId w:val="14"/>
        </w:numPr>
        <w:tabs>
          <w:tab w:val="left" w:pos="2160"/>
          <w:tab w:val="left" w:pos="2161"/>
        </w:tabs>
        <w:ind w:right="2299" w:firstLine="0"/>
        <w:rPr>
          <w:rFonts w:cs="Arial"/>
          <w:szCs w:val="24"/>
        </w:rPr>
      </w:pPr>
      <w:r w:rsidRPr="004C00F5">
        <w:rPr>
          <w:rFonts w:cs="Arial"/>
          <w:szCs w:val="24"/>
        </w:rPr>
        <w:t xml:space="preserve">Each of the following documents shall be deemed part of this Agreement and are incorporated herein </w:t>
      </w:r>
      <w:r w:rsidRPr="004C00F5">
        <w:rPr>
          <w:rFonts w:cs="Arial"/>
          <w:spacing w:val="2"/>
          <w:szCs w:val="24"/>
        </w:rPr>
        <w:t xml:space="preserve">by </w:t>
      </w:r>
      <w:r w:rsidRPr="004C00F5">
        <w:rPr>
          <w:rFonts w:cs="Arial"/>
          <w:szCs w:val="24"/>
        </w:rPr>
        <w:t>this reference as though set forth herein in their</w:t>
      </w:r>
      <w:r w:rsidRPr="004C00F5">
        <w:rPr>
          <w:rFonts w:cs="Arial"/>
          <w:spacing w:val="-14"/>
          <w:szCs w:val="24"/>
        </w:rPr>
        <w:t xml:space="preserve"> </w:t>
      </w:r>
      <w:r w:rsidRPr="004C00F5">
        <w:rPr>
          <w:rFonts w:cs="Arial"/>
          <w:szCs w:val="24"/>
        </w:rPr>
        <w:t>entirety:</w:t>
      </w:r>
    </w:p>
    <w:p w14:paraId="030A456C" w14:textId="77777777" w:rsidR="00AB5E60" w:rsidRPr="004C00F5" w:rsidRDefault="00AB5E60">
      <w:pPr>
        <w:pStyle w:val="BodyText"/>
        <w:spacing w:before="2"/>
        <w:rPr>
          <w:rFonts w:cs="Arial"/>
        </w:rPr>
      </w:pPr>
    </w:p>
    <w:p w14:paraId="3C15E433" w14:textId="77777777" w:rsidR="00AB5E60" w:rsidRPr="004C00F5" w:rsidRDefault="007C06B7" w:rsidP="00320E73">
      <w:pPr>
        <w:pStyle w:val="ListParagraph"/>
        <w:numPr>
          <w:ilvl w:val="1"/>
          <w:numId w:val="14"/>
        </w:numPr>
        <w:tabs>
          <w:tab w:val="left" w:pos="2988"/>
          <w:tab w:val="left" w:pos="2989"/>
        </w:tabs>
        <w:spacing w:line="293" w:lineRule="exact"/>
        <w:rPr>
          <w:rFonts w:cs="Arial"/>
          <w:szCs w:val="24"/>
        </w:rPr>
      </w:pPr>
      <w:r w:rsidRPr="004C00F5">
        <w:rPr>
          <w:rFonts w:cs="Arial"/>
          <w:szCs w:val="24"/>
        </w:rPr>
        <w:t>Terms and</w:t>
      </w:r>
      <w:r w:rsidRPr="004C00F5">
        <w:rPr>
          <w:rFonts w:cs="Arial"/>
          <w:spacing w:val="-1"/>
          <w:szCs w:val="24"/>
        </w:rPr>
        <w:t xml:space="preserve"> </w:t>
      </w:r>
      <w:r w:rsidRPr="004C00F5">
        <w:rPr>
          <w:rFonts w:cs="Arial"/>
          <w:szCs w:val="24"/>
        </w:rPr>
        <w:t>Conditions</w:t>
      </w:r>
    </w:p>
    <w:p w14:paraId="2EE05990" w14:textId="77777777" w:rsidR="00AB5E60" w:rsidRPr="004C00F5" w:rsidRDefault="007C06B7" w:rsidP="00320E73">
      <w:pPr>
        <w:pStyle w:val="ListParagraph"/>
        <w:numPr>
          <w:ilvl w:val="1"/>
          <w:numId w:val="14"/>
        </w:numPr>
        <w:tabs>
          <w:tab w:val="left" w:pos="2988"/>
          <w:tab w:val="left" w:pos="2989"/>
        </w:tabs>
        <w:spacing w:line="293" w:lineRule="exact"/>
        <w:rPr>
          <w:rFonts w:cs="Arial"/>
          <w:szCs w:val="24"/>
        </w:rPr>
      </w:pPr>
      <w:r w:rsidRPr="004C00F5">
        <w:rPr>
          <w:rFonts w:cs="Arial"/>
          <w:szCs w:val="24"/>
        </w:rPr>
        <w:t>Exhibit A, Premises Legal</w:t>
      </w:r>
      <w:r w:rsidRPr="004C00F5">
        <w:rPr>
          <w:rFonts w:cs="Arial"/>
          <w:spacing w:val="2"/>
          <w:szCs w:val="24"/>
        </w:rPr>
        <w:t xml:space="preserve"> </w:t>
      </w:r>
      <w:r w:rsidRPr="004C00F5">
        <w:rPr>
          <w:rFonts w:cs="Arial"/>
          <w:szCs w:val="24"/>
        </w:rPr>
        <w:t>Description</w:t>
      </w:r>
    </w:p>
    <w:p w14:paraId="6FD8BC68" w14:textId="77777777" w:rsidR="00AB5E60" w:rsidRPr="004C00F5" w:rsidRDefault="007C06B7" w:rsidP="00320E73">
      <w:pPr>
        <w:pStyle w:val="ListParagraph"/>
        <w:numPr>
          <w:ilvl w:val="1"/>
          <w:numId w:val="14"/>
        </w:numPr>
        <w:tabs>
          <w:tab w:val="left" w:pos="2988"/>
          <w:tab w:val="left" w:pos="2989"/>
        </w:tabs>
        <w:spacing w:line="293" w:lineRule="exact"/>
        <w:rPr>
          <w:rFonts w:cs="Arial"/>
          <w:szCs w:val="24"/>
        </w:rPr>
      </w:pPr>
      <w:r w:rsidRPr="004C00F5">
        <w:rPr>
          <w:rFonts w:cs="Arial"/>
          <w:szCs w:val="24"/>
        </w:rPr>
        <w:t>Exhibit B, Lease Area Description &amp; Design</w:t>
      </w:r>
      <w:r w:rsidRPr="004C00F5">
        <w:rPr>
          <w:rFonts w:cs="Arial"/>
          <w:spacing w:val="3"/>
          <w:szCs w:val="24"/>
        </w:rPr>
        <w:t xml:space="preserve"> </w:t>
      </w:r>
      <w:r w:rsidRPr="004C00F5">
        <w:rPr>
          <w:rFonts w:cs="Arial"/>
          <w:szCs w:val="24"/>
        </w:rPr>
        <w:t>Layout</w:t>
      </w:r>
    </w:p>
    <w:p w14:paraId="68C0CC7A" w14:textId="11DFE9F6" w:rsidR="00AB5E60" w:rsidRPr="004C00F5" w:rsidRDefault="007C06B7" w:rsidP="00320E73">
      <w:pPr>
        <w:pStyle w:val="ListParagraph"/>
        <w:numPr>
          <w:ilvl w:val="1"/>
          <w:numId w:val="14"/>
        </w:numPr>
        <w:tabs>
          <w:tab w:val="left" w:pos="2988"/>
          <w:tab w:val="left" w:pos="2989"/>
        </w:tabs>
        <w:spacing w:line="293" w:lineRule="exact"/>
        <w:rPr>
          <w:rFonts w:cs="Arial"/>
          <w:szCs w:val="24"/>
        </w:rPr>
      </w:pPr>
      <w:r w:rsidRPr="004C00F5">
        <w:rPr>
          <w:rFonts w:cs="Arial"/>
          <w:szCs w:val="24"/>
        </w:rPr>
        <w:t>Exhibit C,</w:t>
      </w:r>
      <w:r w:rsidRPr="004C00F5">
        <w:rPr>
          <w:rFonts w:cs="Arial"/>
          <w:spacing w:val="-1"/>
          <w:szCs w:val="24"/>
        </w:rPr>
        <w:t xml:space="preserve"> </w:t>
      </w:r>
      <w:r w:rsidR="00717E87" w:rsidRPr="004C00F5">
        <w:rPr>
          <w:rFonts w:cs="Arial"/>
          <w:szCs w:val="24"/>
        </w:rPr>
        <w:t>Guarant</w:t>
      </w:r>
      <w:r w:rsidR="00717E87">
        <w:rPr>
          <w:rFonts w:cs="Arial"/>
          <w:szCs w:val="24"/>
        </w:rPr>
        <w:t>y</w:t>
      </w:r>
    </w:p>
    <w:p w14:paraId="47715756" w14:textId="77777777" w:rsidR="00AB5E60" w:rsidRPr="004C00F5" w:rsidRDefault="00AB5E60">
      <w:pPr>
        <w:pStyle w:val="BodyText"/>
        <w:rPr>
          <w:rFonts w:cs="Arial"/>
        </w:rPr>
      </w:pPr>
    </w:p>
    <w:p w14:paraId="6230511C" w14:textId="6DB0C23D" w:rsidR="00AB5E60" w:rsidRPr="004C00F5" w:rsidRDefault="007C06B7" w:rsidP="00320E73">
      <w:pPr>
        <w:pStyle w:val="ListParagraph"/>
        <w:numPr>
          <w:ilvl w:val="0"/>
          <w:numId w:val="14"/>
        </w:numPr>
        <w:tabs>
          <w:tab w:val="left" w:pos="2160"/>
          <w:tab w:val="left" w:pos="2161"/>
        </w:tabs>
        <w:ind w:right="1453" w:firstLine="0"/>
        <w:rPr>
          <w:rFonts w:cs="Arial"/>
          <w:szCs w:val="24"/>
        </w:rPr>
      </w:pPr>
      <w:r w:rsidRPr="004C00F5">
        <w:rPr>
          <w:rFonts w:cs="Arial"/>
          <w:szCs w:val="24"/>
        </w:rPr>
        <w:t xml:space="preserve">This Agreement constitutes the entire agreement and understanding between </w:t>
      </w:r>
      <w:r w:rsidR="000C3E4F" w:rsidRPr="004C00F5">
        <w:rPr>
          <w:rFonts w:cs="Arial"/>
          <w:szCs w:val="24"/>
          <w:highlight w:val="lightGray"/>
        </w:rPr>
        <w:t>Entity Name</w:t>
      </w:r>
      <w:r w:rsidRPr="004C00F5">
        <w:rPr>
          <w:rFonts w:cs="Arial"/>
          <w:szCs w:val="24"/>
        </w:rPr>
        <w:t xml:space="preserve"> and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with respect to the subject matter hereof and supersedes all prior agreements, written or verbal, if any, between them relating to the subject matter hereof, which are hereafter of no further force or effect. The Terms and Conditions and the Exhibits, referred to herein, are integral parts hereof and are made a part of this Agreement by reference. In the event of a conflict between the provisions of this Agreement and those of any Exhibit, the provisions of this Agreement shall prevail over the terms of the Exhibit and any Exhibit shall be corrected accordingly if inconsistent with this</w:t>
      </w:r>
      <w:r w:rsidRPr="004C00F5">
        <w:rPr>
          <w:rFonts w:cs="Arial"/>
          <w:spacing w:val="-6"/>
          <w:szCs w:val="24"/>
        </w:rPr>
        <w:t xml:space="preserve"> </w:t>
      </w:r>
      <w:r w:rsidRPr="004C00F5">
        <w:rPr>
          <w:rFonts w:cs="Arial"/>
          <w:szCs w:val="24"/>
        </w:rPr>
        <w:t>Agreement.</w:t>
      </w:r>
    </w:p>
    <w:p w14:paraId="72A49B53" w14:textId="77777777" w:rsidR="00AB5E60" w:rsidRPr="004C00F5" w:rsidRDefault="00AB5E60">
      <w:pPr>
        <w:pStyle w:val="BodyText"/>
        <w:spacing w:before="10"/>
        <w:rPr>
          <w:rFonts w:cs="Arial"/>
        </w:rPr>
      </w:pPr>
    </w:p>
    <w:p w14:paraId="2FE7BE88" w14:textId="41A93069" w:rsidR="00AB5E60" w:rsidRPr="004C00F5" w:rsidRDefault="007C06B7" w:rsidP="00320E73">
      <w:pPr>
        <w:pStyle w:val="ListParagraph"/>
        <w:numPr>
          <w:ilvl w:val="0"/>
          <w:numId w:val="14"/>
        </w:numPr>
        <w:tabs>
          <w:tab w:val="left" w:pos="2160"/>
          <w:tab w:val="left" w:pos="2161"/>
        </w:tabs>
        <w:ind w:right="1732" w:firstLine="0"/>
        <w:rPr>
          <w:rFonts w:cs="Arial"/>
          <w:szCs w:val="24"/>
        </w:rPr>
      </w:pPr>
      <w:r w:rsidRPr="004C00F5">
        <w:rPr>
          <w:rFonts w:cs="Arial"/>
          <w:szCs w:val="24"/>
        </w:rPr>
        <w:t>This Agreement may only be amended, modified, or supplemented by an instrument in writing executed by duly authorized representatives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and</w:t>
      </w:r>
      <w:r w:rsidRPr="004C00F5">
        <w:rPr>
          <w:rFonts w:cs="Arial"/>
          <w:spacing w:val="-10"/>
          <w:szCs w:val="24"/>
        </w:rPr>
        <w:t xml:space="preserve"> </w:t>
      </w:r>
      <w:r w:rsidR="000C3E4F" w:rsidRPr="004C00F5">
        <w:rPr>
          <w:rFonts w:cs="Arial"/>
          <w:szCs w:val="24"/>
          <w:highlight w:val="lightGray"/>
        </w:rPr>
        <w:t>Entity Name</w:t>
      </w:r>
      <w:r w:rsidR="008F46D5">
        <w:rPr>
          <w:rFonts w:cs="Arial"/>
          <w:szCs w:val="24"/>
        </w:rPr>
        <w:t>.</w:t>
      </w:r>
    </w:p>
    <w:p w14:paraId="68853927" w14:textId="77777777" w:rsidR="00AB5E60" w:rsidRPr="004C00F5" w:rsidRDefault="00AB5E60">
      <w:pPr>
        <w:pStyle w:val="BodyText"/>
        <w:spacing w:before="8"/>
        <w:rPr>
          <w:rFonts w:cs="Arial"/>
        </w:rPr>
      </w:pPr>
    </w:p>
    <w:p w14:paraId="59EE6D86" w14:textId="77777777" w:rsidR="00AB5E60" w:rsidRPr="004C00F5" w:rsidRDefault="007C06B7" w:rsidP="00320E73">
      <w:pPr>
        <w:pStyle w:val="ListParagraph"/>
        <w:numPr>
          <w:ilvl w:val="0"/>
          <w:numId w:val="14"/>
        </w:numPr>
        <w:tabs>
          <w:tab w:val="left" w:pos="2160"/>
          <w:tab w:val="left" w:pos="2161"/>
        </w:tabs>
        <w:ind w:right="1779" w:firstLine="0"/>
        <w:rPr>
          <w:rFonts w:cs="Arial"/>
          <w:szCs w:val="24"/>
        </w:rPr>
      </w:pPr>
      <w:r w:rsidRPr="004C00F5">
        <w:rPr>
          <w:rFonts w:cs="Arial"/>
          <w:szCs w:val="24"/>
        </w:rPr>
        <w:t>This Agreement shall be governed by, and construed and enforced in accordance</w:t>
      </w:r>
      <w:r w:rsidRPr="004C00F5">
        <w:rPr>
          <w:rFonts w:cs="Arial"/>
          <w:spacing w:val="-14"/>
          <w:szCs w:val="24"/>
        </w:rPr>
        <w:t xml:space="preserve"> </w:t>
      </w:r>
      <w:r w:rsidRPr="004C00F5">
        <w:rPr>
          <w:rFonts w:cs="Arial"/>
          <w:szCs w:val="24"/>
        </w:rPr>
        <w:t>with, the laws of the State of New York without reference to its principles or conflicts of</w:t>
      </w:r>
      <w:r w:rsidRPr="004C00F5">
        <w:rPr>
          <w:rFonts w:cs="Arial"/>
          <w:spacing w:val="-10"/>
          <w:szCs w:val="24"/>
        </w:rPr>
        <w:t xml:space="preserve"> </w:t>
      </w:r>
      <w:r w:rsidRPr="004C00F5">
        <w:rPr>
          <w:rFonts w:cs="Arial"/>
          <w:szCs w:val="24"/>
        </w:rPr>
        <w:t>laws.</w:t>
      </w:r>
    </w:p>
    <w:p w14:paraId="2AEC9E26" w14:textId="77777777" w:rsidR="00AB5E60" w:rsidRPr="004C00F5" w:rsidRDefault="00AB5E60">
      <w:pPr>
        <w:pStyle w:val="BodyText"/>
        <w:spacing w:before="10"/>
        <w:rPr>
          <w:rFonts w:cs="Arial"/>
        </w:rPr>
      </w:pPr>
    </w:p>
    <w:p w14:paraId="527BE3EE" w14:textId="2529A362" w:rsidR="00AB5E60" w:rsidRPr="004C00F5" w:rsidRDefault="007C06B7" w:rsidP="00320E73">
      <w:pPr>
        <w:pStyle w:val="ListParagraph"/>
        <w:numPr>
          <w:ilvl w:val="0"/>
          <w:numId w:val="14"/>
        </w:numPr>
        <w:tabs>
          <w:tab w:val="left" w:pos="2160"/>
          <w:tab w:val="left" w:pos="2161"/>
        </w:tabs>
        <w:ind w:right="1547" w:firstLine="0"/>
        <w:rPr>
          <w:rFonts w:cs="Arial"/>
          <w:szCs w:val="24"/>
        </w:rPr>
      </w:pPr>
      <w:r w:rsidRPr="004C00F5">
        <w:rPr>
          <w:rFonts w:cs="Arial"/>
          <w:szCs w:val="24"/>
        </w:rPr>
        <w:t xml:space="preserve">The relationship between </w:t>
      </w:r>
      <w:r w:rsidR="000C3E4F" w:rsidRPr="004C00F5">
        <w:rPr>
          <w:rFonts w:cs="Arial"/>
          <w:szCs w:val="24"/>
          <w:highlight w:val="lightGray"/>
        </w:rPr>
        <w:t>Entity Name</w:t>
      </w:r>
      <w:r w:rsidRPr="004C00F5">
        <w:rPr>
          <w:rFonts w:cs="Arial"/>
          <w:szCs w:val="24"/>
        </w:rPr>
        <w:t xml:space="preserve"> and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not be that of partners, agents,</w:t>
      </w:r>
      <w:r w:rsidRPr="004C00F5">
        <w:rPr>
          <w:rFonts w:cs="Arial"/>
          <w:spacing w:val="-12"/>
          <w:szCs w:val="24"/>
        </w:rPr>
        <w:t xml:space="preserve"> </w:t>
      </w:r>
      <w:r w:rsidRPr="004C00F5">
        <w:rPr>
          <w:rFonts w:cs="Arial"/>
          <w:szCs w:val="24"/>
        </w:rPr>
        <w:t xml:space="preserve">or joint ventures, and nothing contained in this Agreement shall be deemed to constitute a partnership or agency agreement between them for any purposes, including federal income tax purposes. </w:t>
      </w:r>
      <w:r w:rsidR="000C3E4F" w:rsidRPr="004C00F5">
        <w:rPr>
          <w:rFonts w:cs="Arial"/>
          <w:szCs w:val="24"/>
          <w:highlight w:val="lightGray"/>
        </w:rPr>
        <w:t>Entity Name</w:t>
      </w:r>
      <w:r w:rsidRPr="004C00F5">
        <w:rPr>
          <w:rFonts w:cs="Arial"/>
          <w:szCs w:val="24"/>
        </w:rPr>
        <w:t xml:space="preserve"> and the </w:t>
      </w:r>
      <w:r w:rsidR="009C31D6" w:rsidRPr="009C31D6">
        <w:rPr>
          <w:rFonts w:cs="Arial"/>
          <w:szCs w:val="24"/>
          <w:highlight w:val="lightGray"/>
        </w:rPr>
        <w:t>Town</w:t>
      </w:r>
      <w:r w:rsidRPr="004C00F5">
        <w:rPr>
          <w:rFonts w:cs="Arial"/>
          <w:szCs w:val="24"/>
        </w:rPr>
        <w:t>, in performing any of their obligations hereunder, shall be independent contractors and shall discharge their contractual obligations at their own risk. Neither Party has the right to create an obligation for the other</w:t>
      </w:r>
      <w:r w:rsidRPr="004C00F5">
        <w:rPr>
          <w:rFonts w:cs="Arial"/>
          <w:spacing w:val="-8"/>
          <w:szCs w:val="24"/>
        </w:rPr>
        <w:t xml:space="preserve"> </w:t>
      </w:r>
      <w:r w:rsidRPr="004C00F5">
        <w:rPr>
          <w:rFonts w:cs="Arial"/>
          <w:szCs w:val="24"/>
        </w:rPr>
        <w:t>Party.</w:t>
      </w:r>
    </w:p>
    <w:p w14:paraId="75E41047" w14:textId="77777777" w:rsidR="00AB5E60" w:rsidRPr="004C00F5" w:rsidRDefault="00AB5E60">
      <w:pPr>
        <w:pStyle w:val="BodyText"/>
        <w:spacing w:before="10"/>
        <w:rPr>
          <w:rFonts w:cs="Arial"/>
        </w:rPr>
      </w:pPr>
    </w:p>
    <w:p w14:paraId="4951666F" w14:textId="77777777" w:rsidR="00AB5E60" w:rsidRPr="004C00F5" w:rsidRDefault="007C06B7" w:rsidP="00320E73">
      <w:pPr>
        <w:pStyle w:val="ListParagraph"/>
        <w:numPr>
          <w:ilvl w:val="0"/>
          <w:numId w:val="14"/>
        </w:numPr>
        <w:tabs>
          <w:tab w:val="left" w:pos="2160"/>
          <w:tab w:val="left" w:pos="2161"/>
        </w:tabs>
        <w:spacing w:before="1"/>
        <w:ind w:right="1462" w:firstLine="0"/>
        <w:rPr>
          <w:rFonts w:cs="Arial"/>
          <w:szCs w:val="24"/>
        </w:rPr>
      </w:pPr>
      <w:r w:rsidRPr="004C00F5">
        <w:rPr>
          <w:rFonts w:cs="Arial"/>
          <w:szCs w:val="24"/>
        </w:rPr>
        <w:t>This Agreement may be executed by facsimile or scanned signatures transmitted by electronic mail and/or in one or more counterparts, each of which when so executed and delivered shall be deemed an original, but all of which taken together shall constitute but one</w:t>
      </w:r>
      <w:r w:rsidRPr="004C00F5">
        <w:rPr>
          <w:rFonts w:cs="Arial"/>
          <w:spacing w:val="-13"/>
          <w:szCs w:val="24"/>
        </w:rPr>
        <w:t xml:space="preserve"> </w:t>
      </w:r>
      <w:r w:rsidRPr="004C00F5">
        <w:rPr>
          <w:rFonts w:cs="Arial"/>
          <w:szCs w:val="24"/>
        </w:rPr>
        <w:t>and the same</w:t>
      </w:r>
      <w:r w:rsidRPr="004C00F5">
        <w:rPr>
          <w:rFonts w:cs="Arial"/>
          <w:spacing w:val="-1"/>
          <w:szCs w:val="24"/>
        </w:rPr>
        <w:t xml:space="preserve"> </w:t>
      </w:r>
      <w:r w:rsidRPr="004C00F5">
        <w:rPr>
          <w:rFonts w:cs="Arial"/>
          <w:szCs w:val="24"/>
        </w:rPr>
        <w:t>original.</w:t>
      </w:r>
    </w:p>
    <w:p w14:paraId="52D386DE" w14:textId="77777777" w:rsidR="00AB5E60" w:rsidRPr="004C00F5" w:rsidRDefault="007C06B7">
      <w:pPr>
        <w:ind w:left="1440"/>
        <w:rPr>
          <w:rFonts w:cs="Arial"/>
          <w:i/>
          <w:szCs w:val="24"/>
        </w:rPr>
      </w:pPr>
      <w:r w:rsidRPr="004C00F5">
        <w:rPr>
          <w:rFonts w:cs="Arial"/>
          <w:i/>
          <w:szCs w:val="24"/>
        </w:rPr>
        <w:t>(Signatures appear on the following page.)</w:t>
      </w:r>
    </w:p>
    <w:p w14:paraId="17E9C49F" w14:textId="77777777" w:rsidR="00AB5E60" w:rsidRPr="004C00F5" w:rsidRDefault="00AB5E60">
      <w:pPr>
        <w:pStyle w:val="BodyText"/>
        <w:rPr>
          <w:rFonts w:cs="Arial"/>
          <w:i/>
        </w:rPr>
      </w:pPr>
    </w:p>
    <w:bookmarkEnd w:id="1"/>
    <w:p w14:paraId="7E28D6A8" w14:textId="77777777" w:rsidR="00AB5E60" w:rsidRPr="004C00F5" w:rsidRDefault="00AB5E60">
      <w:pPr>
        <w:pStyle w:val="BodyText"/>
        <w:rPr>
          <w:rFonts w:cs="Arial"/>
          <w:i/>
        </w:rPr>
      </w:pPr>
    </w:p>
    <w:p w14:paraId="7FBFF57F" w14:textId="77777777" w:rsidR="00AB5E60" w:rsidRPr="004C00F5" w:rsidRDefault="00AB5E60">
      <w:pPr>
        <w:pStyle w:val="BodyText"/>
        <w:rPr>
          <w:rFonts w:cs="Arial"/>
          <w:i/>
        </w:rPr>
      </w:pPr>
    </w:p>
    <w:p w14:paraId="0239FCC1" w14:textId="77777777" w:rsidR="00AB5E60" w:rsidRPr="004C00F5" w:rsidRDefault="00AB5E60">
      <w:pPr>
        <w:pStyle w:val="BodyText"/>
        <w:rPr>
          <w:rFonts w:cs="Arial"/>
          <w:i/>
        </w:rPr>
      </w:pPr>
    </w:p>
    <w:p w14:paraId="05A23615" w14:textId="77777777" w:rsidR="00AB5E60" w:rsidRPr="004C00F5" w:rsidRDefault="00AB5E60">
      <w:pPr>
        <w:pStyle w:val="BodyText"/>
        <w:rPr>
          <w:rFonts w:cs="Arial"/>
          <w:i/>
        </w:rPr>
      </w:pPr>
    </w:p>
    <w:p w14:paraId="3B017F6D" w14:textId="77777777" w:rsidR="00AB5E60" w:rsidRPr="004C00F5" w:rsidRDefault="00AB5E60">
      <w:pPr>
        <w:pStyle w:val="BodyText"/>
        <w:rPr>
          <w:rFonts w:cs="Arial"/>
          <w:i/>
        </w:rPr>
      </w:pPr>
    </w:p>
    <w:p w14:paraId="4382411E" w14:textId="77777777" w:rsidR="00AB5E60" w:rsidRPr="004C00F5" w:rsidRDefault="00AB5E60">
      <w:pPr>
        <w:pStyle w:val="BodyText"/>
        <w:spacing w:before="8"/>
        <w:rPr>
          <w:rFonts w:cs="Arial"/>
          <w:i/>
        </w:rPr>
      </w:pPr>
    </w:p>
    <w:p w14:paraId="77090638" w14:textId="77777777" w:rsidR="00AB5E60" w:rsidRPr="004C00F5" w:rsidRDefault="00ED08C3" w:rsidP="00A93D7C">
      <w:pPr>
        <w:pStyle w:val="IntenseQuote"/>
        <w:rPr>
          <w:rFonts w:cs="Arial"/>
          <w:szCs w:val="24"/>
        </w:rPr>
      </w:pPr>
      <w:r w:rsidRPr="004C00F5">
        <w:rPr>
          <w:rFonts w:cs="Arial"/>
          <w:szCs w:val="24"/>
        </w:rPr>
        <w:t xml:space="preserve">Signature Pages </w:t>
      </w:r>
    </w:p>
    <w:p w14:paraId="304088E2" w14:textId="77777777" w:rsidR="00A93D7C" w:rsidRPr="004C00F5" w:rsidRDefault="00A93D7C" w:rsidP="00A93D7C">
      <w:pPr>
        <w:tabs>
          <w:tab w:val="left" w:pos="1440"/>
          <w:tab w:val="left" w:pos="9796"/>
        </w:tabs>
        <w:spacing w:before="91"/>
        <w:ind w:left="1440" w:firstLine="1440"/>
        <w:rPr>
          <w:rFonts w:cs="Arial"/>
          <w:b/>
          <w:szCs w:val="24"/>
        </w:rPr>
      </w:pPr>
    </w:p>
    <w:p w14:paraId="36D0075D" w14:textId="227F8953" w:rsidR="00A93D7C" w:rsidRPr="004C00F5" w:rsidRDefault="00A93D7C" w:rsidP="009C31D6">
      <w:pPr>
        <w:tabs>
          <w:tab w:val="left" w:pos="1440"/>
          <w:tab w:val="left" w:pos="9796"/>
        </w:tabs>
        <w:spacing w:before="120"/>
        <w:ind w:left="1440" w:right="1440"/>
        <w:rPr>
          <w:rFonts w:cs="Arial"/>
          <w:szCs w:val="24"/>
        </w:rPr>
      </w:pPr>
      <w:r w:rsidRPr="004C00F5">
        <w:rPr>
          <w:rFonts w:cs="Arial"/>
          <w:b/>
          <w:szCs w:val="24"/>
        </w:rPr>
        <w:t xml:space="preserve">IN WITNESS WHEREOF, </w:t>
      </w:r>
      <w:r w:rsidRPr="004C00F5">
        <w:rPr>
          <w:rFonts w:cs="Arial"/>
          <w:szCs w:val="24"/>
        </w:rPr>
        <w:t>the duly authorized officers of the Parties have executed this Solar Lease Agreement as an instrument under seal as of the Effective Date</w:t>
      </w:r>
      <w:r w:rsidR="008F46D5">
        <w:rPr>
          <w:rFonts w:cs="Arial"/>
          <w:szCs w:val="24"/>
        </w:rPr>
        <w:t>.</w:t>
      </w:r>
    </w:p>
    <w:p w14:paraId="65B75CA4" w14:textId="77777777" w:rsidR="00A93D7C" w:rsidRPr="004C00F5" w:rsidRDefault="00A93D7C" w:rsidP="00A93D7C">
      <w:pPr>
        <w:tabs>
          <w:tab w:val="left" w:pos="1440"/>
          <w:tab w:val="left" w:pos="9796"/>
        </w:tabs>
        <w:spacing w:before="91"/>
        <w:ind w:left="1440"/>
        <w:rPr>
          <w:rFonts w:cs="Arial"/>
          <w:szCs w:val="24"/>
        </w:rPr>
      </w:pPr>
    </w:p>
    <w:p w14:paraId="4669E1F5" w14:textId="77777777" w:rsidR="00A93D7C" w:rsidRPr="004C00F5" w:rsidRDefault="00A93D7C" w:rsidP="00A93D7C">
      <w:pPr>
        <w:tabs>
          <w:tab w:val="left" w:pos="1440"/>
          <w:tab w:val="left" w:pos="9796"/>
        </w:tabs>
        <w:spacing w:before="91"/>
        <w:ind w:left="1440" w:firstLine="720"/>
        <w:rPr>
          <w:rFonts w:cs="Arial"/>
          <w:szCs w:val="24"/>
          <w:highlight w:val="lightGray"/>
        </w:rPr>
        <w:sectPr w:rsidR="00A93D7C" w:rsidRPr="004C00F5">
          <w:pgSz w:w="12240" w:h="15840"/>
          <w:pgMar w:top="1360" w:right="0" w:bottom="280" w:left="0" w:header="720" w:footer="720" w:gutter="0"/>
          <w:cols w:space="720"/>
        </w:sectPr>
      </w:pPr>
    </w:p>
    <w:p w14:paraId="670E60CC" w14:textId="72AEB7F8" w:rsidR="00A93D7C" w:rsidRPr="004C00F5" w:rsidRDefault="000C3E4F" w:rsidP="009C31D6">
      <w:pPr>
        <w:tabs>
          <w:tab w:val="left" w:pos="1440"/>
          <w:tab w:val="left" w:pos="9796"/>
        </w:tabs>
        <w:spacing w:before="91"/>
        <w:ind w:left="1440" w:right="1440" w:firstLine="720"/>
        <w:rPr>
          <w:rFonts w:cs="Arial"/>
          <w:szCs w:val="24"/>
          <w:highlight w:val="lightGray"/>
        </w:rPr>
      </w:pPr>
      <w:r w:rsidRPr="004C00F5">
        <w:rPr>
          <w:rFonts w:cs="Arial"/>
          <w:szCs w:val="24"/>
          <w:highlight w:val="lightGray"/>
        </w:rPr>
        <w:t>Entity Name</w:t>
      </w:r>
    </w:p>
    <w:p w14:paraId="2DA4686C" w14:textId="596709F5" w:rsidR="00A93D7C" w:rsidRPr="004C00F5" w:rsidRDefault="00A93D7C" w:rsidP="009C31D6">
      <w:pPr>
        <w:tabs>
          <w:tab w:val="left" w:pos="1440"/>
          <w:tab w:val="left" w:pos="9796"/>
        </w:tabs>
        <w:spacing w:before="91"/>
        <w:ind w:left="1440" w:right="288" w:firstLine="720"/>
        <w:rPr>
          <w:rFonts w:cs="Arial"/>
          <w:szCs w:val="24"/>
        </w:rPr>
      </w:pPr>
      <w:r w:rsidRPr="004C00F5">
        <w:rPr>
          <w:rFonts w:cs="Arial"/>
          <w:szCs w:val="24"/>
        </w:rPr>
        <w:t xml:space="preserve">By: </w:t>
      </w:r>
      <w:r w:rsidRPr="004C00F5">
        <w:rPr>
          <w:rFonts w:cs="Arial"/>
          <w:szCs w:val="24"/>
          <w:highlight w:val="lightGray"/>
          <w:u w:val="single"/>
        </w:rPr>
        <w:t xml:space="preserve">Signature         </w:t>
      </w:r>
      <w:r w:rsidR="009C31D6">
        <w:rPr>
          <w:rFonts w:cs="Arial"/>
          <w:szCs w:val="24"/>
          <w:highlight w:val="lightGray"/>
          <w:u w:val="single"/>
        </w:rPr>
        <w:t>_____</w:t>
      </w:r>
      <w:r w:rsidRPr="004C00F5">
        <w:rPr>
          <w:rFonts w:cs="Arial"/>
          <w:szCs w:val="24"/>
          <w:highlight w:val="lightGray"/>
          <w:u w:val="single"/>
        </w:rPr>
        <w:t xml:space="preserve">                  </w:t>
      </w:r>
    </w:p>
    <w:p w14:paraId="1746C9CF" w14:textId="2995AE47" w:rsidR="00A93D7C" w:rsidRPr="004C00F5" w:rsidRDefault="009C31D6" w:rsidP="009C31D6">
      <w:pPr>
        <w:tabs>
          <w:tab w:val="left" w:pos="1440"/>
          <w:tab w:val="left" w:pos="9796"/>
        </w:tabs>
        <w:spacing w:before="91"/>
        <w:ind w:right="1440"/>
        <w:rPr>
          <w:rFonts w:cs="Arial"/>
          <w:szCs w:val="24"/>
          <w:highlight w:val="lightGray"/>
        </w:rPr>
      </w:pPr>
      <w:r>
        <w:rPr>
          <w:rFonts w:cs="Arial"/>
          <w:szCs w:val="24"/>
          <w:highlight w:val="lightGray"/>
        </w:rPr>
        <w:t>Town</w:t>
      </w:r>
    </w:p>
    <w:p w14:paraId="11B8C41F" w14:textId="77777777" w:rsidR="00A93D7C" w:rsidRPr="004C00F5" w:rsidRDefault="00A93D7C" w:rsidP="009C31D6">
      <w:pPr>
        <w:tabs>
          <w:tab w:val="left" w:pos="1440"/>
          <w:tab w:val="left" w:pos="9796"/>
        </w:tabs>
        <w:spacing w:before="91"/>
        <w:ind w:right="1440"/>
        <w:rPr>
          <w:rFonts w:cs="Arial"/>
          <w:szCs w:val="24"/>
          <w:highlight w:val="lightGray"/>
        </w:rPr>
      </w:pPr>
      <w:r w:rsidRPr="004C00F5">
        <w:rPr>
          <w:rFonts w:cs="Arial"/>
          <w:szCs w:val="24"/>
        </w:rPr>
        <w:t xml:space="preserve">By: </w:t>
      </w:r>
      <w:r w:rsidRPr="009C31D6">
        <w:rPr>
          <w:rFonts w:cs="Arial"/>
          <w:szCs w:val="24"/>
          <w:highlight w:val="lightGray"/>
          <w:u w:val="single"/>
        </w:rPr>
        <w:t xml:space="preserve">Signature </w:t>
      </w:r>
      <w:r w:rsidRPr="004C00F5">
        <w:rPr>
          <w:rFonts w:cs="Arial"/>
          <w:szCs w:val="24"/>
          <w:highlight w:val="lightGray"/>
          <w:u w:val="single"/>
        </w:rPr>
        <w:t xml:space="preserve">                          </w:t>
      </w:r>
    </w:p>
    <w:p w14:paraId="78489C65" w14:textId="77777777" w:rsidR="00A93D7C" w:rsidRPr="004C00F5" w:rsidRDefault="00A93D7C" w:rsidP="009C31D6">
      <w:pPr>
        <w:tabs>
          <w:tab w:val="left" w:pos="1440"/>
          <w:tab w:val="left" w:pos="9796"/>
        </w:tabs>
        <w:spacing w:before="91"/>
        <w:ind w:left="1440" w:right="1440" w:firstLine="720"/>
        <w:rPr>
          <w:rFonts w:cs="Arial"/>
          <w:szCs w:val="24"/>
        </w:rPr>
        <w:sectPr w:rsidR="00A93D7C" w:rsidRPr="004C00F5" w:rsidSect="00A93D7C">
          <w:type w:val="continuous"/>
          <w:pgSz w:w="12240" w:h="15840"/>
          <w:pgMar w:top="1360" w:right="0" w:bottom="280" w:left="0" w:header="720" w:footer="720" w:gutter="0"/>
          <w:cols w:num="2" w:space="720"/>
        </w:sectPr>
      </w:pPr>
    </w:p>
    <w:p w14:paraId="14A4C54E" w14:textId="77777777" w:rsidR="00A93D7C" w:rsidRPr="004C00F5" w:rsidRDefault="00A93D7C" w:rsidP="009C31D6">
      <w:pPr>
        <w:tabs>
          <w:tab w:val="left" w:pos="1440"/>
          <w:tab w:val="left" w:pos="9796"/>
        </w:tabs>
        <w:spacing w:before="91"/>
        <w:ind w:left="1440" w:right="1440" w:firstLine="720"/>
        <w:rPr>
          <w:rFonts w:cs="Arial"/>
          <w:szCs w:val="24"/>
          <w:highlight w:val="lightGray"/>
        </w:rPr>
      </w:pPr>
      <w:r w:rsidRPr="004C00F5">
        <w:rPr>
          <w:rFonts w:cs="Arial"/>
          <w:szCs w:val="24"/>
        </w:rPr>
        <w:t xml:space="preserve">Name: </w:t>
      </w:r>
      <w:r w:rsidRPr="004C00F5">
        <w:rPr>
          <w:rFonts w:cs="Arial"/>
          <w:szCs w:val="24"/>
          <w:highlight w:val="lightGray"/>
        </w:rPr>
        <w:t>Name</w:t>
      </w:r>
    </w:p>
    <w:p w14:paraId="1032097F" w14:textId="77777777" w:rsidR="00A93D7C" w:rsidRPr="004C00F5" w:rsidRDefault="00A93D7C" w:rsidP="009C31D6">
      <w:pPr>
        <w:tabs>
          <w:tab w:val="left" w:pos="1440"/>
          <w:tab w:val="left" w:pos="9796"/>
        </w:tabs>
        <w:spacing w:before="91"/>
        <w:ind w:left="1440" w:right="1440" w:firstLine="720"/>
        <w:rPr>
          <w:rFonts w:cs="Arial"/>
          <w:szCs w:val="24"/>
          <w:highlight w:val="lightGray"/>
        </w:rPr>
      </w:pPr>
      <w:r w:rsidRPr="004C00F5">
        <w:rPr>
          <w:rFonts w:cs="Arial"/>
          <w:szCs w:val="24"/>
        </w:rPr>
        <w:t xml:space="preserve">Title: </w:t>
      </w:r>
      <w:r w:rsidRPr="004C00F5">
        <w:rPr>
          <w:rFonts w:cs="Arial"/>
          <w:szCs w:val="24"/>
          <w:highlight w:val="lightGray"/>
        </w:rPr>
        <w:t>Title</w:t>
      </w:r>
    </w:p>
    <w:p w14:paraId="6AA2FD8A" w14:textId="77777777" w:rsidR="00A93D7C" w:rsidRPr="004C00F5" w:rsidRDefault="00A93D7C" w:rsidP="009C31D6">
      <w:pPr>
        <w:tabs>
          <w:tab w:val="left" w:pos="1440"/>
          <w:tab w:val="left" w:pos="9796"/>
        </w:tabs>
        <w:spacing w:before="91"/>
        <w:ind w:right="1440"/>
        <w:rPr>
          <w:rFonts w:cs="Arial"/>
          <w:szCs w:val="24"/>
          <w:highlight w:val="lightGray"/>
        </w:rPr>
      </w:pPr>
      <w:r w:rsidRPr="004C00F5">
        <w:rPr>
          <w:rFonts w:cs="Arial"/>
          <w:szCs w:val="24"/>
        </w:rPr>
        <w:t xml:space="preserve">Name: </w:t>
      </w:r>
      <w:r w:rsidRPr="004C00F5">
        <w:rPr>
          <w:rFonts w:cs="Arial"/>
          <w:szCs w:val="24"/>
          <w:highlight w:val="lightGray"/>
        </w:rPr>
        <w:t>Name</w:t>
      </w:r>
    </w:p>
    <w:p w14:paraId="09E57E03" w14:textId="77777777" w:rsidR="00A93D7C" w:rsidRPr="004C00F5" w:rsidRDefault="00A93D7C" w:rsidP="009C31D6">
      <w:pPr>
        <w:tabs>
          <w:tab w:val="left" w:pos="1440"/>
          <w:tab w:val="left" w:pos="9796"/>
        </w:tabs>
        <w:spacing w:before="91"/>
        <w:ind w:right="1440"/>
        <w:rPr>
          <w:rFonts w:cs="Arial"/>
          <w:szCs w:val="24"/>
          <w:highlight w:val="lightGray"/>
        </w:rPr>
      </w:pPr>
      <w:r w:rsidRPr="004C00F5">
        <w:rPr>
          <w:rFonts w:cs="Arial"/>
          <w:szCs w:val="24"/>
        </w:rPr>
        <w:t xml:space="preserve">Title: </w:t>
      </w:r>
      <w:r w:rsidRPr="004C00F5">
        <w:rPr>
          <w:rFonts w:cs="Arial"/>
          <w:szCs w:val="24"/>
          <w:highlight w:val="lightGray"/>
        </w:rPr>
        <w:t>Title</w:t>
      </w:r>
    </w:p>
    <w:p w14:paraId="441FFBA0" w14:textId="77777777" w:rsidR="00A93D7C" w:rsidRPr="004C00F5" w:rsidRDefault="00A93D7C" w:rsidP="009C31D6">
      <w:pPr>
        <w:tabs>
          <w:tab w:val="left" w:pos="1440"/>
          <w:tab w:val="left" w:pos="9796"/>
        </w:tabs>
        <w:spacing w:before="91"/>
        <w:ind w:left="1440" w:right="1440" w:firstLine="720"/>
        <w:rPr>
          <w:rFonts w:cs="Arial"/>
          <w:szCs w:val="24"/>
        </w:rPr>
        <w:sectPr w:rsidR="00A93D7C" w:rsidRPr="004C00F5" w:rsidSect="00A93D7C">
          <w:type w:val="continuous"/>
          <w:pgSz w:w="12240" w:h="15840"/>
          <w:pgMar w:top="1360" w:right="0" w:bottom="280" w:left="0" w:header="720" w:footer="720" w:gutter="0"/>
          <w:cols w:num="2" w:space="720"/>
        </w:sectPr>
      </w:pPr>
    </w:p>
    <w:p w14:paraId="1A050E5B" w14:textId="77777777" w:rsidR="00A93D7C" w:rsidRPr="004C00F5" w:rsidRDefault="00A93D7C" w:rsidP="009C31D6">
      <w:pPr>
        <w:tabs>
          <w:tab w:val="left" w:pos="1440"/>
          <w:tab w:val="left" w:pos="9796"/>
          <w:tab w:val="left" w:pos="10800"/>
        </w:tabs>
        <w:spacing w:before="91"/>
        <w:ind w:left="1440" w:right="1440" w:firstLine="720"/>
        <w:rPr>
          <w:rFonts w:cs="Arial"/>
          <w:szCs w:val="24"/>
        </w:rPr>
      </w:pPr>
    </w:p>
    <w:p w14:paraId="4F047BBF" w14:textId="77777777" w:rsidR="00A93D7C" w:rsidRPr="004C00F5" w:rsidRDefault="00A93D7C" w:rsidP="009C31D6">
      <w:pPr>
        <w:tabs>
          <w:tab w:val="left" w:pos="1440"/>
          <w:tab w:val="left" w:pos="9796"/>
        </w:tabs>
        <w:spacing w:before="91"/>
        <w:ind w:left="1440" w:right="1440" w:firstLine="720"/>
        <w:jc w:val="center"/>
        <w:rPr>
          <w:rFonts w:cs="Arial"/>
          <w:b/>
          <w:szCs w:val="24"/>
        </w:rPr>
      </w:pPr>
      <w:r w:rsidRPr="004C00F5">
        <w:rPr>
          <w:rFonts w:cs="Arial"/>
          <w:b/>
          <w:szCs w:val="24"/>
        </w:rPr>
        <w:t>ACKNOWLEDGMENT</w:t>
      </w:r>
    </w:p>
    <w:p w14:paraId="7A0C1B2F" w14:textId="4A2C2131" w:rsidR="00A93D7C" w:rsidRPr="004C00F5" w:rsidRDefault="00A93D7C" w:rsidP="009C31D6">
      <w:pPr>
        <w:tabs>
          <w:tab w:val="left" w:pos="1440"/>
          <w:tab w:val="left" w:pos="9796"/>
        </w:tabs>
        <w:spacing w:before="91"/>
        <w:ind w:left="1440" w:right="1440" w:firstLine="720"/>
        <w:jc w:val="center"/>
        <w:rPr>
          <w:rFonts w:cs="Arial"/>
          <w:b/>
          <w:szCs w:val="24"/>
        </w:rPr>
      </w:pPr>
      <w:r w:rsidRPr="004C00F5">
        <w:rPr>
          <w:rFonts w:cs="Arial"/>
          <w:b/>
          <w:szCs w:val="24"/>
        </w:rPr>
        <w:t>(</w:t>
      </w:r>
      <w:r w:rsidR="000C3E4F" w:rsidRPr="004C00F5">
        <w:rPr>
          <w:rFonts w:cs="Arial"/>
          <w:b/>
          <w:szCs w:val="24"/>
          <w:highlight w:val="lightGray"/>
        </w:rPr>
        <w:t>Entity Name</w:t>
      </w:r>
      <w:r w:rsidRPr="004C00F5">
        <w:rPr>
          <w:rFonts w:cs="Arial"/>
          <w:b/>
          <w:szCs w:val="24"/>
        </w:rPr>
        <w:t>)</w:t>
      </w:r>
    </w:p>
    <w:p w14:paraId="3D7BE13F" w14:textId="77777777" w:rsidR="00A93D7C" w:rsidRPr="004C00F5" w:rsidRDefault="00A93D7C" w:rsidP="009C31D6">
      <w:pPr>
        <w:tabs>
          <w:tab w:val="left" w:pos="1440"/>
          <w:tab w:val="left" w:pos="8280"/>
        </w:tabs>
        <w:spacing w:before="91"/>
        <w:ind w:left="1440" w:right="1440" w:firstLine="720"/>
        <w:jc w:val="center"/>
        <w:rPr>
          <w:rFonts w:cs="Arial"/>
          <w:b/>
          <w:szCs w:val="24"/>
        </w:rPr>
      </w:pPr>
    </w:p>
    <w:p w14:paraId="547CFB70" w14:textId="61ED9006" w:rsidR="00A93D7C" w:rsidRPr="004C00F5" w:rsidRDefault="00A93D7C" w:rsidP="009C31D6">
      <w:pPr>
        <w:tabs>
          <w:tab w:val="left" w:pos="1440"/>
          <w:tab w:val="left" w:pos="9796"/>
        </w:tabs>
        <w:spacing w:before="91"/>
        <w:ind w:left="1440" w:right="1440" w:firstLine="720"/>
        <w:rPr>
          <w:rFonts w:cs="Arial"/>
          <w:i/>
          <w:szCs w:val="24"/>
        </w:rPr>
      </w:pPr>
      <w:r w:rsidRPr="004C00F5">
        <w:rPr>
          <w:rFonts w:cs="Arial"/>
          <w:i/>
          <w:szCs w:val="24"/>
          <w:highlight w:val="lightGray"/>
        </w:rPr>
        <w:t>Notary Public State</w:t>
      </w:r>
      <w:r w:rsidR="002F0DF6" w:rsidRPr="004C00F5">
        <w:rPr>
          <w:rFonts w:cs="Arial"/>
          <w:i/>
          <w:szCs w:val="24"/>
          <w:highlight w:val="lightGray"/>
        </w:rPr>
        <w:t>ment</w:t>
      </w:r>
      <w:r w:rsidRPr="004C00F5">
        <w:rPr>
          <w:rFonts w:cs="Arial"/>
          <w:i/>
          <w:szCs w:val="24"/>
          <w:highlight w:val="lightGray"/>
        </w:rPr>
        <w:t>, Seal, and Signature</w:t>
      </w:r>
    </w:p>
    <w:p w14:paraId="59C6D173" w14:textId="77777777" w:rsidR="00AB5E60" w:rsidRPr="004C00F5" w:rsidRDefault="00ED08C3" w:rsidP="009C31D6">
      <w:pPr>
        <w:ind w:left="1440" w:right="1440"/>
        <w:rPr>
          <w:rFonts w:cs="Arial"/>
          <w:szCs w:val="24"/>
        </w:rPr>
        <w:sectPr w:rsidR="00AB5E60" w:rsidRPr="004C00F5" w:rsidSect="00A93D7C">
          <w:type w:val="continuous"/>
          <w:pgSz w:w="12240" w:h="15840"/>
          <w:pgMar w:top="1360" w:right="0" w:bottom="280" w:left="0" w:header="720" w:footer="720" w:gutter="0"/>
          <w:cols w:space="720"/>
        </w:sectPr>
      </w:pPr>
      <w:r w:rsidRPr="004C00F5">
        <w:rPr>
          <w:rFonts w:cs="Arial"/>
          <w:szCs w:val="24"/>
        </w:rPr>
        <w:br/>
      </w:r>
    </w:p>
    <w:p w14:paraId="3B5E19D8" w14:textId="77777777" w:rsidR="00AB5E60" w:rsidRPr="004C00F5" w:rsidRDefault="00AB5E60">
      <w:pPr>
        <w:pStyle w:val="BodyText"/>
        <w:ind w:right="-19"/>
        <w:rPr>
          <w:rFonts w:cs="Arial"/>
        </w:rPr>
      </w:pPr>
    </w:p>
    <w:p w14:paraId="241250FB" w14:textId="77777777" w:rsidR="00AB5E60" w:rsidRPr="004C00F5" w:rsidRDefault="007C06B7">
      <w:pPr>
        <w:pStyle w:val="Heading1"/>
        <w:spacing w:before="90"/>
        <w:ind w:left="2900" w:right="2803"/>
        <w:jc w:val="center"/>
        <w:rPr>
          <w:rFonts w:cs="Arial"/>
          <w:u w:val="none"/>
        </w:rPr>
      </w:pPr>
      <w:r w:rsidRPr="004C00F5">
        <w:rPr>
          <w:rFonts w:cs="Arial"/>
          <w:u w:val="none"/>
        </w:rPr>
        <w:t>TERMS AND CONDITIONS</w:t>
      </w:r>
    </w:p>
    <w:p w14:paraId="6DB97B08" w14:textId="77777777" w:rsidR="00AB5E60" w:rsidRPr="004C00F5" w:rsidRDefault="00AB5E60">
      <w:pPr>
        <w:pStyle w:val="BodyText"/>
        <w:spacing w:before="6"/>
        <w:rPr>
          <w:rFonts w:cs="Arial"/>
          <w:b/>
        </w:rPr>
      </w:pPr>
    </w:p>
    <w:p w14:paraId="6E8F2E17" w14:textId="2451D104" w:rsidR="00AB5E60" w:rsidRPr="004C00F5" w:rsidRDefault="007C06B7" w:rsidP="00F504AD">
      <w:pPr>
        <w:spacing w:before="1"/>
        <w:ind w:left="200" w:right="149" w:firstLine="719"/>
        <w:rPr>
          <w:rFonts w:cs="Arial"/>
          <w:szCs w:val="24"/>
        </w:rPr>
      </w:pPr>
      <w:r w:rsidRPr="004C00F5">
        <w:rPr>
          <w:rFonts w:cs="Arial"/>
          <w:szCs w:val="24"/>
        </w:rPr>
        <w:t>THIS SOLAR LEASE AGREEMENT (“</w:t>
      </w:r>
      <w:r w:rsidRPr="004C00F5">
        <w:rPr>
          <w:rFonts w:cs="Arial"/>
          <w:b/>
          <w:i/>
          <w:szCs w:val="24"/>
        </w:rPr>
        <w:t>Agreement</w:t>
      </w:r>
      <w:r w:rsidRPr="004C00F5">
        <w:rPr>
          <w:rFonts w:cs="Arial"/>
          <w:szCs w:val="24"/>
        </w:rPr>
        <w:t xml:space="preserve">”) is made and entered into as of </w:t>
      </w:r>
      <w:r w:rsidR="00A1624B" w:rsidRPr="004C00F5">
        <w:rPr>
          <w:rFonts w:cs="Arial"/>
          <w:szCs w:val="24"/>
        </w:rPr>
        <w:t xml:space="preserve">this </w:t>
      </w:r>
      <w:r w:rsidR="00A1624B" w:rsidRPr="004C00F5">
        <w:rPr>
          <w:rFonts w:cs="Arial"/>
          <w:szCs w:val="24"/>
          <w:highlight w:val="lightGray"/>
          <w:u w:val="single"/>
        </w:rPr>
        <w:t>Day</w:t>
      </w:r>
      <w:r w:rsidR="00F504AD" w:rsidRPr="004C00F5">
        <w:rPr>
          <w:rFonts w:cs="Arial"/>
          <w:szCs w:val="24"/>
          <w:u w:val="single"/>
        </w:rPr>
        <w:t xml:space="preserve"> </w:t>
      </w:r>
      <w:r w:rsidRPr="004C00F5">
        <w:rPr>
          <w:rFonts w:cs="Arial"/>
          <w:szCs w:val="24"/>
        </w:rPr>
        <w:t>of</w:t>
      </w:r>
      <w:r w:rsidR="00F504AD" w:rsidRPr="004C00F5">
        <w:rPr>
          <w:rFonts w:cs="Arial"/>
          <w:szCs w:val="24"/>
        </w:rPr>
        <w:t xml:space="preserve"> </w:t>
      </w:r>
      <w:r w:rsidR="00F504AD" w:rsidRPr="004C00F5">
        <w:rPr>
          <w:rFonts w:cs="Arial"/>
          <w:szCs w:val="24"/>
          <w:highlight w:val="lightGray"/>
          <w:u w:val="single"/>
        </w:rPr>
        <w:t>Month, Year</w:t>
      </w:r>
      <w:r w:rsidRPr="004C00F5">
        <w:rPr>
          <w:rFonts w:cs="Arial"/>
          <w:szCs w:val="24"/>
        </w:rPr>
        <w:t xml:space="preserve"> (the “</w:t>
      </w:r>
      <w:r w:rsidRPr="004C00F5">
        <w:rPr>
          <w:rFonts w:cs="Arial"/>
          <w:b/>
          <w:i/>
          <w:szCs w:val="24"/>
        </w:rPr>
        <w:t>Effective Date</w:t>
      </w:r>
      <w:r w:rsidRPr="004C00F5">
        <w:rPr>
          <w:rFonts w:cs="Arial"/>
          <w:szCs w:val="24"/>
        </w:rPr>
        <w:t xml:space="preserve">”), by and between the </w:t>
      </w:r>
      <w:r w:rsidR="00425F3D" w:rsidRPr="004C00F5">
        <w:rPr>
          <w:rFonts w:cs="Arial"/>
          <w:b/>
          <w:szCs w:val="24"/>
          <w:highlight w:val="lightGray"/>
        </w:rPr>
        <w:t>Village/</w:t>
      </w:r>
      <w:r w:rsidR="009722AF" w:rsidRPr="004C00F5">
        <w:rPr>
          <w:rFonts w:cs="Arial"/>
          <w:b/>
          <w:szCs w:val="24"/>
          <w:highlight w:val="lightGray"/>
        </w:rPr>
        <w:t xml:space="preserve"> </w:t>
      </w:r>
      <w:r w:rsidR="009C31D6" w:rsidRPr="009C31D6">
        <w:rPr>
          <w:rFonts w:cs="Arial"/>
          <w:b/>
          <w:szCs w:val="24"/>
          <w:highlight w:val="lightGray"/>
        </w:rPr>
        <w:t>Town</w:t>
      </w:r>
      <w:r w:rsidR="00425F3D" w:rsidRPr="004C00F5">
        <w:rPr>
          <w:rFonts w:cs="Arial"/>
          <w:b/>
          <w:szCs w:val="24"/>
          <w:highlight w:val="lightGray"/>
        </w:rPr>
        <w:t>/</w:t>
      </w:r>
      <w:r w:rsidR="009722AF" w:rsidRPr="004C00F5">
        <w:rPr>
          <w:rFonts w:cs="Arial"/>
          <w:b/>
          <w:szCs w:val="24"/>
          <w:highlight w:val="lightGray"/>
        </w:rPr>
        <w:t xml:space="preserve"> </w:t>
      </w:r>
      <w:r w:rsidR="00425F3D" w:rsidRPr="004C00F5">
        <w:rPr>
          <w:rFonts w:cs="Arial"/>
          <w:b/>
          <w:szCs w:val="24"/>
          <w:highlight w:val="lightGray"/>
        </w:rPr>
        <w:t>City/</w:t>
      </w:r>
      <w:r w:rsidR="009722AF" w:rsidRPr="004C00F5">
        <w:rPr>
          <w:rFonts w:cs="Arial"/>
          <w:b/>
          <w:szCs w:val="24"/>
          <w:highlight w:val="lightGray"/>
        </w:rPr>
        <w:t xml:space="preserve"> </w:t>
      </w:r>
      <w:r w:rsidR="00425F3D" w:rsidRPr="004C00F5">
        <w:rPr>
          <w:rFonts w:cs="Arial"/>
          <w:b/>
          <w:szCs w:val="24"/>
          <w:highlight w:val="lightGray"/>
        </w:rPr>
        <w:t>County Name</w:t>
      </w:r>
      <w:r w:rsidRPr="004C00F5">
        <w:rPr>
          <w:rFonts w:cs="Arial"/>
          <w:szCs w:val="24"/>
        </w:rPr>
        <w:t>, a</w:t>
      </w:r>
      <w:r w:rsidR="00F504AD" w:rsidRPr="004C00F5">
        <w:rPr>
          <w:rFonts w:cs="Arial"/>
          <w:szCs w:val="24"/>
        </w:rPr>
        <w:t xml:space="preserve"> </w:t>
      </w:r>
      <w:r w:rsidRPr="004C00F5">
        <w:rPr>
          <w:rFonts w:cs="Arial"/>
          <w:szCs w:val="24"/>
        </w:rPr>
        <w:t>municipality of the State of New York (“</w:t>
      </w:r>
      <w:r w:rsidR="00425F3D" w:rsidRPr="009C31D6">
        <w:rPr>
          <w:rFonts w:cs="Arial"/>
          <w:b/>
          <w:i/>
          <w:szCs w:val="24"/>
          <w:highlight w:val="lightGray"/>
        </w:rPr>
        <w:t>Village</w:t>
      </w:r>
      <w:r w:rsidR="00425F3D" w:rsidRPr="009C31D6">
        <w:rPr>
          <w:rFonts w:cs="Arial"/>
          <w:b/>
          <w:szCs w:val="24"/>
          <w:highlight w:val="lightGray"/>
        </w:rPr>
        <w:t xml:space="preserve">/ </w:t>
      </w:r>
      <w:r w:rsidR="009C31D6" w:rsidRPr="009C31D6">
        <w:rPr>
          <w:rFonts w:cs="Arial"/>
          <w:b/>
          <w:i/>
          <w:szCs w:val="24"/>
          <w:highlight w:val="lightGray"/>
        </w:rPr>
        <w:t>Town</w:t>
      </w:r>
      <w:r w:rsidR="00425F3D" w:rsidRPr="009C31D6">
        <w:rPr>
          <w:rFonts w:cs="Arial"/>
          <w:b/>
          <w:i/>
          <w:szCs w:val="24"/>
          <w:highlight w:val="lightGray"/>
        </w:rPr>
        <w:t>/ City/ County</w:t>
      </w:r>
      <w:r w:rsidRPr="009C31D6">
        <w:rPr>
          <w:rFonts w:cs="Arial"/>
          <w:szCs w:val="24"/>
          <w:highlight w:val="lightGray"/>
        </w:rPr>
        <w:t>”)</w:t>
      </w:r>
      <w:r w:rsidRPr="004C00F5">
        <w:rPr>
          <w:rFonts w:cs="Arial"/>
          <w:szCs w:val="24"/>
        </w:rPr>
        <w:t xml:space="preserve"> and </w:t>
      </w:r>
      <w:r w:rsidR="000C3E4F" w:rsidRPr="004C00F5">
        <w:rPr>
          <w:rFonts w:cs="Arial"/>
          <w:b/>
          <w:szCs w:val="24"/>
          <w:highlight w:val="lightGray"/>
        </w:rPr>
        <w:t>Entity Name</w:t>
      </w:r>
      <w:r w:rsidRPr="004C00F5">
        <w:rPr>
          <w:rFonts w:cs="Arial"/>
          <w:szCs w:val="24"/>
        </w:rPr>
        <w:t xml:space="preserve">, a </w:t>
      </w:r>
      <w:r w:rsidRPr="009C31D6">
        <w:rPr>
          <w:rFonts w:cs="Arial"/>
          <w:szCs w:val="24"/>
          <w:highlight w:val="lightGray"/>
        </w:rPr>
        <w:t>New York limited liability company</w:t>
      </w:r>
      <w:r w:rsidRPr="004C00F5">
        <w:rPr>
          <w:rFonts w:cs="Arial"/>
          <w:szCs w:val="24"/>
        </w:rPr>
        <w:t xml:space="preserve"> (“</w:t>
      </w:r>
      <w:r w:rsidR="00425F3D" w:rsidRPr="004C00F5">
        <w:rPr>
          <w:rFonts w:cs="Arial"/>
          <w:b/>
          <w:i/>
          <w:szCs w:val="24"/>
          <w:highlight w:val="lightGray"/>
        </w:rPr>
        <w:t>Entity Short Name</w:t>
      </w:r>
      <w:r w:rsidRPr="004C00F5">
        <w:rPr>
          <w:rFonts w:cs="Arial"/>
          <w:szCs w:val="24"/>
        </w:rPr>
        <w:t>”).</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and </w:t>
      </w:r>
      <w:r w:rsidR="00425F3D" w:rsidRPr="004C00F5">
        <w:rPr>
          <w:rFonts w:cs="Arial"/>
          <w:szCs w:val="24"/>
          <w:highlight w:val="lightGray"/>
        </w:rPr>
        <w:t xml:space="preserve">Entity </w:t>
      </w:r>
      <w:r w:rsidR="00A1624B" w:rsidRPr="004C00F5">
        <w:rPr>
          <w:rFonts w:cs="Arial"/>
          <w:szCs w:val="24"/>
          <w:highlight w:val="lightGray"/>
        </w:rPr>
        <w:t xml:space="preserve">Short </w:t>
      </w:r>
      <w:r w:rsidR="00425F3D" w:rsidRPr="004C00F5">
        <w:rPr>
          <w:rFonts w:cs="Arial"/>
          <w:szCs w:val="24"/>
          <w:highlight w:val="lightGray"/>
        </w:rPr>
        <w:t>Name</w:t>
      </w:r>
      <w:r w:rsidRPr="004C00F5">
        <w:rPr>
          <w:rFonts w:cs="Arial"/>
          <w:szCs w:val="24"/>
        </w:rPr>
        <w:t xml:space="preserve"> are sometimes hereinafter referred to</w:t>
      </w:r>
      <w:r w:rsidR="00F504AD" w:rsidRPr="004C00F5">
        <w:rPr>
          <w:rFonts w:cs="Arial"/>
          <w:szCs w:val="24"/>
        </w:rPr>
        <w:t xml:space="preserve"> </w:t>
      </w:r>
      <w:r w:rsidRPr="004C00F5">
        <w:rPr>
          <w:rFonts w:cs="Arial"/>
          <w:szCs w:val="24"/>
        </w:rPr>
        <w:t>individually as a “</w:t>
      </w:r>
      <w:r w:rsidRPr="004C00F5">
        <w:rPr>
          <w:rFonts w:cs="Arial"/>
          <w:b/>
          <w:i/>
          <w:szCs w:val="24"/>
        </w:rPr>
        <w:t>Party</w:t>
      </w:r>
      <w:r w:rsidRPr="004C00F5">
        <w:rPr>
          <w:rFonts w:cs="Arial"/>
          <w:szCs w:val="24"/>
        </w:rPr>
        <w:t>” and collectively as the “</w:t>
      </w:r>
      <w:r w:rsidRPr="004C00F5">
        <w:rPr>
          <w:rFonts w:cs="Arial"/>
          <w:b/>
          <w:i/>
          <w:szCs w:val="24"/>
        </w:rPr>
        <w:t>Parties</w:t>
      </w:r>
      <w:r w:rsidRPr="004C00F5">
        <w:rPr>
          <w:rFonts w:cs="Arial"/>
          <w:szCs w:val="24"/>
        </w:rPr>
        <w:t>.”</w:t>
      </w:r>
    </w:p>
    <w:p w14:paraId="05E80D36" w14:textId="77777777" w:rsidR="00AB5E60" w:rsidRPr="004C00F5" w:rsidRDefault="00AB5E60">
      <w:pPr>
        <w:pStyle w:val="BodyText"/>
        <w:spacing w:before="8"/>
        <w:rPr>
          <w:rFonts w:cs="Arial"/>
        </w:rPr>
      </w:pPr>
    </w:p>
    <w:p w14:paraId="324F96FA" w14:textId="77777777" w:rsidR="00AB5E60" w:rsidRPr="004C00F5" w:rsidRDefault="007C06B7">
      <w:pPr>
        <w:pStyle w:val="Heading1"/>
        <w:ind w:left="1354"/>
        <w:rPr>
          <w:rFonts w:cs="Arial"/>
          <w:u w:val="none"/>
        </w:rPr>
      </w:pPr>
      <w:r w:rsidRPr="004C00F5">
        <w:rPr>
          <w:rFonts w:cs="Arial"/>
          <w:u w:val="none"/>
        </w:rPr>
        <w:t>ARTICLE 1 - DEFINED TERMS; RULES OF INTERPRETATION</w:t>
      </w:r>
    </w:p>
    <w:p w14:paraId="325FBDCD" w14:textId="77777777" w:rsidR="00AB5E60" w:rsidRPr="004C00F5" w:rsidRDefault="00AB5E60">
      <w:pPr>
        <w:pStyle w:val="BodyText"/>
        <w:spacing w:before="5"/>
        <w:rPr>
          <w:rFonts w:cs="Arial"/>
          <w:b/>
        </w:rPr>
      </w:pPr>
    </w:p>
    <w:p w14:paraId="1E01382B" w14:textId="362421B0" w:rsidR="00AB5E60" w:rsidRPr="009B3DB7" w:rsidRDefault="009B3DB7" w:rsidP="009B3DB7">
      <w:pPr>
        <w:tabs>
          <w:tab w:val="left" w:pos="920"/>
          <w:tab w:val="left" w:pos="921"/>
        </w:tabs>
        <w:ind w:left="432" w:right="706" w:hanging="720"/>
        <w:rPr>
          <w:rFonts w:cs="Arial"/>
          <w:szCs w:val="24"/>
        </w:rPr>
      </w:pPr>
      <w:r w:rsidRPr="009B3DB7">
        <w:rPr>
          <w:rStyle w:val="Heading2Char"/>
          <w:b w:val="0"/>
          <w:szCs w:val="24"/>
          <w:u w:val="none"/>
        </w:rPr>
        <w:t>1.1</w:t>
      </w:r>
      <w:r w:rsidRPr="009B3DB7">
        <w:rPr>
          <w:rStyle w:val="Heading2Char"/>
          <w:szCs w:val="24"/>
          <w:u w:val="none"/>
        </w:rPr>
        <w:t xml:space="preserve"> </w:t>
      </w:r>
      <w:r>
        <w:rPr>
          <w:rStyle w:val="Heading2Char"/>
          <w:szCs w:val="24"/>
          <w:u w:val="none"/>
        </w:rPr>
        <w:tab/>
      </w:r>
      <w:r w:rsidR="007C06B7" w:rsidRPr="009B3DB7">
        <w:rPr>
          <w:rStyle w:val="Heading2Char"/>
          <w:szCs w:val="24"/>
        </w:rPr>
        <w:t>Defined Terms.</w:t>
      </w:r>
      <w:r w:rsidR="007C06B7" w:rsidRPr="009B3DB7">
        <w:rPr>
          <w:rFonts w:cs="Arial"/>
          <w:szCs w:val="24"/>
        </w:rPr>
        <w:t xml:space="preserve"> Capitalized terms used in this Agreement shall have the</w:t>
      </w:r>
      <w:r w:rsidR="007C06B7" w:rsidRPr="009B3DB7">
        <w:rPr>
          <w:rFonts w:cs="Arial"/>
          <w:spacing w:val="-16"/>
          <w:szCs w:val="24"/>
        </w:rPr>
        <w:t xml:space="preserve"> </w:t>
      </w:r>
      <w:r w:rsidR="007C06B7" w:rsidRPr="009B3DB7">
        <w:rPr>
          <w:rFonts w:cs="Arial"/>
          <w:szCs w:val="24"/>
        </w:rPr>
        <w:t>meanings ascribed to them in this Agreement, or as otherwise set forth</w:t>
      </w:r>
      <w:r w:rsidR="007C06B7" w:rsidRPr="009B3DB7">
        <w:rPr>
          <w:rFonts w:cs="Arial"/>
          <w:spacing w:val="-4"/>
          <w:szCs w:val="24"/>
        </w:rPr>
        <w:t xml:space="preserve"> </w:t>
      </w:r>
      <w:r w:rsidR="007C06B7" w:rsidRPr="009B3DB7">
        <w:rPr>
          <w:rFonts w:cs="Arial"/>
          <w:szCs w:val="24"/>
        </w:rPr>
        <w:t>below.</w:t>
      </w:r>
    </w:p>
    <w:p w14:paraId="2FD4832B" w14:textId="77777777" w:rsidR="00AB5E60" w:rsidRPr="004C00F5" w:rsidRDefault="00AB5E60">
      <w:pPr>
        <w:pStyle w:val="BodyText"/>
        <w:spacing w:before="11"/>
        <w:rPr>
          <w:rFonts w:cs="Arial"/>
        </w:rPr>
      </w:pPr>
    </w:p>
    <w:p w14:paraId="7AF4BBA5" w14:textId="0130D3CA" w:rsidR="00AB5E60" w:rsidRPr="004C00F5" w:rsidRDefault="007C06B7" w:rsidP="009C31D6">
      <w:pPr>
        <w:pStyle w:val="BodyText"/>
        <w:ind w:left="202" w:firstLine="720"/>
        <w:rPr>
          <w:rFonts w:cs="Arial"/>
        </w:rPr>
      </w:pPr>
      <w:r w:rsidRPr="004C00F5">
        <w:rPr>
          <w:rFonts w:cs="Arial"/>
        </w:rPr>
        <w:t>“</w:t>
      </w:r>
      <w:r w:rsidRPr="004C00F5">
        <w:rPr>
          <w:rFonts w:cs="Arial"/>
          <w:b/>
          <w:i/>
        </w:rPr>
        <w:t>Agreement</w:t>
      </w:r>
      <w:r w:rsidRPr="004C00F5">
        <w:rPr>
          <w:rFonts w:cs="Arial"/>
        </w:rPr>
        <w:t xml:space="preserve">” means this Solar Lease Agreement, including </w:t>
      </w:r>
      <w:r w:rsidR="00613ED0">
        <w:rPr>
          <w:rFonts w:cs="Arial"/>
        </w:rPr>
        <w:t xml:space="preserve">the Solar Lease Agreement Cover Sheet, </w:t>
      </w:r>
      <w:r w:rsidRPr="004C00F5">
        <w:rPr>
          <w:rFonts w:cs="Arial"/>
        </w:rPr>
        <w:t>all Exhibits and attachments</w:t>
      </w:r>
      <w:r w:rsidR="009C31D6">
        <w:rPr>
          <w:rFonts w:cs="Arial"/>
        </w:rPr>
        <w:t xml:space="preserve"> </w:t>
      </w:r>
      <w:r w:rsidRPr="004C00F5">
        <w:rPr>
          <w:rFonts w:cs="Arial"/>
        </w:rPr>
        <w:t>hereto.</w:t>
      </w:r>
    </w:p>
    <w:p w14:paraId="19CF9584" w14:textId="77777777" w:rsidR="00AB5E60" w:rsidRPr="004C00F5" w:rsidRDefault="00AB5E60">
      <w:pPr>
        <w:pStyle w:val="BodyText"/>
        <w:rPr>
          <w:rFonts w:cs="Arial"/>
        </w:rPr>
      </w:pPr>
    </w:p>
    <w:p w14:paraId="4BA7A412" w14:textId="77777777" w:rsidR="00AB5E60" w:rsidRPr="004C00F5" w:rsidRDefault="007C06B7">
      <w:pPr>
        <w:pStyle w:val="BodyText"/>
        <w:ind w:left="200" w:right="356" w:firstLine="719"/>
        <w:rPr>
          <w:rFonts w:cs="Arial"/>
        </w:rPr>
      </w:pPr>
      <w:r w:rsidRPr="004C00F5">
        <w:rPr>
          <w:rFonts w:cs="Arial"/>
        </w:rPr>
        <w:t>“</w:t>
      </w:r>
      <w:r w:rsidRPr="004C00F5">
        <w:rPr>
          <w:rFonts w:cs="Arial"/>
          <w:b/>
          <w:i/>
        </w:rPr>
        <w:t>Applicable Legal Requirements</w:t>
      </w:r>
      <w:r w:rsidRPr="004C00F5">
        <w:rPr>
          <w:rFonts w:cs="Arial"/>
        </w:rPr>
        <w:t>” means any present and future law, act, rule, requirement, order, by-law, ordinance, regulation, judgment, decree, or injunction of or by any Governmental Authority, ordinary or extraordinary, foreseen or unforeseen.</w:t>
      </w:r>
    </w:p>
    <w:p w14:paraId="794E2C70" w14:textId="77777777" w:rsidR="00AB5E60" w:rsidRPr="004C00F5" w:rsidRDefault="00AB5E60">
      <w:pPr>
        <w:pStyle w:val="BodyText"/>
        <w:spacing w:before="10"/>
        <w:rPr>
          <w:rFonts w:cs="Arial"/>
        </w:rPr>
      </w:pPr>
    </w:p>
    <w:p w14:paraId="29BB2E82" w14:textId="64E3F6F2" w:rsidR="00AB5E60" w:rsidRPr="004C00F5" w:rsidRDefault="007C06B7" w:rsidP="009C31D6">
      <w:pPr>
        <w:pStyle w:val="BodyText"/>
        <w:ind w:left="200" w:right="165" w:firstLine="719"/>
        <w:rPr>
          <w:rFonts w:cs="Arial"/>
        </w:rPr>
      </w:pPr>
      <w:r w:rsidRPr="004C00F5">
        <w:rPr>
          <w:rFonts w:cs="Arial"/>
        </w:rPr>
        <w:t>“</w:t>
      </w:r>
      <w:r w:rsidRPr="004C00F5">
        <w:rPr>
          <w:rFonts w:cs="Arial"/>
          <w:b/>
          <w:i/>
        </w:rPr>
        <w:t>Bankrupt</w:t>
      </w:r>
      <w:r w:rsidRPr="004C00F5">
        <w:rPr>
          <w:rFonts w:cs="Arial"/>
        </w:rPr>
        <w:t>” means that a Party or other entity (as applicable): (i) is dissolved (other than pursuant to a consolidation, amalgamation or merger); (ii) becomes insolvent or is unable to pay its debts or fails (or admits in writing its inability) generally to pay its debts as they become due;</w:t>
      </w:r>
      <w:r w:rsidR="009C31D6">
        <w:rPr>
          <w:rFonts w:cs="Arial"/>
        </w:rPr>
        <w:t xml:space="preserve"> </w:t>
      </w:r>
      <w:r w:rsidRPr="004C00F5">
        <w:rPr>
          <w:rFonts w:cs="Arial"/>
        </w:rPr>
        <w:t xml:space="preserve">(iii) makes a general assignment, arrangement or composition with or for the benefit of its creditors; (iv) has instituted against it a proceeding seeking a judgment of insolvency or bankruptcy or any other relief under any bankruptcy or insolvency law or other similar law affecting creditor’s rights, or a petition is presented for its winding-up, reorganization or liquidation, which proceeding or petition is not dismissed, stayed or vacated within twenty (20) Business Days thereafter; (v) commences a voluntary proceeding seeking a judgment of insolvency or bankruptcy or any other relief under any bankruptcy or insolvency law or other similar law affecting creditors’ rights; (vi) seeks or consents to the appointment of an administrator, provisional liquidator, conservator, receiver, trustee, custodian or other similar official for it or for all or substantially all of its assets; (vii) causes or is subject to any event with respect to </w:t>
      </w:r>
      <w:proofErr w:type="spellStart"/>
      <w:r w:rsidRPr="004C00F5">
        <w:rPr>
          <w:rFonts w:cs="Arial"/>
        </w:rPr>
        <w:t>it</w:t>
      </w:r>
      <w:proofErr w:type="spellEnd"/>
      <w:r w:rsidRPr="004C00F5">
        <w:rPr>
          <w:rFonts w:cs="Arial"/>
        </w:rPr>
        <w:t xml:space="preserve"> which, under the Applicable Legal Requirements of any jurisdiction, has an analogous effect to any of the events specified in clauses (i) to (vi) inclusive; or (viii) takes any action in furtherance of, or indicating its consent to, approval of, or acquiescence in, any of the foregoing acts.</w:t>
      </w:r>
    </w:p>
    <w:p w14:paraId="0CF3F604" w14:textId="77777777" w:rsidR="00AB5E60" w:rsidRPr="004C00F5" w:rsidRDefault="00AB5E60">
      <w:pPr>
        <w:pStyle w:val="BodyText"/>
        <w:rPr>
          <w:rFonts w:cs="Arial"/>
        </w:rPr>
      </w:pPr>
    </w:p>
    <w:p w14:paraId="0631A131" w14:textId="77777777" w:rsidR="00AB5E60" w:rsidRPr="004C00F5" w:rsidRDefault="007C06B7">
      <w:pPr>
        <w:pStyle w:val="BodyText"/>
        <w:ind w:left="200" w:right="149" w:firstLine="719"/>
        <w:rPr>
          <w:rFonts w:cs="Arial"/>
        </w:rPr>
      </w:pPr>
      <w:r w:rsidRPr="004C00F5">
        <w:rPr>
          <w:rFonts w:cs="Arial"/>
        </w:rPr>
        <w:t>“</w:t>
      </w:r>
      <w:r w:rsidRPr="004C00F5">
        <w:rPr>
          <w:rFonts w:cs="Arial"/>
          <w:b/>
          <w:i/>
        </w:rPr>
        <w:t>Business Day</w:t>
      </w:r>
      <w:r w:rsidRPr="004C00F5">
        <w:rPr>
          <w:rFonts w:cs="Arial"/>
        </w:rPr>
        <w:t>” means any day except a Saturday, Sunday, or a Federal Reserve Bank holiday.</w:t>
      </w:r>
    </w:p>
    <w:p w14:paraId="39018EF2" w14:textId="77777777" w:rsidR="00AB5E60" w:rsidRPr="004C00F5" w:rsidRDefault="00AB5E60">
      <w:pPr>
        <w:pStyle w:val="BodyText"/>
        <w:spacing w:before="10"/>
        <w:rPr>
          <w:rFonts w:cs="Arial"/>
        </w:rPr>
      </w:pPr>
    </w:p>
    <w:p w14:paraId="0BD5B1F5" w14:textId="77777777" w:rsidR="00AB5E60" w:rsidRPr="004C00F5" w:rsidRDefault="007C06B7">
      <w:pPr>
        <w:ind w:left="920"/>
        <w:rPr>
          <w:rFonts w:cs="Arial"/>
          <w:szCs w:val="24"/>
        </w:rPr>
      </w:pPr>
      <w:r w:rsidRPr="004C00F5">
        <w:rPr>
          <w:rFonts w:cs="Arial"/>
          <w:b/>
          <w:i/>
          <w:szCs w:val="24"/>
        </w:rPr>
        <w:t xml:space="preserve">“Casualty Date” </w:t>
      </w:r>
      <w:r w:rsidRPr="004C00F5">
        <w:rPr>
          <w:rFonts w:cs="Arial"/>
          <w:szCs w:val="24"/>
        </w:rPr>
        <w:t>shall have the meaning set forth in § 11.2.</w:t>
      </w:r>
    </w:p>
    <w:p w14:paraId="2018C7E4" w14:textId="77777777" w:rsidR="00AB5E60" w:rsidRPr="004C00F5" w:rsidRDefault="00AB5E60">
      <w:pPr>
        <w:pStyle w:val="BodyText"/>
        <w:spacing w:before="10"/>
        <w:rPr>
          <w:rFonts w:cs="Arial"/>
        </w:rPr>
      </w:pPr>
    </w:p>
    <w:p w14:paraId="71B93F08" w14:textId="40DE01AC" w:rsidR="00AB5E60" w:rsidRDefault="007C06B7">
      <w:pPr>
        <w:ind w:left="200" w:right="368" w:firstLine="719"/>
        <w:rPr>
          <w:rFonts w:cs="Arial"/>
          <w:szCs w:val="24"/>
        </w:rPr>
      </w:pPr>
      <w:r w:rsidRPr="004C00F5">
        <w:rPr>
          <w:rFonts w:cs="Arial"/>
          <w:szCs w:val="24"/>
        </w:rPr>
        <w:t>“</w:t>
      </w:r>
      <w:r w:rsidRPr="004C00F5">
        <w:rPr>
          <w:rFonts w:cs="Arial"/>
          <w:b/>
          <w:i/>
          <w:szCs w:val="24"/>
        </w:rPr>
        <w:t>Commercial Operation Date</w:t>
      </w:r>
      <w:r w:rsidRPr="004C00F5">
        <w:rPr>
          <w:rFonts w:cs="Arial"/>
          <w:szCs w:val="24"/>
        </w:rPr>
        <w:t xml:space="preserve">” means the </w:t>
      </w:r>
      <w:r w:rsidRPr="00367992">
        <w:rPr>
          <w:rFonts w:cs="Arial"/>
          <w:szCs w:val="24"/>
          <w:highlight w:val="lightGray"/>
        </w:rPr>
        <w:t>tenth (10</w:t>
      </w:r>
      <w:r w:rsidRPr="00367992">
        <w:rPr>
          <w:rFonts w:cs="Arial"/>
          <w:szCs w:val="24"/>
          <w:highlight w:val="lightGray"/>
          <w:vertAlign w:val="superscript"/>
        </w:rPr>
        <w:t>th</w:t>
      </w:r>
      <w:r w:rsidRPr="00367992">
        <w:rPr>
          <w:rFonts w:cs="Arial"/>
          <w:szCs w:val="24"/>
          <w:highlight w:val="lightGray"/>
        </w:rPr>
        <w:t>)</w:t>
      </w:r>
      <w:r w:rsidRPr="004C00F5">
        <w:rPr>
          <w:rFonts w:cs="Arial"/>
          <w:szCs w:val="24"/>
        </w:rPr>
        <w:t xml:space="preserve"> day after the </w:t>
      </w:r>
      <w:r w:rsidR="009C31D6" w:rsidRPr="009C31D6">
        <w:rPr>
          <w:rFonts w:cs="Arial"/>
          <w:szCs w:val="24"/>
          <w:highlight w:val="lightGray"/>
        </w:rPr>
        <w:t>Town</w:t>
      </w:r>
      <w:r w:rsidRPr="004C00F5">
        <w:rPr>
          <w:rFonts w:cs="Arial"/>
          <w:szCs w:val="24"/>
        </w:rPr>
        <w:t>’s receipt of a Completion Notice for the System.</w:t>
      </w:r>
    </w:p>
    <w:p w14:paraId="1FF2F1C9" w14:textId="77777777" w:rsidR="00047DA8" w:rsidRPr="004C00F5" w:rsidRDefault="00047DA8">
      <w:pPr>
        <w:ind w:left="200" w:right="368" w:firstLine="719"/>
        <w:rPr>
          <w:rFonts w:cs="Arial"/>
          <w:szCs w:val="24"/>
        </w:rPr>
      </w:pPr>
    </w:p>
    <w:p w14:paraId="4CD49CAC" w14:textId="4D5F0ED8" w:rsidR="008C085F" w:rsidRDefault="007C06B7" w:rsidP="00AD30FA">
      <w:pPr>
        <w:pStyle w:val="BodyText"/>
        <w:spacing w:before="72"/>
        <w:ind w:left="200" w:right="367" w:firstLine="719"/>
        <w:jc w:val="both"/>
        <w:rPr>
          <w:rFonts w:cs="Arial"/>
        </w:rPr>
      </w:pPr>
      <w:r w:rsidRPr="004C00F5">
        <w:rPr>
          <w:rFonts w:cs="Arial"/>
        </w:rPr>
        <w:t>“</w:t>
      </w:r>
      <w:r w:rsidRPr="004C00F5">
        <w:rPr>
          <w:rFonts w:cs="Arial"/>
          <w:b/>
          <w:i/>
        </w:rPr>
        <w:t>Completion Notice</w:t>
      </w:r>
      <w:r w:rsidRPr="004C00F5">
        <w:rPr>
          <w:rFonts w:cs="Arial"/>
          <w:i/>
        </w:rPr>
        <w:t xml:space="preserve">” </w:t>
      </w:r>
      <w:r w:rsidRPr="004C00F5">
        <w:rPr>
          <w:rFonts w:cs="Arial"/>
        </w:rPr>
        <w:t xml:space="preserve">means a notice from the </w:t>
      </w:r>
      <w:r w:rsidR="000C3E4F" w:rsidRPr="004C00F5">
        <w:rPr>
          <w:rFonts w:cs="Arial"/>
          <w:highlight w:val="lightGray"/>
        </w:rPr>
        <w:t>Entity Name</w:t>
      </w:r>
      <w:r w:rsidRPr="004C00F5">
        <w:rPr>
          <w:rFonts w:cs="Arial"/>
        </w:rPr>
        <w:t xml:space="preserve"> to the</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00047DA8">
        <w:rPr>
          <w:rFonts w:cs="Arial"/>
        </w:rPr>
        <w:t>when the</w:t>
      </w:r>
      <w:r w:rsidRPr="004C00F5">
        <w:rPr>
          <w:rFonts w:cs="Arial"/>
        </w:rPr>
        <w:t xml:space="preserve"> System is generating electric power and has been accepted for continuous commercial service by the LDC.</w:t>
      </w:r>
    </w:p>
    <w:p w14:paraId="52C9574C" w14:textId="1126EEDB" w:rsidR="00047DA8" w:rsidRDefault="00047DA8" w:rsidP="00AD30FA">
      <w:pPr>
        <w:pStyle w:val="BodyText"/>
        <w:spacing w:before="72"/>
        <w:ind w:left="200" w:right="367" w:firstLine="719"/>
        <w:jc w:val="both"/>
        <w:rPr>
          <w:rFonts w:cs="Arial"/>
        </w:rPr>
      </w:pPr>
    </w:p>
    <w:p w14:paraId="3E831EFA" w14:textId="77777777" w:rsidR="00047DA8" w:rsidRDefault="00047DA8" w:rsidP="00047DA8">
      <w:pPr>
        <w:pStyle w:val="BodyText"/>
        <w:ind w:left="200" w:right="276" w:firstLine="719"/>
        <w:rPr>
          <w:rFonts w:cs="Arial"/>
        </w:rPr>
      </w:pPr>
      <w:r>
        <w:rPr>
          <w:rFonts w:cs="Arial"/>
        </w:rPr>
        <w:t>“</w:t>
      </w:r>
      <w:r>
        <w:rPr>
          <w:b/>
          <w:i/>
        </w:rPr>
        <w:t>Development Period Payment</w:t>
      </w:r>
      <w:r>
        <w:rPr>
          <w:rFonts w:cs="Arial"/>
        </w:rPr>
        <w:t xml:space="preserve">” means an annual rent amount of </w:t>
      </w:r>
      <w:r w:rsidRPr="00047DA8">
        <w:rPr>
          <w:rFonts w:cs="Arial"/>
        </w:rPr>
        <w:t>$</w:t>
      </w:r>
      <w:r>
        <w:rPr>
          <w:rFonts w:cs="Arial"/>
          <w:highlight w:val="lightGray"/>
        </w:rPr>
        <w:t>XX</w:t>
      </w:r>
      <w:r>
        <w:rPr>
          <w:rFonts w:cs="Arial"/>
        </w:rPr>
        <w:t>, paid on a prorated basis for use of the Premises for the number of days from the Effective Date to the Commercial Operation Date.</w:t>
      </w:r>
    </w:p>
    <w:p w14:paraId="092E35DA" w14:textId="77777777" w:rsidR="008C085F" w:rsidRPr="004C00F5" w:rsidRDefault="008C085F">
      <w:pPr>
        <w:pStyle w:val="BodyText"/>
        <w:spacing w:before="10"/>
        <w:rPr>
          <w:rFonts w:cs="Arial"/>
        </w:rPr>
      </w:pPr>
    </w:p>
    <w:p w14:paraId="1B116264" w14:textId="77777777" w:rsidR="00AB5E60" w:rsidRPr="004C00F5" w:rsidRDefault="007C06B7">
      <w:pPr>
        <w:pStyle w:val="BodyText"/>
        <w:ind w:left="920"/>
        <w:rPr>
          <w:rFonts w:cs="Arial"/>
        </w:rPr>
      </w:pPr>
      <w:r w:rsidRPr="004C00F5">
        <w:rPr>
          <w:rFonts w:cs="Arial"/>
          <w:b/>
          <w:i/>
        </w:rPr>
        <w:t xml:space="preserve">“Dispute” </w:t>
      </w:r>
      <w:r w:rsidRPr="004C00F5">
        <w:rPr>
          <w:rFonts w:cs="Arial"/>
        </w:rPr>
        <w:t>shall have the meaning set forth in §14.1.</w:t>
      </w:r>
    </w:p>
    <w:p w14:paraId="04F84516" w14:textId="77777777" w:rsidR="00AB5E60" w:rsidRPr="004C00F5" w:rsidRDefault="00AB5E60">
      <w:pPr>
        <w:pStyle w:val="BodyText"/>
        <w:spacing w:before="10"/>
        <w:rPr>
          <w:rFonts w:cs="Arial"/>
        </w:rPr>
      </w:pPr>
    </w:p>
    <w:p w14:paraId="437F1DA8" w14:textId="77777777" w:rsidR="00AB5E60" w:rsidRPr="004C00F5" w:rsidRDefault="007C06B7">
      <w:pPr>
        <w:pStyle w:val="BodyText"/>
        <w:ind w:left="200" w:right="149" w:firstLine="719"/>
        <w:rPr>
          <w:rFonts w:cs="Arial"/>
        </w:rPr>
      </w:pPr>
      <w:r w:rsidRPr="004C00F5">
        <w:rPr>
          <w:rFonts w:cs="Arial"/>
        </w:rPr>
        <w:t>“</w:t>
      </w:r>
      <w:r w:rsidRPr="004C00F5">
        <w:rPr>
          <w:rFonts w:cs="Arial"/>
          <w:b/>
          <w:i/>
        </w:rPr>
        <w:t>Easements</w:t>
      </w:r>
      <w:r w:rsidRPr="004C00F5">
        <w:rPr>
          <w:rFonts w:cs="Arial"/>
        </w:rPr>
        <w:t>” mean the easements granted pursuant to § 2.1, and which area(s) may be later defined by the Parties.</w:t>
      </w:r>
    </w:p>
    <w:p w14:paraId="7EA18680" w14:textId="77777777" w:rsidR="00AB5E60" w:rsidRPr="004C00F5" w:rsidRDefault="00AB5E60">
      <w:pPr>
        <w:pStyle w:val="BodyText"/>
        <w:spacing w:before="10"/>
        <w:rPr>
          <w:rFonts w:cs="Arial"/>
        </w:rPr>
      </w:pPr>
    </w:p>
    <w:p w14:paraId="15B1DFDA" w14:textId="77777777" w:rsidR="00AB5E60" w:rsidRPr="004C00F5" w:rsidRDefault="007C06B7">
      <w:pPr>
        <w:pStyle w:val="BodyText"/>
        <w:ind w:left="200" w:right="1236" w:firstLine="719"/>
        <w:rPr>
          <w:rFonts w:cs="Arial"/>
        </w:rPr>
      </w:pPr>
      <w:r w:rsidRPr="004C00F5">
        <w:rPr>
          <w:rFonts w:cs="Arial"/>
        </w:rPr>
        <w:t>“</w:t>
      </w:r>
      <w:r w:rsidRPr="004C00F5">
        <w:rPr>
          <w:rFonts w:cs="Arial"/>
          <w:b/>
          <w:i/>
        </w:rPr>
        <w:t>Effective Date</w:t>
      </w:r>
      <w:r w:rsidRPr="004C00F5">
        <w:rPr>
          <w:rFonts w:cs="Arial"/>
        </w:rPr>
        <w:t>” is the date first set forth in the introductory paragraph of this Agreement.</w:t>
      </w:r>
    </w:p>
    <w:p w14:paraId="63E571B4" w14:textId="77777777" w:rsidR="00AB5E60" w:rsidRPr="004C00F5" w:rsidRDefault="00AB5E60">
      <w:pPr>
        <w:pStyle w:val="BodyText"/>
        <w:spacing w:before="10"/>
        <w:rPr>
          <w:rFonts w:cs="Arial"/>
        </w:rPr>
      </w:pPr>
    </w:p>
    <w:p w14:paraId="7447F97A" w14:textId="77777777" w:rsidR="00AB5E60" w:rsidRPr="004C00F5" w:rsidRDefault="007C06B7">
      <w:pPr>
        <w:pStyle w:val="BodyText"/>
        <w:ind w:left="200" w:right="149" w:firstLine="719"/>
        <w:rPr>
          <w:rFonts w:cs="Arial"/>
        </w:rPr>
      </w:pPr>
      <w:r w:rsidRPr="004C00F5">
        <w:rPr>
          <w:rFonts w:cs="Arial"/>
        </w:rPr>
        <w:t>“</w:t>
      </w:r>
      <w:r w:rsidRPr="004C00F5">
        <w:rPr>
          <w:rFonts w:cs="Arial"/>
          <w:b/>
          <w:i/>
        </w:rPr>
        <w:t>Environmental Attributes</w:t>
      </w:r>
      <w:r w:rsidRPr="004C00F5">
        <w:rPr>
          <w:rFonts w:cs="Arial"/>
        </w:rPr>
        <w:t>” means any offset, credit, benefit, reduction, rebate, financial incentive, tax credit and other beneficial allowance that is in effect as of the Effective Date or may come into effect in the future, including, to the extent applicable and without limitation, RECs, Solar RECs, carbon credits, Green-e products, investment tax credits, production tax credits, forward capacity market credits or other credits earned by or in connection with, or otherwise attributable to, the System, or the electricity produced by the System, under or with respect to the Federal Clean Air Act (including, but not limited to, Title IV of the Clean Air Act Amendments of 1990), any state or federal renewable portfolio standard or renewable energy standard or other portfolio purchase mandate or requirement, including the renewable portfolio standard of the State of New York, the Regional Greenhouse Gas Initiative or any statute or regulation implementing the foregoing, any federal or other applicable act or regulation relating to carbon emissions or a cap or other limitation thereupon or any other state, federal or other Governmental Authority act, law or regulation that provides offsets, credits, benefits, reductions, allowances or incentives of any kind or nature related to electricity generation, generation capacity or emissions (or the lack or avoidance thereof).</w:t>
      </w:r>
    </w:p>
    <w:p w14:paraId="083ABD87" w14:textId="77777777" w:rsidR="00AB5E60" w:rsidRPr="004C00F5" w:rsidRDefault="00AB5E60">
      <w:pPr>
        <w:pStyle w:val="BodyText"/>
        <w:rPr>
          <w:rFonts w:cs="Arial"/>
        </w:rPr>
      </w:pPr>
    </w:p>
    <w:p w14:paraId="50858F6D" w14:textId="10FE60D9" w:rsidR="00AB5E60" w:rsidRPr="004C00F5" w:rsidRDefault="007C06B7">
      <w:pPr>
        <w:pStyle w:val="BodyText"/>
        <w:ind w:left="200" w:right="242" w:firstLine="779"/>
        <w:rPr>
          <w:rFonts w:cs="Arial"/>
        </w:rPr>
      </w:pPr>
      <w:r w:rsidRPr="004C00F5">
        <w:rPr>
          <w:rFonts w:cs="Arial"/>
          <w:b/>
          <w:i/>
        </w:rPr>
        <w:t xml:space="preserve">“Equipment Leasing Party” </w:t>
      </w:r>
      <w:r w:rsidRPr="004C00F5">
        <w:rPr>
          <w:rFonts w:cs="Arial"/>
        </w:rPr>
        <w:t xml:space="preserve">means, if applicable, any Person to whom </w:t>
      </w:r>
      <w:r w:rsidR="000C3E4F" w:rsidRPr="004C00F5">
        <w:rPr>
          <w:rFonts w:cs="Arial"/>
          <w:highlight w:val="lightGray"/>
        </w:rPr>
        <w:t>Entity Name</w:t>
      </w:r>
      <w:r w:rsidRPr="004C00F5">
        <w:rPr>
          <w:rFonts w:cs="Arial"/>
        </w:rPr>
        <w:t xml:space="preserve"> transferred the ownership interest in the System, subject to a leaseback of the System from such Person.</w:t>
      </w:r>
    </w:p>
    <w:p w14:paraId="2EDC28F5" w14:textId="77777777" w:rsidR="00AB5E60" w:rsidRPr="004C00F5" w:rsidRDefault="00AB5E60">
      <w:pPr>
        <w:pStyle w:val="BodyText"/>
        <w:spacing w:before="1"/>
        <w:rPr>
          <w:rFonts w:cs="Arial"/>
        </w:rPr>
      </w:pPr>
    </w:p>
    <w:p w14:paraId="4F1C091B" w14:textId="30C998FA" w:rsidR="00AB5E60" w:rsidRPr="004C00F5" w:rsidRDefault="007C06B7" w:rsidP="008A5B56">
      <w:pPr>
        <w:spacing w:before="90"/>
        <w:ind w:left="202" w:firstLine="720"/>
        <w:rPr>
          <w:rFonts w:cs="Arial"/>
          <w:szCs w:val="24"/>
        </w:rPr>
      </w:pPr>
      <w:r w:rsidRPr="004C00F5">
        <w:rPr>
          <w:rFonts w:cs="Arial"/>
          <w:b/>
          <w:i/>
          <w:szCs w:val="24"/>
        </w:rPr>
        <w:t xml:space="preserve">“Events of Default” </w:t>
      </w:r>
      <w:r w:rsidRPr="004C00F5">
        <w:rPr>
          <w:rFonts w:cs="Arial"/>
          <w:szCs w:val="24"/>
        </w:rPr>
        <w:t>means a</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Event of Default or </w:t>
      </w:r>
      <w:proofErr w:type="spellStart"/>
      <w:r w:rsidRPr="004C00F5">
        <w:rPr>
          <w:rFonts w:cs="Arial"/>
          <w:szCs w:val="24"/>
        </w:rPr>
        <w:t>a</w:t>
      </w:r>
      <w:proofErr w:type="spellEnd"/>
      <w:r w:rsidRPr="004C00F5">
        <w:rPr>
          <w:rFonts w:cs="Arial"/>
          <w:szCs w:val="24"/>
        </w:rPr>
        <w:t xml:space="preserve"> </w:t>
      </w:r>
      <w:r w:rsidR="000C3E4F" w:rsidRPr="004C00F5">
        <w:rPr>
          <w:rFonts w:cs="Arial"/>
          <w:szCs w:val="24"/>
          <w:highlight w:val="lightGray"/>
        </w:rPr>
        <w:t>Entity Name</w:t>
      </w:r>
      <w:r w:rsidRPr="004C00F5">
        <w:rPr>
          <w:rFonts w:cs="Arial"/>
          <w:szCs w:val="24"/>
        </w:rPr>
        <w:t xml:space="preserve"> Event of Default.</w:t>
      </w:r>
    </w:p>
    <w:p w14:paraId="0196434E" w14:textId="77777777" w:rsidR="00AB5E60" w:rsidRPr="004C00F5" w:rsidRDefault="00AB5E60">
      <w:pPr>
        <w:pStyle w:val="BodyText"/>
        <w:spacing w:before="10"/>
        <w:rPr>
          <w:rFonts w:cs="Arial"/>
        </w:rPr>
      </w:pPr>
    </w:p>
    <w:p w14:paraId="3A90AD3D" w14:textId="77777777" w:rsidR="00AB5E60" w:rsidRPr="004C00F5" w:rsidRDefault="00AB5E60">
      <w:pPr>
        <w:pStyle w:val="BodyText"/>
        <w:spacing w:before="10"/>
        <w:rPr>
          <w:rFonts w:cs="Arial"/>
        </w:rPr>
      </w:pPr>
    </w:p>
    <w:p w14:paraId="6FF5447F" w14:textId="1602CFA8" w:rsidR="00AB5E60" w:rsidRPr="004C00F5" w:rsidRDefault="007C06B7" w:rsidP="009722AF">
      <w:pPr>
        <w:pStyle w:val="BodyText"/>
        <w:ind w:left="200" w:right="149" w:firstLine="719"/>
        <w:rPr>
          <w:rFonts w:cs="Arial"/>
        </w:rPr>
      </w:pPr>
      <w:r w:rsidRPr="004C00F5">
        <w:rPr>
          <w:rFonts w:cs="Arial"/>
        </w:rPr>
        <w:t>“</w:t>
      </w:r>
      <w:r w:rsidRPr="004C00F5">
        <w:rPr>
          <w:rFonts w:cs="Arial"/>
          <w:b/>
          <w:i/>
        </w:rPr>
        <w:t>Financing Party</w:t>
      </w:r>
      <w:r w:rsidRPr="004C00F5">
        <w:rPr>
          <w:rFonts w:cs="Arial"/>
        </w:rPr>
        <w:t>” or “</w:t>
      </w:r>
      <w:r w:rsidRPr="004C00F5">
        <w:rPr>
          <w:rFonts w:cs="Arial"/>
          <w:b/>
          <w:i/>
        </w:rPr>
        <w:t>Financing Parties</w:t>
      </w:r>
      <w:r w:rsidRPr="004C00F5">
        <w:rPr>
          <w:rFonts w:cs="Arial"/>
        </w:rPr>
        <w:t>” means any and all Persons or successors in interest thereof, directly or indirectly, (i) lending money, (ii) extending credit, (iii) investing equity capital or (iv) providing or financing any System or other arrangement including tax equity investments for or in connection with any of the following: (a) the construction, term or permanent financing of the System; (b) working capital or other ordinary business</w:t>
      </w:r>
      <w:r w:rsidRPr="004C00F5">
        <w:rPr>
          <w:rFonts w:cs="Arial"/>
          <w:spacing w:val="-18"/>
        </w:rPr>
        <w:t xml:space="preserve"> </w:t>
      </w:r>
      <w:r w:rsidRPr="004C00F5">
        <w:rPr>
          <w:rFonts w:cs="Arial"/>
        </w:rPr>
        <w:t>requirements of the System (including the maintenance, repair, replacement or improvement of the</w:t>
      </w:r>
      <w:r w:rsidRPr="004C00F5">
        <w:rPr>
          <w:rFonts w:cs="Arial"/>
          <w:spacing w:val="-12"/>
        </w:rPr>
        <w:t xml:space="preserve"> </w:t>
      </w:r>
      <w:r w:rsidRPr="004C00F5">
        <w:rPr>
          <w:rFonts w:cs="Arial"/>
        </w:rPr>
        <w:t>System);</w:t>
      </w:r>
      <w:r w:rsidR="009722AF" w:rsidRPr="004C00F5">
        <w:rPr>
          <w:rFonts w:cs="Arial"/>
        </w:rPr>
        <w:t xml:space="preserve"> </w:t>
      </w:r>
      <w:r w:rsidRPr="004C00F5">
        <w:rPr>
          <w:rFonts w:cs="Arial"/>
        </w:rPr>
        <w:t>(c) any development financing, bridge financing, credit support, credit enhancement or interest rate protection in connection with the System; or (d) the purchase of the System and the related rights. For avoidance of doubt, “Financing Party” shall include an Equipment Leasing Party,</w:t>
      </w:r>
      <w:r w:rsidRPr="004C00F5">
        <w:rPr>
          <w:rFonts w:cs="Arial"/>
          <w:spacing w:val="-23"/>
        </w:rPr>
        <w:t xml:space="preserve"> </w:t>
      </w:r>
      <w:r w:rsidRPr="004C00F5">
        <w:rPr>
          <w:rFonts w:cs="Arial"/>
        </w:rPr>
        <w:t>if</w:t>
      </w:r>
      <w:r w:rsidR="00434C34" w:rsidRPr="004C00F5">
        <w:rPr>
          <w:rFonts w:cs="Arial"/>
        </w:rPr>
        <w:t xml:space="preserve"> </w:t>
      </w:r>
      <w:r w:rsidRPr="004C00F5">
        <w:rPr>
          <w:rFonts w:cs="Arial"/>
        </w:rPr>
        <w:t>any, and any Person providing any of the foregoing categories of financing to Equipment Leasing Party with respect to the System.</w:t>
      </w:r>
    </w:p>
    <w:p w14:paraId="2F51B18D" w14:textId="77777777" w:rsidR="00AB5E60" w:rsidRPr="004C00F5" w:rsidRDefault="00AB5E60">
      <w:pPr>
        <w:pStyle w:val="BodyText"/>
        <w:spacing w:before="10"/>
        <w:rPr>
          <w:rFonts w:cs="Arial"/>
        </w:rPr>
      </w:pPr>
    </w:p>
    <w:p w14:paraId="6C1539F9" w14:textId="77777777" w:rsidR="00AB5E60" w:rsidRPr="004C00F5" w:rsidRDefault="007C06B7">
      <w:pPr>
        <w:pStyle w:val="BodyText"/>
        <w:ind w:left="200" w:right="115" w:firstLine="719"/>
        <w:rPr>
          <w:rFonts w:cs="Arial"/>
        </w:rPr>
      </w:pPr>
      <w:r w:rsidRPr="004C00F5">
        <w:rPr>
          <w:rFonts w:cs="Arial"/>
        </w:rPr>
        <w:t>“</w:t>
      </w:r>
      <w:r w:rsidRPr="004C00F5">
        <w:rPr>
          <w:rFonts w:cs="Arial"/>
          <w:b/>
          <w:i/>
        </w:rPr>
        <w:t>Force Majeure Event</w:t>
      </w:r>
      <w:r w:rsidRPr="004C00F5">
        <w:rPr>
          <w:rFonts w:cs="Arial"/>
        </w:rPr>
        <w:t xml:space="preserve">” means an event, occurrence or circumstance, or combination thereof, beyond the reasonable control of a Party which wholly or partly prevents or delays the performance of any obligation arising under this Agreement, and is not the result of the negligence of the Claiming Party, and which by the exercise of reasonable due diligence, the Claiming Party is nonetheless unable to overcome or avoid or cause to be avoided, including, but not limited to: (a) acts of God, terrorism, war, blockade, riot, civil disturbance or sabotage; (b) any effect of unusual natural elements, including fire, subsidence, earthquakes, floods, lightning, tornadoes, unusually severe storms, or similar cataclysmic occurrence or other unusual natural calamities; (c) environmental and other contamination at or affecting the Premises, the Lease Area, the System or a Party’s obligations hereunder, except as may be caused by the negligence or affirmative act of a Party; (d) explosion, accident or epidemic; (e) failure of a Governmental Authority to issue any permits properly applied for or to take any other action required to be taken by such Governmental Authority; (f) failure of an LDC to issue any permissions properly applied for and diligently pursued in good faith, or to take any other action required to be taken by such LDC; and (g) general strikes, lockouts or other collective or industrial action by workers or employees, or other labor difficulties; </w:t>
      </w:r>
      <w:r w:rsidRPr="004C00F5">
        <w:rPr>
          <w:rFonts w:cs="Arial"/>
          <w:u w:val="single"/>
        </w:rPr>
        <w:t>provided</w:t>
      </w:r>
      <w:r w:rsidRPr="004C00F5">
        <w:rPr>
          <w:rFonts w:cs="Arial"/>
        </w:rPr>
        <w:t>, that neither the lack of money nor changes in market conditions shall constitute a Force Majeure Event.</w:t>
      </w:r>
    </w:p>
    <w:p w14:paraId="055DF7CD" w14:textId="77777777" w:rsidR="00AB5E60" w:rsidRPr="004C00F5" w:rsidRDefault="00AB5E60">
      <w:pPr>
        <w:pStyle w:val="BodyText"/>
        <w:spacing w:before="11"/>
        <w:rPr>
          <w:rFonts w:cs="Arial"/>
        </w:rPr>
      </w:pPr>
    </w:p>
    <w:p w14:paraId="00F82E25" w14:textId="7BD9BA96" w:rsidR="00AB5E60" w:rsidRPr="004C00F5" w:rsidRDefault="007C06B7">
      <w:pPr>
        <w:pStyle w:val="BodyText"/>
        <w:ind w:left="200" w:right="229" w:firstLine="719"/>
        <w:rPr>
          <w:rFonts w:cs="Arial"/>
        </w:rPr>
      </w:pPr>
      <w:r w:rsidRPr="004C00F5">
        <w:rPr>
          <w:rFonts w:cs="Arial"/>
        </w:rPr>
        <w:t>“</w:t>
      </w:r>
      <w:r w:rsidRPr="004C00F5">
        <w:rPr>
          <w:rFonts w:cs="Arial"/>
          <w:b/>
          <w:i/>
        </w:rPr>
        <w:t>Governmental Authority</w:t>
      </w:r>
      <w:r w:rsidRPr="004C00F5">
        <w:rPr>
          <w:rFonts w:cs="Arial"/>
        </w:rPr>
        <w:t xml:space="preserve">” means the United States of America, the State of New York, and any political or municipal subdivision thereof (including but not limited to the </w:t>
      </w:r>
      <w:r w:rsidR="009C31D6" w:rsidRPr="009C31D6">
        <w:rPr>
          <w:rFonts w:cs="Arial"/>
          <w:highlight w:val="lightGray"/>
        </w:rPr>
        <w:t>Town</w:t>
      </w:r>
      <w:r w:rsidRPr="004C00F5">
        <w:rPr>
          <w:rFonts w:cs="Arial"/>
        </w:rPr>
        <w:t>), and any agency, department, commission, board, bureau, or instrumentality of any of them, and any independent electric system operator.</w:t>
      </w:r>
    </w:p>
    <w:p w14:paraId="4C0EFD89" w14:textId="77777777" w:rsidR="00AB5E60" w:rsidRPr="004C00F5" w:rsidRDefault="00AB5E60">
      <w:pPr>
        <w:pStyle w:val="BodyText"/>
        <w:spacing w:before="10"/>
        <w:rPr>
          <w:rFonts w:cs="Arial"/>
        </w:rPr>
      </w:pPr>
    </w:p>
    <w:p w14:paraId="76213E2B" w14:textId="77777777" w:rsidR="00AB5E60" w:rsidRPr="004C00F5" w:rsidRDefault="007C06B7">
      <w:pPr>
        <w:pStyle w:val="BodyText"/>
        <w:spacing w:before="1"/>
        <w:ind w:left="200" w:right="195" w:firstLine="719"/>
        <w:rPr>
          <w:rFonts w:cs="Arial"/>
        </w:rPr>
      </w:pPr>
      <w:r w:rsidRPr="004C00F5">
        <w:rPr>
          <w:rFonts w:cs="Arial"/>
        </w:rPr>
        <w:t>“</w:t>
      </w:r>
      <w:r w:rsidRPr="004C00F5">
        <w:rPr>
          <w:rFonts w:cs="Arial"/>
          <w:b/>
          <w:i/>
        </w:rPr>
        <w:t>Hazardous Materials</w:t>
      </w:r>
      <w:r w:rsidRPr="004C00F5">
        <w:rPr>
          <w:rFonts w:cs="Arial"/>
        </w:rPr>
        <w:t>” means those substances defined, classified, or otherwise denominated as a “hazardous substance,” “toxic substance,” “hazardous material,” “hazardous waste,” “hazardous pollutant,” “toxic pollutant” or oil in the Applicable Legal Requirements or in any regulations promulgated pursuant to the Applicable Legal Requirements.</w:t>
      </w:r>
    </w:p>
    <w:p w14:paraId="745AF546" w14:textId="77777777" w:rsidR="00AB5E60" w:rsidRPr="004C00F5" w:rsidRDefault="00AB5E60">
      <w:pPr>
        <w:pStyle w:val="BodyText"/>
        <w:spacing w:before="10"/>
        <w:rPr>
          <w:rFonts w:cs="Arial"/>
        </w:rPr>
      </w:pPr>
    </w:p>
    <w:p w14:paraId="3A4DB835" w14:textId="77777777" w:rsidR="00AB5E60" w:rsidRPr="004C00F5" w:rsidRDefault="00AB5E60">
      <w:pPr>
        <w:pStyle w:val="BodyText"/>
        <w:rPr>
          <w:rFonts w:cs="Arial"/>
        </w:rPr>
      </w:pPr>
    </w:p>
    <w:p w14:paraId="52A08D96" w14:textId="7C46A799" w:rsidR="00AB5E60" w:rsidRPr="004C00F5" w:rsidRDefault="007C06B7">
      <w:pPr>
        <w:pStyle w:val="BodyText"/>
        <w:spacing w:before="90"/>
        <w:ind w:left="200" w:right="163" w:firstLine="719"/>
        <w:rPr>
          <w:rFonts w:cs="Arial"/>
        </w:rPr>
      </w:pPr>
      <w:r w:rsidRPr="004C00F5">
        <w:rPr>
          <w:rFonts w:cs="Arial"/>
        </w:rPr>
        <w:t>“</w:t>
      </w:r>
      <w:r w:rsidRPr="004C00F5">
        <w:rPr>
          <w:rFonts w:cs="Arial"/>
          <w:b/>
          <w:i/>
        </w:rPr>
        <w:t>Interest Rate</w:t>
      </w:r>
      <w:r w:rsidRPr="004C00F5">
        <w:rPr>
          <w:rFonts w:cs="Arial"/>
        </w:rPr>
        <w:t xml:space="preserve">” means a fluctuating interest rate per annum equal to the sum of the lesser of (i) the Prime Rate as stated in the “Bonds, Rates &amp; Yields” section of </w:t>
      </w:r>
      <w:r w:rsidRPr="004C00F5">
        <w:rPr>
          <w:rFonts w:cs="Arial"/>
          <w:u w:val="single"/>
        </w:rPr>
        <w:t>The Wall Street Journal</w:t>
      </w:r>
      <w:r w:rsidRPr="004C00F5">
        <w:rPr>
          <w:rFonts w:cs="Arial"/>
        </w:rPr>
        <w:t xml:space="preserve"> on the Effective Date and thereafter on the first day of every calendar month, plus two (2) percentage points, or (ii) the maximum rate permitted by Applicable Legal Requirements. In the event that such rate is no longer published in </w:t>
      </w:r>
      <w:r w:rsidRPr="004C00F5">
        <w:rPr>
          <w:rFonts w:cs="Arial"/>
          <w:u w:val="single"/>
        </w:rPr>
        <w:t>The Wall Street Journal</w:t>
      </w:r>
      <w:r w:rsidRPr="004C00F5">
        <w:rPr>
          <w:rFonts w:cs="Arial"/>
        </w:rPr>
        <w:t xml:space="preserve"> or such publication is no longer published, the Interest Rate shall be set using a comparable index or interest rate selected by</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Pr="004C00F5">
        <w:rPr>
          <w:rFonts w:cs="Arial"/>
        </w:rPr>
        <w:t xml:space="preserve">and reasonably acceptable to </w:t>
      </w:r>
      <w:r w:rsidR="000C3E4F" w:rsidRPr="004C00F5">
        <w:rPr>
          <w:rFonts w:cs="Arial"/>
          <w:highlight w:val="lightGray"/>
        </w:rPr>
        <w:t>Entity Name</w:t>
      </w:r>
      <w:r w:rsidRPr="004C00F5">
        <w:rPr>
          <w:rFonts w:cs="Arial"/>
        </w:rPr>
        <w:t xml:space="preserve">. The Interest Rate hereunder shall change on the first day of every calendar month. Interest shall be calculated daily on the basis of a year of 365 days and the actual number of days for which such interest is due. In no case shall the Interest Rate for this Agreement be less than </w:t>
      </w:r>
      <w:r w:rsidR="00B85D3C" w:rsidRPr="008A5B56">
        <w:rPr>
          <w:rFonts w:cs="Arial"/>
          <w:highlight w:val="lightGray"/>
        </w:rPr>
        <w:t>XX</w:t>
      </w:r>
      <w:r w:rsidRPr="004C00F5">
        <w:rPr>
          <w:rFonts w:cs="Arial"/>
        </w:rPr>
        <w:t>% per year.</w:t>
      </w:r>
      <w:r w:rsidR="000C3E4F" w:rsidRPr="004C00F5">
        <w:rPr>
          <w:rFonts w:cs="Arial"/>
        </w:rPr>
        <w:br/>
      </w:r>
    </w:p>
    <w:p w14:paraId="54549C19" w14:textId="6164EFC5" w:rsidR="00AB5E60" w:rsidRPr="004C00F5" w:rsidRDefault="007C06B7">
      <w:pPr>
        <w:pStyle w:val="BodyText"/>
        <w:spacing w:before="72"/>
        <w:ind w:left="200" w:right="101" w:firstLine="719"/>
        <w:rPr>
          <w:rFonts w:cs="Arial"/>
        </w:rPr>
      </w:pPr>
      <w:r w:rsidRPr="004C00F5">
        <w:rPr>
          <w:rFonts w:cs="Arial"/>
          <w:highlight w:val="lightGray"/>
        </w:rPr>
        <w:t>“</w:t>
      </w:r>
      <w:r w:rsidRPr="004C00F5">
        <w:rPr>
          <w:rFonts w:cs="Arial"/>
          <w:b/>
          <w:i/>
          <w:highlight w:val="lightGray"/>
        </w:rPr>
        <w:t>Landfill</w:t>
      </w:r>
      <w:r w:rsidRPr="004C00F5">
        <w:rPr>
          <w:rFonts w:cs="Arial"/>
          <w:i/>
          <w:highlight w:val="lightGray"/>
        </w:rPr>
        <w:t xml:space="preserve">” </w:t>
      </w:r>
      <w:r w:rsidRPr="004C00F5">
        <w:rPr>
          <w:rFonts w:cs="Arial"/>
          <w:highlight w:val="lightGray"/>
        </w:rPr>
        <w:t xml:space="preserve">means the landfill on the Premises, including, without limitation, any waste and other materials within such landfill, the landfill </w:t>
      </w:r>
      <w:r w:rsidR="00717E87">
        <w:rPr>
          <w:rFonts w:cs="Arial"/>
          <w:highlight w:val="lightGray"/>
        </w:rPr>
        <w:t>cap</w:t>
      </w:r>
      <w:r w:rsidRPr="004C00F5">
        <w:rPr>
          <w:rFonts w:cs="Arial"/>
          <w:highlight w:val="lightGray"/>
        </w:rPr>
        <w:t>, the area below such membrane, any fill placed over the membrane and all structures, equipment, fixtures and improvements installed on the Premises by the</w:t>
      </w:r>
      <w:r w:rsidR="00F5135E" w:rsidRPr="004C00F5">
        <w:rPr>
          <w:rFonts w:cs="Arial"/>
          <w:highlight w:val="lightGray"/>
        </w:rPr>
        <w:t xml:space="preserve"> </w:t>
      </w:r>
      <w:r w:rsidR="009C31D6" w:rsidRPr="009C31D6">
        <w:rPr>
          <w:rFonts w:cs="Arial"/>
          <w:highlight w:val="lightGray"/>
        </w:rPr>
        <w:t>Town</w:t>
      </w:r>
      <w:r w:rsidR="00F5135E" w:rsidRPr="004C00F5">
        <w:rPr>
          <w:rFonts w:cs="Arial"/>
          <w:highlight w:val="lightGray"/>
        </w:rPr>
        <w:t xml:space="preserve"> </w:t>
      </w:r>
      <w:r w:rsidRPr="004C00F5">
        <w:rPr>
          <w:rFonts w:cs="Arial"/>
          <w:highlight w:val="lightGray"/>
        </w:rPr>
        <w:t>and/or its agents and/or contractors, including without limitation the landfill cap, drainage, and gas venting structures and apparatus referenced in the closure plan with respect to such landfill. To avoid doubt, “Landfill” does not include the System.</w:t>
      </w:r>
    </w:p>
    <w:p w14:paraId="4CF54106" w14:textId="77777777" w:rsidR="00AB5E60" w:rsidRPr="004C00F5" w:rsidRDefault="00AB5E60">
      <w:pPr>
        <w:pStyle w:val="BodyText"/>
        <w:spacing w:before="10"/>
        <w:rPr>
          <w:rFonts w:cs="Arial"/>
        </w:rPr>
      </w:pPr>
    </w:p>
    <w:p w14:paraId="77CC6A21" w14:textId="77777777" w:rsidR="00AB5E60" w:rsidRPr="004C00F5" w:rsidRDefault="007C06B7">
      <w:pPr>
        <w:pStyle w:val="BodyText"/>
        <w:ind w:left="200" w:right="149" w:firstLine="719"/>
        <w:rPr>
          <w:rFonts w:cs="Arial"/>
        </w:rPr>
      </w:pPr>
      <w:r w:rsidRPr="004C00F5">
        <w:rPr>
          <w:rFonts w:cs="Arial"/>
          <w:b/>
          <w:i/>
          <w:highlight w:val="lightGray"/>
        </w:rPr>
        <w:t xml:space="preserve">“Landfill Closure Plan” </w:t>
      </w:r>
      <w:r w:rsidRPr="004C00F5">
        <w:rPr>
          <w:rFonts w:cs="Arial"/>
          <w:highlight w:val="lightGray"/>
        </w:rPr>
        <w:t>means the closure plan required by the December 14, 1988 NYS DEC order of consent and approved by the NYS DEC, as same may be amended from time to time with the approval of the NYS DEC.</w:t>
      </w:r>
    </w:p>
    <w:p w14:paraId="781063DA" w14:textId="77777777" w:rsidR="00AB5E60" w:rsidRPr="004C00F5" w:rsidRDefault="00AB5E60">
      <w:pPr>
        <w:pStyle w:val="BodyText"/>
        <w:rPr>
          <w:rFonts w:cs="Arial"/>
        </w:rPr>
      </w:pPr>
    </w:p>
    <w:p w14:paraId="27D3A9BE" w14:textId="6A192685" w:rsidR="00AB5E60" w:rsidRPr="004C00F5" w:rsidRDefault="007C06B7">
      <w:pPr>
        <w:pStyle w:val="BodyText"/>
        <w:ind w:left="200" w:right="149" w:firstLine="719"/>
        <w:rPr>
          <w:rFonts w:cs="Arial"/>
        </w:rPr>
      </w:pPr>
      <w:r w:rsidRPr="004C00F5">
        <w:rPr>
          <w:rFonts w:cs="Arial"/>
        </w:rPr>
        <w:t>“</w:t>
      </w:r>
      <w:r w:rsidRPr="004C00F5">
        <w:rPr>
          <w:rFonts w:cs="Arial"/>
          <w:b/>
          <w:i/>
        </w:rPr>
        <w:t xml:space="preserve">LDC” </w:t>
      </w:r>
      <w:r w:rsidRPr="004C00F5">
        <w:rPr>
          <w:rFonts w:cs="Arial"/>
        </w:rPr>
        <w:t>means the regulated electric local distribution company that provides electric distribution service to the municipality in which</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Pr="004C00F5">
        <w:rPr>
          <w:rFonts w:cs="Arial"/>
        </w:rPr>
        <w:t>is located, which as of the Effective Date is</w:t>
      </w:r>
      <w:r w:rsidR="0051096F" w:rsidRPr="004C00F5">
        <w:rPr>
          <w:rFonts w:cs="Arial"/>
        </w:rPr>
        <w:t xml:space="preserve"> </w:t>
      </w:r>
      <w:r w:rsidR="0051096F" w:rsidRPr="004C00F5">
        <w:rPr>
          <w:rFonts w:cs="Arial"/>
          <w:highlight w:val="lightGray"/>
        </w:rPr>
        <w:t>Local Distribution Company/ Local Utility Company</w:t>
      </w:r>
      <w:r w:rsidRPr="004C00F5">
        <w:rPr>
          <w:rFonts w:cs="Arial"/>
          <w:highlight w:val="lightGray"/>
        </w:rPr>
        <w:t>.</w:t>
      </w:r>
    </w:p>
    <w:p w14:paraId="7E23A820" w14:textId="77777777" w:rsidR="00AB5E60" w:rsidRPr="004C00F5" w:rsidRDefault="00AB5E60">
      <w:pPr>
        <w:pStyle w:val="BodyText"/>
        <w:spacing w:before="11"/>
        <w:rPr>
          <w:rFonts w:cs="Arial"/>
        </w:rPr>
      </w:pPr>
    </w:p>
    <w:p w14:paraId="47BE355B" w14:textId="5F5FF596" w:rsidR="00AB5E60" w:rsidRPr="004C00F5" w:rsidRDefault="007C06B7" w:rsidP="00434C34">
      <w:pPr>
        <w:pStyle w:val="BodyText"/>
        <w:ind w:left="180" w:firstLine="740"/>
        <w:rPr>
          <w:rFonts w:cs="Arial"/>
        </w:rPr>
      </w:pPr>
      <w:r w:rsidRPr="004C00F5">
        <w:rPr>
          <w:rFonts w:cs="Arial"/>
        </w:rPr>
        <w:t>“</w:t>
      </w:r>
      <w:r w:rsidRPr="004C00F5">
        <w:rPr>
          <w:rFonts w:cs="Arial"/>
          <w:b/>
          <w:i/>
        </w:rPr>
        <w:t>LDC System</w:t>
      </w:r>
      <w:r w:rsidRPr="004C00F5">
        <w:rPr>
          <w:rFonts w:cs="Arial"/>
        </w:rPr>
        <w:t>” means the electric distribution system operated and maintained by the</w:t>
      </w:r>
      <w:r w:rsidR="00434C34" w:rsidRPr="004C00F5">
        <w:rPr>
          <w:rFonts w:cs="Arial"/>
        </w:rPr>
        <w:t xml:space="preserve"> </w:t>
      </w:r>
      <w:r w:rsidRPr="004C00F5">
        <w:rPr>
          <w:rFonts w:cs="Arial"/>
        </w:rPr>
        <w:t>LDC.</w:t>
      </w:r>
    </w:p>
    <w:p w14:paraId="6711B055" w14:textId="77777777" w:rsidR="00AB5E60" w:rsidRPr="004C00F5" w:rsidRDefault="00AB5E60">
      <w:pPr>
        <w:pStyle w:val="BodyText"/>
        <w:spacing w:before="10"/>
        <w:rPr>
          <w:rFonts w:cs="Arial"/>
        </w:rPr>
      </w:pPr>
    </w:p>
    <w:p w14:paraId="10C69641" w14:textId="1FF387F2" w:rsidR="00AB5E60" w:rsidRPr="004C00F5" w:rsidRDefault="007C06B7" w:rsidP="00434C34">
      <w:pPr>
        <w:pStyle w:val="BodyText"/>
        <w:ind w:left="180" w:firstLine="900"/>
        <w:rPr>
          <w:rFonts w:cs="Arial"/>
        </w:rPr>
      </w:pPr>
      <w:r w:rsidRPr="004C00F5">
        <w:rPr>
          <w:rFonts w:cs="Arial"/>
        </w:rPr>
        <w:t>“</w:t>
      </w:r>
      <w:r w:rsidRPr="004C00F5">
        <w:rPr>
          <w:rFonts w:cs="Arial"/>
          <w:b/>
          <w:i/>
        </w:rPr>
        <w:t>Lease Area</w:t>
      </w:r>
      <w:r w:rsidRPr="004C00F5">
        <w:rPr>
          <w:rFonts w:cs="Arial"/>
        </w:rPr>
        <w:t>” means the portion of the Premises in which the</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Pr="004C00F5">
        <w:rPr>
          <w:rFonts w:cs="Arial"/>
        </w:rPr>
        <w:t xml:space="preserve">grants </w:t>
      </w:r>
      <w:r w:rsidR="000C3E4F" w:rsidRPr="004C00F5">
        <w:rPr>
          <w:rFonts w:cs="Arial"/>
          <w:highlight w:val="lightGray"/>
        </w:rPr>
        <w:t>Entity Name</w:t>
      </w:r>
      <w:r w:rsidRPr="004C00F5">
        <w:rPr>
          <w:rFonts w:cs="Arial"/>
        </w:rPr>
        <w:t xml:space="preserve"> a</w:t>
      </w:r>
      <w:r w:rsidR="00434C34" w:rsidRPr="004C00F5">
        <w:rPr>
          <w:rFonts w:cs="Arial"/>
        </w:rPr>
        <w:t xml:space="preserve"> </w:t>
      </w:r>
      <w:r w:rsidRPr="004C00F5">
        <w:rPr>
          <w:rFonts w:cs="Arial"/>
        </w:rPr>
        <w:t xml:space="preserve">lease to allow the installation, operation, repair and removal of the System, which area shall include the Easements, and means the real property depicted in the plan attached as </w:t>
      </w:r>
      <w:r w:rsidRPr="004C00F5">
        <w:rPr>
          <w:rFonts w:cs="Arial"/>
          <w:u w:val="single"/>
        </w:rPr>
        <w:t>Exhibit B</w:t>
      </w:r>
      <w:r w:rsidRPr="004C00F5">
        <w:rPr>
          <w:rFonts w:cs="Arial"/>
        </w:rPr>
        <w:t xml:space="preserve"> until the Lease Area is further defined as follows: Within </w:t>
      </w:r>
      <w:r w:rsidR="008C085F">
        <w:rPr>
          <w:rFonts w:cs="Arial"/>
        </w:rPr>
        <w:t>sixty</w:t>
      </w:r>
      <w:r w:rsidR="008C085F" w:rsidRPr="004C00F5">
        <w:rPr>
          <w:rFonts w:cs="Arial"/>
        </w:rPr>
        <w:t xml:space="preserve"> </w:t>
      </w:r>
      <w:r w:rsidRPr="004C00F5">
        <w:rPr>
          <w:rFonts w:cs="Arial"/>
        </w:rPr>
        <w:t>(</w:t>
      </w:r>
      <w:r w:rsidR="008C085F">
        <w:rPr>
          <w:rFonts w:cs="Arial"/>
        </w:rPr>
        <w:t>6</w:t>
      </w:r>
      <w:r w:rsidRPr="004C00F5">
        <w:rPr>
          <w:rFonts w:cs="Arial"/>
        </w:rPr>
        <w:t xml:space="preserve">0) days of the Commercial Operation Date, </w:t>
      </w:r>
      <w:r w:rsidR="000C3E4F" w:rsidRPr="004C00F5">
        <w:rPr>
          <w:rFonts w:cs="Arial"/>
          <w:highlight w:val="lightGray"/>
        </w:rPr>
        <w:t>Entity Name</w:t>
      </w:r>
      <w:r w:rsidRPr="004C00F5">
        <w:rPr>
          <w:rFonts w:cs="Arial"/>
        </w:rPr>
        <w:t xml:space="preserve"> shall, solely at its’ expense, obtain a survey of the portion of the Premises determined to be the final Lease Area, and that survey or plot plan shall be an amendment to this Agreement as a new Exhibit B, and the Lease Area shall then mean the portion of the Premises defined by the survey. </w:t>
      </w:r>
      <w:r w:rsidRPr="004C00F5">
        <w:rPr>
          <w:rFonts w:cs="Arial"/>
          <w:highlight w:val="lightGray"/>
        </w:rPr>
        <w:t xml:space="preserve">Further, the Lease Area does not consist of any portion of the </w:t>
      </w:r>
      <w:r w:rsidR="00B07113" w:rsidRPr="004C00F5">
        <w:rPr>
          <w:rFonts w:cs="Arial"/>
          <w:highlight w:val="lightGray"/>
        </w:rPr>
        <w:t>Landfill but</w:t>
      </w:r>
      <w:r w:rsidRPr="004C00F5">
        <w:rPr>
          <w:rFonts w:cs="Arial"/>
          <w:highlight w:val="lightGray"/>
        </w:rPr>
        <w:t xml:space="preserve"> does include any areas impacted by incidental subsurface penetration in installing the System in accordance with the Projects Plans and Applicable Legal Requirements.</w:t>
      </w:r>
    </w:p>
    <w:p w14:paraId="2D7EEC65" w14:textId="77777777" w:rsidR="00AB5E60" w:rsidRPr="004C00F5" w:rsidRDefault="00AB5E60" w:rsidP="00434C34">
      <w:pPr>
        <w:pStyle w:val="BodyText"/>
        <w:spacing w:before="11"/>
        <w:ind w:left="180" w:firstLine="900"/>
        <w:rPr>
          <w:rFonts w:cs="Arial"/>
        </w:rPr>
      </w:pPr>
    </w:p>
    <w:p w14:paraId="3F1C4D4E" w14:textId="313A31AA" w:rsidR="00434C34" w:rsidRPr="004C00F5" w:rsidRDefault="007C06B7" w:rsidP="008A5B56">
      <w:pPr>
        <w:pStyle w:val="BodyText"/>
        <w:ind w:left="202" w:firstLine="907"/>
        <w:rPr>
          <w:rFonts w:cs="Arial"/>
        </w:rPr>
      </w:pPr>
      <w:r w:rsidRPr="004C00F5">
        <w:rPr>
          <w:rFonts w:cs="Arial"/>
        </w:rPr>
        <w:t>“</w:t>
      </w:r>
      <w:r w:rsidRPr="008A5B56">
        <w:rPr>
          <w:rFonts w:cs="Arial"/>
          <w:b/>
          <w:i/>
        </w:rPr>
        <w:t>NYS DEC</w:t>
      </w:r>
      <w:r w:rsidRPr="004C00F5">
        <w:rPr>
          <w:rFonts w:cs="Arial"/>
        </w:rPr>
        <w:t xml:space="preserve">” means the New York State Department of </w:t>
      </w:r>
      <w:r w:rsidR="00434C34" w:rsidRPr="004C00F5">
        <w:rPr>
          <w:rFonts w:cs="Arial"/>
        </w:rPr>
        <w:t>C</w:t>
      </w:r>
      <w:r w:rsidRPr="004C00F5">
        <w:rPr>
          <w:rFonts w:cs="Arial"/>
        </w:rPr>
        <w:t xml:space="preserve">onservation. </w:t>
      </w:r>
    </w:p>
    <w:p w14:paraId="20901582" w14:textId="77777777" w:rsidR="00434C34" w:rsidRPr="004C00F5" w:rsidRDefault="00434C34" w:rsidP="008A5B56">
      <w:pPr>
        <w:pStyle w:val="BodyText"/>
        <w:ind w:left="202" w:firstLine="907"/>
        <w:rPr>
          <w:rFonts w:cs="Arial"/>
        </w:rPr>
      </w:pPr>
    </w:p>
    <w:p w14:paraId="793F9BAE" w14:textId="204447A6" w:rsidR="00AB5E60" w:rsidRPr="004C00F5" w:rsidRDefault="007C06B7" w:rsidP="008A5B56">
      <w:pPr>
        <w:pStyle w:val="BodyText"/>
        <w:ind w:left="202" w:firstLine="907"/>
        <w:rPr>
          <w:rFonts w:cs="Arial"/>
        </w:rPr>
      </w:pPr>
      <w:r w:rsidRPr="004C00F5">
        <w:rPr>
          <w:rFonts w:cs="Arial"/>
        </w:rPr>
        <w:t>“</w:t>
      </w:r>
      <w:r w:rsidR="000C3E4F" w:rsidRPr="008A5B56">
        <w:rPr>
          <w:rFonts w:cs="Arial"/>
          <w:b/>
          <w:i/>
          <w:highlight w:val="lightGray"/>
        </w:rPr>
        <w:t>Entity Name</w:t>
      </w:r>
      <w:r w:rsidRPr="008A5B56">
        <w:rPr>
          <w:rFonts w:cs="Arial"/>
          <w:b/>
          <w:i/>
        </w:rPr>
        <w:t xml:space="preserve"> Indemnified Parties</w:t>
      </w:r>
      <w:r w:rsidRPr="004C00F5">
        <w:rPr>
          <w:rFonts w:cs="Arial"/>
        </w:rPr>
        <w:t>” shall have the meaning set</w:t>
      </w:r>
      <w:r w:rsidR="00434C34" w:rsidRPr="004C00F5">
        <w:rPr>
          <w:rFonts w:cs="Arial"/>
        </w:rPr>
        <w:t xml:space="preserve"> </w:t>
      </w:r>
      <w:r w:rsidRPr="004C00F5">
        <w:rPr>
          <w:rFonts w:cs="Arial"/>
        </w:rPr>
        <w:t>forth in § 13.2.</w:t>
      </w:r>
    </w:p>
    <w:p w14:paraId="5D80E22F" w14:textId="77777777" w:rsidR="00434C34" w:rsidRPr="004C00F5" w:rsidRDefault="00434C34" w:rsidP="008A5B56">
      <w:pPr>
        <w:pStyle w:val="BodyText"/>
        <w:ind w:left="202" w:firstLine="907"/>
        <w:rPr>
          <w:rFonts w:cs="Arial"/>
        </w:rPr>
      </w:pPr>
    </w:p>
    <w:p w14:paraId="18445CDF" w14:textId="45FCCA0C" w:rsidR="00AB5E60" w:rsidRPr="004C00F5" w:rsidRDefault="007C06B7" w:rsidP="008A5B56">
      <w:pPr>
        <w:pStyle w:val="BodyText"/>
        <w:ind w:left="202" w:firstLine="907"/>
        <w:rPr>
          <w:rFonts w:cs="Arial"/>
        </w:rPr>
      </w:pPr>
      <w:r w:rsidRPr="004C00F5">
        <w:rPr>
          <w:rFonts w:cs="Arial"/>
        </w:rPr>
        <w:t>“</w:t>
      </w:r>
      <w:r w:rsidR="000C3E4F" w:rsidRPr="008A5B56">
        <w:rPr>
          <w:rFonts w:cs="Arial"/>
          <w:b/>
          <w:i/>
          <w:highlight w:val="lightGray"/>
        </w:rPr>
        <w:t>Entity Name</w:t>
      </w:r>
      <w:r w:rsidRPr="008A5B56">
        <w:rPr>
          <w:rFonts w:cs="Arial"/>
          <w:b/>
          <w:i/>
        </w:rPr>
        <w:t>’s Maintenance Obligations</w:t>
      </w:r>
      <w:r w:rsidRPr="004C00F5">
        <w:rPr>
          <w:rFonts w:cs="Arial"/>
        </w:rPr>
        <w:t>” shall have the meaning set forth in § 5.1.1.</w:t>
      </w:r>
    </w:p>
    <w:p w14:paraId="11AB97D4" w14:textId="77777777" w:rsidR="00AB5E60" w:rsidRPr="004C00F5" w:rsidRDefault="00AB5E60" w:rsidP="00434C34">
      <w:pPr>
        <w:pStyle w:val="BodyText"/>
        <w:ind w:left="180" w:firstLine="900"/>
        <w:rPr>
          <w:rFonts w:cs="Arial"/>
        </w:rPr>
      </w:pPr>
    </w:p>
    <w:p w14:paraId="7EEC580F" w14:textId="67C6D144" w:rsidR="00AB5E60" w:rsidRPr="004C00F5" w:rsidRDefault="007C06B7" w:rsidP="00434C34">
      <w:pPr>
        <w:pStyle w:val="BodyText"/>
        <w:ind w:left="180" w:firstLine="900"/>
        <w:rPr>
          <w:rFonts w:cs="Arial"/>
        </w:rPr>
      </w:pPr>
      <w:r w:rsidRPr="004C00F5">
        <w:rPr>
          <w:rFonts w:cs="Arial"/>
        </w:rPr>
        <w:t>“</w:t>
      </w:r>
      <w:r w:rsidR="000C3E4F" w:rsidRPr="008A5B56">
        <w:rPr>
          <w:rFonts w:cs="Arial"/>
          <w:b/>
          <w:i/>
          <w:highlight w:val="lightGray"/>
        </w:rPr>
        <w:t>Entity Name</w:t>
      </w:r>
      <w:r w:rsidRPr="008A5B56">
        <w:rPr>
          <w:rFonts w:cs="Arial"/>
          <w:b/>
          <w:i/>
        </w:rPr>
        <w:t xml:space="preserve"> Property</w:t>
      </w:r>
      <w:r w:rsidRPr="004C00F5">
        <w:rPr>
          <w:rFonts w:cs="Arial"/>
        </w:rPr>
        <w:t>” shall have the meaning set forth in § 2.6.1.</w:t>
      </w:r>
    </w:p>
    <w:p w14:paraId="4BFB328E" w14:textId="77777777" w:rsidR="00AB5E60" w:rsidRPr="004C00F5" w:rsidRDefault="00AB5E60" w:rsidP="00434C34">
      <w:pPr>
        <w:pStyle w:val="BodyText"/>
        <w:ind w:left="180" w:firstLine="900"/>
        <w:rPr>
          <w:rFonts w:cs="Arial"/>
        </w:rPr>
      </w:pPr>
    </w:p>
    <w:p w14:paraId="7ECF5C35" w14:textId="77777777" w:rsidR="00AB5E60" w:rsidRPr="004C00F5" w:rsidRDefault="007C06B7" w:rsidP="00434C34">
      <w:pPr>
        <w:pStyle w:val="BodyText"/>
        <w:ind w:left="180" w:firstLine="900"/>
        <w:rPr>
          <w:rFonts w:cs="Arial"/>
        </w:rPr>
      </w:pPr>
      <w:r w:rsidRPr="004C00F5">
        <w:rPr>
          <w:rFonts w:cs="Arial"/>
        </w:rPr>
        <w:t>“</w:t>
      </w:r>
      <w:r w:rsidRPr="008A5B56">
        <w:rPr>
          <w:rFonts w:cs="Arial"/>
          <w:b/>
          <w:i/>
        </w:rPr>
        <w:t>Permitted Repair Period</w:t>
      </w:r>
      <w:r w:rsidRPr="004C00F5">
        <w:rPr>
          <w:rFonts w:cs="Arial"/>
        </w:rPr>
        <w:t>” shall have the meaning set forth in § 11.2.</w:t>
      </w:r>
    </w:p>
    <w:p w14:paraId="7411494C" w14:textId="77777777" w:rsidR="00AB5E60" w:rsidRPr="004C00F5" w:rsidRDefault="00AB5E60" w:rsidP="00434C34">
      <w:pPr>
        <w:pStyle w:val="BodyText"/>
        <w:ind w:left="180" w:firstLine="900"/>
        <w:rPr>
          <w:rFonts w:cs="Arial"/>
        </w:rPr>
      </w:pPr>
    </w:p>
    <w:p w14:paraId="5635E61D" w14:textId="77777777" w:rsidR="00AB5E60" w:rsidRPr="004C00F5" w:rsidRDefault="007C06B7" w:rsidP="00434C34">
      <w:pPr>
        <w:pStyle w:val="BodyText"/>
        <w:ind w:left="180" w:firstLine="900"/>
        <w:rPr>
          <w:rFonts w:cs="Arial"/>
        </w:rPr>
      </w:pPr>
      <w:r w:rsidRPr="004C00F5">
        <w:rPr>
          <w:rFonts w:cs="Arial"/>
        </w:rPr>
        <w:t>“</w:t>
      </w:r>
      <w:r w:rsidRPr="008A5B56">
        <w:rPr>
          <w:rFonts w:cs="Arial"/>
          <w:b/>
          <w:i/>
        </w:rPr>
        <w:t>Person</w:t>
      </w:r>
      <w:r w:rsidRPr="004C00F5">
        <w:rPr>
          <w:rFonts w:cs="Arial"/>
        </w:rPr>
        <w:t>” means any individual, partnership, corporation, limited liability company, business trust, joint stock company, trust, unincorporated association, joint venture, firm, or other entity, or a Governmental Authority.</w:t>
      </w:r>
    </w:p>
    <w:p w14:paraId="6CC9C9F6" w14:textId="77777777" w:rsidR="00AB5E60" w:rsidRPr="004C00F5" w:rsidRDefault="00AB5E60" w:rsidP="00434C34">
      <w:pPr>
        <w:pStyle w:val="BodyText"/>
        <w:ind w:left="180" w:firstLine="900"/>
        <w:rPr>
          <w:rFonts w:cs="Arial"/>
        </w:rPr>
      </w:pPr>
    </w:p>
    <w:p w14:paraId="116CF97B" w14:textId="029C9DB2" w:rsidR="00CA452E" w:rsidRPr="004C00F5" w:rsidRDefault="007C06B7" w:rsidP="00CA452E">
      <w:pPr>
        <w:pStyle w:val="BodyText"/>
        <w:ind w:left="180" w:firstLine="900"/>
        <w:rPr>
          <w:rFonts w:cs="Arial"/>
        </w:rPr>
      </w:pPr>
      <w:r w:rsidRPr="004C00F5">
        <w:rPr>
          <w:rFonts w:cs="Arial"/>
        </w:rPr>
        <w:t>“</w:t>
      </w:r>
      <w:r w:rsidRPr="008A5B56">
        <w:rPr>
          <w:rFonts w:cs="Arial"/>
          <w:b/>
          <w:i/>
        </w:rPr>
        <w:t>Premises</w:t>
      </w:r>
      <w:r w:rsidRPr="004C00F5">
        <w:rPr>
          <w:rFonts w:cs="Arial"/>
        </w:rPr>
        <w:t xml:space="preserve">” has the meaning set forth in Exhibit </w:t>
      </w:r>
      <w:r w:rsidR="00B07113" w:rsidRPr="004C00F5">
        <w:rPr>
          <w:rFonts w:cs="Arial"/>
        </w:rPr>
        <w:t>A and</w:t>
      </w:r>
      <w:r w:rsidRPr="004C00F5">
        <w:rPr>
          <w:rFonts w:cs="Arial"/>
        </w:rPr>
        <w:t xml:space="preserve"> shall include the Lease Area.</w:t>
      </w:r>
      <w:r w:rsidR="009B3DB7">
        <w:rPr>
          <w:rFonts w:cs="Arial"/>
        </w:rPr>
        <w:br/>
      </w:r>
    </w:p>
    <w:p w14:paraId="49B6D72C" w14:textId="170053D4" w:rsidR="00AB5E60" w:rsidRPr="004C00F5" w:rsidRDefault="007C06B7" w:rsidP="00CA452E">
      <w:pPr>
        <w:pStyle w:val="BodyText"/>
        <w:ind w:left="180" w:firstLine="900"/>
        <w:rPr>
          <w:rFonts w:cs="Arial"/>
        </w:rPr>
      </w:pPr>
      <w:r w:rsidRPr="004C00F5">
        <w:rPr>
          <w:rFonts w:cs="Arial"/>
        </w:rPr>
        <w:t>“</w:t>
      </w:r>
      <w:r w:rsidRPr="004C00F5">
        <w:rPr>
          <w:rFonts w:cs="Arial"/>
          <w:b/>
          <w:i/>
        </w:rPr>
        <w:t>System</w:t>
      </w:r>
      <w:r w:rsidRPr="004C00F5">
        <w:rPr>
          <w:rFonts w:cs="Arial"/>
        </w:rPr>
        <w:t>” means the solar electric generating facility to be installed in the Lease Area, including but not limited to the System Assets, which produces electricity.</w:t>
      </w:r>
    </w:p>
    <w:p w14:paraId="06698017" w14:textId="77777777" w:rsidR="00AB5E60" w:rsidRPr="004C00F5" w:rsidRDefault="00AB5E60">
      <w:pPr>
        <w:pStyle w:val="BodyText"/>
        <w:spacing w:before="10"/>
        <w:rPr>
          <w:rFonts w:cs="Arial"/>
        </w:rPr>
      </w:pPr>
    </w:p>
    <w:p w14:paraId="1863A250" w14:textId="11CD90E0" w:rsidR="00AB5E60" w:rsidRPr="004C00F5" w:rsidRDefault="007C06B7">
      <w:pPr>
        <w:pStyle w:val="BodyText"/>
        <w:ind w:left="200" w:right="195" w:firstLine="719"/>
        <w:rPr>
          <w:rFonts w:cs="Arial"/>
        </w:rPr>
      </w:pPr>
      <w:r w:rsidRPr="004C00F5">
        <w:rPr>
          <w:rFonts w:cs="Arial"/>
        </w:rPr>
        <w:t>“</w:t>
      </w:r>
      <w:r w:rsidRPr="004C00F5">
        <w:rPr>
          <w:rFonts w:cs="Arial"/>
          <w:b/>
          <w:i/>
        </w:rPr>
        <w:t>System Assets</w:t>
      </w:r>
      <w:r w:rsidRPr="004C00F5">
        <w:rPr>
          <w:rFonts w:cs="Arial"/>
        </w:rPr>
        <w:t xml:space="preserve">” means each and all of the assets of which the System is comprised, including </w:t>
      </w:r>
      <w:r w:rsidR="000C3E4F" w:rsidRPr="004C00F5">
        <w:rPr>
          <w:rFonts w:cs="Arial"/>
          <w:highlight w:val="lightGray"/>
        </w:rPr>
        <w:t>Entity Name</w:t>
      </w:r>
      <w:r w:rsidRPr="004C00F5">
        <w:rPr>
          <w:rFonts w:cs="Arial"/>
        </w:rPr>
        <w:t>’s solar energy panels, mounting systems, carports, tracking devices, inverters, integrators and other related equipment and components installed on the Premises, electric lines and conduits required to connect such equipment to the LDC delivery point, protective and associated equipment, improvements, metering devices, fencing and other tangible and intangible assets, including System electricity production and Environmental Attributes, and permits, property rights and contract rights reasonably necessary for the construction, operation, and maintenance of the System.</w:t>
      </w:r>
    </w:p>
    <w:p w14:paraId="41569421" w14:textId="77777777" w:rsidR="00AB5E60" w:rsidRPr="004C00F5" w:rsidRDefault="00AB5E60">
      <w:pPr>
        <w:pStyle w:val="BodyText"/>
        <w:spacing w:before="10"/>
        <w:rPr>
          <w:rFonts w:cs="Arial"/>
        </w:rPr>
      </w:pPr>
    </w:p>
    <w:p w14:paraId="317D9141" w14:textId="77777777" w:rsidR="00AB5E60" w:rsidRPr="004C00F5" w:rsidRDefault="007C06B7">
      <w:pPr>
        <w:pStyle w:val="BodyText"/>
        <w:ind w:left="920"/>
        <w:rPr>
          <w:rFonts w:cs="Arial"/>
        </w:rPr>
      </w:pPr>
      <w:r w:rsidRPr="004C00F5">
        <w:rPr>
          <w:rFonts w:cs="Arial"/>
        </w:rPr>
        <w:t>“</w:t>
      </w:r>
      <w:r w:rsidRPr="004C00F5">
        <w:rPr>
          <w:rFonts w:cs="Arial"/>
          <w:b/>
          <w:i/>
        </w:rPr>
        <w:t>Term</w:t>
      </w:r>
      <w:r w:rsidRPr="004C00F5">
        <w:rPr>
          <w:rFonts w:cs="Arial"/>
        </w:rPr>
        <w:t>” shall have the meaning set forth in § 3.1 herein.</w:t>
      </w:r>
    </w:p>
    <w:p w14:paraId="393A273B" w14:textId="77777777" w:rsidR="00AB5E60" w:rsidRPr="004C00F5" w:rsidRDefault="00AB5E60">
      <w:pPr>
        <w:pStyle w:val="BodyText"/>
        <w:spacing w:before="11"/>
        <w:rPr>
          <w:rFonts w:cs="Arial"/>
        </w:rPr>
      </w:pPr>
    </w:p>
    <w:p w14:paraId="20649E98" w14:textId="693A11F9" w:rsidR="00AB5E60" w:rsidRPr="004C00F5" w:rsidRDefault="007C06B7" w:rsidP="00B61347">
      <w:pPr>
        <w:pStyle w:val="BodyText"/>
        <w:ind w:left="180" w:firstLine="810"/>
        <w:rPr>
          <w:rFonts w:cs="Arial"/>
        </w:rPr>
      </w:pPr>
      <w:r w:rsidRPr="004C00F5">
        <w:rPr>
          <w:rFonts w:cs="Arial"/>
          <w:b/>
          <w:i/>
        </w:rPr>
        <w:t xml:space="preserve">“Term Rent” </w:t>
      </w:r>
      <w:r w:rsidRPr="004C00F5">
        <w:rPr>
          <w:rFonts w:cs="Arial"/>
        </w:rPr>
        <w:t>means, after the Commercial Operation Date, an annual amount equal to</w:t>
      </w:r>
      <w:r w:rsidR="00B61347" w:rsidRPr="004C00F5">
        <w:rPr>
          <w:rFonts w:cs="Arial"/>
        </w:rPr>
        <w:t xml:space="preserve"> </w:t>
      </w:r>
      <w:r w:rsidRPr="004C00F5">
        <w:rPr>
          <w:rFonts w:cs="Arial"/>
        </w:rPr>
        <w:t>$</w:t>
      </w:r>
      <w:r w:rsidR="00B85D3C" w:rsidRPr="009B3DB7">
        <w:rPr>
          <w:rFonts w:cs="Arial"/>
          <w:highlight w:val="lightGray"/>
        </w:rPr>
        <w:t>XX</w:t>
      </w:r>
      <w:r w:rsidRPr="004C00F5">
        <w:rPr>
          <w:rFonts w:cs="Arial"/>
        </w:rPr>
        <w:t xml:space="preserve"> escalating at </w:t>
      </w:r>
      <w:r w:rsidR="00B85D3C" w:rsidRPr="009B3DB7">
        <w:rPr>
          <w:rFonts w:cs="Arial"/>
          <w:highlight w:val="lightGray"/>
        </w:rPr>
        <w:t>X</w:t>
      </w:r>
      <w:r w:rsidRPr="004C00F5">
        <w:rPr>
          <w:rFonts w:cs="Arial"/>
        </w:rPr>
        <w:t>% annually. The</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Pr="004C00F5">
        <w:rPr>
          <w:rFonts w:cs="Arial"/>
        </w:rPr>
        <w:t>acknowledges that this rent constitutes fair market value rent payable in an arms-length transaction.</w:t>
      </w:r>
    </w:p>
    <w:p w14:paraId="4F2502C9" w14:textId="77777777" w:rsidR="00AB5E60" w:rsidRPr="004C00F5" w:rsidRDefault="00AB5E60">
      <w:pPr>
        <w:pStyle w:val="BodyText"/>
        <w:spacing w:before="10"/>
        <w:rPr>
          <w:rFonts w:cs="Arial"/>
        </w:rPr>
      </w:pPr>
    </w:p>
    <w:p w14:paraId="59E8C37E" w14:textId="77777777" w:rsidR="00AB5E60" w:rsidRPr="004C00F5" w:rsidRDefault="007C06B7">
      <w:pPr>
        <w:pStyle w:val="BodyText"/>
        <w:ind w:left="200" w:right="137" w:firstLine="719"/>
        <w:rPr>
          <w:rFonts w:cs="Arial"/>
        </w:rPr>
      </w:pPr>
      <w:r w:rsidRPr="004C00F5">
        <w:rPr>
          <w:rFonts w:cs="Arial"/>
        </w:rPr>
        <w:t>“</w:t>
      </w:r>
      <w:r w:rsidRPr="004C00F5">
        <w:rPr>
          <w:rFonts w:cs="Arial"/>
          <w:b/>
          <w:i/>
        </w:rPr>
        <w:t>Termination Date</w:t>
      </w:r>
      <w:r w:rsidRPr="004C00F5">
        <w:rPr>
          <w:rFonts w:cs="Arial"/>
        </w:rPr>
        <w:t>” means the earlier to occur of (i) the last day of the Term, and (ii) the date of termination of this Agreement as the result of an Event of Default.</w:t>
      </w:r>
    </w:p>
    <w:p w14:paraId="51A096E2" w14:textId="77777777" w:rsidR="00AB5E60" w:rsidRPr="004C00F5" w:rsidRDefault="00AB5E60">
      <w:pPr>
        <w:pStyle w:val="BodyText"/>
        <w:spacing w:before="10"/>
        <w:rPr>
          <w:rFonts w:cs="Arial"/>
        </w:rPr>
      </w:pPr>
    </w:p>
    <w:p w14:paraId="29680A9D" w14:textId="77777777" w:rsidR="009B3DB7" w:rsidRPr="009B3DB7" w:rsidRDefault="009B3DB7" w:rsidP="00320E73">
      <w:pPr>
        <w:pStyle w:val="ListParagraph"/>
        <w:numPr>
          <w:ilvl w:val="0"/>
          <w:numId w:val="13"/>
        </w:numPr>
        <w:tabs>
          <w:tab w:val="left" w:pos="920"/>
          <w:tab w:val="left" w:pos="921"/>
        </w:tabs>
        <w:spacing w:before="1"/>
        <w:ind w:right="356"/>
        <w:rPr>
          <w:rFonts w:cs="Arial"/>
          <w:b/>
          <w:vanish/>
          <w:szCs w:val="24"/>
          <w:u w:val="thick"/>
        </w:rPr>
      </w:pPr>
    </w:p>
    <w:p w14:paraId="664E2A6E" w14:textId="77777777" w:rsidR="009B3DB7" w:rsidRPr="009B3DB7" w:rsidRDefault="009B3DB7" w:rsidP="00320E73">
      <w:pPr>
        <w:pStyle w:val="ListParagraph"/>
        <w:numPr>
          <w:ilvl w:val="1"/>
          <w:numId w:val="13"/>
        </w:numPr>
        <w:tabs>
          <w:tab w:val="left" w:pos="920"/>
          <w:tab w:val="left" w:pos="921"/>
        </w:tabs>
        <w:ind w:right="708"/>
        <w:outlineLvl w:val="1"/>
        <w:rPr>
          <w:rFonts w:cs="Arial"/>
          <w:b/>
          <w:vanish/>
          <w:u w:val="thick"/>
        </w:rPr>
      </w:pPr>
    </w:p>
    <w:p w14:paraId="7AF626E8" w14:textId="5A705081" w:rsidR="00AB5E60" w:rsidRPr="004C00F5" w:rsidRDefault="007C06B7" w:rsidP="009B3DB7">
      <w:pPr>
        <w:pStyle w:val="Heading2"/>
        <w:ind w:left="720" w:right="706"/>
      </w:pPr>
      <w:r w:rsidRPr="004C00F5">
        <w:t>Rules of Interpretation</w:t>
      </w:r>
      <w:r w:rsidRPr="009B3DB7">
        <w:rPr>
          <w:b w:val="0"/>
          <w:u w:val="none"/>
        </w:rPr>
        <w:t xml:space="preserve">. </w:t>
      </w:r>
      <w:r w:rsidR="00924271">
        <w:rPr>
          <w:b w:val="0"/>
          <w:u w:val="none"/>
        </w:rPr>
        <w:br/>
      </w:r>
      <w:r w:rsidRPr="009B3DB7">
        <w:rPr>
          <w:b w:val="0"/>
          <w:u w:val="none"/>
        </w:rPr>
        <w:t>Section headings are for convenience only and shall not</w:t>
      </w:r>
      <w:r w:rsidRPr="009B3DB7">
        <w:rPr>
          <w:b w:val="0"/>
          <w:spacing w:val="-17"/>
          <w:u w:val="none"/>
        </w:rPr>
        <w:t xml:space="preserve"> </w:t>
      </w:r>
      <w:r w:rsidRPr="009B3DB7">
        <w:rPr>
          <w:b w:val="0"/>
          <w:u w:val="none"/>
        </w:rPr>
        <w:t>affect the interpretation of this Agreement. References to sections are, unless the context otherwise requires, references to sections of this Agreement. The words “hereto”, “hereof” and “hereunder” shall refer to this Agreement as a whole and not to any particular provision of this Agreement. The word “including” shall be deemed to be followed by the words</w:t>
      </w:r>
      <w:r w:rsidRPr="009B3DB7">
        <w:rPr>
          <w:b w:val="0"/>
          <w:spacing w:val="-13"/>
          <w:u w:val="none"/>
        </w:rPr>
        <w:t xml:space="preserve"> </w:t>
      </w:r>
      <w:r w:rsidRPr="009B3DB7">
        <w:rPr>
          <w:b w:val="0"/>
          <w:u w:val="none"/>
        </w:rPr>
        <w:t>“without</w:t>
      </w:r>
      <w:r w:rsidR="00B61347" w:rsidRPr="009B3DB7">
        <w:rPr>
          <w:b w:val="0"/>
          <w:u w:val="none"/>
        </w:rPr>
        <w:t xml:space="preserve"> </w:t>
      </w:r>
      <w:r w:rsidRPr="009B3DB7">
        <w:rPr>
          <w:b w:val="0"/>
          <w:u w:val="none"/>
        </w:rPr>
        <w:t>limitation”. In the event of any conflict between the text of this Agreement and the contents of an Exhibit hereto, the text of this Agreement shall govern.</w:t>
      </w:r>
    </w:p>
    <w:p w14:paraId="503F9C39" w14:textId="77777777" w:rsidR="00AB5E60" w:rsidRPr="004C00F5" w:rsidRDefault="00AB5E60">
      <w:pPr>
        <w:pStyle w:val="BodyText"/>
        <w:spacing w:before="8"/>
        <w:rPr>
          <w:rFonts w:cs="Arial"/>
        </w:rPr>
      </w:pPr>
    </w:p>
    <w:p w14:paraId="33591FFB" w14:textId="77777777" w:rsidR="00AB5E60" w:rsidRPr="004C00F5" w:rsidRDefault="007C06B7">
      <w:pPr>
        <w:pStyle w:val="Heading1"/>
        <w:ind w:left="3246"/>
        <w:rPr>
          <w:rFonts w:cs="Arial"/>
          <w:u w:val="none"/>
        </w:rPr>
      </w:pPr>
      <w:r w:rsidRPr="004C00F5">
        <w:rPr>
          <w:rFonts w:cs="Arial"/>
          <w:u w:val="none"/>
        </w:rPr>
        <w:t>ARTICLE 2 - THE PREMISES</w:t>
      </w:r>
    </w:p>
    <w:p w14:paraId="7D2CC1E3" w14:textId="77777777" w:rsidR="00AB5E60" w:rsidRPr="004C00F5" w:rsidRDefault="00AB5E60">
      <w:pPr>
        <w:pStyle w:val="BodyText"/>
        <w:spacing w:before="5"/>
        <w:rPr>
          <w:rFonts w:cs="Arial"/>
          <w:b/>
        </w:rPr>
      </w:pPr>
    </w:p>
    <w:p w14:paraId="783E855E" w14:textId="77777777" w:rsidR="00C36E41" w:rsidRPr="004C00F5" w:rsidRDefault="00C36E41" w:rsidP="00320E73">
      <w:pPr>
        <w:pStyle w:val="ListParagraph"/>
        <w:numPr>
          <w:ilvl w:val="0"/>
          <w:numId w:val="13"/>
        </w:numPr>
        <w:tabs>
          <w:tab w:val="left" w:pos="920"/>
          <w:tab w:val="left" w:pos="921"/>
        </w:tabs>
        <w:ind w:right="708"/>
        <w:outlineLvl w:val="1"/>
        <w:rPr>
          <w:rFonts w:cs="Arial"/>
          <w:b/>
          <w:vanish/>
          <w:szCs w:val="24"/>
          <w:u w:val="thick" w:color="000000"/>
        </w:rPr>
      </w:pPr>
      <w:bookmarkStart w:id="4" w:name="_Hlk512441181"/>
    </w:p>
    <w:p w14:paraId="0758FFDD" w14:textId="4BC44084" w:rsidR="004B0E6A" w:rsidRPr="004C00F5" w:rsidRDefault="007C06B7" w:rsidP="009B3DB7">
      <w:pPr>
        <w:pStyle w:val="Heading2"/>
        <w:ind w:left="288"/>
        <w:rPr>
          <w:szCs w:val="24"/>
        </w:rPr>
      </w:pPr>
      <w:r w:rsidRPr="004C00F5">
        <w:rPr>
          <w:szCs w:val="24"/>
          <w:u w:color="000000"/>
        </w:rPr>
        <w:t>Lease Area.</w:t>
      </w:r>
      <w:bookmarkEnd w:id="4"/>
      <w:r w:rsidR="009B3DB7">
        <w:rPr>
          <w:szCs w:val="24"/>
          <w:u w:color="000000"/>
        </w:rPr>
        <w:t xml:space="preserve"> </w:t>
      </w:r>
    </w:p>
    <w:p w14:paraId="39171C46" w14:textId="1A6AF338" w:rsidR="00AB5E60" w:rsidRPr="004C00F5" w:rsidRDefault="007C06B7" w:rsidP="009B3DB7">
      <w:pPr>
        <w:pStyle w:val="BodyText"/>
        <w:ind w:left="288"/>
        <w:rPr>
          <w:rFonts w:cs="Arial"/>
        </w:rPr>
      </w:pPr>
      <w:r w:rsidRPr="004C00F5">
        <w:rPr>
          <w:rFonts w:cs="Arial"/>
        </w:rPr>
        <w:t xml:space="preserve">The </w:t>
      </w:r>
      <w:r w:rsidR="009C31D6" w:rsidRPr="009C31D6">
        <w:rPr>
          <w:rFonts w:cs="Arial"/>
          <w:highlight w:val="lightGray"/>
        </w:rPr>
        <w:t>Town</w:t>
      </w:r>
      <w:r w:rsidRPr="004C00F5">
        <w:rPr>
          <w:rFonts w:cs="Arial"/>
        </w:rPr>
        <w:t>, for and in consideration of the covenants and agreements on</w:t>
      </w:r>
      <w:r w:rsidRPr="004C00F5">
        <w:rPr>
          <w:rFonts w:cs="Arial"/>
          <w:spacing w:val="-11"/>
        </w:rPr>
        <w:t xml:space="preserve"> </w:t>
      </w:r>
      <w:r w:rsidRPr="004C00F5">
        <w:rPr>
          <w:rFonts w:cs="Arial"/>
        </w:rPr>
        <w:t xml:space="preserve">the part of </w:t>
      </w:r>
      <w:r w:rsidR="000C3E4F" w:rsidRPr="004C00F5">
        <w:rPr>
          <w:rFonts w:cs="Arial"/>
          <w:highlight w:val="lightGray"/>
        </w:rPr>
        <w:t>Entity Name</w:t>
      </w:r>
      <w:r w:rsidRPr="004C00F5">
        <w:rPr>
          <w:rFonts w:cs="Arial"/>
        </w:rPr>
        <w:t xml:space="preserve"> contained in this Agreement, does hereby lease to </w:t>
      </w:r>
      <w:r w:rsidR="000C3E4F" w:rsidRPr="004C00F5">
        <w:rPr>
          <w:rFonts w:cs="Arial"/>
          <w:highlight w:val="lightGray"/>
        </w:rPr>
        <w:t>Entity Name</w:t>
      </w:r>
      <w:r w:rsidRPr="004C00F5">
        <w:rPr>
          <w:rFonts w:cs="Arial"/>
        </w:rPr>
        <w:t xml:space="preserve">, and </w:t>
      </w:r>
      <w:r w:rsidR="000C3E4F" w:rsidRPr="004C00F5">
        <w:rPr>
          <w:rFonts w:cs="Arial"/>
          <w:highlight w:val="lightGray"/>
        </w:rPr>
        <w:t>Entity Name</w:t>
      </w:r>
      <w:r w:rsidRPr="004C00F5">
        <w:rPr>
          <w:rFonts w:cs="Arial"/>
        </w:rPr>
        <w:t xml:space="preserve"> does hereby take from the </w:t>
      </w:r>
      <w:r w:rsidR="009C31D6" w:rsidRPr="009C31D6">
        <w:rPr>
          <w:rFonts w:cs="Arial"/>
          <w:highlight w:val="lightGray"/>
        </w:rPr>
        <w:t>Town</w:t>
      </w:r>
      <w:r w:rsidRPr="004C00F5">
        <w:rPr>
          <w:rFonts w:cs="Arial"/>
        </w:rPr>
        <w:t xml:space="preserve">, upon and subject to the conditions hereinafter expressed, the Lease Area for the sole and exclusive use of constructing, operating, maintaining, repairing and removing the System. </w:t>
      </w:r>
      <w:r w:rsidR="000C3E4F" w:rsidRPr="004C00F5">
        <w:rPr>
          <w:rFonts w:cs="Arial"/>
          <w:highlight w:val="lightGray"/>
        </w:rPr>
        <w:t>Entity Name</w:t>
      </w:r>
      <w:r w:rsidRPr="004C00F5">
        <w:rPr>
          <w:rFonts w:cs="Arial"/>
        </w:rPr>
        <w:t>’s use of the Lease Area is subject to all Applicable Legal Requirements</w:t>
      </w:r>
    </w:p>
    <w:p w14:paraId="46A4782E" w14:textId="77777777" w:rsidR="00AB5E60" w:rsidRPr="004C00F5" w:rsidRDefault="00AB5E60" w:rsidP="009B3DB7">
      <w:pPr>
        <w:pStyle w:val="BodyText"/>
        <w:spacing w:before="11"/>
        <w:ind w:left="288"/>
        <w:rPr>
          <w:rFonts w:cs="Arial"/>
        </w:rPr>
      </w:pPr>
    </w:p>
    <w:p w14:paraId="74A69469" w14:textId="77777777" w:rsidR="00C36E41" w:rsidRPr="004C00F5" w:rsidRDefault="00C36E41" w:rsidP="00320E73">
      <w:pPr>
        <w:pStyle w:val="ListParagraph"/>
        <w:numPr>
          <w:ilvl w:val="0"/>
          <w:numId w:val="12"/>
        </w:numPr>
        <w:tabs>
          <w:tab w:val="left" w:pos="920"/>
          <w:tab w:val="left" w:pos="921"/>
        </w:tabs>
        <w:ind w:left="288" w:right="708"/>
        <w:outlineLvl w:val="1"/>
        <w:rPr>
          <w:rFonts w:cs="Arial"/>
          <w:b/>
          <w:bCs/>
          <w:vanish/>
          <w:szCs w:val="24"/>
          <w:u w:val="single"/>
        </w:rPr>
      </w:pPr>
    </w:p>
    <w:p w14:paraId="37276094" w14:textId="77777777" w:rsidR="00C36E41" w:rsidRPr="004C00F5" w:rsidRDefault="00C36E41" w:rsidP="00320E73">
      <w:pPr>
        <w:pStyle w:val="ListParagraph"/>
        <w:numPr>
          <w:ilvl w:val="1"/>
          <w:numId w:val="12"/>
        </w:numPr>
        <w:tabs>
          <w:tab w:val="left" w:pos="920"/>
          <w:tab w:val="left" w:pos="921"/>
        </w:tabs>
        <w:ind w:left="288" w:right="708"/>
        <w:outlineLvl w:val="1"/>
        <w:rPr>
          <w:rFonts w:cs="Arial"/>
          <w:b/>
          <w:bCs/>
          <w:vanish/>
          <w:szCs w:val="24"/>
          <w:u w:val="single"/>
        </w:rPr>
      </w:pPr>
    </w:p>
    <w:p w14:paraId="7CBAE634" w14:textId="4BCB1F0D" w:rsidR="004B0E6A" w:rsidRPr="004C00F5" w:rsidRDefault="007C06B7" w:rsidP="00320E73">
      <w:pPr>
        <w:pStyle w:val="Heading2"/>
        <w:numPr>
          <w:ilvl w:val="1"/>
          <w:numId w:val="12"/>
        </w:numPr>
        <w:ind w:left="288"/>
        <w:rPr>
          <w:bCs/>
          <w:szCs w:val="24"/>
        </w:rPr>
      </w:pPr>
      <w:r w:rsidRPr="004C00F5">
        <w:rPr>
          <w:bCs/>
          <w:szCs w:val="24"/>
          <w:u w:val="single"/>
        </w:rPr>
        <w:t>Easements</w:t>
      </w:r>
      <w:r w:rsidRPr="004C00F5">
        <w:rPr>
          <w:bCs/>
          <w:szCs w:val="24"/>
        </w:rPr>
        <w:t>.</w:t>
      </w:r>
    </w:p>
    <w:p w14:paraId="2EA352E1" w14:textId="183FBAAE" w:rsidR="00AB5E60" w:rsidRPr="004C00F5" w:rsidRDefault="007C06B7" w:rsidP="009B3DB7">
      <w:pPr>
        <w:pStyle w:val="ListParagraph"/>
        <w:tabs>
          <w:tab w:val="left" w:pos="920"/>
          <w:tab w:val="left" w:pos="921"/>
        </w:tabs>
        <w:ind w:left="288" w:right="433"/>
        <w:rPr>
          <w:rFonts w:cs="Arial"/>
          <w:szCs w:val="24"/>
        </w:rPr>
      </w:pPr>
      <w:r w:rsidRPr="004C00F5">
        <w:rPr>
          <w:rFonts w:cs="Arial"/>
          <w:szCs w:val="24"/>
        </w:rPr>
        <w:t>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further grants the following easements (“</w:t>
      </w:r>
      <w:r w:rsidRPr="004C00F5">
        <w:rPr>
          <w:rFonts w:cs="Arial"/>
          <w:b/>
          <w:i/>
          <w:szCs w:val="24"/>
        </w:rPr>
        <w:t>Easements</w:t>
      </w:r>
      <w:r w:rsidRPr="004C00F5">
        <w:rPr>
          <w:rFonts w:cs="Arial"/>
          <w:szCs w:val="24"/>
        </w:rPr>
        <w:t xml:space="preserve">”) to </w:t>
      </w:r>
      <w:r w:rsidR="000C3E4F" w:rsidRPr="004C00F5">
        <w:rPr>
          <w:rFonts w:cs="Arial"/>
          <w:szCs w:val="24"/>
          <w:highlight w:val="lightGray"/>
        </w:rPr>
        <w:t>Entity Name</w:t>
      </w:r>
      <w:r w:rsidRPr="004C00F5">
        <w:rPr>
          <w:rFonts w:cs="Arial"/>
          <w:szCs w:val="24"/>
        </w:rPr>
        <w:t>, during the period commencing on the Effective Date of this Agreement and ending upon the expiration or earlier termination of the</w:t>
      </w:r>
      <w:r w:rsidRPr="004C00F5">
        <w:rPr>
          <w:rFonts w:cs="Arial"/>
          <w:spacing w:val="-5"/>
          <w:szCs w:val="24"/>
        </w:rPr>
        <w:t xml:space="preserve"> </w:t>
      </w:r>
      <w:r w:rsidRPr="004C00F5">
        <w:rPr>
          <w:rFonts w:cs="Arial"/>
          <w:szCs w:val="24"/>
        </w:rPr>
        <w:t>Term:</w:t>
      </w:r>
    </w:p>
    <w:p w14:paraId="4AAF573B" w14:textId="77777777" w:rsidR="00AB5E60" w:rsidRPr="004C00F5" w:rsidRDefault="00AB5E60">
      <w:pPr>
        <w:pStyle w:val="BodyText"/>
        <w:spacing w:before="10"/>
        <w:rPr>
          <w:rFonts w:cs="Arial"/>
        </w:rPr>
      </w:pPr>
    </w:p>
    <w:p w14:paraId="76D779BA" w14:textId="428A0EF3" w:rsidR="00AB5E60" w:rsidRPr="004C00F5" w:rsidRDefault="007C06B7" w:rsidP="00320E73">
      <w:pPr>
        <w:pStyle w:val="ListParagraph"/>
        <w:numPr>
          <w:ilvl w:val="2"/>
          <w:numId w:val="12"/>
        </w:numPr>
        <w:tabs>
          <w:tab w:val="left" w:pos="2271"/>
          <w:tab w:val="left" w:pos="2272"/>
        </w:tabs>
        <w:ind w:left="288" w:right="230" w:firstLine="1440"/>
        <w:rPr>
          <w:rFonts w:cs="Arial"/>
          <w:szCs w:val="24"/>
        </w:rPr>
      </w:pPr>
      <w:r w:rsidRPr="004C00F5">
        <w:rPr>
          <w:rFonts w:cs="Arial"/>
          <w:szCs w:val="24"/>
        </w:rPr>
        <w:t>a non-exclusive easement for access to the Lease Area across or through the external portion of the Premises and any surrounding or adjacent area owned or leased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which is necessary in such location and of such dimensions as determined by the LDC</w:t>
      </w:r>
      <w:r w:rsidRPr="004C00F5">
        <w:rPr>
          <w:rFonts w:cs="Arial"/>
          <w:spacing w:val="-10"/>
          <w:szCs w:val="24"/>
        </w:rPr>
        <w:t xml:space="preserve"> </w:t>
      </w:r>
      <w:r w:rsidRPr="004C00F5">
        <w:rPr>
          <w:rFonts w:cs="Arial"/>
          <w:szCs w:val="24"/>
        </w:rPr>
        <w:t>and</w:t>
      </w:r>
      <w:r w:rsidR="00CA452E" w:rsidRPr="004C00F5">
        <w:rPr>
          <w:rFonts w:cs="Arial"/>
          <w:szCs w:val="24"/>
        </w:rPr>
        <w:t xml:space="preserve"> </w:t>
      </w:r>
      <w:r w:rsidRPr="004C00F5">
        <w:rPr>
          <w:rFonts w:cs="Arial"/>
          <w:szCs w:val="24"/>
        </w:rPr>
        <w:t xml:space="preserve">approved by the </w:t>
      </w:r>
      <w:r w:rsidR="009C31D6" w:rsidRPr="009C31D6">
        <w:rPr>
          <w:rFonts w:cs="Arial"/>
          <w:szCs w:val="24"/>
          <w:highlight w:val="lightGray"/>
        </w:rPr>
        <w:t>Town</w:t>
      </w:r>
      <w:r w:rsidRPr="004C00F5">
        <w:rPr>
          <w:rFonts w:cs="Arial"/>
          <w:szCs w:val="24"/>
        </w:rPr>
        <w:t>, which approval shall not be unreasonably withheld, conditioned or delayed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in its reasonable discretion, to gain access to the System;</w:t>
      </w:r>
    </w:p>
    <w:p w14:paraId="4365D320" w14:textId="77777777" w:rsidR="00AB5E60" w:rsidRPr="004C00F5" w:rsidRDefault="00AB5E60">
      <w:pPr>
        <w:pStyle w:val="BodyText"/>
        <w:spacing w:before="10"/>
        <w:rPr>
          <w:rFonts w:cs="Arial"/>
        </w:rPr>
      </w:pPr>
    </w:p>
    <w:p w14:paraId="34614486" w14:textId="249DCC93" w:rsidR="00AB5E60" w:rsidRPr="004C00F5" w:rsidRDefault="007C06B7" w:rsidP="00320E73">
      <w:pPr>
        <w:pStyle w:val="ListParagraph"/>
        <w:numPr>
          <w:ilvl w:val="2"/>
          <w:numId w:val="12"/>
        </w:numPr>
        <w:tabs>
          <w:tab w:val="left" w:pos="2271"/>
          <w:tab w:val="left" w:pos="2272"/>
        </w:tabs>
        <w:ind w:left="288" w:right="136" w:firstLine="1442"/>
        <w:rPr>
          <w:rFonts w:cs="Arial"/>
          <w:szCs w:val="24"/>
        </w:rPr>
      </w:pPr>
      <w:r w:rsidRPr="004C00F5">
        <w:rPr>
          <w:rFonts w:cs="Arial"/>
          <w:szCs w:val="24"/>
        </w:rPr>
        <w:t xml:space="preserve">a non-exclusive use </w:t>
      </w:r>
      <w:r w:rsidR="0039431D">
        <w:rPr>
          <w:rFonts w:cs="Arial"/>
          <w:szCs w:val="24"/>
        </w:rPr>
        <w:t xml:space="preserve">right </w:t>
      </w:r>
      <w:r w:rsidRPr="004C00F5">
        <w:rPr>
          <w:rFonts w:cs="Arial"/>
          <w:szCs w:val="24"/>
        </w:rPr>
        <w:t>of an area on the Premises to be used solely for</w:t>
      </w:r>
      <w:r w:rsidRPr="004C00F5">
        <w:rPr>
          <w:rFonts w:cs="Arial"/>
          <w:spacing w:val="-13"/>
          <w:szCs w:val="24"/>
        </w:rPr>
        <w:t xml:space="preserve"> </w:t>
      </w:r>
      <w:r w:rsidRPr="004C00F5">
        <w:rPr>
          <w:rFonts w:cs="Arial"/>
          <w:szCs w:val="24"/>
        </w:rPr>
        <w:t>System construction, repair and removal;</w:t>
      </w:r>
      <w:r w:rsidRPr="004C00F5">
        <w:rPr>
          <w:rFonts w:cs="Arial"/>
          <w:spacing w:val="-1"/>
          <w:szCs w:val="24"/>
        </w:rPr>
        <w:t xml:space="preserve"> </w:t>
      </w:r>
      <w:r w:rsidRPr="004C00F5">
        <w:rPr>
          <w:rFonts w:cs="Arial"/>
          <w:szCs w:val="24"/>
        </w:rPr>
        <w:t>and</w:t>
      </w:r>
    </w:p>
    <w:p w14:paraId="128E909D" w14:textId="77777777" w:rsidR="00AB5E60" w:rsidRPr="004C00F5" w:rsidRDefault="00AB5E60" w:rsidP="00924271">
      <w:pPr>
        <w:pStyle w:val="BodyText"/>
        <w:spacing w:before="10"/>
        <w:ind w:left="288"/>
        <w:rPr>
          <w:rFonts w:cs="Arial"/>
        </w:rPr>
      </w:pPr>
    </w:p>
    <w:p w14:paraId="024E98E7" w14:textId="6B596515" w:rsidR="00AB5E60" w:rsidRPr="004C00F5" w:rsidRDefault="007C06B7" w:rsidP="00320E73">
      <w:pPr>
        <w:pStyle w:val="ListParagraph"/>
        <w:numPr>
          <w:ilvl w:val="2"/>
          <w:numId w:val="12"/>
        </w:numPr>
        <w:tabs>
          <w:tab w:val="left" w:pos="2271"/>
          <w:tab w:val="left" w:pos="2272"/>
        </w:tabs>
        <w:ind w:left="288" w:right="144" w:firstLine="1442"/>
        <w:rPr>
          <w:rFonts w:cs="Arial"/>
          <w:szCs w:val="24"/>
        </w:rPr>
      </w:pPr>
      <w:r w:rsidRPr="004C00F5">
        <w:rPr>
          <w:rFonts w:cs="Arial"/>
          <w:szCs w:val="24"/>
        </w:rPr>
        <w:t>an easement for the installation, operation and maintenance of electric</w:t>
      </w:r>
      <w:r w:rsidRPr="004C00F5">
        <w:rPr>
          <w:rFonts w:cs="Arial"/>
          <w:spacing w:val="-9"/>
          <w:szCs w:val="24"/>
        </w:rPr>
        <w:t xml:space="preserve"> </w:t>
      </w:r>
      <w:r w:rsidRPr="004C00F5">
        <w:rPr>
          <w:rFonts w:cs="Arial"/>
          <w:szCs w:val="24"/>
        </w:rPr>
        <w:t>lines necessary to interconnect the System to the LDC’s electric distribution System in such location and of such dimensions as determined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in its reasonable discretion which shall not be unreasonably withheld, conditioned or</w:t>
      </w:r>
      <w:r w:rsidRPr="004C00F5">
        <w:rPr>
          <w:rFonts w:cs="Arial"/>
          <w:spacing w:val="-5"/>
          <w:szCs w:val="24"/>
        </w:rPr>
        <w:t xml:space="preserve"> </w:t>
      </w:r>
      <w:r w:rsidRPr="004C00F5">
        <w:rPr>
          <w:rFonts w:cs="Arial"/>
          <w:szCs w:val="24"/>
        </w:rPr>
        <w:t>delayed.</w:t>
      </w:r>
    </w:p>
    <w:p w14:paraId="1C4C7C6F" w14:textId="77777777" w:rsidR="00AB5E60" w:rsidRPr="004C00F5" w:rsidRDefault="00AB5E60" w:rsidP="00924271">
      <w:pPr>
        <w:pStyle w:val="BodyText"/>
        <w:spacing w:before="10"/>
        <w:ind w:left="288"/>
        <w:rPr>
          <w:rFonts w:cs="Arial"/>
        </w:rPr>
      </w:pPr>
    </w:p>
    <w:p w14:paraId="3D4E6FBD" w14:textId="7663DC7D" w:rsidR="00AB5E60" w:rsidRPr="004C00F5" w:rsidRDefault="007C06B7" w:rsidP="00320E73">
      <w:pPr>
        <w:pStyle w:val="ListParagraph"/>
        <w:numPr>
          <w:ilvl w:val="2"/>
          <w:numId w:val="12"/>
        </w:numPr>
        <w:tabs>
          <w:tab w:val="left" w:pos="2271"/>
          <w:tab w:val="left" w:pos="2272"/>
        </w:tabs>
        <w:ind w:left="288" w:right="587" w:firstLine="1442"/>
        <w:rPr>
          <w:rFonts w:cs="Arial"/>
          <w:szCs w:val="24"/>
        </w:rPr>
      </w:pPr>
      <w:r w:rsidRPr="004C00F5">
        <w:rPr>
          <w:rFonts w:cs="Arial"/>
          <w:szCs w:val="24"/>
        </w:rPr>
        <w:t xml:space="preserve">The preliminary location of such Easements are set forth on </w:t>
      </w:r>
      <w:r w:rsidRPr="004C00F5">
        <w:rPr>
          <w:rFonts w:cs="Arial"/>
          <w:szCs w:val="24"/>
          <w:u w:val="single"/>
        </w:rPr>
        <w:t>Exhibit B</w:t>
      </w:r>
      <w:r w:rsidRPr="004C00F5">
        <w:rPr>
          <w:rFonts w:cs="Arial"/>
          <w:szCs w:val="24"/>
        </w:rPr>
        <w:t xml:space="preserve"> attached hereto and such Exhibit will be supplemented prior to the start of construction of</w:t>
      </w:r>
      <w:r w:rsidRPr="004C00F5">
        <w:rPr>
          <w:rFonts w:cs="Arial"/>
          <w:spacing w:val="-12"/>
          <w:szCs w:val="24"/>
        </w:rPr>
        <w:t xml:space="preserve"> </w:t>
      </w:r>
      <w:r w:rsidRPr="004C00F5">
        <w:rPr>
          <w:rFonts w:cs="Arial"/>
          <w:szCs w:val="24"/>
        </w:rPr>
        <w:t>the System subject to the approval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which shall not be unreasonably</w:t>
      </w:r>
      <w:r w:rsidRPr="004C00F5">
        <w:rPr>
          <w:rFonts w:cs="Arial"/>
          <w:spacing w:val="-5"/>
          <w:szCs w:val="24"/>
        </w:rPr>
        <w:t xml:space="preserve"> </w:t>
      </w:r>
      <w:r w:rsidRPr="004C00F5">
        <w:rPr>
          <w:rFonts w:cs="Arial"/>
          <w:szCs w:val="24"/>
        </w:rPr>
        <w:t>withheld.</w:t>
      </w:r>
    </w:p>
    <w:p w14:paraId="05218619" w14:textId="77777777" w:rsidR="00AB5E60" w:rsidRPr="004C00F5" w:rsidRDefault="00AB5E60">
      <w:pPr>
        <w:pStyle w:val="BodyText"/>
        <w:spacing w:before="11"/>
        <w:rPr>
          <w:rFonts w:cs="Arial"/>
        </w:rPr>
      </w:pPr>
    </w:p>
    <w:p w14:paraId="2DBF2FA2" w14:textId="4A731DB9" w:rsidR="00CA452E" w:rsidRPr="004C00F5" w:rsidRDefault="007C06B7" w:rsidP="00320E73">
      <w:pPr>
        <w:pStyle w:val="Heading2"/>
        <w:numPr>
          <w:ilvl w:val="1"/>
          <w:numId w:val="12"/>
        </w:numPr>
        <w:rPr>
          <w:bCs/>
          <w:szCs w:val="24"/>
          <w:u w:val="single"/>
        </w:rPr>
      </w:pPr>
      <w:r w:rsidRPr="004C00F5">
        <w:rPr>
          <w:bCs/>
          <w:szCs w:val="24"/>
          <w:u w:val="single"/>
        </w:rPr>
        <w:t>File Notice of Lease.</w:t>
      </w:r>
    </w:p>
    <w:p w14:paraId="722217CA" w14:textId="5B7C0081" w:rsidR="00AB5E60" w:rsidRPr="004C00F5" w:rsidRDefault="007C06B7" w:rsidP="004B0E6A">
      <w:pPr>
        <w:pStyle w:val="BodyText"/>
        <w:ind w:left="180"/>
        <w:rPr>
          <w:rFonts w:cs="Arial"/>
        </w:rPr>
      </w:pPr>
      <w:r w:rsidRPr="004C00F5">
        <w:rPr>
          <w:rFonts w:cs="Arial"/>
        </w:rPr>
        <w:t xml:space="preserve">Parties agree that this Agreement shall not be recorded, but the Parties shall execute and record a Notice of Lease that shall describe the Lease Area and Easements and shall otherwise be reasonably acceptable to both Parties. Any subsequent amendments of this Agreement, including all easements subsequently entered into in accordance with ARTICLE 3 hereof, shall be reflected by </w:t>
      </w:r>
      <w:r w:rsidRPr="004C00F5">
        <w:rPr>
          <w:rFonts w:cs="Arial"/>
          <w:highlight w:val="lightGray"/>
        </w:rPr>
        <w:t xml:space="preserve">filing with the County an appropriate Notice of Amendment to Lease. </w:t>
      </w:r>
      <w:r w:rsidRPr="004C00F5">
        <w:rPr>
          <w:rFonts w:cs="Arial"/>
        </w:rPr>
        <w:t xml:space="preserve">All recordation shall be at </w:t>
      </w:r>
      <w:r w:rsidR="000C3E4F" w:rsidRPr="004C00F5">
        <w:rPr>
          <w:rFonts w:cs="Arial"/>
          <w:highlight w:val="lightGray"/>
        </w:rPr>
        <w:t>Entity Name</w:t>
      </w:r>
      <w:r w:rsidRPr="004C00F5">
        <w:rPr>
          <w:rFonts w:cs="Arial"/>
        </w:rPr>
        <w:t>’s expense.</w:t>
      </w:r>
    </w:p>
    <w:p w14:paraId="14ED8938" w14:textId="77777777" w:rsidR="004B0E6A" w:rsidRPr="004C00F5" w:rsidRDefault="004B0E6A" w:rsidP="004B0E6A">
      <w:pPr>
        <w:pStyle w:val="BodyText"/>
        <w:ind w:left="180"/>
        <w:rPr>
          <w:rFonts w:cs="Arial"/>
        </w:rPr>
      </w:pPr>
    </w:p>
    <w:p w14:paraId="675CCDE4" w14:textId="7C976B55" w:rsidR="004B0E6A" w:rsidRPr="004C00F5" w:rsidRDefault="009C31D6" w:rsidP="00320E73">
      <w:pPr>
        <w:pStyle w:val="Heading2"/>
        <w:numPr>
          <w:ilvl w:val="1"/>
          <w:numId w:val="12"/>
        </w:numPr>
        <w:rPr>
          <w:szCs w:val="24"/>
        </w:rPr>
      </w:pPr>
      <w:r w:rsidRPr="009C31D6">
        <w:rPr>
          <w:bCs/>
          <w:szCs w:val="24"/>
          <w:highlight w:val="lightGray"/>
          <w:u w:val="single"/>
        </w:rPr>
        <w:t>Town</w:t>
      </w:r>
      <w:r w:rsidR="007C06B7" w:rsidRPr="004C00F5">
        <w:rPr>
          <w:bCs/>
          <w:szCs w:val="24"/>
          <w:u w:val="single"/>
        </w:rPr>
        <w:t xml:space="preserve"> Representations and Warranties.</w:t>
      </w:r>
    </w:p>
    <w:p w14:paraId="542C4B05" w14:textId="393C8DA6" w:rsidR="00AB5E60" w:rsidRPr="004C00F5" w:rsidRDefault="007C06B7" w:rsidP="004B0E6A">
      <w:pPr>
        <w:pStyle w:val="BodyText"/>
        <w:ind w:left="180"/>
        <w:rPr>
          <w:rFonts w:cs="Arial"/>
        </w:rPr>
      </w:pPr>
      <w:r w:rsidRPr="004C00F5">
        <w:rPr>
          <w:rFonts w:cs="Arial"/>
        </w:rPr>
        <w:t>The</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Pr="004C00F5">
        <w:rPr>
          <w:rFonts w:cs="Arial"/>
        </w:rPr>
        <w:t>represents and warrants that:</w:t>
      </w:r>
    </w:p>
    <w:p w14:paraId="4246CE8A" w14:textId="77777777" w:rsidR="00AB5E60" w:rsidRPr="004C00F5" w:rsidRDefault="00AB5E60">
      <w:pPr>
        <w:pStyle w:val="BodyText"/>
        <w:spacing w:before="10"/>
        <w:rPr>
          <w:rFonts w:cs="Arial"/>
        </w:rPr>
      </w:pPr>
    </w:p>
    <w:p w14:paraId="316E682A" w14:textId="77777777" w:rsidR="00AB5E60" w:rsidRPr="004C00F5" w:rsidRDefault="007C06B7" w:rsidP="00320E73">
      <w:pPr>
        <w:pStyle w:val="ListParagraph"/>
        <w:numPr>
          <w:ilvl w:val="2"/>
          <w:numId w:val="12"/>
        </w:numPr>
        <w:tabs>
          <w:tab w:val="left" w:pos="2272"/>
        </w:tabs>
        <w:ind w:left="288" w:right="611" w:firstLine="1442"/>
        <w:jc w:val="both"/>
        <w:rPr>
          <w:rFonts w:cs="Arial"/>
          <w:szCs w:val="24"/>
          <w:highlight w:val="lightGray"/>
        </w:rPr>
      </w:pPr>
      <w:r w:rsidRPr="004C00F5">
        <w:rPr>
          <w:rFonts w:cs="Arial"/>
          <w:szCs w:val="24"/>
          <w:highlight w:val="lightGray"/>
        </w:rPr>
        <w:t>It has no knowledge of any violation of the Landfill Closure Plan with respect to Premises and no event or condition has occurred which with the passage of time</w:t>
      </w:r>
      <w:r w:rsidRPr="004C00F5">
        <w:rPr>
          <w:rFonts w:cs="Arial"/>
          <w:spacing w:val="-18"/>
          <w:szCs w:val="24"/>
          <w:highlight w:val="lightGray"/>
        </w:rPr>
        <w:t xml:space="preserve"> </w:t>
      </w:r>
      <w:r w:rsidRPr="004C00F5">
        <w:rPr>
          <w:rFonts w:cs="Arial"/>
          <w:szCs w:val="24"/>
          <w:highlight w:val="lightGray"/>
        </w:rPr>
        <w:t>or giving of notice would constitute such a</w:t>
      </w:r>
      <w:r w:rsidRPr="004C00F5">
        <w:rPr>
          <w:rFonts w:cs="Arial"/>
          <w:spacing w:val="-4"/>
          <w:szCs w:val="24"/>
          <w:highlight w:val="lightGray"/>
        </w:rPr>
        <w:t xml:space="preserve"> </w:t>
      </w:r>
      <w:r w:rsidRPr="004C00F5">
        <w:rPr>
          <w:rFonts w:cs="Arial"/>
          <w:szCs w:val="24"/>
          <w:highlight w:val="lightGray"/>
        </w:rPr>
        <w:t>violation;</w:t>
      </w:r>
    </w:p>
    <w:p w14:paraId="739ED98A" w14:textId="77777777" w:rsidR="00AB5E60" w:rsidRPr="004C00F5" w:rsidRDefault="00AB5E60" w:rsidP="00924271">
      <w:pPr>
        <w:pStyle w:val="BodyText"/>
        <w:spacing w:before="10"/>
        <w:ind w:left="288"/>
        <w:rPr>
          <w:rFonts w:cs="Arial"/>
        </w:rPr>
      </w:pPr>
    </w:p>
    <w:p w14:paraId="300C6B82" w14:textId="77777777" w:rsidR="00AB5E60" w:rsidRPr="004C00F5" w:rsidRDefault="007C06B7" w:rsidP="00320E73">
      <w:pPr>
        <w:pStyle w:val="ListParagraph"/>
        <w:numPr>
          <w:ilvl w:val="2"/>
          <w:numId w:val="12"/>
        </w:numPr>
        <w:tabs>
          <w:tab w:val="left" w:pos="2272"/>
        </w:tabs>
        <w:spacing w:before="1"/>
        <w:ind w:left="288" w:right="358" w:firstLine="1442"/>
        <w:jc w:val="both"/>
        <w:rPr>
          <w:rFonts w:cs="Arial"/>
          <w:szCs w:val="24"/>
        </w:rPr>
      </w:pPr>
      <w:r w:rsidRPr="004C00F5">
        <w:rPr>
          <w:rFonts w:cs="Arial"/>
          <w:szCs w:val="24"/>
        </w:rPr>
        <w:t>It has no knowledge of any violations of Applicable Legal Requirements with respect to the Premises or any event or condition having occurred which with the passage of time or giving of notice would constitute such a</w:t>
      </w:r>
      <w:r w:rsidRPr="004C00F5">
        <w:rPr>
          <w:rFonts w:cs="Arial"/>
          <w:spacing w:val="-7"/>
          <w:szCs w:val="24"/>
        </w:rPr>
        <w:t xml:space="preserve"> </w:t>
      </w:r>
      <w:r w:rsidRPr="004C00F5">
        <w:rPr>
          <w:rFonts w:cs="Arial"/>
          <w:szCs w:val="24"/>
        </w:rPr>
        <w:t>violation.</w:t>
      </w:r>
    </w:p>
    <w:p w14:paraId="6785351D" w14:textId="77777777" w:rsidR="00AB5E60" w:rsidRPr="004C00F5" w:rsidRDefault="00AB5E60">
      <w:pPr>
        <w:pStyle w:val="BodyText"/>
        <w:spacing w:before="10"/>
        <w:rPr>
          <w:rFonts w:cs="Arial"/>
        </w:rPr>
      </w:pPr>
    </w:p>
    <w:p w14:paraId="7C538009" w14:textId="77777777" w:rsidR="00AB5E60" w:rsidRPr="004C00F5" w:rsidRDefault="007C06B7" w:rsidP="00320E73">
      <w:pPr>
        <w:pStyle w:val="Heading2"/>
        <w:numPr>
          <w:ilvl w:val="1"/>
          <w:numId w:val="12"/>
        </w:numPr>
        <w:rPr>
          <w:bCs/>
          <w:szCs w:val="24"/>
          <w:u w:val="single"/>
        </w:rPr>
      </w:pPr>
      <w:r w:rsidRPr="004C00F5">
        <w:rPr>
          <w:szCs w:val="24"/>
        </w:rPr>
        <w:t>As-Is Lease of the Lease Area and</w:t>
      </w:r>
      <w:r w:rsidRPr="004C00F5">
        <w:rPr>
          <w:spacing w:val="-2"/>
          <w:szCs w:val="24"/>
        </w:rPr>
        <w:t xml:space="preserve"> </w:t>
      </w:r>
      <w:r w:rsidRPr="004C00F5">
        <w:rPr>
          <w:szCs w:val="24"/>
        </w:rPr>
        <w:t>Easements</w:t>
      </w:r>
      <w:r w:rsidRPr="004C00F5">
        <w:rPr>
          <w:b w:val="0"/>
          <w:szCs w:val="24"/>
          <w:u w:val="none"/>
        </w:rPr>
        <w:t>.</w:t>
      </w:r>
    </w:p>
    <w:p w14:paraId="2A63C5B1" w14:textId="77777777" w:rsidR="00AB5E60" w:rsidRPr="004C00F5" w:rsidRDefault="00AB5E60" w:rsidP="00924271">
      <w:pPr>
        <w:pStyle w:val="BodyText"/>
        <w:spacing w:before="10"/>
        <w:ind w:left="288"/>
        <w:rPr>
          <w:rFonts w:cs="Arial"/>
        </w:rPr>
      </w:pPr>
    </w:p>
    <w:p w14:paraId="50A3EAD8" w14:textId="79C6B15C" w:rsidR="00AB5E60" w:rsidRPr="004C00F5" w:rsidRDefault="000C3E4F" w:rsidP="00320E73">
      <w:pPr>
        <w:pStyle w:val="ListParagraph"/>
        <w:numPr>
          <w:ilvl w:val="2"/>
          <w:numId w:val="12"/>
        </w:numPr>
        <w:tabs>
          <w:tab w:val="left" w:pos="2271"/>
          <w:tab w:val="left" w:pos="2272"/>
        </w:tabs>
        <w:ind w:left="288" w:right="266" w:firstLine="1442"/>
        <w:rPr>
          <w:rFonts w:cs="Arial"/>
          <w:szCs w:val="24"/>
        </w:rPr>
      </w:pPr>
      <w:r w:rsidRPr="004C00F5">
        <w:rPr>
          <w:rFonts w:cs="Arial"/>
          <w:szCs w:val="24"/>
          <w:highlight w:val="lightGray"/>
        </w:rPr>
        <w:t>Entity Name</w:t>
      </w:r>
      <w:r w:rsidR="007C06B7" w:rsidRPr="004C00F5">
        <w:rPr>
          <w:rFonts w:cs="Arial"/>
          <w:szCs w:val="24"/>
        </w:rPr>
        <w:t xml:space="preserve"> accepts the Lease Area after a full and complete examination thereof, as well as the title thereto, and knowledge of its present uses and non-uses. Except as expressly provided herein, </w:t>
      </w:r>
      <w:r w:rsidRPr="004C00F5">
        <w:rPr>
          <w:rFonts w:cs="Arial"/>
          <w:szCs w:val="24"/>
          <w:highlight w:val="lightGray"/>
        </w:rPr>
        <w:t>Entity Name</w:t>
      </w:r>
      <w:r w:rsidR="007C06B7" w:rsidRPr="004C00F5">
        <w:rPr>
          <w:rFonts w:cs="Arial"/>
          <w:szCs w:val="24"/>
        </w:rPr>
        <w:t xml:space="preserve"> accepts the Lease Area in the condition or state in which it now is without any representation or warranty, express or implied in fact or by law, by the</w:t>
      </w:r>
      <w:r w:rsidR="00F5135E" w:rsidRPr="004C00F5">
        <w:rPr>
          <w:rFonts w:cs="Arial"/>
          <w:spacing w:val="-13"/>
          <w:szCs w:val="24"/>
        </w:rPr>
        <w:t xml:space="preserve"> </w:t>
      </w:r>
      <w:r w:rsidR="009C31D6" w:rsidRPr="009C31D6">
        <w:rPr>
          <w:rFonts w:cs="Arial"/>
          <w:spacing w:val="-13"/>
          <w:szCs w:val="24"/>
          <w:highlight w:val="lightGray"/>
        </w:rPr>
        <w:t>Town</w:t>
      </w:r>
      <w:r w:rsidR="00F5135E" w:rsidRPr="004C00F5">
        <w:rPr>
          <w:rFonts w:cs="Arial"/>
          <w:spacing w:val="-13"/>
          <w:szCs w:val="24"/>
        </w:rPr>
        <w:t xml:space="preserve"> </w:t>
      </w:r>
      <w:r w:rsidR="007C06B7" w:rsidRPr="004C00F5">
        <w:rPr>
          <w:rFonts w:cs="Arial"/>
          <w:szCs w:val="24"/>
        </w:rPr>
        <w:t>or any person purporting to represent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and without recourse against the </w:t>
      </w:r>
      <w:r w:rsidR="009C31D6" w:rsidRPr="009C31D6">
        <w:rPr>
          <w:rFonts w:cs="Arial"/>
          <w:szCs w:val="24"/>
          <w:highlight w:val="lightGray"/>
        </w:rPr>
        <w:t>Town</w:t>
      </w:r>
      <w:r w:rsidR="007C06B7" w:rsidRPr="004C00F5">
        <w:rPr>
          <w:rFonts w:cs="Arial"/>
          <w:szCs w:val="24"/>
        </w:rPr>
        <w:t>, as to the title thereto, the nature, condition or usability thereof or the suitability of the Lease Area for the use or uses to which the Lease Area or the Premises or any part thereof may be put as</w:t>
      </w:r>
      <w:r w:rsidR="007C06B7" w:rsidRPr="004C00F5">
        <w:rPr>
          <w:rFonts w:cs="Arial"/>
          <w:spacing w:val="-17"/>
          <w:szCs w:val="24"/>
        </w:rPr>
        <w:t xml:space="preserve"> </w:t>
      </w:r>
      <w:r w:rsidR="007C06B7" w:rsidRPr="004C00F5">
        <w:rPr>
          <w:rFonts w:cs="Arial"/>
          <w:szCs w:val="24"/>
        </w:rPr>
        <w:t>authorized hereby.</w:t>
      </w:r>
    </w:p>
    <w:p w14:paraId="3B754E9D" w14:textId="77777777" w:rsidR="00AB5E60" w:rsidRPr="004C00F5" w:rsidRDefault="00AB5E60" w:rsidP="00924271">
      <w:pPr>
        <w:pStyle w:val="BodyText"/>
        <w:spacing w:before="1"/>
        <w:ind w:left="288"/>
        <w:rPr>
          <w:rFonts w:cs="Arial"/>
        </w:rPr>
      </w:pPr>
    </w:p>
    <w:p w14:paraId="1E55B753" w14:textId="4BE21899" w:rsidR="00AB5E60" w:rsidRPr="004C00F5" w:rsidRDefault="007C06B7" w:rsidP="00320E73">
      <w:pPr>
        <w:pStyle w:val="ListParagraph"/>
        <w:numPr>
          <w:ilvl w:val="2"/>
          <w:numId w:val="12"/>
        </w:numPr>
        <w:tabs>
          <w:tab w:val="left" w:pos="2271"/>
          <w:tab w:val="left" w:pos="2272"/>
        </w:tabs>
        <w:spacing w:before="90"/>
        <w:ind w:left="288" w:right="449" w:firstLine="1442"/>
        <w:rPr>
          <w:rFonts w:cs="Arial"/>
          <w:szCs w:val="24"/>
        </w:rPr>
      </w:pPr>
      <w:r w:rsidRPr="004C00F5">
        <w:rPr>
          <w:rFonts w:cs="Arial"/>
          <w:szCs w:val="24"/>
        </w:rPr>
        <w:t>Except as expressly provided herein,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not be required to furnish any services or facilities or to make any repairs or alterations in or to the Lease Area</w:t>
      </w:r>
      <w:r w:rsidRPr="004C00F5">
        <w:rPr>
          <w:rFonts w:cs="Arial"/>
          <w:spacing w:val="-18"/>
          <w:szCs w:val="24"/>
        </w:rPr>
        <w:t xml:space="preserve"> </w:t>
      </w:r>
      <w:r w:rsidRPr="004C00F5">
        <w:rPr>
          <w:rFonts w:cs="Arial"/>
          <w:szCs w:val="24"/>
        </w:rPr>
        <w:t>or the</w:t>
      </w:r>
      <w:r w:rsidRPr="004C00F5">
        <w:rPr>
          <w:rFonts w:cs="Arial"/>
          <w:spacing w:val="-1"/>
          <w:szCs w:val="24"/>
        </w:rPr>
        <w:t xml:space="preserve"> </w:t>
      </w:r>
      <w:r w:rsidRPr="004C00F5">
        <w:rPr>
          <w:rFonts w:cs="Arial"/>
          <w:szCs w:val="24"/>
        </w:rPr>
        <w:t>Premises.</w:t>
      </w:r>
      <w:r w:rsidR="003E23B6" w:rsidRPr="004C00F5">
        <w:rPr>
          <w:rFonts w:cs="Arial"/>
          <w:szCs w:val="24"/>
        </w:rPr>
        <w:br/>
      </w:r>
    </w:p>
    <w:p w14:paraId="55EAFE17" w14:textId="79251805" w:rsidR="00AB5E60" w:rsidRPr="001807F6" w:rsidRDefault="007C06B7" w:rsidP="00320E73">
      <w:pPr>
        <w:pStyle w:val="ListParagraph"/>
        <w:numPr>
          <w:ilvl w:val="2"/>
          <w:numId w:val="12"/>
        </w:numPr>
        <w:tabs>
          <w:tab w:val="left" w:pos="2271"/>
          <w:tab w:val="left" w:pos="2272"/>
        </w:tabs>
        <w:spacing w:before="72"/>
        <w:ind w:left="288" w:right="181" w:firstLine="1442"/>
        <w:rPr>
          <w:rFonts w:cs="Arial"/>
          <w:szCs w:val="24"/>
        </w:rPr>
      </w:pPr>
      <w:r w:rsidRPr="004C00F5">
        <w:rPr>
          <w:rFonts w:cs="Arial"/>
          <w:szCs w:val="24"/>
        </w:rPr>
        <w:t xml:space="preserve">Notwithstanding anything contained in this ARTICLE 2, neither </w:t>
      </w:r>
      <w:r w:rsidR="000C3E4F" w:rsidRPr="004C00F5">
        <w:rPr>
          <w:rFonts w:cs="Arial"/>
          <w:szCs w:val="24"/>
          <w:highlight w:val="lightGray"/>
        </w:rPr>
        <w:t>Entity Name</w:t>
      </w:r>
      <w:r w:rsidRPr="004C00F5">
        <w:rPr>
          <w:rFonts w:cs="Arial"/>
          <w:szCs w:val="24"/>
        </w:rPr>
        <w:t xml:space="preserve"> nor any entity which enters into a sublease with </w:t>
      </w:r>
      <w:r w:rsidR="000C3E4F" w:rsidRPr="004C00F5">
        <w:rPr>
          <w:rFonts w:cs="Arial"/>
          <w:szCs w:val="24"/>
          <w:highlight w:val="lightGray"/>
        </w:rPr>
        <w:t>Entity Name</w:t>
      </w:r>
      <w:r w:rsidRPr="004C00F5">
        <w:rPr>
          <w:rFonts w:cs="Arial"/>
          <w:szCs w:val="24"/>
        </w:rPr>
        <w:t xml:space="preserve"> with respect to all or any portion of</w:t>
      </w:r>
      <w:r w:rsidRPr="004C00F5">
        <w:rPr>
          <w:rFonts w:cs="Arial"/>
          <w:spacing w:val="-16"/>
          <w:szCs w:val="24"/>
        </w:rPr>
        <w:t xml:space="preserve"> </w:t>
      </w:r>
      <w:r w:rsidRPr="004C00F5">
        <w:rPr>
          <w:rFonts w:cs="Arial"/>
          <w:szCs w:val="24"/>
        </w:rPr>
        <w:t xml:space="preserve">the Premises, shall be liable for: </w:t>
      </w:r>
      <w:r w:rsidRPr="004C00F5">
        <w:rPr>
          <w:rFonts w:cs="Arial"/>
          <w:szCs w:val="24"/>
          <w:highlight w:val="lightGray"/>
        </w:rPr>
        <w:t>(i) the Landfill;</w:t>
      </w:r>
      <w:r w:rsidRPr="004C00F5">
        <w:rPr>
          <w:rFonts w:cs="Arial"/>
          <w:szCs w:val="24"/>
        </w:rPr>
        <w:t xml:space="preserve"> (ii) any conditions on the Premises arising from or related to acts or omissions occurring prior to the Effective Date </w:t>
      </w:r>
      <w:r w:rsidRPr="004C00F5">
        <w:rPr>
          <w:rFonts w:cs="Arial"/>
          <w:szCs w:val="24"/>
          <w:highlight w:val="lightGray"/>
        </w:rPr>
        <w:t xml:space="preserve">or (iii) any “release” of any Hazardous Materials from the Premises from the Landfill, unless, and to the extent, caused wholly or partly by </w:t>
      </w:r>
      <w:r w:rsidR="000C3E4F" w:rsidRPr="004C00F5">
        <w:rPr>
          <w:rFonts w:cs="Arial"/>
          <w:szCs w:val="24"/>
          <w:highlight w:val="lightGray"/>
        </w:rPr>
        <w:t>Entity Name</w:t>
      </w:r>
      <w:r w:rsidRPr="004C00F5">
        <w:rPr>
          <w:rFonts w:cs="Arial"/>
          <w:szCs w:val="24"/>
          <w:highlight w:val="lightGray"/>
        </w:rPr>
        <w:t xml:space="preserve"> or any of its related entities, contractors, invitees or</w:t>
      </w:r>
      <w:r w:rsidRPr="004C00F5">
        <w:rPr>
          <w:rFonts w:cs="Arial"/>
          <w:spacing w:val="-20"/>
          <w:szCs w:val="24"/>
          <w:highlight w:val="lightGray"/>
        </w:rPr>
        <w:t xml:space="preserve"> </w:t>
      </w:r>
      <w:r w:rsidRPr="004C00F5">
        <w:rPr>
          <w:rFonts w:cs="Arial"/>
          <w:szCs w:val="24"/>
          <w:highlight w:val="lightGray"/>
        </w:rPr>
        <w:t>licensees.</w:t>
      </w:r>
    </w:p>
    <w:p w14:paraId="1F1772DA" w14:textId="77777777" w:rsidR="001807F6" w:rsidRPr="00BD56F7" w:rsidRDefault="001807F6" w:rsidP="001807F6">
      <w:pPr>
        <w:pStyle w:val="ListParagraph"/>
        <w:tabs>
          <w:tab w:val="left" w:pos="2271"/>
          <w:tab w:val="left" w:pos="2272"/>
        </w:tabs>
        <w:spacing w:before="72"/>
        <w:ind w:left="1730" w:right="181"/>
        <w:rPr>
          <w:rFonts w:cs="Arial"/>
          <w:szCs w:val="24"/>
        </w:rPr>
      </w:pPr>
    </w:p>
    <w:p w14:paraId="47C57B13" w14:textId="1F6D244B" w:rsidR="001807F6" w:rsidRDefault="001807F6" w:rsidP="001807F6">
      <w:pPr>
        <w:pStyle w:val="ListParagraph"/>
        <w:numPr>
          <w:ilvl w:val="2"/>
          <w:numId w:val="12"/>
        </w:numPr>
        <w:tabs>
          <w:tab w:val="left" w:pos="2271"/>
          <w:tab w:val="left" w:pos="2272"/>
        </w:tabs>
        <w:spacing w:before="72"/>
        <w:ind w:left="288" w:right="181" w:firstLine="1442"/>
        <w:rPr>
          <w:rFonts w:cs="Arial"/>
          <w:szCs w:val="24"/>
        </w:rPr>
      </w:pPr>
      <w:r w:rsidRPr="001807F6">
        <w:rPr>
          <w:rFonts w:cs="Arial"/>
          <w:szCs w:val="24"/>
          <w:highlight w:val="lightGray"/>
        </w:rPr>
        <w:t>The parties acknowledge that since this Lease Area is a landfill, that Town is required by law to monitor and/or maintain the Lease Area.  Thus, so far as between the Parties, Entity Name shall, at its sole cost and expense, maintain and operate the System which shall not penetrate the cap of the landfill.  Town shall continue to maintain and operate the landfill.  Entity shall maintain the ground cover, including regular mowing of vegetation consistent with the operation requirements of a photovoltaic system.  Jurisdiction shall have the right to enter on the premise to maintain and monitor the cap as needed, provided that they provide reasonable notice of their entrance</w:t>
      </w:r>
      <w:r w:rsidRPr="005444B6">
        <w:rPr>
          <w:rFonts w:cs="Arial"/>
          <w:szCs w:val="24"/>
        </w:rPr>
        <w:t>.</w:t>
      </w:r>
    </w:p>
    <w:p w14:paraId="7E0F743F" w14:textId="77777777" w:rsidR="001807F6" w:rsidRPr="008B0CFE" w:rsidRDefault="001807F6" w:rsidP="001807F6">
      <w:pPr>
        <w:tabs>
          <w:tab w:val="left" w:pos="2271"/>
          <w:tab w:val="left" w:pos="2272"/>
        </w:tabs>
        <w:spacing w:before="72"/>
        <w:ind w:left="288" w:right="181"/>
        <w:rPr>
          <w:rFonts w:cs="Arial"/>
          <w:szCs w:val="24"/>
        </w:rPr>
      </w:pPr>
    </w:p>
    <w:p w14:paraId="3FF226C0" w14:textId="77777777" w:rsidR="001807F6" w:rsidRPr="004C00F5" w:rsidRDefault="001807F6" w:rsidP="001B32F3">
      <w:pPr>
        <w:pStyle w:val="ListParagraph"/>
        <w:tabs>
          <w:tab w:val="left" w:pos="2271"/>
          <w:tab w:val="left" w:pos="2272"/>
        </w:tabs>
        <w:spacing w:before="72"/>
        <w:ind w:left="1730" w:right="181"/>
        <w:rPr>
          <w:rFonts w:cs="Arial"/>
          <w:szCs w:val="24"/>
        </w:rPr>
      </w:pPr>
    </w:p>
    <w:p w14:paraId="3322AF31" w14:textId="77777777" w:rsidR="00AB5E60" w:rsidRPr="004C00F5" w:rsidRDefault="00AB5E60">
      <w:pPr>
        <w:pStyle w:val="BodyText"/>
        <w:spacing w:before="10"/>
        <w:rPr>
          <w:rFonts w:cs="Arial"/>
        </w:rPr>
      </w:pPr>
    </w:p>
    <w:p w14:paraId="54A7C7C9" w14:textId="77777777" w:rsidR="00AB5E60" w:rsidRPr="004C00F5" w:rsidRDefault="007C06B7" w:rsidP="00320E73">
      <w:pPr>
        <w:pStyle w:val="Heading2"/>
        <w:numPr>
          <w:ilvl w:val="1"/>
          <w:numId w:val="12"/>
        </w:numPr>
        <w:rPr>
          <w:bCs/>
          <w:szCs w:val="24"/>
          <w:u w:val="single"/>
        </w:rPr>
      </w:pPr>
      <w:r w:rsidRPr="004C00F5">
        <w:rPr>
          <w:bCs/>
          <w:szCs w:val="24"/>
          <w:u w:val="single"/>
        </w:rPr>
        <w:t>Ownership of the System.</w:t>
      </w:r>
    </w:p>
    <w:p w14:paraId="43A853D2" w14:textId="77777777" w:rsidR="00AB5E60" w:rsidRPr="004C00F5" w:rsidRDefault="00AB5E60">
      <w:pPr>
        <w:pStyle w:val="BodyText"/>
        <w:spacing w:before="10"/>
        <w:rPr>
          <w:rFonts w:cs="Arial"/>
        </w:rPr>
      </w:pPr>
    </w:p>
    <w:p w14:paraId="2BA4650D" w14:textId="14B55558" w:rsidR="00AB5E60" w:rsidRPr="004C00F5" w:rsidRDefault="007C06B7" w:rsidP="00320E73">
      <w:pPr>
        <w:pStyle w:val="ListParagraph"/>
        <w:numPr>
          <w:ilvl w:val="2"/>
          <w:numId w:val="12"/>
        </w:numPr>
        <w:tabs>
          <w:tab w:val="left" w:pos="2271"/>
          <w:tab w:val="left" w:pos="2272"/>
        </w:tabs>
        <w:ind w:left="288" w:right="121" w:firstLine="1442"/>
        <w:rPr>
          <w:rFonts w:cs="Arial"/>
          <w:szCs w:val="24"/>
        </w:rPr>
      </w:pPr>
      <w:r w:rsidRPr="004C00F5">
        <w:rPr>
          <w:rFonts w:cs="Arial"/>
          <w:b/>
          <w:szCs w:val="24"/>
          <w:u w:val="thick"/>
        </w:rPr>
        <w:t>Title to System</w:t>
      </w:r>
      <w:r w:rsidRPr="004C00F5">
        <w:rPr>
          <w:rFonts w:cs="Arial"/>
          <w:szCs w:val="24"/>
        </w:rPr>
        <w:t>. Subject to the rights provided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pursuant to other terms hereof, the System and all alterations, additions, improvements or installations made thereto </w:t>
      </w:r>
      <w:r w:rsidRPr="004C00F5">
        <w:rPr>
          <w:rFonts w:cs="Arial"/>
          <w:spacing w:val="2"/>
          <w:szCs w:val="24"/>
        </w:rPr>
        <w:t xml:space="preserve">by </w:t>
      </w:r>
      <w:r w:rsidR="000C3E4F" w:rsidRPr="004C00F5">
        <w:rPr>
          <w:rFonts w:cs="Arial"/>
          <w:szCs w:val="24"/>
          <w:highlight w:val="lightGray"/>
        </w:rPr>
        <w:t>Entity Name</w:t>
      </w:r>
      <w:r w:rsidRPr="004C00F5">
        <w:rPr>
          <w:rFonts w:cs="Arial"/>
          <w:szCs w:val="24"/>
        </w:rPr>
        <w:t xml:space="preserve"> and all </w:t>
      </w:r>
      <w:r w:rsidR="000C3E4F" w:rsidRPr="004C00F5">
        <w:rPr>
          <w:rFonts w:cs="Arial"/>
          <w:szCs w:val="24"/>
          <w:highlight w:val="lightGray"/>
        </w:rPr>
        <w:t>Entity Name</w:t>
      </w:r>
      <w:r w:rsidRPr="004C00F5">
        <w:rPr>
          <w:rFonts w:cs="Arial"/>
          <w:szCs w:val="24"/>
        </w:rPr>
        <w:t xml:space="preserve"> property used in connection with the installation, operation and maintenance of the System is, and shall remain, the personal property of </w:t>
      </w:r>
      <w:r w:rsidR="000C3E4F" w:rsidRPr="004C00F5">
        <w:rPr>
          <w:rFonts w:cs="Arial"/>
          <w:szCs w:val="24"/>
          <w:highlight w:val="lightGray"/>
        </w:rPr>
        <w:t>Entity Name</w:t>
      </w:r>
      <w:r w:rsidRPr="004C00F5">
        <w:rPr>
          <w:rFonts w:cs="Arial"/>
          <w:szCs w:val="24"/>
        </w:rPr>
        <w:t xml:space="preserve"> (“</w:t>
      </w:r>
      <w:r w:rsidR="000C3E4F" w:rsidRPr="004C00F5">
        <w:rPr>
          <w:rFonts w:cs="Arial"/>
          <w:b/>
          <w:i/>
          <w:szCs w:val="24"/>
          <w:highlight w:val="lightGray"/>
        </w:rPr>
        <w:t>Entity Name</w:t>
      </w:r>
      <w:r w:rsidRPr="004C00F5">
        <w:rPr>
          <w:rFonts w:cs="Arial"/>
          <w:b/>
          <w:i/>
          <w:szCs w:val="24"/>
        </w:rPr>
        <w:t xml:space="preserve"> Property</w:t>
      </w:r>
      <w:r w:rsidRPr="004C00F5">
        <w:rPr>
          <w:rFonts w:cs="Arial"/>
          <w:szCs w:val="24"/>
        </w:rPr>
        <w:t xml:space="preserve">”). </w:t>
      </w:r>
      <w:r w:rsidRPr="004C00F5">
        <w:rPr>
          <w:rFonts w:cs="Arial"/>
          <w:spacing w:val="-3"/>
          <w:szCs w:val="24"/>
        </w:rPr>
        <w:t xml:space="preserve">In </w:t>
      </w:r>
      <w:r w:rsidRPr="004C00F5">
        <w:rPr>
          <w:rFonts w:cs="Arial"/>
          <w:szCs w:val="24"/>
        </w:rPr>
        <w:t xml:space="preserve">no event shall any </w:t>
      </w:r>
      <w:r w:rsidR="000C3E4F" w:rsidRPr="004C00F5">
        <w:rPr>
          <w:rFonts w:cs="Arial"/>
          <w:szCs w:val="24"/>
          <w:highlight w:val="lightGray"/>
        </w:rPr>
        <w:t>Entity Name</w:t>
      </w:r>
      <w:r w:rsidRPr="004C00F5">
        <w:rPr>
          <w:rFonts w:cs="Arial"/>
          <w:szCs w:val="24"/>
        </w:rPr>
        <w:t xml:space="preserve"> Property be deemed a fixture, nor shall the </w:t>
      </w:r>
      <w:r w:rsidR="009C31D6" w:rsidRPr="009C31D6">
        <w:rPr>
          <w:rFonts w:cs="Arial"/>
          <w:szCs w:val="24"/>
          <w:highlight w:val="lightGray"/>
        </w:rPr>
        <w:t>Town</w:t>
      </w:r>
      <w:r w:rsidRPr="004C00F5">
        <w:rPr>
          <w:rFonts w:cs="Arial"/>
          <w:szCs w:val="24"/>
        </w:rPr>
        <w:t>, nor anyone claiming by, through or under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(including but not limited to any present or future mortgagee of the Premises) have any rights in or to the </w:t>
      </w:r>
      <w:r w:rsidR="000C3E4F" w:rsidRPr="004C00F5">
        <w:rPr>
          <w:rFonts w:cs="Arial"/>
          <w:szCs w:val="24"/>
          <w:highlight w:val="lightGray"/>
        </w:rPr>
        <w:t>Entity Name</w:t>
      </w:r>
      <w:r w:rsidRPr="004C00F5">
        <w:rPr>
          <w:rFonts w:cs="Arial"/>
          <w:szCs w:val="24"/>
        </w:rPr>
        <w:t xml:space="preserve"> Property at</w:t>
      </w:r>
      <w:r w:rsidRPr="004C00F5">
        <w:rPr>
          <w:rFonts w:cs="Arial"/>
          <w:spacing w:val="-18"/>
          <w:szCs w:val="24"/>
        </w:rPr>
        <w:t xml:space="preserve"> </w:t>
      </w:r>
      <w:r w:rsidRPr="004C00F5">
        <w:rPr>
          <w:rFonts w:cs="Arial"/>
          <w:szCs w:val="24"/>
        </w:rPr>
        <w:t>any time except as otherwise provided herein. Except as provided otherwise herein,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shall have no ownership or other interest in the System or any System Assets or other equipment or personal property of </w:t>
      </w:r>
      <w:r w:rsidR="000C3E4F" w:rsidRPr="004C00F5">
        <w:rPr>
          <w:rFonts w:cs="Arial"/>
          <w:szCs w:val="24"/>
          <w:highlight w:val="lightGray"/>
        </w:rPr>
        <w:t>Entity Name</w:t>
      </w:r>
      <w:r w:rsidRPr="004C00F5">
        <w:rPr>
          <w:rFonts w:cs="Arial"/>
          <w:szCs w:val="24"/>
        </w:rPr>
        <w:t xml:space="preserve"> installed on the Premises, and </w:t>
      </w:r>
      <w:r w:rsidR="000C3E4F" w:rsidRPr="004C00F5">
        <w:rPr>
          <w:rFonts w:cs="Arial"/>
          <w:szCs w:val="24"/>
          <w:highlight w:val="lightGray"/>
        </w:rPr>
        <w:t>Entity Name</w:t>
      </w:r>
      <w:r w:rsidRPr="004C00F5">
        <w:rPr>
          <w:rFonts w:cs="Arial"/>
          <w:szCs w:val="24"/>
        </w:rPr>
        <w:t xml:space="preserve"> may remove all or any portion of the System or any System Assets at any time and from time to time as further provided in and subject to, this Agreement. Without limiting the generality of the foregoing,</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hereby waives any statutory or common law lien that it might otherwise have in or to the System and other System Assets or any portion thereof, but such waiver shall not extend to claims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in the System Assets based upon a default by </w:t>
      </w:r>
      <w:r w:rsidR="000C3E4F" w:rsidRPr="004C00F5">
        <w:rPr>
          <w:rFonts w:cs="Arial"/>
          <w:szCs w:val="24"/>
          <w:highlight w:val="lightGray"/>
        </w:rPr>
        <w:t>Entity Name</w:t>
      </w:r>
      <w:r w:rsidRPr="004C00F5">
        <w:rPr>
          <w:rFonts w:cs="Arial"/>
          <w:spacing w:val="-6"/>
          <w:szCs w:val="24"/>
        </w:rPr>
        <w:t xml:space="preserve"> </w:t>
      </w:r>
      <w:r w:rsidRPr="004C00F5">
        <w:rPr>
          <w:rFonts w:cs="Arial"/>
          <w:szCs w:val="24"/>
        </w:rPr>
        <w:t>hereunder.</w:t>
      </w:r>
    </w:p>
    <w:p w14:paraId="5CC55B51" w14:textId="77777777" w:rsidR="00AB5E60" w:rsidRPr="004C00F5" w:rsidRDefault="00AB5E60" w:rsidP="00924271">
      <w:pPr>
        <w:pStyle w:val="BodyText"/>
        <w:ind w:left="288"/>
        <w:rPr>
          <w:rFonts w:cs="Arial"/>
        </w:rPr>
      </w:pPr>
    </w:p>
    <w:p w14:paraId="1A4D2A17" w14:textId="0DADDD55" w:rsidR="00AB5E60" w:rsidRPr="004C00F5" w:rsidRDefault="007C06B7" w:rsidP="00320E73">
      <w:pPr>
        <w:pStyle w:val="ListParagraph"/>
        <w:numPr>
          <w:ilvl w:val="2"/>
          <w:numId w:val="12"/>
        </w:numPr>
        <w:tabs>
          <w:tab w:val="left" w:pos="2271"/>
          <w:tab w:val="left" w:pos="2272"/>
        </w:tabs>
        <w:ind w:left="288" w:right="313" w:firstLine="1442"/>
        <w:rPr>
          <w:rFonts w:cs="Arial"/>
          <w:szCs w:val="24"/>
        </w:rPr>
      </w:pPr>
      <w:r w:rsidRPr="004C00F5">
        <w:rPr>
          <w:rFonts w:cs="Arial"/>
          <w:b/>
          <w:szCs w:val="24"/>
          <w:u w:val="thick"/>
        </w:rPr>
        <w:t>Security Interests in System</w:t>
      </w:r>
      <w:r w:rsidRPr="004C00F5">
        <w:rPr>
          <w:rFonts w:cs="Arial"/>
          <w:szCs w:val="24"/>
          <w:u w:val="thick"/>
        </w:rPr>
        <w:t>.</w:t>
      </w:r>
      <w:r w:rsidRPr="004C00F5">
        <w:rPr>
          <w:rFonts w:cs="Arial"/>
          <w:szCs w:val="24"/>
        </w:rPr>
        <w:t xml:space="preserve">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acknowledges and agrees that </w:t>
      </w:r>
      <w:r w:rsidR="000C3E4F" w:rsidRPr="004C00F5">
        <w:rPr>
          <w:rFonts w:cs="Arial"/>
          <w:szCs w:val="24"/>
          <w:highlight w:val="lightGray"/>
        </w:rPr>
        <w:t>Entity Name</w:t>
      </w:r>
      <w:r w:rsidRPr="004C00F5">
        <w:rPr>
          <w:rFonts w:cs="Arial"/>
          <w:szCs w:val="24"/>
        </w:rPr>
        <w:t xml:space="preserve"> may grant or cause to be granted to a lender a security interest in the System and in </w:t>
      </w:r>
      <w:r w:rsidR="000C3E4F" w:rsidRPr="004C00F5">
        <w:rPr>
          <w:rFonts w:cs="Arial"/>
          <w:szCs w:val="24"/>
          <w:highlight w:val="lightGray"/>
        </w:rPr>
        <w:t>Entity Name</w:t>
      </w:r>
      <w:r w:rsidRPr="004C00F5">
        <w:rPr>
          <w:rFonts w:cs="Arial"/>
          <w:szCs w:val="24"/>
        </w:rPr>
        <w:t>’s rights to payment under the Agreement, and</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expressly disclaims and waives any rights in the System at law or in equity pursuant to this Agreement. Any security interest shall be subordinate to the interest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in the Premises and subject to the terms and conditions of this Agreement; provided however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shall execute, or use best efforts to cause any holder of an interest in the Premises senior to that of </w:t>
      </w:r>
      <w:r w:rsidR="000C3E4F" w:rsidRPr="004C00F5">
        <w:rPr>
          <w:rFonts w:cs="Arial"/>
          <w:szCs w:val="24"/>
          <w:highlight w:val="lightGray"/>
        </w:rPr>
        <w:t>Entity Name</w:t>
      </w:r>
      <w:r w:rsidRPr="004C00F5">
        <w:rPr>
          <w:rFonts w:cs="Arial"/>
          <w:szCs w:val="24"/>
        </w:rPr>
        <w:t xml:space="preserve"> to execute, a form of</w:t>
      </w:r>
      <w:r w:rsidRPr="004C00F5">
        <w:rPr>
          <w:rFonts w:cs="Arial"/>
          <w:spacing w:val="-16"/>
          <w:szCs w:val="24"/>
        </w:rPr>
        <w:t xml:space="preserve"> </w:t>
      </w:r>
      <w:r w:rsidRPr="004C00F5">
        <w:rPr>
          <w:rFonts w:cs="Arial"/>
          <w:szCs w:val="24"/>
        </w:rPr>
        <w:t>a non-disturbance agreement reasonably acceptable to the Financing Party and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or such other</w:t>
      </w:r>
      <w:r w:rsidRPr="004C00F5">
        <w:rPr>
          <w:rFonts w:cs="Arial"/>
          <w:spacing w:val="-3"/>
          <w:szCs w:val="24"/>
        </w:rPr>
        <w:t xml:space="preserve"> </w:t>
      </w:r>
      <w:r w:rsidRPr="004C00F5">
        <w:rPr>
          <w:rFonts w:cs="Arial"/>
          <w:szCs w:val="24"/>
        </w:rPr>
        <w:t>holder.</w:t>
      </w:r>
    </w:p>
    <w:p w14:paraId="1D546AE8" w14:textId="77777777" w:rsidR="00AB5E60" w:rsidRPr="004C00F5" w:rsidRDefault="00AB5E60">
      <w:pPr>
        <w:pStyle w:val="BodyText"/>
        <w:spacing w:before="10"/>
        <w:rPr>
          <w:rFonts w:cs="Arial"/>
        </w:rPr>
      </w:pPr>
    </w:p>
    <w:p w14:paraId="2348A2D2" w14:textId="37C70278" w:rsidR="004B0E6A" w:rsidRPr="004C00F5" w:rsidRDefault="007C06B7" w:rsidP="00320E73">
      <w:pPr>
        <w:pStyle w:val="Heading2"/>
        <w:numPr>
          <w:ilvl w:val="1"/>
          <w:numId w:val="12"/>
        </w:numPr>
        <w:ind w:left="288"/>
        <w:rPr>
          <w:bCs/>
          <w:szCs w:val="24"/>
          <w:u w:val="single"/>
        </w:rPr>
      </w:pPr>
      <w:r w:rsidRPr="004C00F5">
        <w:rPr>
          <w:bCs/>
          <w:szCs w:val="24"/>
          <w:u w:val="single"/>
        </w:rPr>
        <w:t>No Expenditures.</w:t>
      </w:r>
    </w:p>
    <w:p w14:paraId="4A9602C0" w14:textId="42A3DFD1" w:rsidR="00AB5E60" w:rsidRPr="004C00F5" w:rsidRDefault="000C3E4F" w:rsidP="00924271">
      <w:pPr>
        <w:pStyle w:val="BodyText"/>
        <w:ind w:left="288"/>
        <w:rPr>
          <w:rFonts w:cs="Arial"/>
        </w:rPr>
      </w:pPr>
      <w:r w:rsidRPr="004C00F5">
        <w:rPr>
          <w:rFonts w:cs="Arial"/>
          <w:highlight w:val="lightGray"/>
        </w:rPr>
        <w:t>Entity Name</w:t>
      </w:r>
      <w:r w:rsidR="007C06B7" w:rsidRPr="004C00F5">
        <w:rPr>
          <w:rFonts w:cs="Arial"/>
        </w:rPr>
        <w:t xml:space="preserve"> and the</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007C06B7" w:rsidRPr="004C00F5">
        <w:rPr>
          <w:rFonts w:cs="Arial"/>
        </w:rPr>
        <w:t>acknowledge and agree that the</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007C06B7" w:rsidRPr="004C00F5">
        <w:rPr>
          <w:rFonts w:cs="Arial"/>
        </w:rPr>
        <w:t>shall not be required, except as expressly provided herein, to make any expenditure, incur any obligation, or incur any liability of any kind whatsoever in connection with this Agreement or</w:t>
      </w:r>
      <w:r w:rsidR="007C06B7" w:rsidRPr="004C00F5">
        <w:rPr>
          <w:rFonts w:cs="Arial"/>
          <w:spacing w:val="-17"/>
        </w:rPr>
        <w:t xml:space="preserve"> </w:t>
      </w:r>
      <w:r w:rsidR="007C06B7" w:rsidRPr="004C00F5">
        <w:rPr>
          <w:rFonts w:cs="Arial"/>
        </w:rPr>
        <w:t>the ownership, construction, operation, maintenance, repair, or removal of the</w:t>
      </w:r>
      <w:r w:rsidR="007C06B7" w:rsidRPr="004C00F5">
        <w:rPr>
          <w:rFonts w:cs="Arial"/>
          <w:spacing w:val="-4"/>
        </w:rPr>
        <w:t xml:space="preserve"> </w:t>
      </w:r>
      <w:r w:rsidR="007C06B7" w:rsidRPr="004C00F5">
        <w:rPr>
          <w:rFonts w:cs="Arial"/>
        </w:rPr>
        <w:t>System</w:t>
      </w:r>
    </w:p>
    <w:p w14:paraId="77F449A0" w14:textId="77777777" w:rsidR="00AB5E60" w:rsidRPr="004C00F5" w:rsidRDefault="00AB5E60" w:rsidP="00924271">
      <w:pPr>
        <w:pStyle w:val="BodyText"/>
        <w:spacing w:before="11"/>
        <w:ind w:left="288"/>
        <w:rPr>
          <w:rFonts w:cs="Arial"/>
        </w:rPr>
      </w:pPr>
    </w:p>
    <w:p w14:paraId="23563CBD" w14:textId="395504B7" w:rsidR="004B0E6A" w:rsidRPr="004C00F5" w:rsidRDefault="007C06B7" w:rsidP="00320E73">
      <w:pPr>
        <w:pStyle w:val="Heading2"/>
        <w:numPr>
          <w:ilvl w:val="1"/>
          <w:numId w:val="12"/>
        </w:numPr>
        <w:ind w:left="288"/>
        <w:rPr>
          <w:bCs/>
          <w:szCs w:val="24"/>
          <w:u w:val="single"/>
        </w:rPr>
      </w:pPr>
      <w:r w:rsidRPr="004C00F5">
        <w:rPr>
          <w:bCs/>
          <w:szCs w:val="24"/>
          <w:u w:val="single"/>
        </w:rPr>
        <w:t>No Additional Use.</w:t>
      </w:r>
    </w:p>
    <w:p w14:paraId="71B98312" w14:textId="36D992E7" w:rsidR="00AB5E60" w:rsidRPr="004C00F5" w:rsidRDefault="007C06B7" w:rsidP="00924271">
      <w:pPr>
        <w:pStyle w:val="BodyText"/>
        <w:ind w:left="288"/>
        <w:rPr>
          <w:rFonts w:cs="Arial"/>
        </w:rPr>
      </w:pPr>
      <w:r w:rsidRPr="004C00F5">
        <w:rPr>
          <w:rFonts w:cs="Arial"/>
        </w:rPr>
        <w:t xml:space="preserve">Except with the prior express written consent of the </w:t>
      </w:r>
      <w:r w:rsidR="009C31D6" w:rsidRPr="009C31D6">
        <w:rPr>
          <w:rFonts w:cs="Arial"/>
          <w:highlight w:val="lightGray"/>
        </w:rPr>
        <w:t>Town</w:t>
      </w:r>
      <w:r w:rsidRPr="004C00F5">
        <w:rPr>
          <w:rFonts w:cs="Arial"/>
        </w:rPr>
        <w:t xml:space="preserve">, </w:t>
      </w:r>
      <w:r w:rsidR="000C3E4F" w:rsidRPr="004C00F5">
        <w:rPr>
          <w:rFonts w:cs="Arial"/>
          <w:highlight w:val="lightGray"/>
        </w:rPr>
        <w:t>Entity Name</w:t>
      </w:r>
      <w:r w:rsidRPr="004C00F5">
        <w:rPr>
          <w:rFonts w:cs="Arial"/>
        </w:rPr>
        <w:t xml:space="preserve"> shall not use the Lease Area for any use other than the installation, operation, maintenance, repair and removal of the</w:t>
      </w:r>
      <w:r w:rsidRPr="004C00F5">
        <w:rPr>
          <w:rFonts w:cs="Arial"/>
          <w:spacing w:val="1"/>
        </w:rPr>
        <w:t xml:space="preserve"> </w:t>
      </w:r>
      <w:r w:rsidRPr="004C00F5">
        <w:rPr>
          <w:rFonts w:cs="Arial"/>
        </w:rPr>
        <w:t>System.</w:t>
      </w:r>
    </w:p>
    <w:p w14:paraId="74E644CB" w14:textId="77777777" w:rsidR="00AB5E60" w:rsidRPr="004C00F5" w:rsidRDefault="00AB5E60">
      <w:pPr>
        <w:pStyle w:val="BodyText"/>
        <w:spacing w:before="8"/>
        <w:rPr>
          <w:rFonts w:cs="Arial"/>
        </w:rPr>
      </w:pPr>
    </w:p>
    <w:p w14:paraId="40EA184E" w14:textId="77777777" w:rsidR="00AB5E60" w:rsidRPr="004C00F5" w:rsidRDefault="007C06B7">
      <w:pPr>
        <w:pStyle w:val="Heading1"/>
        <w:ind w:left="2900" w:right="2800"/>
        <w:jc w:val="center"/>
        <w:rPr>
          <w:rFonts w:cs="Arial"/>
          <w:u w:val="none"/>
        </w:rPr>
      </w:pPr>
      <w:r w:rsidRPr="004C00F5">
        <w:rPr>
          <w:rFonts w:cs="Arial"/>
          <w:u w:val="none"/>
        </w:rPr>
        <w:t>ARTICLE 3 – TERM</w:t>
      </w:r>
    </w:p>
    <w:p w14:paraId="307B6CCF" w14:textId="77777777" w:rsidR="001F346B" w:rsidRPr="004C00F5" w:rsidRDefault="001F346B" w:rsidP="00320E73">
      <w:pPr>
        <w:pStyle w:val="ListParagraph"/>
        <w:numPr>
          <w:ilvl w:val="0"/>
          <w:numId w:val="12"/>
        </w:numPr>
        <w:tabs>
          <w:tab w:val="left" w:pos="920"/>
          <w:tab w:val="left" w:pos="921"/>
        </w:tabs>
        <w:outlineLvl w:val="0"/>
        <w:rPr>
          <w:rFonts w:cs="Arial"/>
          <w:b/>
          <w:bCs/>
          <w:vanish/>
          <w:szCs w:val="24"/>
          <w:u w:val="thick" w:color="000000"/>
        </w:rPr>
      </w:pPr>
    </w:p>
    <w:p w14:paraId="3E513502" w14:textId="7C8A2F4D" w:rsidR="001F346B" w:rsidRPr="004C00F5" w:rsidRDefault="007C06B7" w:rsidP="00320E73">
      <w:pPr>
        <w:pStyle w:val="Heading2"/>
        <w:numPr>
          <w:ilvl w:val="1"/>
          <w:numId w:val="12"/>
        </w:numPr>
        <w:ind w:left="288"/>
        <w:rPr>
          <w:bCs/>
          <w:szCs w:val="24"/>
          <w:u w:val="single"/>
        </w:rPr>
      </w:pPr>
      <w:r w:rsidRPr="004C00F5">
        <w:rPr>
          <w:bCs/>
          <w:szCs w:val="24"/>
          <w:u w:val="single"/>
        </w:rPr>
        <w:t>Term.</w:t>
      </w:r>
    </w:p>
    <w:p w14:paraId="335735FE" w14:textId="142A9CB8" w:rsidR="00C26E5C" w:rsidRPr="004C00F5" w:rsidRDefault="007C06B7" w:rsidP="00924271">
      <w:pPr>
        <w:pStyle w:val="BodyText"/>
        <w:spacing w:before="72"/>
        <w:ind w:left="288" w:right="284"/>
        <w:rPr>
          <w:rFonts w:cs="Arial"/>
        </w:rPr>
      </w:pPr>
      <w:r w:rsidRPr="004C00F5">
        <w:rPr>
          <w:rFonts w:cs="Arial"/>
        </w:rPr>
        <w:t>The term of this Agreement (the “</w:t>
      </w:r>
      <w:r w:rsidRPr="004C00F5">
        <w:rPr>
          <w:rFonts w:cs="Arial"/>
          <w:b/>
          <w:i/>
        </w:rPr>
        <w:t>Term</w:t>
      </w:r>
      <w:r w:rsidRPr="004C00F5">
        <w:rPr>
          <w:rFonts w:cs="Arial"/>
        </w:rPr>
        <w:t>”) shall commence on the Effective Date and shall remain in effect until the twenty fifth (25</w:t>
      </w:r>
      <w:r w:rsidRPr="004C00F5">
        <w:rPr>
          <w:rFonts w:cs="Arial"/>
          <w:vertAlign w:val="superscript"/>
        </w:rPr>
        <w:t>th</w:t>
      </w:r>
      <w:r w:rsidRPr="004C00F5">
        <w:rPr>
          <w:rFonts w:cs="Arial"/>
        </w:rPr>
        <w:t>) anniversary of the Commercial Operation Date.</w:t>
      </w:r>
      <w:r w:rsidR="00C26E5C" w:rsidRPr="004C00F5">
        <w:rPr>
          <w:rFonts w:cs="Arial"/>
        </w:rPr>
        <w:br/>
      </w:r>
    </w:p>
    <w:p w14:paraId="7CBC62EC" w14:textId="3CBCFD7A" w:rsidR="004E06A9" w:rsidRPr="004C00F5" w:rsidRDefault="004E06A9" w:rsidP="00320E73">
      <w:pPr>
        <w:pStyle w:val="Heading2"/>
        <w:numPr>
          <w:ilvl w:val="1"/>
          <w:numId w:val="12"/>
        </w:numPr>
        <w:ind w:left="288"/>
        <w:rPr>
          <w:b w:val="0"/>
          <w:szCs w:val="24"/>
          <w:u w:val="single"/>
        </w:rPr>
      </w:pPr>
      <w:r w:rsidRPr="004C00F5">
        <w:rPr>
          <w:szCs w:val="24"/>
        </w:rPr>
        <w:t>Termination.</w:t>
      </w:r>
      <w:r w:rsidRPr="004C00F5">
        <w:rPr>
          <w:szCs w:val="24"/>
        </w:rPr>
        <w:br/>
      </w:r>
      <w:r w:rsidRPr="004C00F5">
        <w:rPr>
          <w:b w:val="0"/>
          <w:szCs w:val="24"/>
          <w:u w:val="none"/>
        </w:rPr>
        <w:t>If Lessee delivers the Exercise Notice prior to the Commercial Operation Date, then Lessee shall have the option, in its sole discretion, to terminate the Agreement at any time before the Commercial Operation Date.</w:t>
      </w:r>
    </w:p>
    <w:p w14:paraId="25AA3854" w14:textId="77777777" w:rsidR="004E06A9" w:rsidRPr="004C00F5" w:rsidRDefault="004E06A9" w:rsidP="00924271">
      <w:pPr>
        <w:ind w:left="288"/>
        <w:rPr>
          <w:rFonts w:cs="Arial"/>
          <w:szCs w:val="24"/>
        </w:rPr>
      </w:pPr>
    </w:p>
    <w:p w14:paraId="3E4CF21B" w14:textId="2A182E7E" w:rsidR="006D0DB3" w:rsidRPr="004C00F5" w:rsidRDefault="006D0DB3" w:rsidP="00320E73">
      <w:pPr>
        <w:pStyle w:val="Heading2"/>
        <w:numPr>
          <w:ilvl w:val="1"/>
          <w:numId w:val="12"/>
        </w:numPr>
        <w:ind w:left="288"/>
        <w:rPr>
          <w:bCs/>
          <w:szCs w:val="24"/>
          <w:u w:val="single"/>
        </w:rPr>
      </w:pPr>
      <w:r w:rsidRPr="004C00F5">
        <w:rPr>
          <w:bCs/>
          <w:szCs w:val="24"/>
          <w:u w:val="single"/>
        </w:rPr>
        <w:t>Late Payment.</w:t>
      </w:r>
    </w:p>
    <w:p w14:paraId="51E94276" w14:textId="7D338688" w:rsidR="006D0DB3" w:rsidRPr="004C00F5" w:rsidRDefault="006D0DB3" w:rsidP="00924271">
      <w:pPr>
        <w:ind w:left="288"/>
        <w:rPr>
          <w:rFonts w:cs="Arial"/>
          <w:szCs w:val="24"/>
        </w:rPr>
      </w:pPr>
      <w:r w:rsidRPr="004C00F5">
        <w:rPr>
          <w:rFonts w:cs="Arial"/>
          <w:szCs w:val="24"/>
        </w:rPr>
        <w:t xml:space="preserve">If any payment is not paid when due under this Agreement, it shall earn </w:t>
      </w:r>
      <w:r w:rsidR="000121D5" w:rsidRPr="004C00F5">
        <w:rPr>
          <w:rFonts w:cs="Arial"/>
          <w:szCs w:val="24"/>
        </w:rPr>
        <w:t>interest</w:t>
      </w:r>
      <w:r w:rsidRPr="004C00F5">
        <w:rPr>
          <w:rFonts w:cs="Arial"/>
          <w:szCs w:val="24"/>
        </w:rPr>
        <w:t xml:space="preserve"> at the rate of the lesser of (i) </w:t>
      </w:r>
      <w:r w:rsidR="004E06A9" w:rsidRPr="004C00F5">
        <w:rPr>
          <w:rFonts w:cs="Arial"/>
          <w:szCs w:val="24"/>
          <w:highlight w:val="lightGray"/>
        </w:rPr>
        <w:t>XX</w:t>
      </w:r>
      <w:r w:rsidRPr="004C00F5">
        <w:rPr>
          <w:rFonts w:cs="Arial"/>
          <w:szCs w:val="24"/>
        </w:rPr>
        <w:t xml:space="preserve"> (</w:t>
      </w:r>
      <w:r w:rsidR="004E06A9" w:rsidRPr="004C00F5">
        <w:rPr>
          <w:rFonts w:cs="Arial"/>
          <w:szCs w:val="24"/>
          <w:highlight w:val="lightGray"/>
        </w:rPr>
        <w:t>XX</w:t>
      </w:r>
      <w:r w:rsidRPr="004C00F5">
        <w:rPr>
          <w:rFonts w:cs="Arial"/>
          <w:szCs w:val="24"/>
        </w:rPr>
        <w:t>%) per month (and pro-rated for a partial month) and (ii) the maximum amount allowed by law from the time when the payment was due until the time it is paid.</w:t>
      </w:r>
    </w:p>
    <w:p w14:paraId="1FFF1E77" w14:textId="77777777" w:rsidR="006D0DB3" w:rsidRPr="004C00F5" w:rsidRDefault="006D0DB3">
      <w:pPr>
        <w:pStyle w:val="BodyText"/>
        <w:spacing w:before="72"/>
        <w:ind w:left="200" w:right="284"/>
        <w:jc w:val="both"/>
        <w:rPr>
          <w:rFonts w:cs="Arial"/>
        </w:rPr>
      </w:pPr>
    </w:p>
    <w:p w14:paraId="7169A9A6" w14:textId="77777777" w:rsidR="00AB5E60" w:rsidRPr="004C00F5" w:rsidRDefault="00AB5E60">
      <w:pPr>
        <w:pStyle w:val="BodyText"/>
        <w:rPr>
          <w:rFonts w:cs="Arial"/>
        </w:rPr>
      </w:pPr>
    </w:p>
    <w:p w14:paraId="64598348" w14:textId="77777777" w:rsidR="00AB5E60" w:rsidRPr="004C00F5" w:rsidRDefault="007C06B7">
      <w:pPr>
        <w:pStyle w:val="Heading1"/>
        <w:spacing w:before="201"/>
        <w:ind w:left="2900" w:right="2799"/>
        <w:jc w:val="center"/>
        <w:rPr>
          <w:rFonts w:cs="Arial"/>
          <w:u w:val="none"/>
        </w:rPr>
      </w:pPr>
      <w:r w:rsidRPr="004C00F5">
        <w:rPr>
          <w:rFonts w:cs="Arial"/>
          <w:u w:val="none"/>
        </w:rPr>
        <w:t>ARTICLE 4– RENT</w:t>
      </w:r>
    </w:p>
    <w:p w14:paraId="590E4B8E" w14:textId="77777777" w:rsidR="00AB5E60" w:rsidRPr="004C00F5" w:rsidRDefault="00AB5E60">
      <w:pPr>
        <w:pStyle w:val="BodyText"/>
        <w:spacing w:before="5"/>
        <w:rPr>
          <w:rFonts w:cs="Arial"/>
          <w:b/>
        </w:rPr>
      </w:pPr>
    </w:p>
    <w:p w14:paraId="4E8C1592" w14:textId="77777777" w:rsidR="001F346B" w:rsidRPr="004C00F5" w:rsidRDefault="001F346B" w:rsidP="00320E73">
      <w:pPr>
        <w:pStyle w:val="ListParagraph"/>
        <w:numPr>
          <w:ilvl w:val="0"/>
          <w:numId w:val="12"/>
        </w:numPr>
        <w:tabs>
          <w:tab w:val="left" w:pos="920"/>
          <w:tab w:val="left" w:pos="921"/>
        </w:tabs>
        <w:outlineLvl w:val="0"/>
        <w:rPr>
          <w:rFonts w:cs="Arial"/>
          <w:b/>
          <w:bCs/>
          <w:vanish/>
          <w:szCs w:val="24"/>
          <w:u w:val="thick" w:color="000000"/>
        </w:rPr>
      </w:pPr>
    </w:p>
    <w:p w14:paraId="75998BEC" w14:textId="77777777" w:rsidR="00AB5E60" w:rsidRPr="004C00F5" w:rsidRDefault="00AB5E60" w:rsidP="00924271">
      <w:pPr>
        <w:pStyle w:val="BodyText"/>
        <w:spacing w:before="11"/>
        <w:ind w:left="288"/>
        <w:rPr>
          <w:rFonts w:cs="Arial"/>
        </w:rPr>
      </w:pPr>
    </w:p>
    <w:p w14:paraId="2671C944" w14:textId="77777777" w:rsidR="00BD56F7" w:rsidRDefault="00BD56F7" w:rsidP="00BD56F7">
      <w:pPr>
        <w:pStyle w:val="Heading2"/>
        <w:numPr>
          <w:ilvl w:val="1"/>
          <w:numId w:val="31"/>
        </w:numPr>
        <w:tabs>
          <w:tab w:val="clear" w:pos="920"/>
          <w:tab w:val="clear" w:pos="921"/>
        </w:tabs>
        <w:ind w:left="288"/>
        <w:rPr>
          <w:bCs/>
          <w:szCs w:val="24"/>
          <w:u w:val="single"/>
        </w:rPr>
      </w:pPr>
      <w:r>
        <w:rPr>
          <w:bCs/>
          <w:szCs w:val="24"/>
          <w:u w:val="single"/>
        </w:rPr>
        <w:t>The</w:t>
      </w:r>
      <w:r>
        <w:t xml:space="preserve"> Development Period Payment</w:t>
      </w:r>
      <w:r>
        <w:rPr>
          <w:bCs/>
          <w:szCs w:val="24"/>
          <w:u w:val="single"/>
        </w:rPr>
        <w:t>.</w:t>
      </w:r>
    </w:p>
    <w:p w14:paraId="76430340" w14:textId="77777777" w:rsidR="00BD56F7" w:rsidRDefault="00BD56F7" w:rsidP="00BD56F7">
      <w:pPr>
        <w:pStyle w:val="ListParagraph"/>
        <w:tabs>
          <w:tab w:val="left" w:pos="921"/>
        </w:tabs>
        <w:ind w:left="288" w:right="311"/>
        <w:jc w:val="both"/>
        <w:rPr>
          <w:rFonts w:cs="Arial"/>
          <w:szCs w:val="24"/>
        </w:rPr>
      </w:pPr>
      <w:r>
        <w:rPr>
          <w:rFonts w:cs="Arial"/>
          <w:szCs w:val="24"/>
          <w:highlight w:val="lightGray"/>
        </w:rPr>
        <w:t>Entity Name</w:t>
      </w:r>
      <w:r>
        <w:rPr>
          <w:rFonts w:cs="Arial"/>
          <w:szCs w:val="24"/>
        </w:rPr>
        <w:t xml:space="preserve"> shall pay the </w:t>
      </w:r>
      <w:r>
        <w:t>Development Period Payment</w:t>
      </w:r>
      <w:r>
        <w:rPr>
          <w:rFonts w:cs="Arial"/>
          <w:szCs w:val="24"/>
        </w:rPr>
        <w:t xml:space="preserve">. The </w:t>
      </w:r>
      <w:r>
        <w:t>Development Period Payment</w:t>
      </w:r>
      <w:r>
        <w:rPr>
          <w:rFonts w:cs="Arial"/>
          <w:szCs w:val="24"/>
        </w:rPr>
        <w:t xml:space="preserve">, prorated for the number of days from the Effective Date to the Commercial Operation Date, shall be due on the Commercial Operation Date. Following the Commercial Operation Date, the </w:t>
      </w:r>
      <w:r>
        <w:t>Development Period Payment</w:t>
      </w:r>
      <w:r>
        <w:rPr>
          <w:rFonts w:cs="Arial"/>
          <w:szCs w:val="24"/>
        </w:rPr>
        <w:t xml:space="preserve"> shall cease.</w:t>
      </w:r>
    </w:p>
    <w:p w14:paraId="04B7C773" w14:textId="77777777" w:rsidR="00BD56F7" w:rsidRDefault="00BD56F7" w:rsidP="00BD56F7">
      <w:pPr>
        <w:pStyle w:val="Heading2"/>
        <w:numPr>
          <w:ilvl w:val="0"/>
          <w:numId w:val="0"/>
        </w:numPr>
        <w:ind w:left="288"/>
        <w:rPr>
          <w:bCs/>
          <w:szCs w:val="24"/>
          <w:u w:val="single"/>
        </w:rPr>
      </w:pPr>
    </w:p>
    <w:p w14:paraId="317D6C4C" w14:textId="40547FCE" w:rsidR="004B0E6A" w:rsidRPr="004C00F5" w:rsidRDefault="007C06B7" w:rsidP="00320E73">
      <w:pPr>
        <w:pStyle w:val="Heading2"/>
        <w:numPr>
          <w:ilvl w:val="1"/>
          <w:numId w:val="12"/>
        </w:numPr>
        <w:ind w:left="288"/>
        <w:rPr>
          <w:bCs/>
          <w:szCs w:val="24"/>
          <w:u w:val="single"/>
        </w:rPr>
      </w:pPr>
      <w:r w:rsidRPr="004C00F5">
        <w:rPr>
          <w:bCs/>
          <w:szCs w:val="24"/>
          <w:u w:val="single"/>
        </w:rPr>
        <w:t>The Term Rent.</w:t>
      </w:r>
    </w:p>
    <w:p w14:paraId="1E99D765" w14:textId="7D86E1F6" w:rsidR="00AB5E60" w:rsidRPr="004C00F5" w:rsidRDefault="000C3E4F" w:rsidP="00924271">
      <w:pPr>
        <w:pStyle w:val="ListParagraph"/>
        <w:tabs>
          <w:tab w:val="left" w:pos="920"/>
          <w:tab w:val="left" w:pos="921"/>
        </w:tabs>
        <w:ind w:left="288" w:right="144"/>
        <w:rPr>
          <w:rFonts w:cs="Arial"/>
          <w:szCs w:val="24"/>
        </w:rPr>
      </w:pPr>
      <w:r w:rsidRPr="004C00F5">
        <w:rPr>
          <w:rFonts w:cs="Arial"/>
          <w:szCs w:val="24"/>
          <w:highlight w:val="lightGray"/>
        </w:rPr>
        <w:t>Entity Name</w:t>
      </w:r>
      <w:r w:rsidR="007C06B7" w:rsidRPr="004C00F5">
        <w:rPr>
          <w:rFonts w:cs="Arial"/>
          <w:szCs w:val="24"/>
        </w:rPr>
        <w:t xml:space="preserve"> shall pay the Term Rent. The payment of the Term Rent shall be payable in advance and due annually no later than </w:t>
      </w:r>
      <w:r w:rsidR="004E06A9" w:rsidRPr="004C00F5">
        <w:rPr>
          <w:rFonts w:cs="Arial"/>
          <w:szCs w:val="24"/>
          <w:highlight w:val="lightGray"/>
        </w:rPr>
        <w:t>XX</w:t>
      </w:r>
      <w:r w:rsidR="004E06A9" w:rsidRPr="004C00F5">
        <w:rPr>
          <w:rFonts w:cs="Arial"/>
          <w:szCs w:val="24"/>
        </w:rPr>
        <w:t xml:space="preserve"> </w:t>
      </w:r>
      <w:r w:rsidR="007C06B7" w:rsidRPr="004C00F5">
        <w:rPr>
          <w:rFonts w:cs="Arial"/>
          <w:szCs w:val="24"/>
        </w:rPr>
        <w:t>(</w:t>
      </w:r>
      <w:r w:rsidR="004E06A9" w:rsidRPr="004C00F5">
        <w:rPr>
          <w:rFonts w:cs="Arial"/>
          <w:szCs w:val="24"/>
          <w:highlight w:val="lightGray"/>
        </w:rPr>
        <w:t>XX</w:t>
      </w:r>
      <w:r w:rsidR="007C06B7" w:rsidRPr="004C00F5">
        <w:rPr>
          <w:rFonts w:cs="Arial"/>
          <w:szCs w:val="24"/>
        </w:rPr>
        <w:t>) days following the</w:t>
      </w:r>
      <w:r w:rsidR="007C06B7" w:rsidRPr="004C00F5">
        <w:rPr>
          <w:rFonts w:cs="Arial"/>
          <w:spacing w:val="-15"/>
          <w:szCs w:val="24"/>
        </w:rPr>
        <w:t xml:space="preserve"> </w:t>
      </w:r>
      <w:r w:rsidR="007C06B7" w:rsidRPr="004C00F5">
        <w:rPr>
          <w:rFonts w:cs="Arial"/>
          <w:szCs w:val="24"/>
        </w:rPr>
        <w:t>annual anniversary of the Commercial Operation</w:t>
      </w:r>
      <w:r w:rsidR="007C06B7" w:rsidRPr="004C00F5">
        <w:rPr>
          <w:rFonts w:cs="Arial"/>
          <w:spacing w:val="-8"/>
          <w:szCs w:val="24"/>
        </w:rPr>
        <w:t xml:space="preserve"> </w:t>
      </w:r>
      <w:r w:rsidR="007C06B7" w:rsidRPr="004C00F5">
        <w:rPr>
          <w:rFonts w:cs="Arial"/>
          <w:szCs w:val="24"/>
        </w:rPr>
        <w:t>Date.</w:t>
      </w:r>
    </w:p>
    <w:p w14:paraId="0EE8FE82" w14:textId="77777777" w:rsidR="00AB5E60" w:rsidRPr="004C00F5" w:rsidRDefault="00AB5E60" w:rsidP="00924271">
      <w:pPr>
        <w:pStyle w:val="BodyText"/>
        <w:spacing w:before="10"/>
        <w:ind w:left="288"/>
        <w:rPr>
          <w:rFonts w:cs="Arial"/>
        </w:rPr>
      </w:pPr>
    </w:p>
    <w:p w14:paraId="14697FDE" w14:textId="77777777" w:rsidR="004B0E6A" w:rsidRPr="004C00F5" w:rsidRDefault="007C06B7" w:rsidP="00320E73">
      <w:pPr>
        <w:pStyle w:val="Heading2"/>
        <w:numPr>
          <w:ilvl w:val="1"/>
          <w:numId w:val="12"/>
        </w:numPr>
        <w:ind w:left="288"/>
        <w:rPr>
          <w:bCs/>
          <w:szCs w:val="24"/>
          <w:u w:val="single"/>
        </w:rPr>
      </w:pPr>
      <w:r w:rsidRPr="004C00F5">
        <w:rPr>
          <w:bCs/>
          <w:szCs w:val="24"/>
          <w:u w:val="single"/>
        </w:rPr>
        <w:t xml:space="preserve">Term Rent Adjustment. </w:t>
      </w:r>
    </w:p>
    <w:p w14:paraId="1B787947" w14:textId="3A97A762" w:rsidR="00AB5E60" w:rsidRPr="004C00F5" w:rsidRDefault="007C06B7" w:rsidP="00924271">
      <w:pPr>
        <w:pStyle w:val="ListParagraph"/>
        <w:tabs>
          <w:tab w:val="left" w:pos="920"/>
          <w:tab w:val="left" w:pos="921"/>
        </w:tabs>
        <w:ind w:left="288" w:right="549"/>
        <w:rPr>
          <w:rFonts w:cs="Arial"/>
          <w:szCs w:val="24"/>
        </w:rPr>
      </w:pPr>
      <w:r w:rsidRPr="004C00F5">
        <w:rPr>
          <w:rFonts w:cs="Arial"/>
          <w:szCs w:val="24"/>
        </w:rPr>
        <w:t xml:space="preserve">The Term Rent shall increase by an amount of </w:t>
      </w:r>
      <w:r w:rsidR="004E06A9" w:rsidRPr="00924271">
        <w:rPr>
          <w:rFonts w:cs="Arial"/>
          <w:szCs w:val="24"/>
          <w:highlight w:val="lightGray"/>
        </w:rPr>
        <w:t>XX</w:t>
      </w:r>
      <w:r w:rsidRPr="004C00F5">
        <w:rPr>
          <w:rFonts w:cs="Arial"/>
          <w:szCs w:val="24"/>
        </w:rPr>
        <w:t>% per</w:t>
      </w:r>
      <w:r w:rsidRPr="004C00F5">
        <w:rPr>
          <w:rFonts w:cs="Arial"/>
          <w:spacing w:val="-18"/>
          <w:szCs w:val="24"/>
        </w:rPr>
        <w:t xml:space="preserve"> </w:t>
      </w:r>
      <w:r w:rsidRPr="004C00F5">
        <w:rPr>
          <w:rFonts w:cs="Arial"/>
          <w:szCs w:val="24"/>
        </w:rPr>
        <w:t>year starting on the first (1</w:t>
      </w:r>
      <w:r w:rsidRPr="004C00F5">
        <w:rPr>
          <w:rFonts w:cs="Arial"/>
          <w:szCs w:val="24"/>
          <w:vertAlign w:val="superscript"/>
        </w:rPr>
        <w:t>st</w:t>
      </w:r>
      <w:r w:rsidRPr="004C00F5">
        <w:rPr>
          <w:rFonts w:cs="Arial"/>
          <w:szCs w:val="24"/>
        </w:rPr>
        <w:t>) anniversary of the Commercial Operation</w:t>
      </w:r>
      <w:r w:rsidRPr="004C00F5">
        <w:rPr>
          <w:rFonts w:cs="Arial"/>
          <w:spacing w:val="-12"/>
          <w:szCs w:val="24"/>
        </w:rPr>
        <w:t xml:space="preserve"> </w:t>
      </w:r>
      <w:r w:rsidRPr="004C00F5">
        <w:rPr>
          <w:rFonts w:cs="Arial"/>
          <w:szCs w:val="24"/>
        </w:rPr>
        <w:t>Date.</w:t>
      </w:r>
    </w:p>
    <w:p w14:paraId="1F106CD2" w14:textId="77777777" w:rsidR="006D0DB3" w:rsidRPr="004C00F5" w:rsidRDefault="006D0DB3" w:rsidP="004B0E6A">
      <w:pPr>
        <w:pStyle w:val="ListParagraph"/>
        <w:tabs>
          <w:tab w:val="left" w:pos="920"/>
          <w:tab w:val="left" w:pos="921"/>
        </w:tabs>
        <w:ind w:right="549"/>
        <w:rPr>
          <w:rFonts w:cs="Arial"/>
          <w:szCs w:val="24"/>
        </w:rPr>
      </w:pPr>
    </w:p>
    <w:p w14:paraId="77D1472C" w14:textId="77777777" w:rsidR="00AB5E60" w:rsidRPr="004C00F5" w:rsidRDefault="00AB5E60">
      <w:pPr>
        <w:pStyle w:val="BodyText"/>
        <w:spacing w:before="8"/>
        <w:rPr>
          <w:rFonts w:cs="Arial"/>
        </w:rPr>
      </w:pPr>
    </w:p>
    <w:p w14:paraId="32A44D89" w14:textId="77777777" w:rsidR="00AB5E60" w:rsidRPr="004C00F5" w:rsidRDefault="007C06B7">
      <w:pPr>
        <w:pStyle w:val="Heading1"/>
        <w:ind w:left="2958"/>
        <w:rPr>
          <w:rFonts w:cs="Arial"/>
          <w:u w:val="none"/>
        </w:rPr>
      </w:pPr>
      <w:r w:rsidRPr="004C00F5">
        <w:rPr>
          <w:rFonts w:cs="Arial"/>
          <w:u w:val="none"/>
        </w:rPr>
        <w:t>ARTICLE 5– DUTIES OF PARTIES</w:t>
      </w:r>
    </w:p>
    <w:p w14:paraId="643F3FA2" w14:textId="77777777" w:rsidR="00AB5E60" w:rsidRPr="004C00F5" w:rsidRDefault="00AB5E60">
      <w:pPr>
        <w:pStyle w:val="BodyText"/>
        <w:spacing w:before="5"/>
        <w:rPr>
          <w:rFonts w:cs="Arial"/>
          <w:b/>
        </w:rPr>
      </w:pPr>
    </w:p>
    <w:p w14:paraId="247DE768" w14:textId="77777777" w:rsidR="001F346B" w:rsidRPr="004C00F5" w:rsidRDefault="001F346B" w:rsidP="00320E73">
      <w:pPr>
        <w:pStyle w:val="ListParagraph"/>
        <w:numPr>
          <w:ilvl w:val="0"/>
          <w:numId w:val="12"/>
        </w:numPr>
        <w:tabs>
          <w:tab w:val="left" w:pos="920"/>
          <w:tab w:val="left" w:pos="921"/>
        </w:tabs>
        <w:outlineLvl w:val="0"/>
        <w:rPr>
          <w:rFonts w:cs="Arial"/>
          <w:b/>
          <w:bCs/>
          <w:vanish/>
          <w:szCs w:val="24"/>
          <w:u w:val="thick" w:color="000000"/>
        </w:rPr>
      </w:pPr>
    </w:p>
    <w:p w14:paraId="697912E6" w14:textId="23CA5725" w:rsidR="00AB5E60" w:rsidRPr="004C00F5" w:rsidRDefault="007C06B7" w:rsidP="00320E73">
      <w:pPr>
        <w:pStyle w:val="Heading2"/>
        <w:numPr>
          <w:ilvl w:val="1"/>
          <w:numId w:val="12"/>
        </w:numPr>
        <w:ind w:left="288"/>
        <w:rPr>
          <w:bCs/>
          <w:szCs w:val="24"/>
          <w:u w:val="single"/>
        </w:rPr>
      </w:pPr>
      <w:r w:rsidRPr="004C00F5">
        <w:rPr>
          <w:bCs/>
          <w:szCs w:val="24"/>
          <w:u w:val="single"/>
        </w:rPr>
        <w:t>Maintenance; Repairs; Non Interference.</w:t>
      </w:r>
    </w:p>
    <w:p w14:paraId="64D6F4B8" w14:textId="77777777" w:rsidR="00AB5E60" w:rsidRPr="004C00F5" w:rsidRDefault="00AB5E60" w:rsidP="00924271">
      <w:pPr>
        <w:pStyle w:val="BodyText"/>
        <w:spacing w:before="10"/>
        <w:ind w:left="288"/>
        <w:rPr>
          <w:rFonts w:cs="Arial"/>
        </w:rPr>
      </w:pPr>
    </w:p>
    <w:p w14:paraId="257717A7" w14:textId="19FCFB40" w:rsidR="00AB5E60" w:rsidRPr="004C00F5" w:rsidRDefault="000C3E4F" w:rsidP="00320E73">
      <w:pPr>
        <w:pStyle w:val="ListParagraph"/>
        <w:numPr>
          <w:ilvl w:val="2"/>
          <w:numId w:val="11"/>
        </w:numPr>
        <w:tabs>
          <w:tab w:val="left" w:pos="2271"/>
          <w:tab w:val="left" w:pos="2272"/>
        </w:tabs>
        <w:ind w:left="288" w:right="119" w:firstLine="1442"/>
        <w:rPr>
          <w:rFonts w:cs="Arial"/>
          <w:szCs w:val="24"/>
        </w:rPr>
      </w:pPr>
      <w:r w:rsidRPr="004C00F5">
        <w:rPr>
          <w:rFonts w:cs="Arial"/>
          <w:szCs w:val="24"/>
          <w:highlight w:val="lightGray"/>
        </w:rPr>
        <w:t>Entity Name</w:t>
      </w:r>
      <w:r w:rsidR="007C06B7" w:rsidRPr="004C00F5">
        <w:rPr>
          <w:rFonts w:cs="Arial"/>
          <w:szCs w:val="24"/>
        </w:rPr>
        <w:t xml:space="preserve"> shall, at its sole cost and expense, (i) take good care of the System, conduct all required maintenance of the System and make all repairs thereto, interior and exterior, structural and non-structural, ordinary and extraordinary, foreseen and unforeseen, and shall maintain and keep the System in safe, first class order, repair and condition, free and clear of any hazards or dangerous conditions and (ii) mow the grass and otherwise maintain all</w:t>
      </w:r>
      <w:r w:rsidR="007C06B7" w:rsidRPr="004C00F5">
        <w:rPr>
          <w:rFonts w:cs="Arial"/>
          <w:spacing w:val="-12"/>
          <w:szCs w:val="24"/>
        </w:rPr>
        <w:t xml:space="preserve"> </w:t>
      </w:r>
      <w:r w:rsidR="007C06B7" w:rsidRPr="004C00F5">
        <w:rPr>
          <w:rFonts w:cs="Arial"/>
          <w:szCs w:val="24"/>
        </w:rPr>
        <w:t xml:space="preserve">vegetation and otherwise comply with all standards and conditions required under the Legal Obligations, applicable to the operation and maintenance of the System </w:t>
      </w:r>
      <w:r w:rsidR="007C06B7" w:rsidRPr="004C00F5">
        <w:rPr>
          <w:rFonts w:cs="Arial"/>
          <w:szCs w:val="24"/>
          <w:highlight w:val="lightGray"/>
        </w:rPr>
        <w:t>including without limitation standards recommended by the NYS DEC (</w:t>
      </w:r>
      <w:r w:rsidR="007C06B7" w:rsidRPr="004C00F5">
        <w:rPr>
          <w:rFonts w:cs="Arial"/>
          <w:szCs w:val="24"/>
        </w:rPr>
        <w:t>the “</w:t>
      </w:r>
      <w:r w:rsidRPr="004C00F5">
        <w:rPr>
          <w:rFonts w:cs="Arial"/>
          <w:b/>
          <w:i/>
          <w:szCs w:val="24"/>
          <w:highlight w:val="lightGray"/>
        </w:rPr>
        <w:t>Entity Name</w:t>
      </w:r>
      <w:r w:rsidR="007C06B7" w:rsidRPr="004C00F5">
        <w:rPr>
          <w:rFonts w:cs="Arial"/>
          <w:b/>
          <w:i/>
          <w:szCs w:val="24"/>
        </w:rPr>
        <w:t xml:space="preserve"> Maintenance</w:t>
      </w:r>
      <w:r w:rsidR="007C06B7" w:rsidRPr="004C00F5">
        <w:rPr>
          <w:rFonts w:cs="Arial"/>
          <w:b/>
          <w:i/>
          <w:spacing w:val="-10"/>
          <w:szCs w:val="24"/>
        </w:rPr>
        <w:t xml:space="preserve"> </w:t>
      </w:r>
      <w:r w:rsidR="007C06B7" w:rsidRPr="004C00F5">
        <w:rPr>
          <w:rFonts w:cs="Arial"/>
          <w:b/>
          <w:i/>
          <w:szCs w:val="24"/>
        </w:rPr>
        <w:t>Obligations</w:t>
      </w:r>
      <w:r w:rsidR="007C06B7" w:rsidRPr="004C00F5">
        <w:rPr>
          <w:rFonts w:cs="Arial"/>
          <w:szCs w:val="24"/>
        </w:rPr>
        <w:t>”)</w:t>
      </w:r>
    </w:p>
    <w:p w14:paraId="64D32F38" w14:textId="53542D4D" w:rsidR="00AB5E60" w:rsidRPr="004C00F5" w:rsidRDefault="00CD38C7" w:rsidP="00924271">
      <w:pPr>
        <w:pStyle w:val="BodyText"/>
        <w:spacing w:before="10"/>
        <w:ind w:left="288"/>
        <w:rPr>
          <w:rFonts w:cs="Arial"/>
        </w:rPr>
      </w:pPr>
      <w:r>
        <w:rPr>
          <w:rFonts w:cs="Arial"/>
        </w:rPr>
        <w:t xml:space="preserve">  </w:t>
      </w:r>
    </w:p>
    <w:p w14:paraId="14C7511C" w14:textId="26902293" w:rsidR="00AB5E60" w:rsidRPr="004C00F5" w:rsidRDefault="007C06B7" w:rsidP="00320E73">
      <w:pPr>
        <w:pStyle w:val="ListParagraph"/>
        <w:numPr>
          <w:ilvl w:val="2"/>
          <w:numId w:val="11"/>
        </w:numPr>
        <w:tabs>
          <w:tab w:val="left" w:pos="2271"/>
          <w:tab w:val="left" w:pos="2272"/>
        </w:tabs>
        <w:ind w:left="288" w:right="280" w:firstLine="1442"/>
        <w:rPr>
          <w:rFonts w:cs="Arial"/>
          <w:szCs w:val="24"/>
          <w:highlight w:val="lightGray"/>
        </w:rPr>
      </w:pPr>
      <w:r w:rsidRPr="004C00F5">
        <w:rPr>
          <w:rFonts w:cs="Arial"/>
          <w:szCs w:val="24"/>
          <w:highlight w:val="lightGray"/>
        </w:rPr>
        <w:t>Except as expressly provided in § 5.1.1 or elsewhere in this Lease, the</w:t>
      </w:r>
      <w:r w:rsidR="00F5135E" w:rsidRPr="004C00F5">
        <w:rPr>
          <w:rFonts w:cs="Arial"/>
          <w:szCs w:val="24"/>
          <w:highlight w:val="lightGray"/>
        </w:rPr>
        <w:t xml:space="preserve"> </w:t>
      </w:r>
      <w:r w:rsidR="009C31D6" w:rsidRPr="009C31D6">
        <w:rPr>
          <w:rFonts w:cs="Arial"/>
          <w:szCs w:val="24"/>
          <w:highlight w:val="lightGray"/>
        </w:rPr>
        <w:t>Town</w:t>
      </w:r>
      <w:r w:rsidR="00F5135E" w:rsidRPr="004C00F5">
        <w:rPr>
          <w:rFonts w:cs="Arial"/>
          <w:szCs w:val="24"/>
          <w:highlight w:val="lightGray"/>
        </w:rPr>
        <w:t xml:space="preserve"> </w:t>
      </w:r>
      <w:r w:rsidRPr="004C00F5">
        <w:rPr>
          <w:rFonts w:cs="Arial"/>
          <w:szCs w:val="24"/>
          <w:highlight w:val="lightGray"/>
        </w:rPr>
        <w:t xml:space="preserve">will continue to have responsibility for all obligations with respect to the Landfill, including maintaining the Landfill and making all repairs and replacements to the Landfill, interior and exterior, structural and non-structural, ordinary and extraordinary, foreseen and unforeseen, except to the extent of any required as a result of any act, or failure to act, </w:t>
      </w:r>
      <w:r w:rsidRPr="004C00F5">
        <w:rPr>
          <w:rFonts w:cs="Arial"/>
          <w:spacing w:val="2"/>
          <w:szCs w:val="24"/>
          <w:highlight w:val="lightGray"/>
        </w:rPr>
        <w:t xml:space="preserve">by </w:t>
      </w:r>
      <w:r w:rsidR="000C3E4F" w:rsidRPr="004C00F5">
        <w:rPr>
          <w:rFonts w:cs="Arial"/>
          <w:szCs w:val="24"/>
          <w:highlight w:val="lightGray"/>
        </w:rPr>
        <w:t>Entity Name</w:t>
      </w:r>
      <w:r w:rsidRPr="004C00F5">
        <w:rPr>
          <w:rFonts w:cs="Arial"/>
          <w:szCs w:val="24"/>
          <w:highlight w:val="lightGray"/>
        </w:rPr>
        <w:t xml:space="preserve"> or any of its related entities, contractors, invitees or licensees, and except any</w:t>
      </w:r>
      <w:r w:rsidRPr="004C00F5">
        <w:rPr>
          <w:rFonts w:cs="Arial"/>
          <w:spacing w:val="-16"/>
          <w:szCs w:val="24"/>
          <w:highlight w:val="lightGray"/>
        </w:rPr>
        <w:t xml:space="preserve"> </w:t>
      </w:r>
      <w:r w:rsidRPr="004C00F5">
        <w:rPr>
          <w:rFonts w:cs="Arial"/>
          <w:szCs w:val="24"/>
          <w:highlight w:val="lightGray"/>
        </w:rPr>
        <w:t xml:space="preserve">required in connection with </w:t>
      </w:r>
      <w:r w:rsidR="000C3E4F" w:rsidRPr="004C00F5">
        <w:rPr>
          <w:rFonts w:cs="Arial"/>
          <w:szCs w:val="24"/>
          <w:highlight w:val="lightGray"/>
        </w:rPr>
        <w:t>Entity Name</w:t>
      </w:r>
      <w:r w:rsidRPr="004C00F5">
        <w:rPr>
          <w:rFonts w:cs="Arial"/>
          <w:szCs w:val="24"/>
          <w:highlight w:val="lightGray"/>
        </w:rPr>
        <w:t>’s activities pursuant to and in accordance with this</w:t>
      </w:r>
      <w:r w:rsidRPr="004C00F5">
        <w:rPr>
          <w:rFonts w:cs="Arial"/>
          <w:spacing w:val="-11"/>
          <w:szCs w:val="24"/>
          <w:highlight w:val="lightGray"/>
        </w:rPr>
        <w:t xml:space="preserve"> </w:t>
      </w:r>
      <w:r w:rsidRPr="004C00F5">
        <w:rPr>
          <w:rFonts w:cs="Arial"/>
          <w:szCs w:val="24"/>
          <w:highlight w:val="lightGray"/>
        </w:rPr>
        <w:t>Agreement.</w:t>
      </w:r>
    </w:p>
    <w:p w14:paraId="3D7F69E0" w14:textId="77777777" w:rsidR="00AB5E60" w:rsidRPr="004C00F5" w:rsidRDefault="00AB5E60" w:rsidP="00924271">
      <w:pPr>
        <w:pStyle w:val="BodyText"/>
        <w:spacing w:before="11"/>
        <w:ind w:left="288"/>
        <w:rPr>
          <w:rFonts w:cs="Arial"/>
        </w:rPr>
      </w:pPr>
    </w:p>
    <w:p w14:paraId="5C0D93E2" w14:textId="6B96C4A3" w:rsidR="00AB5E60" w:rsidRPr="004C00F5" w:rsidRDefault="007C06B7" w:rsidP="00320E73">
      <w:pPr>
        <w:pStyle w:val="ListParagraph"/>
        <w:numPr>
          <w:ilvl w:val="2"/>
          <w:numId w:val="11"/>
        </w:numPr>
        <w:tabs>
          <w:tab w:val="left" w:pos="2271"/>
          <w:tab w:val="left" w:pos="2272"/>
        </w:tabs>
        <w:ind w:left="288" w:right="287" w:firstLine="1442"/>
        <w:rPr>
          <w:rFonts w:cs="Arial"/>
          <w:szCs w:val="24"/>
        </w:rPr>
      </w:pPr>
      <w:r w:rsidRPr="004C00F5">
        <w:rPr>
          <w:rFonts w:cs="Arial"/>
          <w:szCs w:val="24"/>
        </w:rPr>
        <w:t xml:space="preserve">Nothing in this Agreement shall limit the </w:t>
      </w:r>
      <w:r w:rsidR="009C31D6" w:rsidRPr="009C31D6">
        <w:rPr>
          <w:rFonts w:cs="Arial"/>
          <w:szCs w:val="24"/>
          <w:highlight w:val="lightGray"/>
        </w:rPr>
        <w:t>Town</w:t>
      </w:r>
      <w:r w:rsidRPr="004C00F5">
        <w:rPr>
          <w:rFonts w:cs="Arial"/>
          <w:szCs w:val="24"/>
        </w:rPr>
        <w:t xml:space="preserve">’s ability and obligation to maintain the Premises in a reasonable manner consistent with the </w:t>
      </w:r>
      <w:r w:rsidR="009C31D6" w:rsidRPr="009C31D6">
        <w:rPr>
          <w:rFonts w:cs="Arial"/>
          <w:szCs w:val="24"/>
          <w:highlight w:val="lightGray"/>
        </w:rPr>
        <w:t>Town</w:t>
      </w:r>
      <w:r w:rsidRPr="004C00F5">
        <w:rPr>
          <w:rFonts w:cs="Arial"/>
          <w:szCs w:val="24"/>
        </w:rPr>
        <w:t>’s current and past practices and the terms of this</w:t>
      </w:r>
      <w:r w:rsidRPr="004C00F5">
        <w:rPr>
          <w:rFonts w:cs="Arial"/>
          <w:spacing w:val="1"/>
          <w:szCs w:val="24"/>
        </w:rPr>
        <w:t xml:space="preserve"> </w:t>
      </w:r>
      <w:r w:rsidRPr="004C00F5">
        <w:rPr>
          <w:rFonts w:cs="Arial"/>
          <w:szCs w:val="24"/>
        </w:rPr>
        <w:t>Agreement.</w:t>
      </w:r>
    </w:p>
    <w:p w14:paraId="122D3BE1" w14:textId="77777777" w:rsidR="004E06A9" w:rsidRPr="004C00F5" w:rsidRDefault="004E06A9" w:rsidP="00924271">
      <w:pPr>
        <w:tabs>
          <w:tab w:val="left" w:pos="2271"/>
          <w:tab w:val="left" w:pos="2272"/>
        </w:tabs>
        <w:ind w:left="288" w:right="287"/>
        <w:rPr>
          <w:rFonts w:cs="Arial"/>
          <w:szCs w:val="24"/>
        </w:rPr>
      </w:pPr>
    </w:p>
    <w:p w14:paraId="6776A7B3" w14:textId="5E5F67C0" w:rsidR="00AB5E60" w:rsidRPr="004C00F5" w:rsidRDefault="007C06B7" w:rsidP="00320E73">
      <w:pPr>
        <w:pStyle w:val="ListParagraph"/>
        <w:numPr>
          <w:ilvl w:val="2"/>
          <w:numId w:val="11"/>
        </w:numPr>
        <w:tabs>
          <w:tab w:val="left" w:pos="2271"/>
          <w:tab w:val="left" w:pos="2272"/>
        </w:tabs>
        <w:spacing w:before="72"/>
        <w:ind w:left="288" w:right="170" w:firstLine="1442"/>
        <w:rPr>
          <w:rFonts w:cs="Arial"/>
          <w:szCs w:val="24"/>
        </w:rPr>
      </w:pPr>
      <w:r w:rsidRPr="004C00F5">
        <w:rPr>
          <w:rFonts w:cs="Arial"/>
          <w:szCs w:val="24"/>
        </w:rPr>
        <w:t>To the extent required to comply with Applicable Legal Requirements,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may construct, reconstruct, modify or make alterations to the Premises; provided,</w:t>
      </w:r>
      <w:r w:rsidRPr="004C00F5">
        <w:rPr>
          <w:rFonts w:cs="Arial"/>
          <w:spacing w:val="-17"/>
          <w:szCs w:val="24"/>
        </w:rPr>
        <w:t xml:space="preserve"> </w:t>
      </w:r>
      <w:r w:rsidRPr="004C00F5">
        <w:rPr>
          <w:rFonts w:cs="Arial"/>
          <w:szCs w:val="24"/>
        </w:rPr>
        <w:t xml:space="preserve">however, that in no event shall such activities shade the System or otherwise materially interfere with the operation of the System or </w:t>
      </w:r>
      <w:r w:rsidR="000C3E4F" w:rsidRPr="004C00F5">
        <w:rPr>
          <w:rFonts w:cs="Arial"/>
          <w:szCs w:val="24"/>
          <w:highlight w:val="lightGray"/>
        </w:rPr>
        <w:t>Entity Name</w:t>
      </w:r>
      <w:r w:rsidRPr="004C00F5">
        <w:rPr>
          <w:rFonts w:cs="Arial"/>
          <w:szCs w:val="24"/>
        </w:rPr>
        <w:t xml:space="preserve">’s rights hereunder. Any such material interference with the operation of the System or </w:t>
      </w:r>
      <w:r w:rsidR="000C3E4F" w:rsidRPr="004C00F5">
        <w:rPr>
          <w:rFonts w:cs="Arial"/>
          <w:szCs w:val="24"/>
          <w:highlight w:val="lightGray"/>
        </w:rPr>
        <w:t>Entity Name</w:t>
      </w:r>
      <w:r w:rsidRPr="004C00F5">
        <w:rPr>
          <w:rFonts w:cs="Arial"/>
          <w:szCs w:val="24"/>
        </w:rPr>
        <w:t>’s rights hereunder which is caused by a</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Event of Default shall be governed by ARTICLE</w:t>
      </w:r>
      <w:r w:rsidRPr="004C00F5">
        <w:rPr>
          <w:rFonts w:cs="Arial"/>
          <w:spacing w:val="-3"/>
          <w:szCs w:val="24"/>
        </w:rPr>
        <w:t xml:space="preserve"> </w:t>
      </w:r>
      <w:r w:rsidRPr="004C00F5">
        <w:rPr>
          <w:rFonts w:cs="Arial"/>
          <w:szCs w:val="24"/>
        </w:rPr>
        <w:t>10.</w:t>
      </w:r>
    </w:p>
    <w:p w14:paraId="4E0C5E9C" w14:textId="77777777" w:rsidR="00AB5E60" w:rsidRPr="004C00F5" w:rsidRDefault="00AB5E60" w:rsidP="00924271">
      <w:pPr>
        <w:pStyle w:val="BodyText"/>
        <w:spacing w:before="10"/>
        <w:ind w:left="288"/>
        <w:rPr>
          <w:rFonts w:cs="Arial"/>
        </w:rPr>
      </w:pPr>
    </w:p>
    <w:p w14:paraId="4B9665AE" w14:textId="556B42EE" w:rsidR="00AB5E60" w:rsidRPr="004C00F5" w:rsidRDefault="000C3E4F" w:rsidP="00320E73">
      <w:pPr>
        <w:pStyle w:val="ListParagraph"/>
        <w:numPr>
          <w:ilvl w:val="2"/>
          <w:numId w:val="11"/>
        </w:numPr>
        <w:tabs>
          <w:tab w:val="left" w:pos="2271"/>
          <w:tab w:val="left" w:pos="2272"/>
        </w:tabs>
        <w:ind w:left="288" w:right="184" w:firstLine="1442"/>
        <w:rPr>
          <w:rFonts w:cs="Arial"/>
          <w:szCs w:val="24"/>
        </w:rPr>
      </w:pPr>
      <w:r w:rsidRPr="004C00F5">
        <w:rPr>
          <w:rFonts w:cs="Arial"/>
          <w:szCs w:val="24"/>
          <w:highlight w:val="lightGray"/>
        </w:rPr>
        <w:t>Entity Name</w:t>
      </w:r>
      <w:r w:rsidR="007C06B7" w:rsidRPr="004C00F5">
        <w:rPr>
          <w:rFonts w:cs="Arial"/>
          <w:szCs w:val="24"/>
        </w:rPr>
        <w:t xml:space="preserve"> shall make all arrangements for and pay directly to the entity providing the service, before delinquent, all charges for all utilities and services furnished to or used by it, including without limitation, gas, electricity, water, steam, telephone service, trash collection and connection charges.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shall have no duty or liability to </w:t>
      </w:r>
      <w:r w:rsidRPr="004C00F5">
        <w:rPr>
          <w:rFonts w:cs="Arial"/>
          <w:szCs w:val="24"/>
          <w:highlight w:val="lightGray"/>
        </w:rPr>
        <w:t>Entity Name</w:t>
      </w:r>
      <w:r w:rsidR="007C06B7" w:rsidRPr="004C00F5">
        <w:rPr>
          <w:rFonts w:cs="Arial"/>
          <w:szCs w:val="24"/>
        </w:rPr>
        <w:t xml:space="preserve"> with respect to the maintenance, repair, upgrade, or replacement of any utilities, including, without limitation, any electrical transmission or distribution lines, whether such lines are owned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or any third party. </w:t>
      </w:r>
      <w:r w:rsidR="007C06B7" w:rsidRPr="004C00F5">
        <w:rPr>
          <w:rFonts w:cs="Arial"/>
          <w:spacing w:val="-3"/>
          <w:szCs w:val="24"/>
        </w:rPr>
        <w:t xml:space="preserve">In </w:t>
      </w:r>
      <w:r w:rsidR="007C06B7" w:rsidRPr="004C00F5">
        <w:rPr>
          <w:rFonts w:cs="Arial"/>
          <w:szCs w:val="24"/>
        </w:rPr>
        <w:t xml:space="preserve">the event that </w:t>
      </w:r>
      <w:r w:rsidRPr="004C00F5">
        <w:rPr>
          <w:rFonts w:cs="Arial"/>
          <w:szCs w:val="24"/>
          <w:highlight w:val="lightGray"/>
        </w:rPr>
        <w:t>Entity Name</w:t>
      </w:r>
      <w:r w:rsidR="007C06B7" w:rsidRPr="004C00F5">
        <w:rPr>
          <w:rFonts w:cs="Arial"/>
          <w:szCs w:val="24"/>
        </w:rPr>
        <w:t xml:space="preserve"> desires to undertake maintenance, repair, upgrade, replacement or security activities with respect to electrical transmission or distribution lines owned by the </w:t>
      </w:r>
      <w:r w:rsidR="009C31D6" w:rsidRPr="009C31D6">
        <w:rPr>
          <w:rFonts w:cs="Arial"/>
          <w:szCs w:val="24"/>
          <w:highlight w:val="lightGray"/>
        </w:rPr>
        <w:t>Town</w:t>
      </w:r>
      <w:r w:rsidR="007C06B7" w:rsidRPr="004C00F5">
        <w:rPr>
          <w:rFonts w:cs="Arial"/>
          <w:szCs w:val="24"/>
        </w:rPr>
        <w:t xml:space="preserve">, </w:t>
      </w:r>
      <w:r w:rsidRPr="004C00F5">
        <w:rPr>
          <w:rFonts w:cs="Arial"/>
          <w:szCs w:val="24"/>
          <w:highlight w:val="lightGray"/>
        </w:rPr>
        <w:t>Entity Name</w:t>
      </w:r>
      <w:r w:rsidR="007C06B7" w:rsidRPr="004C00F5">
        <w:rPr>
          <w:rFonts w:cs="Arial"/>
          <w:szCs w:val="24"/>
        </w:rPr>
        <w:t xml:space="preserve"> may do so at </w:t>
      </w:r>
      <w:r w:rsidRPr="004C00F5">
        <w:rPr>
          <w:rFonts w:cs="Arial"/>
          <w:szCs w:val="24"/>
          <w:highlight w:val="lightGray"/>
        </w:rPr>
        <w:t>Entity Name</w:t>
      </w:r>
      <w:r w:rsidR="007C06B7" w:rsidRPr="004C00F5">
        <w:rPr>
          <w:rFonts w:cs="Arial"/>
          <w:szCs w:val="24"/>
        </w:rPr>
        <w:t xml:space="preserve">’s expense subject to the prior written approval of the </w:t>
      </w:r>
      <w:r w:rsidR="009C31D6" w:rsidRPr="009C31D6">
        <w:rPr>
          <w:rFonts w:cs="Arial"/>
          <w:szCs w:val="24"/>
          <w:highlight w:val="lightGray"/>
        </w:rPr>
        <w:t>Town</w:t>
      </w:r>
      <w:r w:rsidR="007C06B7" w:rsidRPr="004C00F5">
        <w:rPr>
          <w:rFonts w:cs="Arial"/>
          <w:szCs w:val="24"/>
        </w:rPr>
        <w:t>, which shall not be unreasonably</w:t>
      </w:r>
      <w:r w:rsidR="007C06B7" w:rsidRPr="004C00F5">
        <w:rPr>
          <w:rFonts w:cs="Arial"/>
          <w:spacing w:val="-8"/>
          <w:szCs w:val="24"/>
        </w:rPr>
        <w:t xml:space="preserve"> </w:t>
      </w:r>
      <w:r w:rsidR="007C06B7" w:rsidRPr="004C00F5">
        <w:rPr>
          <w:rFonts w:cs="Arial"/>
          <w:szCs w:val="24"/>
        </w:rPr>
        <w:t>withheld.</w:t>
      </w:r>
    </w:p>
    <w:p w14:paraId="7BCEF55A" w14:textId="77777777" w:rsidR="006A2647" w:rsidRPr="004C00F5" w:rsidRDefault="006A2647" w:rsidP="00924271">
      <w:pPr>
        <w:pStyle w:val="ListParagraph"/>
        <w:ind w:left="288"/>
        <w:rPr>
          <w:rFonts w:cs="Arial"/>
          <w:szCs w:val="24"/>
        </w:rPr>
      </w:pPr>
    </w:p>
    <w:p w14:paraId="15A1D0AB" w14:textId="15316B65" w:rsidR="006A2647" w:rsidRPr="004C00F5" w:rsidRDefault="006A2647" w:rsidP="00320E73">
      <w:pPr>
        <w:pStyle w:val="ListParagraph"/>
        <w:numPr>
          <w:ilvl w:val="2"/>
          <w:numId w:val="11"/>
        </w:numPr>
        <w:tabs>
          <w:tab w:val="left" w:pos="2271"/>
          <w:tab w:val="left" w:pos="2272"/>
        </w:tabs>
        <w:ind w:left="288" w:right="184" w:firstLine="1442"/>
        <w:rPr>
          <w:rFonts w:cs="Arial"/>
          <w:szCs w:val="24"/>
        </w:rPr>
      </w:pPr>
      <w:r w:rsidRPr="004C00F5">
        <w:rPr>
          <w:rFonts w:cs="Arial"/>
          <w:szCs w:val="24"/>
        </w:rPr>
        <w:t xml:space="preserve">Extension Option. </w:t>
      </w:r>
      <w:r w:rsidR="009349CF" w:rsidRPr="009349CF">
        <w:rPr>
          <w:rFonts w:cs="Arial"/>
          <w:szCs w:val="24"/>
          <w:highlight w:val="lightGray"/>
        </w:rPr>
        <w:t>Entity Name</w:t>
      </w:r>
      <w:r w:rsidR="009349CF">
        <w:rPr>
          <w:rFonts w:cs="Arial"/>
          <w:szCs w:val="24"/>
        </w:rPr>
        <w:t xml:space="preserve"> </w:t>
      </w:r>
      <w:r w:rsidRPr="004C00F5">
        <w:rPr>
          <w:rFonts w:cs="Arial"/>
          <w:szCs w:val="24"/>
        </w:rPr>
        <w:t xml:space="preserve">shall have the option to extend the Lease Term for up to </w:t>
      </w:r>
      <w:r w:rsidR="00BA59FA">
        <w:rPr>
          <w:rFonts w:cs="Arial"/>
          <w:szCs w:val="24"/>
          <w:highlight w:val="lightGray"/>
        </w:rPr>
        <w:t>four</w:t>
      </w:r>
      <w:r w:rsidRPr="004C00F5">
        <w:rPr>
          <w:rFonts w:cs="Arial"/>
          <w:szCs w:val="24"/>
        </w:rPr>
        <w:t xml:space="preserve"> </w:t>
      </w:r>
      <w:r w:rsidRPr="00924271">
        <w:rPr>
          <w:rFonts w:cs="Arial"/>
          <w:szCs w:val="24"/>
          <w:highlight w:val="lightGray"/>
        </w:rPr>
        <w:t>(</w:t>
      </w:r>
      <w:r w:rsidR="00BA59FA">
        <w:rPr>
          <w:rFonts w:cs="Arial"/>
          <w:szCs w:val="24"/>
          <w:highlight w:val="lightGray"/>
        </w:rPr>
        <w:t>4</w:t>
      </w:r>
      <w:r w:rsidRPr="00924271">
        <w:rPr>
          <w:rFonts w:cs="Arial"/>
          <w:szCs w:val="24"/>
          <w:highlight w:val="lightGray"/>
        </w:rPr>
        <w:t>)</w:t>
      </w:r>
      <w:r w:rsidRPr="004C00F5">
        <w:rPr>
          <w:rFonts w:cs="Arial"/>
          <w:szCs w:val="24"/>
        </w:rPr>
        <w:t xml:space="preserve"> additional and successive period of </w:t>
      </w:r>
      <w:r w:rsidRPr="00924271">
        <w:rPr>
          <w:rFonts w:cs="Arial"/>
          <w:szCs w:val="24"/>
          <w:highlight w:val="lightGray"/>
        </w:rPr>
        <w:t>five</w:t>
      </w:r>
      <w:r w:rsidRPr="004C00F5">
        <w:rPr>
          <w:rFonts w:cs="Arial"/>
          <w:szCs w:val="24"/>
        </w:rPr>
        <w:t xml:space="preserve"> </w:t>
      </w:r>
      <w:r w:rsidRPr="00924271">
        <w:rPr>
          <w:rFonts w:cs="Arial"/>
          <w:szCs w:val="24"/>
          <w:highlight w:val="lightGray"/>
        </w:rPr>
        <w:t>(5)</w:t>
      </w:r>
      <w:r w:rsidRPr="004C00F5">
        <w:rPr>
          <w:rFonts w:cs="Arial"/>
          <w:szCs w:val="24"/>
        </w:rPr>
        <w:t xml:space="preserve"> years beginning on the day following the Expiration Date of the then-current Lease Term, by giving notice (the “Extension  Exercise Notice”) to </w:t>
      </w:r>
      <w:r w:rsidR="009349CF" w:rsidRPr="009349CF">
        <w:rPr>
          <w:rFonts w:cs="Arial"/>
          <w:szCs w:val="24"/>
          <w:highlight w:val="lightGray"/>
        </w:rPr>
        <w:t>Town</w:t>
      </w:r>
      <w:r w:rsidR="009349CF">
        <w:rPr>
          <w:rFonts w:cs="Arial"/>
          <w:szCs w:val="24"/>
        </w:rPr>
        <w:t xml:space="preserve"> </w:t>
      </w:r>
      <w:r w:rsidRPr="004C00F5">
        <w:rPr>
          <w:rFonts w:cs="Arial"/>
          <w:szCs w:val="24"/>
        </w:rPr>
        <w:t xml:space="preserve">no less than </w:t>
      </w:r>
      <w:r w:rsidRPr="00924271">
        <w:rPr>
          <w:rFonts w:cs="Arial"/>
          <w:szCs w:val="24"/>
          <w:highlight w:val="lightGray"/>
        </w:rPr>
        <w:t>ninety (90)</w:t>
      </w:r>
      <w:r w:rsidRPr="004C00F5">
        <w:rPr>
          <w:rFonts w:cs="Arial"/>
          <w:szCs w:val="24"/>
        </w:rPr>
        <w:t xml:space="preserve"> days prior to the then-current Expiration Date, and without the requirement of any further action on the part of either </w:t>
      </w:r>
      <w:r w:rsidR="009349CF" w:rsidRPr="009349CF">
        <w:rPr>
          <w:rFonts w:cs="Arial"/>
          <w:szCs w:val="24"/>
          <w:highlight w:val="lightGray"/>
        </w:rPr>
        <w:t>Town</w:t>
      </w:r>
      <w:r w:rsidRPr="004C00F5">
        <w:rPr>
          <w:rFonts w:cs="Arial"/>
          <w:szCs w:val="24"/>
        </w:rPr>
        <w:t xml:space="preserve"> or </w:t>
      </w:r>
      <w:r w:rsidR="009349CF" w:rsidRPr="00BA59FA">
        <w:rPr>
          <w:rFonts w:cs="Arial"/>
          <w:szCs w:val="24"/>
          <w:highlight w:val="lightGray"/>
        </w:rPr>
        <w:t>Entity Name</w:t>
      </w:r>
      <w:r w:rsidRPr="004C00F5">
        <w:rPr>
          <w:rFonts w:cs="Arial"/>
          <w:szCs w:val="24"/>
        </w:rPr>
        <w:t>.</w:t>
      </w:r>
    </w:p>
    <w:p w14:paraId="63C7AA56" w14:textId="77777777" w:rsidR="00AB5E60" w:rsidRPr="004C00F5" w:rsidRDefault="00AB5E60" w:rsidP="00924271">
      <w:pPr>
        <w:pStyle w:val="BodyText"/>
        <w:spacing w:before="11"/>
        <w:ind w:left="288"/>
        <w:rPr>
          <w:rFonts w:cs="Arial"/>
        </w:rPr>
      </w:pPr>
    </w:p>
    <w:p w14:paraId="7DDE952E" w14:textId="77777777" w:rsidR="00AB5E60" w:rsidRPr="004C00F5" w:rsidRDefault="007C06B7" w:rsidP="00320E73">
      <w:pPr>
        <w:pStyle w:val="Heading2"/>
        <w:numPr>
          <w:ilvl w:val="1"/>
          <w:numId w:val="12"/>
        </w:numPr>
        <w:ind w:left="288"/>
        <w:rPr>
          <w:bCs/>
          <w:szCs w:val="24"/>
          <w:u w:val="single"/>
        </w:rPr>
      </w:pPr>
      <w:r w:rsidRPr="004C00F5">
        <w:rPr>
          <w:bCs/>
          <w:szCs w:val="24"/>
          <w:u w:val="single"/>
        </w:rPr>
        <w:t>Compliance with Laws; Professional Standards.</w:t>
      </w:r>
    </w:p>
    <w:p w14:paraId="5F0E1426" w14:textId="77777777" w:rsidR="00AB5E60" w:rsidRPr="004C00F5" w:rsidRDefault="00AB5E60" w:rsidP="00924271">
      <w:pPr>
        <w:pStyle w:val="BodyText"/>
        <w:spacing w:before="10"/>
        <w:ind w:left="288"/>
        <w:rPr>
          <w:rFonts w:cs="Arial"/>
        </w:rPr>
      </w:pPr>
    </w:p>
    <w:p w14:paraId="6F256406" w14:textId="77777777" w:rsidR="00BE10FB" w:rsidRPr="00BE10FB" w:rsidRDefault="00BE10FB" w:rsidP="00320E73">
      <w:pPr>
        <w:pStyle w:val="ListParagraph"/>
        <w:numPr>
          <w:ilvl w:val="1"/>
          <w:numId w:val="11"/>
        </w:numPr>
        <w:tabs>
          <w:tab w:val="left" w:pos="2340"/>
        </w:tabs>
        <w:ind w:left="288" w:right="187"/>
        <w:rPr>
          <w:rFonts w:cs="Arial"/>
          <w:vanish/>
          <w:szCs w:val="24"/>
          <w:highlight w:val="lightGray"/>
        </w:rPr>
      </w:pPr>
    </w:p>
    <w:p w14:paraId="7B02AD57" w14:textId="77777777" w:rsidR="00BE10FB" w:rsidRPr="00BE10FB" w:rsidRDefault="00BE10FB" w:rsidP="00320E73">
      <w:pPr>
        <w:pStyle w:val="ListParagraph"/>
        <w:numPr>
          <w:ilvl w:val="1"/>
          <w:numId w:val="11"/>
        </w:numPr>
        <w:tabs>
          <w:tab w:val="left" w:pos="2340"/>
        </w:tabs>
        <w:ind w:left="288" w:right="187"/>
        <w:rPr>
          <w:rFonts w:cs="Arial"/>
          <w:vanish/>
          <w:szCs w:val="24"/>
          <w:highlight w:val="lightGray"/>
        </w:rPr>
      </w:pPr>
    </w:p>
    <w:p w14:paraId="3A27DB2F" w14:textId="05160FB4" w:rsidR="00AB5E60" w:rsidRDefault="000C3E4F" w:rsidP="00320E73">
      <w:pPr>
        <w:pStyle w:val="ListParagraph"/>
        <w:numPr>
          <w:ilvl w:val="2"/>
          <w:numId w:val="12"/>
        </w:numPr>
        <w:tabs>
          <w:tab w:val="left" w:pos="2340"/>
        </w:tabs>
        <w:ind w:left="288" w:right="187" w:firstLine="1440"/>
      </w:pPr>
      <w:r w:rsidRPr="00BE10FB">
        <w:rPr>
          <w:highlight w:val="lightGray"/>
        </w:rPr>
        <w:t>Entity Name</w:t>
      </w:r>
      <w:r w:rsidR="007C06B7" w:rsidRPr="00BE10FB">
        <w:t xml:space="preserve">, at </w:t>
      </w:r>
      <w:r w:rsidRPr="00BE10FB">
        <w:rPr>
          <w:highlight w:val="lightGray"/>
        </w:rPr>
        <w:t>Entity Name</w:t>
      </w:r>
      <w:r w:rsidR="007C06B7" w:rsidRPr="00BE10FB">
        <w:t xml:space="preserve">’s expense, shall diligently and </w:t>
      </w:r>
      <w:r w:rsidR="00924271">
        <w:br/>
      </w:r>
      <w:r w:rsidR="007C06B7" w:rsidRPr="00BE10FB">
        <w:t xml:space="preserve">fully comply with all Applicable Legal Requirements governing its use and occupancy of the Lease Area and the construction, maintenance, repair, and removal of the System. In addition, </w:t>
      </w:r>
      <w:r w:rsidRPr="00BE10FB">
        <w:rPr>
          <w:highlight w:val="lightGray"/>
        </w:rPr>
        <w:t>Entity Name</w:t>
      </w:r>
      <w:r w:rsidR="007C06B7" w:rsidRPr="00BE10FB">
        <w:t xml:space="preserve"> shall ensure that the System is operated and maintained in a professional manner by appropriately trained and qualified individuals.</w:t>
      </w:r>
      <w:r w:rsidR="00924271">
        <w:br/>
      </w:r>
    </w:p>
    <w:p w14:paraId="7A1A558A" w14:textId="2A807D00" w:rsidR="00BE10FB" w:rsidRPr="00BE10FB" w:rsidRDefault="00BE10FB" w:rsidP="00320E73">
      <w:pPr>
        <w:pStyle w:val="ListParagraph"/>
        <w:numPr>
          <w:ilvl w:val="2"/>
          <w:numId w:val="12"/>
        </w:numPr>
        <w:tabs>
          <w:tab w:val="left" w:pos="2340"/>
        </w:tabs>
        <w:ind w:left="288" w:right="187" w:firstLine="1440"/>
      </w:pPr>
      <w:r>
        <w:t xml:space="preserve">The </w:t>
      </w:r>
      <w:r w:rsidR="009C31D6" w:rsidRPr="009C31D6">
        <w:rPr>
          <w:highlight w:val="lightGray"/>
        </w:rPr>
        <w:t>Town</w:t>
      </w:r>
      <w:r>
        <w:t xml:space="preserve">, at the </w:t>
      </w:r>
      <w:r w:rsidR="009C31D6" w:rsidRPr="009C31D6">
        <w:rPr>
          <w:highlight w:val="lightGray"/>
        </w:rPr>
        <w:t>Town</w:t>
      </w:r>
      <w:r w:rsidRPr="00BE10FB">
        <w:rPr>
          <w:highlight w:val="lightGray"/>
        </w:rPr>
        <w:t>’s</w:t>
      </w:r>
      <w:r>
        <w:t xml:space="preserve"> expense, shall diligently and fully comply with all Applicable Legal Requirements governing </w:t>
      </w:r>
      <w:r w:rsidRPr="00BE10FB">
        <w:rPr>
          <w:highlight w:val="lightGray"/>
        </w:rPr>
        <w:t>the Landfill, including the closure of the Landfill and the maintenance, repair and upkeep of the Landfill</w:t>
      </w:r>
      <w:r>
        <w:t xml:space="preserve">, except to the extent of conditions caused wholly or partly by any act, or failure to act, by </w:t>
      </w:r>
      <w:r w:rsidRPr="00BE10FB">
        <w:rPr>
          <w:highlight w:val="lightGray"/>
        </w:rPr>
        <w:t>Entity Name</w:t>
      </w:r>
      <w:r>
        <w:t xml:space="preserve"> of any of its related entities, contractors, invitees, or licensees. In addition, the </w:t>
      </w:r>
      <w:r w:rsidR="009C31D6" w:rsidRPr="009C31D6">
        <w:rPr>
          <w:highlight w:val="lightGray"/>
        </w:rPr>
        <w:t>Town</w:t>
      </w:r>
      <w:r>
        <w:t xml:space="preserve"> shall ensure that such obligations are performed in a professional manner by appropriately trained and qualified individuals.</w:t>
      </w:r>
    </w:p>
    <w:p w14:paraId="26106AB3" w14:textId="77777777" w:rsidR="00AB5E60" w:rsidRPr="004C00F5" w:rsidRDefault="00AB5E60">
      <w:pPr>
        <w:pStyle w:val="BodyText"/>
        <w:spacing w:before="10"/>
        <w:rPr>
          <w:rFonts w:cs="Arial"/>
        </w:rPr>
      </w:pPr>
    </w:p>
    <w:p w14:paraId="3314C49E" w14:textId="77777777" w:rsidR="001F346B" w:rsidRPr="004C00F5" w:rsidRDefault="001F346B" w:rsidP="00320E73">
      <w:pPr>
        <w:pStyle w:val="ListParagraph"/>
        <w:numPr>
          <w:ilvl w:val="2"/>
          <w:numId w:val="12"/>
        </w:numPr>
        <w:tabs>
          <w:tab w:val="left" w:pos="2271"/>
          <w:tab w:val="left" w:pos="2272"/>
        </w:tabs>
        <w:spacing w:before="1"/>
        <w:ind w:right="144"/>
        <w:rPr>
          <w:rFonts w:cs="Arial"/>
          <w:vanish/>
          <w:szCs w:val="24"/>
        </w:rPr>
      </w:pPr>
    </w:p>
    <w:p w14:paraId="7014710C" w14:textId="77777777" w:rsidR="00AB5E60" w:rsidRPr="004C00F5" w:rsidRDefault="00AB5E60">
      <w:pPr>
        <w:pStyle w:val="BodyText"/>
        <w:spacing w:before="8"/>
        <w:rPr>
          <w:rFonts w:cs="Arial"/>
        </w:rPr>
      </w:pPr>
    </w:p>
    <w:p w14:paraId="5B41C63B" w14:textId="77777777" w:rsidR="00AB5E60" w:rsidRPr="004C00F5" w:rsidRDefault="007C06B7">
      <w:pPr>
        <w:pStyle w:val="Heading1"/>
        <w:ind w:left="898"/>
        <w:rPr>
          <w:rFonts w:cs="Arial"/>
          <w:u w:val="none"/>
        </w:rPr>
      </w:pPr>
      <w:r w:rsidRPr="004C00F5">
        <w:rPr>
          <w:rFonts w:cs="Arial"/>
          <w:u w:val="none"/>
        </w:rPr>
        <w:t>ARTICLE 6 - CONSTRUCTION AND OPERATION OF PERMITTED USE</w:t>
      </w:r>
    </w:p>
    <w:p w14:paraId="055E9C6E" w14:textId="77777777" w:rsidR="00AB5E60" w:rsidRPr="004C00F5" w:rsidRDefault="00AB5E60">
      <w:pPr>
        <w:pStyle w:val="BodyText"/>
        <w:rPr>
          <w:rFonts w:cs="Arial"/>
          <w:b/>
        </w:rPr>
      </w:pPr>
    </w:p>
    <w:p w14:paraId="57E075DD" w14:textId="77777777" w:rsidR="00C36E41" w:rsidRPr="004C00F5" w:rsidRDefault="00C36E41" w:rsidP="00320E73">
      <w:pPr>
        <w:pStyle w:val="ListParagraph"/>
        <w:numPr>
          <w:ilvl w:val="0"/>
          <w:numId w:val="12"/>
        </w:numPr>
        <w:tabs>
          <w:tab w:val="left" w:pos="920"/>
          <w:tab w:val="left" w:pos="921"/>
        </w:tabs>
        <w:ind w:right="708"/>
        <w:outlineLvl w:val="1"/>
        <w:rPr>
          <w:rFonts w:cs="Arial"/>
          <w:b/>
          <w:bCs/>
          <w:vanish/>
          <w:szCs w:val="24"/>
          <w:u w:val="single"/>
        </w:rPr>
      </w:pPr>
    </w:p>
    <w:p w14:paraId="4FFFC975" w14:textId="253FE10E" w:rsidR="001F346B" w:rsidRPr="004C00F5" w:rsidRDefault="007C06B7" w:rsidP="00320E73">
      <w:pPr>
        <w:pStyle w:val="Heading2"/>
        <w:numPr>
          <w:ilvl w:val="1"/>
          <w:numId w:val="12"/>
        </w:numPr>
        <w:rPr>
          <w:bCs/>
          <w:szCs w:val="24"/>
          <w:u w:val="single"/>
        </w:rPr>
      </w:pPr>
      <w:r w:rsidRPr="004C00F5">
        <w:rPr>
          <w:bCs/>
          <w:szCs w:val="24"/>
          <w:u w:val="single"/>
        </w:rPr>
        <w:t>General Description.</w:t>
      </w:r>
    </w:p>
    <w:p w14:paraId="19A3D705" w14:textId="50A7186A" w:rsidR="00AB5E60" w:rsidRPr="004C00F5" w:rsidRDefault="007C06B7" w:rsidP="001F346B">
      <w:pPr>
        <w:tabs>
          <w:tab w:val="left" w:pos="920"/>
          <w:tab w:val="left" w:pos="921"/>
        </w:tabs>
        <w:ind w:left="200" w:right="101"/>
        <w:rPr>
          <w:rFonts w:cs="Arial"/>
          <w:szCs w:val="24"/>
        </w:rPr>
      </w:pPr>
      <w:r w:rsidRPr="004C00F5">
        <w:rPr>
          <w:rFonts w:cs="Arial"/>
          <w:szCs w:val="24"/>
        </w:rPr>
        <w:t xml:space="preserve">Except as otherwise specified herein, the System shall conform </w:t>
      </w:r>
      <w:r w:rsidR="004B4F30" w:rsidRPr="004C00F5">
        <w:rPr>
          <w:rFonts w:cs="Arial"/>
          <w:szCs w:val="24"/>
        </w:rPr>
        <w:t xml:space="preserve">to </w:t>
      </w:r>
      <w:r w:rsidRPr="004C00F5">
        <w:rPr>
          <w:rFonts w:cs="Arial"/>
          <w:szCs w:val="24"/>
          <w:u w:val="single"/>
        </w:rPr>
        <w:t>Exhibit B</w:t>
      </w:r>
      <w:r w:rsidRPr="004C00F5">
        <w:rPr>
          <w:rFonts w:cs="Arial"/>
          <w:szCs w:val="24"/>
        </w:rPr>
        <w:t xml:space="preserve"> of this Agreement. Any material modification or deviation from the design as</w:t>
      </w:r>
      <w:r w:rsidRPr="004C00F5">
        <w:rPr>
          <w:rFonts w:cs="Arial"/>
          <w:spacing w:val="-15"/>
          <w:szCs w:val="24"/>
        </w:rPr>
        <w:t xml:space="preserve"> </w:t>
      </w:r>
      <w:r w:rsidRPr="004C00F5">
        <w:rPr>
          <w:rFonts w:cs="Arial"/>
          <w:szCs w:val="24"/>
        </w:rPr>
        <w:t xml:space="preserve">depicted in </w:t>
      </w:r>
      <w:r w:rsidRPr="004C00F5">
        <w:rPr>
          <w:rFonts w:cs="Arial"/>
          <w:szCs w:val="24"/>
          <w:u w:val="single"/>
        </w:rPr>
        <w:t>Exhibit B</w:t>
      </w:r>
      <w:r w:rsidRPr="004C00F5">
        <w:rPr>
          <w:rFonts w:cs="Arial"/>
          <w:szCs w:val="24"/>
        </w:rPr>
        <w:t xml:space="preserve"> shall require the subsequent consent of the </w:t>
      </w:r>
      <w:r w:rsidR="009C31D6" w:rsidRPr="009C31D6">
        <w:rPr>
          <w:rFonts w:cs="Arial"/>
          <w:szCs w:val="24"/>
          <w:highlight w:val="lightGray"/>
        </w:rPr>
        <w:t>Town</w:t>
      </w:r>
      <w:r w:rsidRPr="004C00F5">
        <w:rPr>
          <w:rFonts w:cs="Arial"/>
          <w:szCs w:val="24"/>
        </w:rPr>
        <w:t>, which consent will not be unreasonably withheld, conditioned or</w:t>
      </w:r>
      <w:r w:rsidRPr="004C00F5">
        <w:rPr>
          <w:rFonts w:cs="Arial"/>
          <w:spacing w:val="-6"/>
          <w:szCs w:val="24"/>
        </w:rPr>
        <w:t xml:space="preserve"> </w:t>
      </w:r>
      <w:r w:rsidRPr="004C00F5">
        <w:rPr>
          <w:rFonts w:cs="Arial"/>
          <w:szCs w:val="24"/>
        </w:rPr>
        <w:t>delayed.</w:t>
      </w:r>
    </w:p>
    <w:p w14:paraId="3D7C90FD" w14:textId="77777777" w:rsidR="00AB5E60" w:rsidRPr="004C00F5" w:rsidRDefault="00AB5E60">
      <w:pPr>
        <w:pStyle w:val="BodyText"/>
        <w:spacing w:before="11"/>
        <w:rPr>
          <w:rFonts w:cs="Arial"/>
        </w:rPr>
      </w:pPr>
    </w:p>
    <w:p w14:paraId="181153D0" w14:textId="77777777" w:rsidR="001F346B" w:rsidRPr="004C00F5" w:rsidRDefault="007C06B7" w:rsidP="00320E73">
      <w:pPr>
        <w:pStyle w:val="Heading2"/>
        <w:numPr>
          <w:ilvl w:val="1"/>
          <w:numId w:val="12"/>
        </w:numPr>
        <w:rPr>
          <w:bCs/>
          <w:szCs w:val="24"/>
          <w:u w:val="single"/>
        </w:rPr>
      </w:pPr>
      <w:r w:rsidRPr="004C00F5">
        <w:rPr>
          <w:bCs/>
          <w:szCs w:val="24"/>
          <w:u w:val="single"/>
        </w:rPr>
        <w:t xml:space="preserve">Governmental Approval. </w:t>
      </w:r>
    </w:p>
    <w:p w14:paraId="55C5D015" w14:textId="37F3D92B" w:rsidR="00AB5E60" w:rsidRPr="004C00F5" w:rsidRDefault="007C06B7" w:rsidP="001F346B">
      <w:pPr>
        <w:pStyle w:val="ListParagraph"/>
        <w:tabs>
          <w:tab w:val="left" w:pos="920"/>
          <w:tab w:val="left" w:pos="921"/>
        </w:tabs>
        <w:ind w:right="343"/>
        <w:rPr>
          <w:rFonts w:cs="Arial"/>
          <w:szCs w:val="24"/>
        </w:rPr>
      </w:pPr>
      <w:r w:rsidRPr="004C00F5">
        <w:rPr>
          <w:rFonts w:cs="Arial"/>
          <w:szCs w:val="24"/>
        </w:rPr>
        <w:t>Except as otherwise specified herein, or otherwise</w:t>
      </w:r>
      <w:r w:rsidRPr="004C00F5">
        <w:rPr>
          <w:rFonts w:cs="Arial"/>
          <w:spacing w:val="-14"/>
          <w:szCs w:val="24"/>
        </w:rPr>
        <w:t xml:space="preserve"> </w:t>
      </w:r>
      <w:r w:rsidRPr="004C00F5">
        <w:rPr>
          <w:rFonts w:cs="Arial"/>
          <w:szCs w:val="24"/>
        </w:rPr>
        <w:t xml:space="preserve">obtained prior to the Effective Date, </w:t>
      </w:r>
      <w:r w:rsidR="000C3E4F" w:rsidRPr="004C00F5">
        <w:rPr>
          <w:rFonts w:cs="Arial"/>
          <w:szCs w:val="24"/>
          <w:highlight w:val="lightGray"/>
        </w:rPr>
        <w:t>Entity Name</w:t>
      </w:r>
      <w:r w:rsidRPr="004C00F5">
        <w:rPr>
          <w:rFonts w:cs="Arial"/>
          <w:szCs w:val="24"/>
        </w:rPr>
        <w:t xml:space="preserve"> will obtain at its sole cost all approvals and</w:t>
      </w:r>
      <w:r w:rsidRPr="004C00F5">
        <w:rPr>
          <w:rFonts w:cs="Arial"/>
          <w:spacing w:val="-12"/>
          <w:szCs w:val="24"/>
        </w:rPr>
        <w:t xml:space="preserve"> </w:t>
      </w:r>
      <w:r w:rsidRPr="004C00F5">
        <w:rPr>
          <w:rFonts w:cs="Arial"/>
          <w:szCs w:val="24"/>
        </w:rPr>
        <w:t>permits</w:t>
      </w:r>
      <w:r w:rsidR="001F346B" w:rsidRPr="004C00F5">
        <w:rPr>
          <w:rFonts w:cs="Arial"/>
          <w:szCs w:val="24"/>
        </w:rPr>
        <w:t xml:space="preserve"> </w:t>
      </w:r>
      <w:r w:rsidRPr="004C00F5">
        <w:rPr>
          <w:rFonts w:cs="Arial"/>
          <w:szCs w:val="24"/>
        </w:rPr>
        <w:t xml:space="preserve">required under the Applicable Legal Requirements for </w:t>
      </w:r>
      <w:r w:rsidR="000C3E4F" w:rsidRPr="004C00F5">
        <w:rPr>
          <w:rFonts w:cs="Arial"/>
          <w:szCs w:val="24"/>
          <w:highlight w:val="lightGray"/>
        </w:rPr>
        <w:t>Entity Name</w:t>
      </w:r>
      <w:r w:rsidRPr="004C00F5">
        <w:rPr>
          <w:rFonts w:cs="Arial"/>
          <w:szCs w:val="24"/>
        </w:rPr>
        <w:t xml:space="preserve">’s use of the Lease Area for the System from any Governmental Authority having jurisdiction. </w:t>
      </w:r>
      <w:r w:rsidR="000C3E4F" w:rsidRPr="004C00F5">
        <w:rPr>
          <w:rFonts w:cs="Arial"/>
          <w:szCs w:val="24"/>
          <w:highlight w:val="lightGray"/>
        </w:rPr>
        <w:t>Entity Name</w:t>
      </w:r>
      <w:r w:rsidRPr="004C00F5">
        <w:rPr>
          <w:rFonts w:cs="Arial"/>
          <w:szCs w:val="24"/>
        </w:rPr>
        <w:t xml:space="preserve"> will promptly inform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of all significant developments relating to the issuance of such approvals or permits.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will reasonably cooperate with </w:t>
      </w:r>
      <w:r w:rsidR="000C3E4F" w:rsidRPr="004C00F5">
        <w:rPr>
          <w:rFonts w:cs="Arial"/>
          <w:szCs w:val="24"/>
          <w:highlight w:val="lightGray"/>
        </w:rPr>
        <w:t>Entity Name</w:t>
      </w:r>
      <w:r w:rsidRPr="004C00F5">
        <w:rPr>
          <w:rFonts w:cs="Arial"/>
          <w:szCs w:val="24"/>
        </w:rPr>
        <w:t xml:space="preserve"> in procuring such approvals, except as</w:t>
      </w:r>
      <w:r w:rsidR="004B0E6A" w:rsidRPr="004C00F5">
        <w:rPr>
          <w:rFonts w:cs="Arial"/>
          <w:szCs w:val="24"/>
        </w:rPr>
        <w:t xml:space="preserve"> </w:t>
      </w:r>
      <w:r w:rsidRPr="004C00F5">
        <w:rPr>
          <w:rFonts w:cs="Arial"/>
          <w:szCs w:val="24"/>
        </w:rPr>
        <w:t>expressly set forth herein this Agreement does not impose an affirmative obligation on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to issue or procure any approval or to engage in any action or inaction inconsistent with the proper exercise of the </w:t>
      </w:r>
      <w:r w:rsidR="009C31D6" w:rsidRPr="009C31D6">
        <w:rPr>
          <w:rFonts w:cs="Arial"/>
          <w:szCs w:val="24"/>
          <w:highlight w:val="lightGray"/>
        </w:rPr>
        <w:t>Town</w:t>
      </w:r>
      <w:r w:rsidRPr="004C00F5">
        <w:rPr>
          <w:rFonts w:cs="Arial"/>
          <w:szCs w:val="24"/>
        </w:rPr>
        <w:t xml:space="preserve">’s regulatory authority). If any changes in such plans and/or specifications are required by any Governmental Authority, then </w:t>
      </w:r>
      <w:r w:rsidR="000C3E4F" w:rsidRPr="004C00F5">
        <w:rPr>
          <w:rFonts w:cs="Arial"/>
          <w:szCs w:val="24"/>
          <w:highlight w:val="lightGray"/>
        </w:rPr>
        <w:t>Entity Name</w:t>
      </w:r>
      <w:r w:rsidRPr="004C00F5">
        <w:rPr>
          <w:rFonts w:cs="Arial"/>
          <w:szCs w:val="24"/>
        </w:rPr>
        <w:t xml:space="preserve"> shall submit such changes, if any,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for its approval, and such approval shall not be unreasonably conditioned, withheld or delayed. </w:t>
      </w:r>
      <w:r w:rsidR="000C3E4F" w:rsidRPr="004C00F5">
        <w:rPr>
          <w:rFonts w:cs="Arial"/>
          <w:szCs w:val="24"/>
          <w:highlight w:val="lightGray"/>
        </w:rPr>
        <w:t>Entity Name</w:t>
      </w:r>
      <w:r w:rsidRPr="004C00F5">
        <w:rPr>
          <w:rFonts w:cs="Arial"/>
          <w:szCs w:val="24"/>
        </w:rPr>
        <w:t xml:space="preserve"> will be required to keep any such approvals current and in full effect during the Term.</w:t>
      </w:r>
    </w:p>
    <w:p w14:paraId="20CC96F7" w14:textId="77777777" w:rsidR="00AB5E60" w:rsidRPr="004C00F5" w:rsidRDefault="00AB5E60">
      <w:pPr>
        <w:pStyle w:val="BodyText"/>
        <w:spacing w:before="10"/>
        <w:rPr>
          <w:rFonts w:cs="Arial"/>
        </w:rPr>
      </w:pPr>
    </w:p>
    <w:p w14:paraId="55826F82" w14:textId="5245F400" w:rsidR="001F346B" w:rsidRPr="004C00F5" w:rsidRDefault="007C06B7" w:rsidP="00320E73">
      <w:pPr>
        <w:pStyle w:val="Heading2"/>
        <w:numPr>
          <w:ilvl w:val="1"/>
          <w:numId w:val="12"/>
        </w:numPr>
        <w:rPr>
          <w:bCs/>
          <w:szCs w:val="24"/>
          <w:u w:val="single"/>
        </w:rPr>
      </w:pPr>
      <w:r w:rsidRPr="004C00F5">
        <w:rPr>
          <w:bCs/>
          <w:szCs w:val="24"/>
          <w:u w:val="single"/>
        </w:rPr>
        <w:t>Completion Requirements.</w:t>
      </w:r>
    </w:p>
    <w:p w14:paraId="63C83355" w14:textId="05395844" w:rsidR="00AB5E60" w:rsidRPr="004C00F5" w:rsidRDefault="000C3E4F" w:rsidP="001F346B">
      <w:pPr>
        <w:pStyle w:val="ListParagraph"/>
        <w:tabs>
          <w:tab w:val="left" w:pos="920"/>
          <w:tab w:val="left" w:pos="921"/>
        </w:tabs>
        <w:ind w:right="220"/>
        <w:rPr>
          <w:rFonts w:cs="Arial"/>
          <w:szCs w:val="24"/>
        </w:rPr>
      </w:pPr>
      <w:r w:rsidRPr="004C00F5">
        <w:rPr>
          <w:rFonts w:cs="Arial"/>
          <w:szCs w:val="24"/>
          <w:highlight w:val="lightGray"/>
        </w:rPr>
        <w:t>Entity Name</w:t>
      </w:r>
      <w:r w:rsidR="007C06B7" w:rsidRPr="004C00F5">
        <w:rPr>
          <w:rFonts w:cs="Arial"/>
          <w:szCs w:val="24"/>
        </w:rPr>
        <w:t xml:space="preserve"> may perform construction at the Premises between the hours of </w:t>
      </w:r>
      <w:r w:rsidR="007C06B7" w:rsidRPr="004C00F5">
        <w:rPr>
          <w:rFonts w:cs="Arial"/>
          <w:szCs w:val="24"/>
          <w:highlight w:val="lightGray"/>
        </w:rPr>
        <w:t>7:00 a.m. and 7:00 p.m., Monday through Saturday</w:t>
      </w:r>
      <w:r w:rsidR="007C06B7" w:rsidRPr="004C00F5">
        <w:rPr>
          <w:rFonts w:cs="Arial"/>
          <w:szCs w:val="24"/>
        </w:rPr>
        <w:t>, unless otherwise limited by local ordinance and shall do so in reasonable coordination with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and in a manner which limits inconvenience to and interference with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and the </w:t>
      </w:r>
      <w:r w:rsidR="009C31D6" w:rsidRPr="009C31D6">
        <w:rPr>
          <w:rFonts w:cs="Arial"/>
          <w:szCs w:val="24"/>
          <w:highlight w:val="lightGray"/>
        </w:rPr>
        <w:t>Town</w:t>
      </w:r>
      <w:r w:rsidR="007C06B7" w:rsidRPr="004C00F5">
        <w:rPr>
          <w:rFonts w:cs="Arial"/>
          <w:szCs w:val="24"/>
        </w:rPr>
        <w:t>’s invitees’ and employees’ use of the Premises to the extent commercially practical</w:t>
      </w:r>
      <w:r w:rsidR="007C06B7" w:rsidRPr="004C00F5">
        <w:rPr>
          <w:rFonts w:cs="Arial"/>
          <w:color w:val="6F2F9F"/>
          <w:szCs w:val="24"/>
        </w:rPr>
        <w:t xml:space="preserve">. </w:t>
      </w:r>
      <w:r w:rsidRPr="004C00F5">
        <w:rPr>
          <w:rFonts w:cs="Arial"/>
          <w:szCs w:val="24"/>
          <w:highlight w:val="lightGray"/>
        </w:rPr>
        <w:t>Entity Name</w:t>
      </w:r>
      <w:r w:rsidR="007C06B7" w:rsidRPr="004C00F5">
        <w:rPr>
          <w:rFonts w:cs="Arial"/>
          <w:szCs w:val="24"/>
        </w:rPr>
        <w:t xml:space="preserve"> shall grant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and its authorized representative’s access to and the right, but not the obligation, to observe installation and any significant repairs to or replacement of the System at all times provided that neither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nor its authorized representatives shall interfere with the installation or repair work or use or move any </w:t>
      </w:r>
      <w:r w:rsidRPr="004C00F5">
        <w:rPr>
          <w:rFonts w:cs="Arial"/>
          <w:szCs w:val="24"/>
          <w:highlight w:val="lightGray"/>
        </w:rPr>
        <w:t>Entity Name</w:t>
      </w:r>
      <w:r w:rsidR="007C06B7" w:rsidRPr="004C00F5">
        <w:rPr>
          <w:rFonts w:cs="Arial"/>
          <w:szCs w:val="24"/>
        </w:rPr>
        <w:t xml:space="preserve"> equipment or the System without written authorization from </w:t>
      </w:r>
      <w:r w:rsidRPr="004C00F5">
        <w:rPr>
          <w:rFonts w:cs="Arial"/>
          <w:szCs w:val="24"/>
          <w:highlight w:val="lightGray"/>
        </w:rPr>
        <w:t>Entity Name</w:t>
      </w:r>
      <w:r w:rsidR="007C06B7" w:rsidRPr="004C00F5">
        <w:rPr>
          <w:rFonts w:cs="Arial"/>
          <w:szCs w:val="24"/>
        </w:rPr>
        <w:t>.</w:t>
      </w:r>
    </w:p>
    <w:p w14:paraId="12662729" w14:textId="77777777" w:rsidR="00AB5E60" w:rsidRPr="004C00F5" w:rsidRDefault="00AB5E60">
      <w:pPr>
        <w:pStyle w:val="BodyText"/>
        <w:spacing w:before="11"/>
        <w:rPr>
          <w:rFonts w:cs="Arial"/>
        </w:rPr>
      </w:pPr>
    </w:p>
    <w:p w14:paraId="05FE80DD" w14:textId="60AE82A2" w:rsidR="001F346B" w:rsidRPr="004C00F5" w:rsidRDefault="007C06B7" w:rsidP="00320E73">
      <w:pPr>
        <w:pStyle w:val="Heading2"/>
        <w:numPr>
          <w:ilvl w:val="1"/>
          <w:numId w:val="12"/>
        </w:numPr>
        <w:rPr>
          <w:bCs/>
          <w:szCs w:val="24"/>
          <w:u w:val="single"/>
        </w:rPr>
      </w:pPr>
      <w:r w:rsidRPr="004C00F5">
        <w:rPr>
          <w:bCs/>
          <w:szCs w:val="24"/>
          <w:u w:val="single"/>
        </w:rPr>
        <w:t>Access to and Use of the Premises.</w:t>
      </w:r>
    </w:p>
    <w:p w14:paraId="5ECBC249" w14:textId="047926C2" w:rsidR="000F6669" w:rsidRPr="004C00F5" w:rsidRDefault="000C3E4F" w:rsidP="001F346B">
      <w:pPr>
        <w:tabs>
          <w:tab w:val="left" w:pos="920"/>
          <w:tab w:val="left" w:pos="921"/>
        </w:tabs>
        <w:ind w:left="200" w:right="205"/>
        <w:rPr>
          <w:rFonts w:cs="Arial"/>
          <w:szCs w:val="24"/>
        </w:rPr>
      </w:pPr>
      <w:r w:rsidRPr="004C00F5">
        <w:rPr>
          <w:rFonts w:cs="Arial"/>
          <w:szCs w:val="24"/>
          <w:highlight w:val="lightGray"/>
        </w:rPr>
        <w:t>Entity Name</w:t>
      </w:r>
      <w:r w:rsidR="007C06B7" w:rsidRPr="004C00F5">
        <w:rPr>
          <w:rFonts w:cs="Arial"/>
          <w:szCs w:val="24"/>
        </w:rPr>
        <w:t xml:space="preserve"> and its sub-contractors, agents, consultants, and representatives shall have reasonable access at all reasonable times (including under emergency conditions) to the Lease Area for the purpose of construction, operation, inspection, maintenance, repair and removal of the System, and to any documents, materials</w:t>
      </w:r>
      <w:r w:rsidR="007C06B7" w:rsidRPr="004C00F5">
        <w:rPr>
          <w:rFonts w:cs="Arial"/>
          <w:spacing w:val="-14"/>
          <w:szCs w:val="24"/>
        </w:rPr>
        <w:t xml:space="preserve"> </w:t>
      </w:r>
      <w:r w:rsidR="007C06B7" w:rsidRPr="004C00F5">
        <w:rPr>
          <w:rFonts w:cs="Arial"/>
          <w:szCs w:val="24"/>
        </w:rPr>
        <w:t>and records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relating to the Premises that </w:t>
      </w:r>
      <w:r w:rsidRPr="004C00F5">
        <w:rPr>
          <w:rFonts w:cs="Arial"/>
          <w:szCs w:val="24"/>
          <w:highlight w:val="lightGray"/>
        </w:rPr>
        <w:t>Entity Name</w:t>
      </w:r>
      <w:r w:rsidR="007C06B7" w:rsidRPr="004C00F5">
        <w:rPr>
          <w:rFonts w:cs="Arial"/>
          <w:szCs w:val="24"/>
        </w:rPr>
        <w:t xml:space="preserve"> reasonably requests in conjunction with these activities. During any such activities, </w:t>
      </w:r>
      <w:r w:rsidRPr="004C00F5">
        <w:rPr>
          <w:rFonts w:cs="Arial"/>
          <w:szCs w:val="24"/>
          <w:highlight w:val="lightGray"/>
        </w:rPr>
        <w:t>Entity Name</w:t>
      </w:r>
      <w:r w:rsidR="007C06B7" w:rsidRPr="004C00F5">
        <w:rPr>
          <w:rFonts w:cs="Arial"/>
          <w:szCs w:val="24"/>
        </w:rPr>
        <w:t xml:space="preserve">, and its sub-contractors, agents, consultants and representatives shall comply with the </w:t>
      </w:r>
      <w:r w:rsidR="009C31D6" w:rsidRPr="009C31D6">
        <w:rPr>
          <w:rFonts w:cs="Arial"/>
          <w:szCs w:val="24"/>
          <w:highlight w:val="lightGray"/>
        </w:rPr>
        <w:t>Town</w:t>
      </w:r>
      <w:r w:rsidR="007C06B7" w:rsidRPr="004C00F5">
        <w:rPr>
          <w:rFonts w:cs="Arial"/>
          <w:szCs w:val="24"/>
        </w:rPr>
        <w:t xml:space="preserve">’s reasonable safety and security procedures (as may be promulgated from time to time), and </w:t>
      </w:r>
      <w:r w:rsidRPr="004C00F5">
        <w:rPr>
          <w:rFonts w:cs="Arial"/>
          <w:szCs w:val="24"/>
          <w:highlight w:val="lightGray"/>
        </w:rPr>
        <w:t>Entity Name</w:t>
      </w:r>
      <w:r w:rsidR="007C06B7" w:rsidRPr="004C00F5">
        <w:rPr>
          <w:rFonts w:cs="Arial"/>
          <w:szCs w:val="24"/>
        </w:rPr>
        <w:t xml:space="preserve"> and its sub-contractors, agents, consultants and representatives shall conduct such activities in such a manner and such a time and day as to cause minimum interference with the </w:t>
      </w:r>
      <w:r w:rsidR="009C31D6" w:rsidRPr="009C31D6">
        <w:rPr>
          <w:rFonts w:cs="Arial"/>
          <w:szCs w:val="24"/>
          <w:highlight w:val="lightGray"/>
        </w:rPr>
        <w:t>Town</w:t>
      </w:r>
      <w:r w:rsidR="007C06B7" w:rsidRPr="004C00F5">
        <w:rPr>
          <w:rFonts w:cs="Arial"/>
          <w:szCs w:val="24"/>
        </w:rPr>
        <w:t>’s other</w:t>
      </w:r>
      <w:r w:rsidR="007C06B7" w:rsidRPr="004C00F5">
        <w:rPr>
          <w:rFonts w:cs="Arial"/>
          <w:spacing w:val="-6"/>
          <w:szCs w:val="24"/>
        </w:rPr>
        <w:t xml:space="preserve"> </w:t>
      </w:r>
      <w:r w:rsidR="007C06B7" w:rsidRPr="004C00F5">
        <w:rPr>
          <w:rFonts w:cs="Arial"/>
          <w:szCs w:val="24"/>
        </w:rPr>
        <w:t>activities.</w:t>
      </w:r>
    </w:p>
    <w:p w14:paraId="60E8A79F" w14:textId="77777777" w:rsidR="004B4F30" w:rsidRPr="004C00F5" w:rsidRDefault="004B4F30" w:rsidP="001F346B">
      <w:pPr>
        <w:tabs>
          <w:tab w:val="left" w:pos="920"/>
          <w:tab w:val="left" w:pos="921"/>
        </w:tabs>
        <w:ind w:left="200" w:right="205"/>
        <w:rPr>
          <w:rFonts w:cs="Arial"/>
          <w:szCs w:val="24"/>
        </w:rPr>
      </w:pPr>
    </w:p>
    <w:p w14:paraId="73F91D38" w14:textId="03225C86" w:rsidR="00AB5E60" w:rsidRPr="004C00F5" w:rsidRDefault="00DB41CE" w:rsidP="001F346B">
      <w:pPr>
        <w:tabs>
          <w:tab w:val="left" w:pos="920"/>
          <w:tab w:val="left" w:pos="921"/>
        </w:tabs>
        <w:ind w:left="200" w:right="205"/>
        <w:rPr>
          <w:rFonts w:cs="Arial"/>
          <w:szCs w:val="24"/>
        </w:rPr>
      </w:pPr>
      <w:r w:rsidRPr="004C00F5">
        <w:rPr>
          <w:rFonts w:cs="Arial"/>
          <w:szCs w:val="24"/>
        </w:rPr>
        <w:br/>
        <w:t xml:space="preserve">Through the Option Term and Lease Term and through the Removal Date, </w:t>
      </w:r>
      <w:r w:rsidR="009349CF" w:rsidRPr="009349CF">
        <w:rPr>
          <w:rFonts w:cs="Arial"/>
          <w:szCs w:val="24"/>
          <w:highlight w:val="lightGray"/>
        </w:rPr>
        <w:t>Entity Name</w:t>
      </w:r>
      <w:r w:rsidR="009349CF" w:rsidRPr="009349CF">
        <w:rPr>
          <w:rFonts w:cs="Arial"/>
          <w:szCs w:val="24"/>
        </w:rPr>
        <w:t xml:space="preserve"> </w:t>
      </w:r>
      <w:r w:rsidRPr="009349CF">
        <w:rPr>
          <w:rFonts w:cs="Arial"/>
          <w:szCs w:val="24"/>
        </w:rPr>
        <w:t>shall</w:t>
      </w:r>
      <w:r w:rsidRPr="004C00F5">
        <w:rPr>
          <w:rFonts w:cs="Arial"/>
          <w:szCs w:val="24"/>
        </w:rPr>
        <w:t xml:space="preserve"> have the rights to perform (or cause to be performed) all tasks necessary or appropriate, as reasonably determined by Lessee, to carry out the activities set forth in the Agreement, including, without limiting the generality of the foregoing, the right (i) to design, construct, install, and operate the System, (ii) to main</w:t>
      </w:r>
      <w:r w:rsidR="002C5AC9">
        <w:rPr>
          <w:rFonts w:cs="Arial"/>
          <w:szCs w:val="24"/>
        </w:rPr>
        <w:t>tain</w:t>
      </w:r>
      <w:r w:rsidRPr="004C00F5">
        <w:rPr>
          <w:rFonts w:cs="Arial"/>
          <w:szCs w:val="24"/>
        </w:rPr>
        <w:t xml:space="preserve">, clean, repair, replace, add to, remove or modify the System or any part thereof as determined to be necessary by </w:t>
      </w:r>
      <w:r w:rsidR="009349CF" w:rsidRPr="009349CF">
        <w:rPr>
          <w:rFonts w:cs="Arial"/>
          <w:szCs w:val="24"/>
          <w:highlight w:val="lightGray"/>
        </w:rPr>
        <w:t>Entity Name</w:t>
      </w:r>
      <w:r w:rsidRPr="004C00F5">
        <w:rPr>
          <w:rFonts w:cs="Arial"/>
          <w:szCs w:val="24"/>
        </w:rPr>
        <w:t xml:space="preserve"> in its sole discretion and in accordance with the Permits and Applicable Laws, (iii) to use any and all appropriate means of restricting access to the System and Premises, including without limitation, the construction of a fence or other encumbrances existing on the Premises determined to be necessary by lessee in its sole discretion and in accordance to the Permits and Applicable Laws. Except as may otherwise be specifically agreed upon by the Parties or as expressly set forth herein, </w:t>
      </w:r>
      <w:r w:rsidR="009349CF" w:rsidRPr="009349CF">
        <w:rPr>
          <w:rFonts w:cs="Arial"/>
          <w:szCs w:val="24"/>
          <w:highlight w:val="lightGray"/>
        </w:rPr>
        <w:t>Entity Name</w:t>
      </w:r>
      <w:r w:rsidR="009349CF">
        <w:rPr>
          <w:rFonts w:cs="Arial"/>
          <w:szCs w:val="24"/>
        </w:rPr>
        <w:t xml:space="preserve"> </w:t>
      </w:r>
      <w:r w:rsidRPr="004C00F5">
        <w:rPr>
          <w:rFonts w:cs="Arial"/>
          <w:szCs w:val="24"/>
        </w:rPr>
        <w:t xml:space="preserve">shall be responsible for all costs of designing, permitting, construction, installation, operation, and maintenance of the System, and System Removal. </w:t>
      </w:r>
    </w:p>
    <w:p w14:paraId="36E2D891" w14:textId="77777777" w:rsidR="00AB5E60" w:rsidRPr="004C00F5" w:rsidRDefault="00AB5E60">
      <w:pPr>
        <w:pStyle w:val="BodyText"/>
        <w:spacing w:before="11"/>
        <w:rPr>
          <w:rFonts w:cs="Arial"/>
        </w:rPr>
      </w:pPr>
    </w:p>
    <w:p w14:paraId="3341CC91" w14:textId="4FD421CF" w:rsidR="001F346B" w:rsidRPr="004C00F5" w:rsidRDefault="007C06B7" w:rsidP="00320E73">
      <w:pPr>
        <w:pStyle w:val="Heading2"/>
        <w:numPr>
          <w:ilvl w:val="1"/>
          <w:numId w:val="12"/>
        </w:numPr>
        <w:rPr>
          <w:bCs/>
          <w:szCs w:val="24"/>
          <w:u w:val="single"/>
        </w:rPr>
      </w:pPr>
      <w:r w:rsidRPr="004C00F5">
        <w:rPr>
          <w:bCs/>
          <w:szCs w:val="24"/>
          <w:u w:val="single"/>
        </w:rPr>
        <w:t>As-built Plans.</w:t>
      </w:r>
    </w:p>
    <w:p w14:paraId="379B09D1" w14:textId="615F9196" w:rsidR="00AB5E60" w:rsidRPr="004C00F5" w:rsidRDefault="007C06B7" w:rsidP="001F346B">
      <w:pPr>
        <w:pStyle w:val="ListParagraph"/>
        <w:tabs>
          <w:tab w:val="left" w:pos="920"/>
          <w:tab w:val="left" w:pos="921"/>
        </w:tabs>
        <w:ind w:right="390"/>
        <w:rPr>
          <w:rFonts w:cs="Arial"/>
          <w:szCs w:val="24"/>
        </w:rPr>
      </w:pPr>
      <w:r w:rsidRPr="004C00F5">
        <w:rPr>
          <w:rFonts w:cs="Arial"/>
          <w:szCs w:val="24"/>
        </w:rPr>
        <w:t xml:space="preserve">Within </w:t>
      </w:r>
      <w:r w:rsidRPr="004C00F5">
        <w:rPr>
          <w:rFonts w:cs="Arial"/>
          <w:szCs w:val="24"/>
          <w:highlight w:val="lightGray"/>
        </w:rPr>
        <w:t>ninety (90)</w:t>
      </w:r>
      <w:r w:rsidRPr="004C00F5">
        <w:rPr>
          <w:rFonts w:cs="Arial"/>
          <w:szCs w:val="24"/>
        </w:rPr>
        <w:t xml:space="preserve"> days following the issuance of the </w:t>
      </w:r>
      <w:r w:rsidR="00BD56F7">
        <w:rPr>
          <w:rFonts w:cs="Arial"/>
          <w:szCs w:val="24"/>
        </w:rPr>
        <w:t>Completion Notice</w:t>
      </w:r>
      <w:r w:rsidRPr="004C00F5">
        <w:rPr>
          <w:rFonts w:cs="Arial"/>
          <w:szCs w:val="24"/>
        </w:rPr>
        <w:t xml:space="preserve">, </w:t>
      </w:r>
      <w:r w:rsidR="000C3E4F" w:rsidRPr="004C00F5">
        <w:rPr>
          <w:rFonts w:cs="Arial"/>
          <w:szCs w:val="24"/>
          <w:highlight w:val="lightGray"/>
        </w:rPr>
        <w:t>Entity Name</w:t>
      </w:r>
      <w:r w:rsidRPr="004C00F5">
        <w:rPr>
          <w:rFonts w:cs="Arial"/>
          <w:szCs w:val="24"/>
        </w:rPr>
        <w:t xml:space="preserve"> shall prepare and deliver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detailed as-built plans accurately depicting the System including, without limitation, all wiring, lines, conduits, piping and</w:t>
      </w:r>
      <w:r w:rsidRPr="004C00F5">
        <w:rPr>
          <w:rFonts w:cs="Arial"/>
          <w:spacing w:val="-13"/>
          <w:szCs w:val="24"/>
        </w:rPr>
        <w:t xml:space="preserve"> </w:t>
      </w:r>
      <w:r w:rsidRPr="004C00F5">
        <w:rPr>
          <w:rFonts w:cs="Arial"/>
          <w:szCs w:val="24"/>
        </w:rPr>
        <w:t xml:space="preserve">other structures or equipment, certified to the </w:t>
      </w:r>
      <w:r w:rsidR="009C31D6" w:rsidRPr="009C31D6">
        <w:rPr>
          <w:rFonts w:cs="Arial"/>
          <w:szCs w:val="24"/>
          <w:highlight w:val="lightGray"/>
        </w:rPr>
        <w:t>Town</w:t>
      </w:r>
      <w:r w:rsidRPr="004C00F5">
        <w:rPr>
          <w:rFonts w:cs="Arial"/>
          <w:szCs w:val="24"/>
        </w:rPr>
        <w:t xml:space="preserve">. </w:t>
      </w:r>
      <w:r w:rsidR="000C3E4F" w:rsidRPr="004C00F5">
        <w:rPr>
          <w:rFonts w:cs="Arial"/>
          <w:szCs w:val="24"/>
          <w:highlight w:val="lightGray"/>
        </w:rPr>
        <w:t>Entity Name</w:t>
      </w:r>
      <w:r w:rsidRPr="004C00F5">
        <w:rPr>
          <w:rFonts w:cs="Arial"/>
          <w:szCs w:val="24"/>
        </w:rPr>
        <w:t xml:space="preserve"> shall also deliver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a certification from its engineer, who shall be duly licensed in the State of New York, that the System has been constructed in accordance with all approved plans and</w:t>
      </w:r>
      <w:r w:rsidRPr="004C00F5">
        <w:rPr>
          <w:rFonts w:cs="Arial"/>
          <w:spacing w:val="-7"/>
          <w:szCs w:val="24"/>
        </w:rPr>
        <w:t xml:space="preserve"> </w:t>
      </w:r>
      <w:r w:rsidRPr="004C00F5">
        <w:rPr>
          <w:rFonts w:cs="Arial"/>
          <w:szCs w:val="24"/>
        </w:rPr>
        <w:t>specifications.</w:t>
      </w:r>
    </w:p>
    <w:p w14:paraId="51D47A48" w14:textId="77777777" w:rsidR="00AB5E60" w:rsidRPr="004C00F5" w:rsidRDefault="00AB5E60">
      <w:pPr>
        <w:pStyle w:val="BodyText"/>
        <w:spacing w:before="10"/>
        <w:rPr>
          <w:rFonts w:cs="Arial"/>
        </w:rPr>
      </w:pPr>
    </w:p>
    <w:p w14:paraId="1DE235A8" w14:textId="1821E63B" w:rsidR="001F346B" w:rsidRPr="004C00F5" w:rsidRDefault="007C06B7" w:rsidP="00320E73">
      <w:pPr>
        <w:pStyle w:val="Heading2"/>
        <w:numPr>
          <w:ilvl w:val="1"/>
          <w:numId w:val="12"/>
        </w:numPr>
        <w:rPr>
          <w:bCs/>
          <w:szCs w:val="24"/>
          <w:u w:val="single"/>
        </w:rPr>
      </w:pPr>
      <w:r w:rsidRPr="004C00F5">
        <w:rPr>
          <w:bCs/>
          <w:szCs w:val="24"/>
          <w:u w:val="single"/>
        </w:rPr>
        <w:t>Operations.</w:t>
      </w:r>
    </w:p>
    <w:p w14:paraId="5F63F073" w14:textId="0D32C6BA" w:rsidR="00AB5E60" w:rsidRPr="004C00F5" w:rsidRDefault="000C3E4F" w:rsidP="001F346B">
      <w:pPr>
        <w:pStyle w:val="ListParagraph"/>
        <w:tabs>
          <w:tab w:val="left" w:pos="920"/>
          <w:tab w:val="left" w:pos="921"/>
        </w:tabs>
        <w:ind w:right="724"/>
        <w:rPr>
          <w:rFonts w:cs="Arial"/>
          <w:szCs w:val="24"/>
        </w:rPr>
      </w:pPr>
      <w:r w:rsidRPr="004C00F5">
        <w:rPr>
          <w:rFonts w:cs="Arial"/>
          <w:szCs w:val="24"/>
          <w:highlight w:val="lightGray"/>
        </w:rPr>
        <w:t>Entity Name</w:t>
      </w:r>
      <w:r w:rsidR="007C06B7" w:rsidRPr="004C00F5">
        <w:rPr>
          <w:rFonts w:cs="Arial"/>
          <w:szCs w:val="24"/>
        </w:rPr>
        <w:t xml:space="preserve"> shall submit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annually a written summary of operations which shall include any material modifications and a summary of the amount</w:t>
      </w:r>
      <w:r w:rsidR="007C06B7" w:rsidRPr="004C00F5">
        <w:rPr>
          <w:rFonts w:cs="Arial"/>
          <w:spacing w:val="-15"/>
          <w:szCs w:val="24"/>
        </w:rPr>
        <w:t xml:space="preserve"> </w:t>
      </w:r>
      <w:r w:rsidR="007C06B7" w:rsidRPr="004C00F5">
        <w:rPr>
          <w:rFonts w:cs="Arial"/>
          <w:szCs w:val="24"/>
        </w:rPr>
        <w:t>of production for the preceding twelve (12)</w:t>
      </w:r>
      <w:r w:rsidR="007C06B7" w:rsidRPr="004C00F5">
        <w:rPr>
          <w:rFonts w:cs="Arial"/>
          <w:spacing w:val="-4"/>
          <w:szCs w:val="24"/>
        </w:rPr>
        <w:t xml:space="preserve"> </w:t>
      </w:r>
      <w:r w:rsidR="007C06B7" w:rsidRPr="004C00F5">
        <w:rPr>
          <w:rFonts w:cs="Arial"/>
          <w:szCs w:val="24"/>
        </w:rPr>
        <w:t>months.</w:t>
      </w:r>
    </w:p>
    <w:p w14:paraId="180C52E2" w14:textId="77777777" w:rsidR="00AB5E60" w:rsidRPr="004C00F5" w:rsidRDefault="00AB5E60">
      <w:pPr>
        <w:pStyle w:val="BodyText"/>
        <w:spacing w:before="4"/>
        <w:rPr>
          <w:rFonts w:cs="Arial"/>
        </w:rPr>
      </w:pPr>
    </w:p>
    <w:p w14:paraId="2BD4592E" w14:textId="77777777" w:rsidR="00AB5E60" w:rsidRPr="004C00F5" w:rsidRDefault="007C06B7" w:rsidP="00320E73">
      <w:pPr>
        <w:pStyle w:val="Heading2"/>
        <w:numPr>
          <w:ilvl w:val="1"/>
          <w:numId w:val="12"/>
        </w:numPr>
        <w:rPr>
          <w:bCs/>
          <w:szCs w:val="24"/>
          <w:u w:val="single"/>
        </w:rPr>
      </w:pPr>
      <w:r w:rsidRPr="004C00F5">
        <w:rPr>
          <w:bCs/>
          <w:szCs w:val="24"/>
          <w:u w:val="single"/>
        </w:rPr>
        <w:t>Removal of the System.</w:t>
      </w:r>
    </w:p>
    <w:p w14:paraId="0C6E1294" w14:textId="77777777" w:rsidR="00AB5E60" w:rsidRPr="004C00F5" w:rsidRDefault="00AB5E60">
      <w:pPr>
        <w:pStyle w:val="BodyText"/>
        <w:spacing w:before="5"/>
        <w:rPr>
          <w:rFonts w:cs="Arial"/>
          <w:b/>
        </w:rPr>
      </w:pPr>
    </w:p>
    <w:p w14:paraId="0D49CC11" w14:textId="77777777" w:rsidR="00381A78" w:rsidRPr="004C00F5" w:rsidRDefault="00381A78" w:rsidP="00320E73">
      <w:pPr>
        <w:pStyle w:val="ListParagraph"/>
        <w:numPr>
          <w:ilvl w:val="0"/>
          <w:numId w:val="10"/>
        </w:numPr>
        <w:tabs>
          <w:tab w:val="left" w:pos="2271"/>
          <w:tab w:val="left" w:pos="2272"/>
        </w:tabs>
        <w:ind w:right="171"/>
        <w:rPr>
          <w:rFonts w:cs="Arial"/>
          <w:vanish/>
          <w:szCs w:val="24"/>
        </w:rPr>
      </w:pPr>
    </w:p>
    <w:p w14:paraId="50CDB064" w14:textId="77777777" w:rsidR="00381A78" w:rsidRPr="004C00F5" w:rsidRDefault="00381A78" w:rsidP="00320E73">
      <w:pPr>
        <w:pStyle w:val="ListParagraph"/>
        <w:numPr>
          <w:ilvl w:val="1"/>
          <w:numId w:val="10"/>
        </w:numPr>
        <w:tabs>
          <w:tab w:val="left" w:pos="2271"/>
          <w:tab w:val="left" w:pos="2272"/>
        </w:tabs>
        <w:ind w:right="171"/>
        <w:rPr>
          <w:rFonts w:cs="Arial"/>
          <w:vanish/>
          <w:szCs w:val="24"/>
        </w:rPr>
      </w:pPr>
    </w:p>
    <w:p w14:paraId="354E8FAB" w14:textId="77777777" w:rsidR="00381A78" w:rsidRPr="004C00F5" w:rsidRDefault="00381A78" w:rsidP="00320E73">
      <w:pPr>
        <w:pStyle w:val="ListParagraph"/>
        <w:numPr>
          <w:ilvl w:val="1"/>
          <w:numId w:val="10"/>
        </w:numPr>
        <w:tabs>
          <w:tab w:val="left" w:pos="2271"/>
          <w:tab w:val="left" w:pos="2272"/>
        </w:tabs>
        <w:ind w:right="171"/>
        <w:rPr>
          <w:rFonts w:cs="Arial"/>
          <w:vanish/>
          <w:szCs w:val="24"/>
        </w:rPr>
      </w:pPr>
    </w:p>
    <w:p w14:paraId="39BEE6E7" w14:textId="77777777" w:rsidR="00381A78" w:rsidRPr="004C00F5" w:rsidRDefault="00381A78" w:rsidP="00320E73">
      <w:pPr>
        <w:pStyle w:val="ListParagraph"/>
        <w:numPr>
          <w:ilvl w:val="1"/>
          <w:numId w:val="10"/>
        </w:numPr>
        <w:tabs>
          <w:tab w:val="left" w:pos="2271"/>
          <w:tab w:val="left" w:pos="2272"/>
        </w:tabs>
        <w:ind w:right="171"/>
        <w:rPr>
          <w:rFonts w:cs="Arial"/>
          <w:vanish/>
          <w:szCs w:val="24"/>
        </w:rPr>
      </w:pPr>
    </w:p>
    <w:p w14:paraId="652D92E4" w14:textId="77777777" w:rsidR="00381A78" w:rsidRPr="004C00F5" w:rsidRDefault="00381A78" w:rsidP="00320E73">
      <w:pPr>
        <w:pStyle w:val="ListParagraph"/>
        <w:numPr>
          <w:ilvl w:val="1"/>
          <w:numId w:val="10"/>
        </w:numPr>
        <w:tabs>
          <w:tab w:val="left" w:pos="2271"/>
          <w:tab w:val="left" w:pos="2272"/>
        </w:tabs>
        <w:ind w:right="171"/>
        <w:rPr>
          <w:rFonts w:cs="Arial"/>
          <w:vanish/>
          <w:szCs w:val="24"/>
        </w:rPr>
      </w:pPr>
    </w:p>
    <w:p w14:paraId="7D63D9C0" w14:textId="77777777" w:rsidR="00381A78" w:rsidRPr="004C00F5" w:rsidRDefault="00381A78" w:rsidP="00320E73">
      <w:pPr>
        <w:pStyle w:val="ListParagraph"/>
        <w:numPr>
          <w:ilvl w:val="1"/>
          <w:numId w:val="10"/>
        </w:numPr>
        <w:tabs>
          <w:tab w:val="left" w:pos="2271"/>
          <w:tab w:val="left" w:pos="2272"/>
        </w:tabs>
        <w:ind w:right="171"/>
        <w:rPr>
          <w:rFonts w:cs="Arial"/>
          <w:vanish/>
          <w:szCs w:val="24"/>
        </w:rPr>
      </w:pPr>
    </w:p>
    <w:p w14:paraId="3CC0A533" w14:textId="77777777" w:rsidR="00381A78" w:rsidRPr="004C00F5" w:rsidRDefault="00381A78" w:rsidP="00320E73">
      <w:pPr>
        <w:pStyle w:val="ListParagraph"/>
        <w:numPr>
          <w:ilvl w:val="1"/>
          <w:numId w:val="10"/>
        </w:numPr>
        <w:tabs>
          <w:tab w:val="left" w:pos="2271"/>
          <w:tab w:val="left" w:pos="2272"/>
        </w:tabs>
        <w:ind w:right="171"/>
        <w:rPr>
          <w:rFonts w:cs="Arial"/>
          <w:vanish/>
          <w:szCs w:val="24"/>
        </w:rPr>
      </w:pPr>
    </w:p>
    <w:p w14:paraId="051C71C5" w14:textId="77777777" w:rsidR="00381A78" w:rsidRPr="004C00F5" w:rsidRDefault="00381A78" w:rsidP="00320E73">
      <w:pPr>
        <w:pStyle w:val="ListParagraph"/>
        <w:numPr>
          <w:ilvl w:val="1"/>
          <w:numId w:val="10"/>
        </w:numPr>
        <w:tabs>
          <w:tab w:val="left" w:pos="2271"/>
          <w:tab w:val="left" w:pos="2272"/>
        </w:tabs>
        <w:ind w:right="171"/>
        <w:rPr>
          <w:rFonts w:cs="Arial"/>
          <w:vanish/>
          <w:szCs w:val="24"/>
        </w:rPr>
      </w:pPr>
    </w:p>
    <w:p w14:paraId="2A051004" w14:textId="3D291BD7" w:rsidR="00AB5E60" w:rsidRPr="004C00F5" w:rsidRDefault="00771AC5" w:rsidP="00320E73">
      <w:pPr>
        <w:pStyle w:val="ListParagraph"/>
        <w:numPr>
          <w:ilvl w:val="2"/>
          <w:numId w:val="10"/>
        </w:numPr>
        <w:tabs>
          <w:tab w:val="left" w:pos="2271"/>
          <w:tab w:val="left" w:pos="2272"/>
        </w:tabs>
        <w:spacing w:before="90"/>
        <w:ind w:right="885" w:firstLine="1442"/>
        <w:rPr>
          <w:rFonts w:cs="Arial"/>
          <w:szCs w:val="24"/>
        </w:rPr>
      </w:pPr>
      <w:r w:rsidRPr="004C00F5">
        <w:rPr>
          <w:rFonts w:cs="Arial"/>
          <w:szCs w:val="24"/>
        </w:rPr>
        <w:t xml:space="preserve">Within </w:t>
      </w:r>
      <w:r w:rsidRPr="004C00F5">
        <w:rPr>
          <w:rFonts w:cs="Arial"/>
          <w:szCs w:val="24"/>
          <w:highlight w:val="lightGray"/>
        </w:rPr>
        <w:t>ten (10)</w:t>
      </w:r>
      <w:r w:rsidRPr="004C00F5">
        <w:rPr>
          <w:rFonts w:cs="Arial"/>
          <w:szCs w:val="24"/>
        </w:rPr>
        <w:t xml:space="preserve"> days following the </w:t>
      </w:r>
      <w:r w:rsidRPr="004C00F5">
        <w:rPr>
          <w:rFonts w:cs="Arial"/>
          <w:szCs w:val="24"/>
          <w:highlight w:val="lightGray"/>
        </w:rPr>
        <w:t>2</w:t>
      </w:r>
      <w:r w:rsidR="00F75060" w:rsidRPr="004C00F5">
        <w:rPr>
          <w:rFonts w:cs="Arial"/>
          <w:szCs w:val="24"/>
          <w:highlight w:val="lightGray"/>
        </w:rPr>
        <w:t>5</w:t>
      </w:r>
      <w:r w:rsidRPr="004C00F5">
        <w:rPr>
          <w:rFonts w:cs="Arial"/>
          <w:szCs w:val="24"/>
          <w:highlight w:val="lightGray"/>
          <w:vertAlign w:val="superscript"/>
        </w:rPr>
        <w:t>th</w:t>
      </w:r>
      <w:r w:rsidRPr="004C00F5">
        <w:rPr>
          <w:rFonts w:cs="Arial"/>
          <w:szCs w:val="24"/>
        </w:rPr>
        <w:t xml:space="preserve"> anniversary of </w:t>
      </w:r>
      <w:r w:rsidR="00BE10FB">
        <w:rPr>
          <w:rFonts w:cs="Arial"/>
          <w:szCs w:val="24"/>
        </w:rPr>
        <w:br/>
      </w:r>
      <w:r w:rsidRPr="004C00F5">
        <w:rPr>
          <w:rFonts w:cs="Arial"/>
          <w:szCs w:val="24"/>
        </w:rPr>
        <w:t xml:space="preserve">the Commercial Operation </w:t>
      </w:r>
      <w:r w:rsidR="007C06B7" w:rsidRPr="004C00F5">
        <w:rPr>
          <w:rFonts w:cs="Arial"/>
          <w:szCs w:val="24"/>
        </w:rPr>
        <w:t xml:space="preserve">Date, if the Parties have determined that this Agreement will definitely terminate at the </w:t>
      </w:r>
      <w:r w:rsidR="007C06B7" w:rsidRPr="004C00F5">
        <w:rPr>
          <w:rFonts w:cs="Arial"/>
          <w:szCs w:val="24"/>
          <w:highlight w:val="lightGray"/>
        </w:rPr>
        <w:t>25t</w:t>
      </w:r>
      <w:r w:rsidR="007C06B7" w:rsidRPr="004C00F5">
        <w:rPr>
          <w:rFonts w:cs="Arial"/>
          <w:szCs w:val="24"/>
        </w:rPr>
        <w:t>h anniversary of the Commercial Operation Date without extension or replacement and that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has determined that it wishes that the System be removed from the Premises at the</w:t>
      </w:r>
      <w:r w:rsidR="00F04DDF" w:rsidRPr="004C00F5">
        <w:rPr>
          <w:rFonts w:cs="Arial"/>
          <w:szCs w:val="24"/>
        </w:rPr>
        <w:t xml:space="preserve"> </w:t>
      </w:r>
      <w:r w:rsidR="007C06B7" w:rsidRPr="004C00F5">
        <w:rPr>
          <w:rFonts w:cs="Arial"/>
          <w:szCs w:val="24"/>
        </w:rPr>
        <w:t xml:space="preserve">Termination Date of this Agreement, then (i) </w:t>
      </w:r>
      <w:r w:rsidR="000C3E4F" w:rsidRPr="004C00F5">
        <w:rPr>
          <w:rFonts w:cs="Arial"/>
          <w:szCs w:val="24"/>
          <w:highlight w:val="lightGray"/>
        </w:rPr>
        <w:t>Entity Name</w:t>
      </w:r>
      <w:r w:rsidR="007C06B7" w:rsidRPr="004C00F5">
        <w:rPr>
          <w:rFonts w:cs="Arial"/>
          <w:szCs w:val="24"/>
        </w:rPr>
        <w:t xml:space="preserve"> shall provide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the estimated cost of System removal, and (ii) the Parties shall meet and discuss the options for removal of the System, and (iii) if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requests, </w:t>
      </w:r>
      <w:r w:rsidR="000C3E4F" w:rsidRPr="004C00F5">
        <w:rPr>
          <w:rFonts w:cs="Arial"/>
          <w:szCs w:val="24"/>
          <w:highlight w:val="lightGray"/>
        </w:rPr>
        <w:t>Entity Name</w:t>
      </w:r>
      <w:r w:rsidR="007C06B7" w:rsidRPr="004C00F5">
        <w:rPr>
          <w:rFonts w:cs="Arial"/>
          <w:szCs w:val="24"/>
        </w:rPr>
        <w:t xml:space="preserve"> shall post a bond or provide another financial assurance to the </w:t>
      </w:r>
      <w:r w:rsidR="009C31D6" w:rsidRPr="009C31D6">
        <w:rPr>
          <w:rFonts w:cs="Arial"/>
          <w:szCs w:val="24"/>
          <w:highlight w:val="lightGray"/>
        </w:rPr>
        <w:t>Town</w:t>
      </w:r>
      <w:r w:rsidR="007C06B7" w:rsidRPr="004C00F5">
        <w:rPr>
          <w:rFonts w:cs="Arial"/>
          <w:szCs w:val="24"/>
        </w:rPr>
        <w:t xml:space="preserve">, in form and amount reasonably satisfactory to the </w:t>
      </w:r>
      <w:r w:rsidR="009C31D6" w:rsidRPr="009C31D6">
        <w:rPr>
          <w:rFonts w:cs="Arial"/>
          <w:szCs w:val="24"/>
          <w:highlight w:val="lightGray"/>
        </w:rPr>
        <w:t>Town</w:t>
      </w:r>
      <w:r w:rsidR="007C06B7" w:rsidRPr="004C00F5">
        <w:rPr>
          <w:rFonts w:cs="Arial"/>
          <w:szCs w:val="24"/>
        </w:rPr>
        <w:t xml:space="preserve">, to demonstrate its ability to satisfy the financial costs of the removal of the System from the Premises. Upon the Termination Date, </w:t>
      </w:r>
      <w:r w:rsidR="000C3E4F" w:rsidRPr="004C00F5">
        <w:rPr>
          <w:rFonts w:cs="Arial"/>
          <w:szCs w:val="24"/>
          <w:highlight w:val="lightGray"/>
        </w:rPr>
        <w:t>Entity Name</w:t>
      </w:r>
      <w:r w:rsidR="007C06B7" w:rsidRPr="004C00F5">
        <w:rPr>
          <w:rFonts w:cs="Arial"/>
          <w:szCs w:val="24"/>
        </w:rPr>
        <w:t xml:space="preserve"> shall at its sole cost and expense remove from the Premises all of the tangible property comprising the System, including but not limited all structures built by the </w:t>
      </w:r>
      <w:r w:rsidR="000C3E4F" w:rsidRPr="004C00F5">
        <w:rPr>
          <w:rFonts w:cs="Arial"/>
          <w:szCs w:val="24"/>
          <w:highlight w:val="lightGray"/>
        </w:rPr>
        <w:t>Entity Name</w:t>
      </w:r>
      <w:r w:rsidR="007C06B7" w:rsidRPr="004C00F5">
        <w:rPr>
          <w:rFonts w:cs="Arial"/>
          <w:szCs w:val="24"/>
        </w:rPr>
        <w:t xml:space="preserve">, any fencing and/or barriers to secure the System and any System mounting and other support structures, not later than </w:t>
      </w:r>
      <w:r w:rsidR="00102E02" w:rsidRPr="004C00F5">
        <w:rPr>
          <w:rFonts w:cs="Arial"/>
          <w:szCs w:val="24"/>
        </w:rPr>
        <w:t>360</w:t>
      </w:r>
      <w:r w:rsidR="007C06B7" w:rsidRPr="004C00F5">
        <w:rPr>
          <w:rFonts w:cs="Arial"/>
          <w:szCs w:val="24"/>
        </w:rPr>
        <w:t xml:space="preserve"> days after such Termination Date and shall return the Lease Area to the same condition as it was in on the Effective Date (including uniform grass coverage for areas impacted) except for any reasonable use and wear or damage by casualty or eminent domain.</w:t>
      </w:r>
      <w:r w:rsidR="00585C4E" w:rsidRPr="004C00F5">
        <w:rPr>
          <w:rFonts w:cs="Arial"/>
          <w:szCs w:val="24"/>
        </w:rPr>
        <w:t xml:space="preserve"> </w:t>
      </w:r>
      <w:r w:rsidR="00102F19" w:rsidRPr="004C00F5">
        <w:rPr>
          <w:rFonts w:cs="Arial"/>
          <w:szCs w:val="24"/>
        </w:rPr>
        <w:t>Lessee shall return the Premises “as is” with all vegetation, trails or roadways, utilities and site conditions existing as of the expiration of the Lease Term and shall have no obligation to restore the Premises to their condition prior to the Effective Date.</w:t>
      </w:r>
      <w:r w:rsidR="00BE10FB">
        <w:rPr>
          <w:rFonts w:cs="Arial"/>
          <w:szCs w:val="24"/>
        </w:rPr>
        <w:br/>
      </w:r>
    </w:p>
    <w:p w14:paraId="1F4434C2" w14:textId="3E33F583" w:rsidR="00AB5E60" w:rsidRPr="004C00F5" w:rsidRDefault="000C3E4F" w:rsidP="00320E73">
      <w:pPr>
        <w:pStyle w:val="ListParagraph"/>
        <w:numPr>
          <w:ilvl w:val="2"/>
          <w:numId w:val="10"/>
        </w:numPr>
        <w:tabs>
          <w:tab w:val="left" w:pos="2271"/>
          <w:tab w:val="left" w:pos="2272"/>
        </w:tabs>
        <w:spacing w:before="90"/>
        <w:ind w:right="885" w:firstLine="1442"/>
        <w:rPr>
          <w:rFonts w:cs="Arial"/>
          <w:szCs w:val="24"/>
        </w:rPr>
      </w:pPr>
      <w:r w:rsidRPr="004C00F5">
        <w:rPr>
          <w:rFonts w:cs="Arial"/>
          <w:szCs w:val="24"/>
          <w:highlight w:val="lightGray"/>
        </w:rPr>
        <w:t>Entity Name</w:t>
      </w:r>
      <w:r w:rsidR="007C06B7" w:rsidRPr="004C00F5">
        <w:rPr>
          <w:rFonts w:cs="Arial"/>
          <w:szCs w:val="24"/>
        </w:rPr>
        <w:t xml:space="preserve"> shall repair any damage it causes in connection with</w:t>
      </w:r>
      <w:r w:rsidR="007C06B7" w:rsidRPr="004C00F5">
        <w:rPr>
          <w:rFonts w:cs="Arial"/>
          <w:spacing w:val="-13"/>
          <w:szCs w:val="24"/>
        </w:rPr>
        <w:t xml:space="preserve"> </w:t>
      </w:r>
      <w:r w:rsidR="007C06B7" w:rsidRPr="004C00F5">
        <w:rPr>
          <w:rFonts w:cs="Arial"/>
          <w:szCs w:val="24"/>
        </w:rPr>
        <w:t>such removal not related to ordinary use and wear at its sole cost and</w:t>
      </w:r>
      <w:r w:rsidR="007C06B7" w:rsidRPr="004C00F5">
        <w:rPr>
          <w:rFonts w:cs="Arial"/>
          <w:spacing w:val="-8"/>
          <w:szCs w:val="24"/>
        </w:rPr>
        <w:t xml:space="preserve"> </w:t>
      </w:r>
      <w:r w:rsidR="007C06B7" w:rsidRPr="004C00F5">
        <w:rPr>
          <w:rFonts w:cs="Arial"/>
          <w:szCs w:val="24"/>
        </w:rPr>
        <w:t>expense.</w:t>
      </w:r>
    </w:p>
    <w:p w14:paraId="16A8BF03" w14:textId="77777777" w:rsidR="00AB5E60" w:rsidRPr="004C00F5" w:rsidRDefault="00AB5E60">
      <w:pPr>
        <w:pStyle w:val="BodyText"/>
        <w:spacing w:before="10"/>
        <w:rPr>
          <w:rFonts w:cs="Arial"/>
        </w:rPr>
      </w:pPr>
    </w:p>
    <w:p w14:paraId="62B482F8" w14:textId="7BBB3F1E" w:rsidR="00AB5E60" w:rsidRPr="004C00F5" w:rsidRDefault="007C06B7" w:rsidP="00320E73">
      <w:pPr>
        <w:pStyle w:val="ListParagraph"/>
        <w:numPr>
          <w:ilvl w:val="2"/>
          <w:numId w:val="10"/>
        </w:numPr>
        <w:tabs>
          <w:tab w:val="left" w:pos="2271"/>
          <w:tab w:val="left" w:pos="2272"/>
        </w:tabs>
        <w:ind w:right="205" w:firstLine="1442"/>
        <w:rPr>
          <w:rFonts w:cs="Arial"/>
          <w:szCs w:val="24"/>
        </w:rPr>
      </w:pPr>
      <w:r w:rsidRPr="004C00F5">
        <w:rPr>
          <w:rFonts w:cs="Arial"/>
          <w:szCs w:val="24"/>
        </w:rPr>
        <w:t xml:space="preserve">If </w:t>
      </w:r>
      <w:r w:rsidR="000C3E4F" w:rsidRPr="004C00F5">
        <w:rPr>
          <w:rFonts w:cs="Arial"/>
          <w:szCs w:val="24"/>
          <w:highlight w:val="lightGray"/>
        </w:rPr>
        <w:t>Entity Name</w:t>
      </w:r>
      <w:r w:rsidRPr="004C00F5">
        <w:rPr>
          <w:rFonts w:cs="Arial"/>
          <w:szCs w:val="24"/>
        </w:rPr>
        <w:t xml:space="preserve"> fails to remove or commence substantial efforts to remove the System within </w:t>
      </w:r>
      <w:r w:rsidR="005407D3">
        <w:rPr>
          <w:rFonts w:cs="Arial"/>
          <w:szCs w:val="24"/>
        </w:rPr>
        <w:t>180</w:t>
      </w:r>
      <w:r w:rsidRPr="004C00F5">
        <w:rPr>
          <w:rFonts w:cs="Arial"/>
          <w:szCs w:val="24"/>
        </w:rPr>
        <w:t xml:space="preserve"> days of the expiration of the date that the Agreement terminates,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have the right, at its option, to possession, use of and ownership of the System including</w:t>
      </w:r>
      <w:r w:rsidRPr="004C00F5">
        <w:rPr>
          <w:rFonts w:cs="Arial"/>
          <w:spacing w:val="-12"/>
          <w:szCs w:val="24"/>
        </w:rPr>
        <w:t xml:space="preserve"> </w:t>
      </w:r>
      <w:r w:rsidRPr="004C00F5">
        <w:rPr>
          <w:rFonts w:cs="Arial"/>
          <w:szCs w:val="24"/>
        </w:rPr>
        <w:t xml:space="preserve">the right, without limit, to remove and to sell same, and restore the Lease Area to its original condition (other than ordinary wear and tear) and </w:t>
      </w:r>
      <w:r w:rsidR="000C3E4F" w:rsidRPr="004C00F5">
        <w:rPr>
          <w:rFonts w:cs="Arial"/>
          <w:szCs w:val="24"/>
          <w:highlight w:val="lightGray"/>
        </w:rPr>
        <w:t>Entity Name</w:t>
      </w:r>
      <w:r w:rsidRPr="004C00F5">
        <w:rPr>
          <w:rFonts w:cs="Arial"/>
          <w:szCs w:val="24"/>
        </w:rPr>
        <w:t xml:space="preserve"> shall reimburse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for reasonable out-of-pocket costs and expenses incurred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in removing, storing and selling the System and in restoring the Lease</w:t>
      </w:r>
      <w:r w:rsidRPr="004C00F5">
        <w:rPr>
          <w:rFonts w:cs="Arial"/>
          <w:spacing w:val="-1"/>
          <w:szCs w:val="24"/>
        </w:rPr>
        <w:t xml:space="preserve"> </w:t>
      </w:r>
      <w:r w:rsidRPr="004C00F5">
        <w:rPr>
          <w:rFonts w:cs="Arial"/>
          <w:szCs w:val="24"/>
        </w:rPr>
        <w:t>Area.</w:t>
      </w:r>
    </w:p>
    <w:p w14:paraId="42115CBA" w14:textId="77777777" w:rsidR="00AB5E60" w:rsidRPr="004C00F5" w:rsidRDefault="00AB5E60">
      <w:pPr>
        <w:pStyle w:val="BodyText"/>
        <w:spacing w:before="10"/>
        <w:rPr>
          <w:rFonts w:cs="Arial"/>
        </w:rPr>
      </w:pPr>
    </w:p>
    <w:p w14:paraId="2F1F3658" w14:textId="77777777" w:rsidR="00AB5E60" w:rsidRPr="001342E8" w:rsidRDefault="007C06B7" w:rsidP="00320E73">
      <w:pPr>
        <w:pStyle w:val="ListParagraph"/>
        <w:numPr>
          <w:ilvl w:val="2"/>
          <w:numId w:val="10"/>
        </w:numPr>
        <w:tabs>
          <w:tab w:val="left" w:pos="2271"/>
          <w:tab w:val="left" w:pos="2272"/>
        </w:tabs>
        <w:spacing w:before="1"/>
        <w:ind w:right="495" w:firstLine="1442"/>
        <w:rPr>
          <w:rFonts w:cs="Arial"/>
          <w:szCs w:val="24"/>
          <w:highlight w:val="lightGray"/>
        </w:rPr>
      </w:pPr>
      <w:r w:rsidRPr="001342E8">
        <w:rPr>
          <w:rFonts w:cs="Arial"/>
          <w:szCs w:val="24"/>
          <w:highlight w:val="lightGray"/>
        </w:rPr>
        <w:t>The provisions of this Section 6.7 shall survive the Termination Date</w:t>
      </w:r>
      <w:r w:rsidRPr="001342E8">
        <w:rPr>
          <w:rFonts w:cs="Arial"/>
          <w:spacing w:val="-9"/>
          <w:szCs w:val="24"/>
          <w:highlight w:val="lightGray"/>
        </w:rPr>
        <w:t xml:space="preserve"> </w:t>
      </w:r>
      <w:r w:rsidRPr="001342E8">
        <w:rPr>
          <w:rFonts w:cs="Arial"/>
          <w:szCs w:val="24"/>
          <w:highlight w:val="lightGray"/>
        </w:rPr>
        <w:t>of this</w:t>
      </w:r>
      <w:r w:rsidRPr="001342E8">
        <w:rPr>
          <w:rFonts w:cs="Arial"/>
          <w:spacing w:val="-1"/>
          <w:szCs w:val="24"/>
          <w:highlight w:val="lightGray"/>
        </w:rPr>
        <w:t xml:space="preserve"> </w:t>
      </w:r>
      <w:r w:rsidRPr="001342E8">
        <w:rPr>
          <w:rFonts w:cs="Arial"/>
          <w:szCs w:val="24"/>
          <w:highlight w:val="lightGray"/>
        </w:rPr>
        <w:t>Agreement.</w:t>
      </w:r>
    </w:p>
    <w:p w14:paraId="5B74A196" w14:textId="77777777" w:rsidR="00AB5E60" w:rsidRPr="004C00F5" w:rsidRDefault="00AB5E60">
      <w:pPr>
        <w:pStyle w:val="BodyText"/>
        <w:spacing w:before="8"/>
        <w:rPr>
          <w:rFonts w:cs="Arial"/>
        </w:rPr>
      </w:pPr>
    </w:p>
    <w:p w14:paraId="2467EC9B" w14:textId="77777777" w:rsidR="00AB5E60" w:rsidRPr="004C00F5" w:rsidRDefault="007C06B7">
      <w:pPr>
        <w:pStyle w:val="Heading1"/>
        <w:ind w:left="3762"/>
        <w:rPr>
          <w:rFonts w:cs="Arial"/>
          <w:u w:val="none"/>
        </w:rPr>
      </w:pPr>
      <w:r w:rsidRPr="004C00F5">
        <w:rPr>
          <w:rFonts w:cs="Arial"/>
          <w:u w:val="none"/>
        </w:rPr>
        <w:t>ARTICLE 7 – LIENS</w:t>
      </w:r>
    </w:p>
    <w:p w14:paraId="41ECCC7A" w14:textId="77777777" w:rsidR="00AB5E60" w:rsidRPr="004C00F5" w:rsidRDefault="00AB5E60">
      <w:pPr>
        <w:pStyle w:val="BodyText"/>
        <w:spacing w:before="6"/>
        <w:rPr>
          <w:rFonts w:cs="Arial"/>
          <w:b/>
        </w:rPr>
      </w:pPr>
    </w:p>
    <w:p w14:paraId="439496E0" w14:textId="77777777" w:rsidR="001F346B" w:rsidRPr="004C00F5" w:rsidRDefault="001F346B" w:rsidP="00320E73">
      <w:pPr>
        <w:pStyle w:val="ListParagraph"/>
        <w:numPr>
          <w:ilvl w:val="0"/>
          <w:numId w:val="10"/>
        </w:numPr>
        <w:tabs>
          <w:tab w:val="left" w:pos="920"/>
          <w:tab w:val="left" w:pos="921"/>
        </w:tabs>
        <w:outlineLvl w:val="0"/>
        <w:rPr>
          <w:rFonts w:cs="Arial"/>
          <w:b/>
          <w:bCs/>
          <w:vanish/>
          <w:szCs w:val="24"/>
          <w:u w:val="thick" w:color="000000"/>
        </w:rPr>
      </w:pPr>
    </w:p>
    <w:p w14:paraId="252CEC0D" w14:textId="77777777" w:rsidR="00C36E41" w:rsidRPr="004C00F5" w:rsidRDefault="00C36E41" w:rsidP="00320E73">
      <w:pPr>
        <w:pStyle w:val="ListParagraph"/>
        <w:numPr>
          <w:ilvl w:val="0"/>
          <w:numId w:val="12"/>
        </w:numPr>
        <w:tabs>
          <w:tab w:val="left" w:pos="920"/>
          <w:tab w:val="left" w:pos="921"/>
        </w:tabs>
        <w:ind w:right="708"/>
        <w:outlineLvl w:val="1"/>
        <w:rPr>
          <w:rFonts w:cs="Arial"/>
          <w:b/>
          <w:bCs/>
          <w:vanish/>
          <w:szCs w:val="24"/>
          <w:u w:val="single"/>
        </w:rPr>
      </w:pPr>
    </w:p>
    <w:p w14:paraId="5B10EF1A" w14:textId="216B8D8A" w:rsidR="001F346B" w:rsidRPr="004C00F5" w:rsidRDefault="007C06B7" w:rsidP="00320E73">
      <w:pPr>
        <w:pStyle w:val="Heading2"/>
        <w:numPr>
          <w:ilvl w:val="1"/>
          <w:numId w:val="12"/>
        </w:numPr>
        <w:rPr>
          <w:bCs/>
          <w:szCs w:val="24"/>
          <w:u w:val="single"/>
        </w:rPr>
      </w:pPr>
      <w:r w:rsidRPr="004C00F5">
        <w:rPr>
          <w:bCs/>
          <w:szCs w:val="24"/>
          <w:u w:val="single"/>
        </w:rPr>
        <w:t>No Liens.</w:t>
      </w:r>
    </w:p>
    <w:p w14:paraId="346D39D1" w14:textId="3B975669" w:rsidR="00AB5E60" w:rsidRPr="004C00F5" w:rsidRDefault="000C3E4F" w:rsidP="001F346B">
      <w:pPr>
        <w:pStyle w:val="ListParagraph"/>
        <w:tabs>
          <w:tab w:val="left" w:pos="920"/>
          <w:tab w:val="left" w:pos="921"/>
        </w:tabs>
        <w:ind w:right="167"/>
        <w:rPr>
          <w:rFonts w:cs="Arial"/>
          <w:szCs w:val="24"/>
        </w:rPr>
      </w:pPr>
      <w:r w:rsidRPr="004C00F5">
        <w:rPr>
          <w:rFonts w:cs="Arial"/>
          <w:szCs w:val="24"/>
          <w:highlight w:val="lightGray"/>
        </w:rPr>
        <w:t>Entity Name</w:t>
      </w:r>
      <w:r w:rsidR="007C06B7" w:rsidRPr="004C00F5">
        <w:rPr>
          <w:rFonts w:cs="Arial"/>
          <w:szCs w:val="24"/>
        </w:rPr>
        <w:t xml:space="preserve"> shall not create, or suffer to be created or cause to remain, and shall promptly discharge, any mechanic’s, laborer’s or materialman’s lien, or any other lien upon the Premises and </w:t>
      </w:r>
      <w:r w:rsidRPr="004C00F5">
        <w:rPr>
          <w:rFonts w:cs="Arial"/>
          <w:szCs w:val="24"/>
          <w:highlight w:val="lightGray"/>
        </w:rPr>
        <w:t>Entity Name</w:t>
      </w:r>
      <w:r w:rsidR="007C06B7" w:rsidRPr="004C00F5">
        <w:rPr>
          <w:rFonts w:cs="Arial"/>
          <w:szCs w:val="24"/>
        </w:rPr>
        <w:t xml:space="preserve"> will not suffer any other matter or thing arising out of </w:t>
      </w:r>
      <w:r w:rsidRPr="004C00F5">
        <w:rPr>
          <w:rFonts w:cs="Arial"/>
          <w:szCs w:val="24"/>
          <w:highlight w:val="lightGray"/>
        </w:rPr>
        <w:t>Entity Name</w:t>
      </w:r>
      <w:r w:rsidR="007C06B7" w:rsidRPr="004C00F5">
        <w:rPr>
          <w:rFonts w:cs="Arial"/>
          <w:szCs w:val="24"/>
        </w:rPr>
        <w:t>’s use and occupancy of the Premises whereby the estate, rights and interests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in the Premises or any part thereof might be impaired, except in accordance with and subject to the provisions of this</w:t>
      </w:r>
      <w:r w:rsidR="007C06B7" w:rsidRPr="004C00F5">
        <w:rPr>
          <w:rFonts w:cs="Arial"/>
          <w:spacing w:val="-1"/>
          <w:szCs w:val="24"/>
        </w:rPr>
        <w:t xml:space="preserve"> </w:t>
      </w:r>
      <w:r w:rsidR="007C06B7" w:rsidRPr="004C00F5">
        <w:rPr>
          <w:rFonts w:cs="Arial"/>
          <w:szCs w:val="24"/>
        </w:rPr>
        <w:t>Agreement.</w:t>
      </w:r>
    </w:p>
    <w:p w14:paraId="5D4FC411" w14:textId="77777777" w:rsidR="00AB5E60" w:rsidRPr="004C00F5" w:rsidRDefault="00AB5E60">
      <w:pPr>
        <w:pStyle w:val="BodyText"/>
        <w:spacing w:before="10"/>
        <w:rPr>
          <w:rFonts w:cs="Arial"/>
        </w:rPr>
      </w:pPr>
    </w:p>
    <w:p w14:paraId="3FF4F8CB" w14:textId="3621BA61" w:rsidR="001F346B" w:rsidRPr="004C00F5" w:rsidRDefault="007C06B7" w:rsidP="00320E73">
      <w:pPr>
        <w:pStyle w:val="Heading2"/>
        <w:numPr>
          <w:ilvl w:val="1"/>
          <w:numId w:val="12"/>
        </w:numPr>
        <w:rPr>
          <w:bCs/>
          <w:szCs w:val="24"/>
          <w:u w:val="single"/>
        </w:rPr>
      </w:pPr>
      <w:r w:rsidRPr="004C00F5">
        <w:rPr>
          <w:bCs/>
          <w:szCs w:val="24"/>
          <w:u w:val="single"/>
        </w:rPr>
        <w:t>Discharge.</w:t>
      </w:r>
    </w:p>
    <w:p w14:paraId="1D604EA5" w14:textId="5DA4B30A" w:rsidR="00AB5E60" w:rsidRPr="004C00F5" w:rsidRDefault="007C06B7" w:rsidP="009722AF">
      <w:pPr>
        <w:pStyle w:val="ListParagraph"/>
        <w:tabs>
          <w:tab w:val="left" w:pos="920"/>
          <w:tab w:val="left" w:pos="921"/>
        </w:tabs>
        <w:ind w:right="275"/>
        <w:rPr>
          <w:rFonts w:cs="Arial"/>
          <w:szCs w:val="24"/>
        </w:rPr>
      </w:pPr>
      <w:r w:rsidRPr="004C00F5">
        <w:rPr>
          <w:rFonts w:cs="Arial"/>
          <w:szCs w:val="24"/>
        </w:rPr>
        <w:t>If any mechanic’s, laborer’s or materialman’s or other lien shall at any</w:t>
      </w:r>
      <w:r w:rsidRPr="004C00F5">
        <w:rPr>
          <w:rFonts w:cs="Arial"/>
          <w:spacing w:val="-18"/>
          <w:szCs w:val="24"/>
        </w:rPr>
        <w:t xml:space="preserve"> </w:t>
      </w:r>
      <w:r w:rsidRPr="004C00F5">
        <w:rPr>
          <w:rFonts w:cs="Arial"/>
          <w:szCs w:val="24"/>
        </w:rPr>
        <w:t xml:space="preserve">time be filed against the Premises, </w:t>
      </w:r>
      <w:r w:rsidR="000C3E4F" w:rsidRPr="004C00F5">
        <w:rPr>
          <w:rFonts w:cs="Arial"/>
          <w:szCs w:val="24"/>
          <w:highlight w:val="lightGray"/>
        </w:rPr>
        <w:t>Entity Name</w:t>
      </w:r>
      <w:r w:rsidRPr="004C00F5">
        <w:rPr>
          <w:rFonts w:cs="Arial"/>
          <w:szCs w:val="24"/>
        </w:rPr>
        <w:t xml:space="preserve">, within sixty (60) days after notice to </w:t>
      </w:r>
      <w:r w:rsidR="000C3E4F" w:rsidRPr="004C00F5">
        <w:rPr>
          <w:rFonts w:cs="Arial"/>
          <w:szCs w:val="24"/>
          <w:highlight w:val="lightGray"/>
        </w:rPr>
        <w:t>Entity Name</w:t>
      </w:r>
      <w:r w:rsidRPr="004C00F5">
        <w:rPr>
          <w:rFonts w:cs="Arial"/>
          <w:szCs w:val="24"/>
        </w:rPr>
        <w:t xml:space="preserve"> of the filing thereof, shall cause such lien to be discharged of record by payment, deposit, bond, insurance, order of court of competent jurisdiction or otherwise. If </w:t>
      </w:r>
      <w:r w:rsidR="000C3E4F" w:rsidRPr="004C00F5">
        <w:rPr>
          <w:rFonts w:cs="Arial"/>
          <w:szCs w:val="24"/>
          <w:highlight w:val="lightGray"/>
        </w:rPr>
        <w:t>Entity Name</w:t>
      </w:r>
      <w:r w:rsidRPr="004C00F5">
        <w:rPr>
          <w:rFonts w:cs="Arial"/>
          <w:szCs w:val="24"/>
        </w:rPr>
        <w:t xml:space="preserve"> shall fail to cause such lien to be discharged within the period aforesaid, then, in addition to any other right or remedy,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may, but shall not be obligated to, discharge the same either by paying the amount claimed to be due or by procuring the discharge of such lien by deposit or by bonding. Any amount so paid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and costs reasonably incurred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in connection therewith, together with interest thereon at the Interest Rate from the respective dates of</w:t>
      </w:r>
      <w:r w:rsidRPr="004C00F5">
        <w:rPr>
          <w:rFonts w:cs="Arial"/>
          <w:spacing w:val="-6"/>
          <w:szCs w:val="24"/>
        </w:rPr>
        <w:t xml:space="preserve"> </w:t>
      </w:r>
      <w:r w:rsidRPr="004C00F5">
        <w:rPr>
          <w:rFonts w:cs="Arial"/>
          <w:szCs w:val="24"/>
        </w:rPr>
        <w:t>the</w:t>
      </w:r>
      <w:r w:rsidR="009722AF" w:rsidRPr="004C00F5">
        <w:rPr>
          <w:rFonts w:cs="Arial"/>
          <w:szCs w:val="24"/>
        </w:rPr>
        <w:t xml:space="preserve"> </w:t>
      </w:r>
      <w:r w:rsidR="009C31D6" w:rsidRPr="009C31D6">
        <w:rPr>
          <w:rFonts w:cs="Arial"/>
          <w:szCs w:val="24"/>
          <w:highlight w:val="lightGray"/>
        </w:rPr>
        <w:t>Town</w:t>
      </w:r>
      <w:r w:rsidRPr="004C00F5">
        <w:rPr>
          <w:rFonts w:cs="Arial"/>
          <w:szCs w:val="24"/>
        </w:rPr>
        <w:t xml:space="preserve">’s making of the payment of the cost and expenses, shall be paid by </w:t>
      </w:r>
      <w:r w:rsidR="000C3E4F" w:rsidRPr="004C00F5">
        <w:rPr>
          <w:rFonts w:cs="Arial"/>
          <w:szCs w:val="24"/>
          <w:highlight w:val="lightGray"/>
        </w:rPr>
        <w:t>Entity Name</w:t>
      </w:r>
      <w:r w:rsidRPr="004C00F5">
        <w:rPr>
          <w:rFonts w:cs="Arial"/>
          <w:szCs w:val="24"/>
        </w:rPr>
        <w:t xml:space="preserve">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within ten (10) Business Days of the </w:t>
      </w:r>
      <w:r w:rsidR="009C31D6" w:rsidRPr="009C31D6">
        <w:rPr>
          <w:rFonts w:cs="Arial"/>
          <w:szCs w:val="24"/>
          <w:highlight w:val="lightGray"/>
        </w:rPr>
        <w:t>Town</w:t>
      </w:r>
      <w:r w:rsidRPr="004C00F5">
        <w:rPr>
          <w:rFonts w:cs="Arial"/>
          <w:szCs w:val="24"/>
        </w:rPr>
        <w:t>’s invoice therefor.</w:t>
      </w:r>
      <w:r w:rsidR="00102E02" w:rsidRPr="004C00F5">
        <w:rPr>
          <w:rFonts w:cs="Arial"/>
          <w:szCs w:val="24"/>
        </w:rPr>
        <w:br/>
      </w:r>
    </w:p>
    <w:p w14:paraId="7FD01D70" w14:textId="3EF6D19E" w:rsidR="001F346B" w:rsidRPr="004C00F5" w:rsidRDefault="009C31D6" w:rsidP="00320E73">
      <w:pPr>
        <w:pStyle w:val="Heading2"/>
        <w:numPr>
          <w:ilvl w:val="1"/>
          <w:numId w:val="12"/>
        </w:numPr>
        <w:rPr>
          <w:bCs/>
          <w:szCs w:val="24"/>
          <w:u w:val="single"/>
        </w:rPr>
      </w:pPr>
      <w:r w:rsidRPr="009C31D6">
        <w:rPr>
          <w:bCs/>
          <w:szCs w:val="24"/>
          <w:highlight w:val="lightGray"/>
          <w:u w:val="single"/>
        </w:rPr>
        <w:t>Town</w:t>
      </w:r>
      <w:r w:rsidR="007C06B7" w:rsidRPr="004C00F5">
        <w:rPr>
          <w:bCs/>
          <w:szCs w:val="24"/>
          <w:u w:val="single"/>
        </w:rPr>
        <w:t>’s Obligations.</w:t>
      </w:r>
    </w:p>
    <w:p w14:paraId="61D77463" w14:textId="78F80B4A" w:rsidR="00AB5E60" w:rsidRPr="004C00F5" w:rsidRDefault="007C06B7" w:rsidP="001F346B">
      <w:pPr>
        <w:pStyle w:val="ListParagraph"/>
        <w:tabs>
          <w:tab w:val="left" w:pos="920"/>
          <w:tab w:val="left" w:pos="921"/>
        </w:tabs>
        <w:spacing w:before="72"/>
        <w:ind w:right="689"/>
        <w:rPr>
          <w:rFonts w:cs="Arial"/>
          <w:szCs w:val="24"/>
        </w:rPr>
      </w:pPr>
      <w:r w:rsidRPr="004C00F5">
        <w:rPr>
          <w:rFonts w:cs="Arial"/>
          <w:szCs w:val="24"/>
        </w:rPr>
        <w:t>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not directly or indirectly cause, create,</w:t>
      </w:r>
      <w:r w:rsidRPr="004C00F5">
        <w:rPr>
          <w:rFonts w:cs="Arial"/>
          <w:spacing w:val="-17"/>
          <w:szCs w:val="24"/>
        </w:rPr>
        <w:t xml:space="preserve"> </w:t>
      </w:r>
      <w:r w:rsidRPr="004C00F5">
        <w:rPr>
          <w:rFonts w:cs="Arial"/>
          <w:szCs w:val="24"/>
        </w:rPr>
        <w:t>incur, assume or suffer to exist any liens on or with respect to the System or any interest</w:t>
      </w:r>
      <w:r w:rsidRPr="004C00F5">
        <w:rPr>
          <w:rFonts w:cs="Arial"/>
          <w:spacing w:val="-18"/>
          <w:szCs w:val="24"/>
        </w:rPr>
        <w:t xml:space="preserve"> </w:t>
      </w:r>
      <w:r w:rsidRPr="004C00F5">
        <w:rPr>
          <w:rFonts w:cs="Arial"/>
          <w:szCs w:val="24"/>
        </w:rPr>
        <w:t>therein.</w:t>
      </w:r>
    </w:p>
    <w:p w14:paraId="2198E14B" w14:textId="77777777" w:rsidR="00AB5E60" w:rsidRPr="004C00F5" w:rsidRDefault="00AB5E60">
      <w:pPr>
        <w:pStyle w:val="BodyText"/>
        <w:spacing w:before="8"/>
        <w:rPr>
          <w:rFonts w:cs="Arial"/>
        </w:rPr>
      </w:pPr>
    </w:p>
    <w:p w14:paraId="0107C03C" w14:textId="77777777" w:rsidR="00AB5E60" w:rsidRPr="004C00F5" w:rsidRDefault="007C06B7">
      <w:pPr>
        <w:pStyle w:val="Heading1"/>
        <w:ind w:left="2254"/>
        <w:rPr>
          <w:rFonts w:cs="Arial"/>
          <w:u w:val="none"/>
        </w:rPr>
      </w:pPr>
      <w:r w:rsidRPr="004C00F5">
        <w:rPr>
          <w:rFonts w:cs="Arial"/>
          <w:u w:val="none"/>
        </w:rPr>
        <w:t>ARTICLE 8 - RIGHT TO INSPECT AND ENTER</w:t>
      </w:r>
    </w:p>
    <w:p w14:paraId="216663F0" w14:textId="77777777" w:rsidR="00AB5E60" w:rsidRPr="004C00F5" w:rsidRDefault="00AB5E60">
      <w:pPr>
        <w:pStyle w:val="BodyText"/>
        <w:spacing w:before="5"/>
        <w:rPr>
          <w:rFonts w:cs="Arial"/>
          <w:b/>
        </w:rPr>
      </w:pPr>
    </w:p>
    <w:p w14:paraId="11E6B1CD" w14:textId="77777777" w:rsidR="001F346B" w:rsidRPr="004C00F5" w:rsidRDefault="001F346B" w:rsidP="00320E73">
      <w:pPr>
        <w:pStyle w:val="ListParagraph"/>
        <w:numPr>
          <w:ilvl w:val="0"/>
          <w:numId w:val="10"/>
        </w:numPr>
        <w:tabs>
          <w:tab w:val="left" w:pos="920"/>
          <w:tab w:val="left" w:pos="921"/>
        </w:tabs>
        <w:outlineLvl w:val="0"/>
        <w:rPr>
          <w:rFonts w:cs="Arial"/>
          <w:b/>
          <w:bCs/>
          <w:vanish/>
          <w:szCs w:val="24"/>
          <w:u w:val="thick" w:color="000000"/>
        </w:rPr>
      </w:pPr>
    </w:p>
    <w:p w14:paraId="54B92209" w14:textId="77777777" w:rsidR="00C36E41" w:rsidRPr="004C00F5" w:rsidRDefault="00C36E41" w:rsidP="00320E73">
      <w:pPr>
        <w:pStyle w:val="ListParagraph"/>
        <w:numPr>
          <w:ilvl w:val="0"/>
          <w:numId w:val="12"/>
        </w:numPr>
        <w:tabs>
          <w:tab w:val="left" w:pos="920"/>
          <w:tab w:val="left" w:pos="921"/>
        </w:tabs>
        <w:ind w:right="708"/>
        <w:outlineLvl w:val="1"/>
        <w:rPr>
          <w:rFonts w:cs="Arial"/>
          <w:b/>
          <w:bCs/>
          <w:vanish/>
          <w:szCs w:val="24"/>
          <w:u w:val="single"/>
        </w:rPr>
      </w:pPr>
    </w:p>
    <w:p w14:paraId="08B4F1C1" w14:textId="5A97F69E" w:rsidR="001F346B" w:rsidRPr="004C00F5" w:rsidRDefault="007C06B7" w:rsidP="00320E73">
      <w:pPr>
        <w:pStyle w:val="Heading2"/>
        <w:numPr>
          <w:ilvl w:val="1"/>
          <w:numId w:val="12"/>
        </w:numPr>
        <w:rPr>
          <w:bCs/>
          <w:szCs w:val="24"/>
          <w:u w:val="single"/>
        </w:rPr>
      </w:pPr>
      <w:r w:rsidRPr="004C00F5">
        <w:rPr>
          <w:bCs/>
          <w:szCs w:val="24"/>
          <w:u w:val="single"/>
        </w:rPr>
        <w:t>Inspection and Entry.</w:t>
      </w:r>
    </w:p>
    <w:p w14:paraId="7014B31F" w14:textId="37BA0788" w:rsidR="00AB5E60" w:rsidRPr="004C00F5" w:rsidRDefault="007C06B7" w:rsidP="001F346B">
      <w:pPr>
        <w:pStyle w:val="ListParagraph"/>
        <w:tabs>
          <w:tab w:val="left" w:pos="920"/>
          <w:tab w:val="left" w:pos="921"/>
        </w:tabs>
        <w:spacing w:before="1"/>
        <w:ind w:right="124"/>
        <w:rPr>
          <w:rFonts w:cs="Arial"/>
          <w:szCs w:val="24"/>
        </w:rPr>
      </w:pPr>
      <w:r w:rsidRPr="004C00F5">
        <w:rPr>
          <w:rFonts w:cs="Arial"/>
          <w:szCs w:val="24"/>
        </w:rPr>
        <w:t xml:space="preserve">During the course of construction and completion of the System and any substantial alteration thereto, </w:t>
      </w:r>
      <w:r w:rsidR="000C3E4F" w:rsidRPr="004C00F5">
        <w:rPr>
          <w:rFonts w:cs="Arial"/>
          <w:szCs w:val="24"/>
          <w:highlight w:val="lightGray"/>
        </w:rPr>
        <w:t>Entity Name</w:t>
      </w:r>
      <w:r w:rsidRPr="004C00F5">
        <w:rPr>
          <w:rFonts w:cs="Arial"/>
          <w:szCs w:val="24"/>
        </w:rPr>
        <w:t xml:space="preserve"> shall maintain all plans, shop drawings, and specifications relating to such construction which the </w:t>
      </w:r>
      <w:r w:rsidR="009C31D6" w:rsidRPr="009C31D6">
        <w:rPr>
          <w:rFonts w:cs="Arial"/>
          <w:szCs w:val="24"/>
          <w:highlight w:val="lightGray"/>
        </w:rPr>
        <w:t>Town</w:t>
      </w:r>
      <w:r w:rsidRPr="004C00F5">
        <w:rPr>
          <w:rFonts w:cs="Arial"/>
          <w:szCs w:val="24"/>
        </w:rPr>
        <w:t>, whose agents or contractors may examine at reasonable times upon reasonable prior notice for the purpose of determining</w:t>
      </w:r>
      <w:r w:rsidRPr="004C00F5">
        <w:rPr>
          <w:rFonts w:cs="Arial"/>
          <w:spacing w:val="-16"/>
          <w:szCs w:val="24"/>
        </w:rPr>
        <w:t xml:space="preserve"> </w:t>
      </w:r>
      <w:r w:rsidRPr="004C00F5">
        <w:rPr>
          <w:rFonts w:cs="Arial"/>
          <w:szCs w:val="24"/>
        </w:rPr>
        <w:t>whether the work conforms to the agreements contained or referenced in this Agreement.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may, upon reasonable prior notice to </w:t>
      </w:r>
      <w:r w:rsidR="000C3E4F" w:rsidRPr="004C00F5">
        <w:rPr>
          <w:rFonts w:cs="Arial"/>
          <w:szCs w:val="24"/>
          <w:highlight w:val="lightGray"/>
        </w:rPr>
        <w:t>Entity Name</w:t>
      </w:r>
      <w:r w:rsidRPr="004C00F5">
        <w:rPr>
          <w:rFonts w:cs="Arial"/>
          <w:szCs w:val="24"/>
        </w:rPr>
        <w:t xml:space="preserve"> by telephone or otherwise, enter upon the Lease Area and inspect the System for the purpose of ascertaining its condition or whether </w:t>
      </w:r>
      <w:r w:rsidR="000C3E4F" w:rsidRPr="004C00F5">
        <w:rPr>
          <w:rFonts w:cs="Arial"/>
          <w:szCs w:val="24"/>
          <w:highlight w:val="lightGray"/>
        </w:rPr>
        <w:t>Entity Name</w:t>
      </w:r>
      <w:r w:rsidRPr="004C00F5">
        <w:rPr>
          <w:rFonts w:cs="Arial"/>
          <w:szCs w:val="24"/>
        </w:rPr>
        <w:t xml:space="preserve"> is observing and performing the obligations assumed by it under this Agreement, all without hindrance or molestation from </w:t>
      </w:r>
      <w:r w:rsidR="000C3E4F" w:rsidRPr="004C00F5">
        <w:rPr>
          <w:rFonts w:cs="Arial"/>
          <w:szCs w:val="24"/>
          <w:highlight w:val="lightGray"/>
        </w:rPr>
        <w:t>Entity Name</w:t>
      </w:r>
      <w:r w:rsidRPr="004C00F5">
        <w:rPr>
          <w:rFonts w:cs="Arial"/>
          <w:szCs w:val="24"/>
        </w:rPr>
        <w:t xml:space="preserve">. </w:t>
      </w:r>
      <w:r w:rsidR="000C3E4F" w:rsidRPr="004C00F5">
        <w:rPr>
          <w:rFonts w:cs="Arial"/>
          <w:szCs w:val="24"/>
          <w:highlight w:val="lightGray"/>
        </w:rPr>
        <w:t>Entity Name</w:t>
      </w:r>
      <w:r w:rsidRPr="004C00F5">
        <w:rPr>
          <w:rFonts w:cs="Arial"/>
          <w:szCs w:val="24"/>
        </w:rPr>
        <w:t xml:space="preserve"> shall obtain the </w:t>
      </w:r>
      <w:r w:rsidR="009C31D6" w:rsidRPr="009C31D6">
        <w:rPr>
          <w:rFonts w:cs="Arial"/>
          <w:szCs w:val="24"/>
          <w:highlight w:val="lightGray"/>
        </w:rPr>
        <w:t>Town</w:t>
      </w:r>
      <w:r w:rsidRPr="004C00F5">
        <w:rPr>
          <w:rFonts w:cs="Arial"/>
          <w:szCs w:val="24"/>
        </w:rPr>
        <w:t>’s prior written approval of any proposed substantial alteration, other than alterations required by any Applicable Legal Requirement, and such approval shall not be unreasonably withheld, conditioned or delayed.</w:t>
      </w:r>
    </w:p>
    <w:p w14:paraId="652895CC" w14:textId="77777777" w:rsidR="00AB5E60" w:rsidRPr="004C00F5" w:rsidRDefault="00AB5E60">
      <w:pPr>
        <w:pStyle w:val="BodyText"/>
        <w:spacing w:before="10"/>
        <w:rPr>
          <w:rFonts w:cs="Arial"/>
        </w:rPr>
      </w:pPr>
    </w:p>
    <w:p w14:paraId="62C3440D" w14:textId="12DD0084" w:rsidR="001F346B" w:rsidRPr="004C00F5" w:rsidRDefault="007C06B7" w:rsidP="00320E73">
      <w:pPr>
        <w:pStyle w:val="Heading2"/>
        <w:numPr>
          <w:ilvl w:val="1"/>
          <w:numId w:val="12"/>
        </w:numPr>
        <w:rPr>
          <w:bCs/>
          <w:szCs w:val="24"/>
          <w:u w:val="single"/>
        </w:rPr>
      </w:pPr>
      <w:r w:rsidRPr="004C00F5">
        <w:rPr>
          <w:bCs/>
          <w:szCs w:val="24"/>
          <w:u w:val="single"/>
        </w:rPr>
        <w:t>Notice of Damage.</w:t>
      </w:r>
    </w:p>
    <w:p w14:paraId="61079A22" w14:textId="327EFA97" w:rsidR="00AB5E60" w:rsidRPr="004C00F5" w:rsidRDefault="007C06B7" w:rsidP="001F346B">
      <w:pPr>
        <w:pStyle w:val="ListParagraph"/>
        <w:tabs>
          <w:tab w:val="left" w:pos="920"/>
          <w:tab w:val="left" w:pos="921"/>
        </w:tabs>
        <w:spacing w:before="1"/>
        <w:ind w:right="290"/>
        <w:rPr>
          <w:rFonts w:cs="Arial"/>
          <w:szCs w:val="24"/>
        </w:rPr>
      </w:pPr>
      <w:r w:rsidRPr="004C00F5">
        <w:rPr>
          <w:rFonts w:cs="Arial"/>
          <w:szCs w:val="24"/>
        </w:rPr>
        <w:t>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shall promptly notify </w:t>
      </w:r>
      <w:r w:rsidR="000C3E4F" w:rsidRPr="004C00F5">
        <w:rPr>
          <w:rFonts w:cs="Arial"/>
          <w:szCs w:val="24"/>
          <w:highlight w:val="lightGray"/>
        </w:rPr>
        <w:t>Entity Name</w:t>
      </w:r>
      <w:r w:rsidRPr="004C00F5">
        <w:rPr>
          <w:rFonts w:cs="Arial"/>
          <w:szCs w:val="24"/>
        </w:rPr>
        <w:t xml:space="preserve"> of any matter it is</w:t>
      </w:r>
      <w:r w:rsidRPr="004C00F5">
        <w:rPr>
          <w:rFonts w:cs="Arial"/>
          <w:spacing w:val="-20"/>
          <w:szCs w:val="24"/>
        </w:rPr>
        <w:t xml:space="preserve"> </w:t>
      </w:r>
      <w:r w:rsidRPr="004C00F5">
        <w:rPr>
          <w:rFonts w:cs="Arial"/>
          <w:szCs w:val="24"/>
        </w:rPr>
        <w:t>aware of pertaining to any damage to or loss of the use of the System or that could reasonably be expected to adversely affect the</w:t>
      </w:r>
      <w:r w:rsidRPr="004C00F5">
        <w:rPr>
          <w:rFonts w:cs="Arial"/>
          <w:spacing w:val="-5"/>
          <w:szCs w:val="24"/>
        </w:rPr>
        <w:t xml:space="preserve"> </w:t>
      </w:r>
      <w:r w:rsidRPr="004C00F5">
        <w:rPr>
          <w:rFonts w:cs="Arial"/>
          <w:szCs w:val="24"/>
        </w:rPr>
        <w:t>System.</w:t>
      </w:r>
    </w:p>
    <w:p w14:paraId="7BB1012F" w14:textId="77777777" w:rsidR="00AB5E60" w:rsidRPr="004C00F5" w:rsidRDefault="00AB5E60">
      <w:pPr>
        <w:pStyle w:val="BodyText"/>
        <w:spacing w:before="8"/>
        <w:rPr>
          <w:rFonts w:cs="Arial"/>
        </w:rPr>
      </w:pPr>
    </w:p>
    <w:p w14:paraId="50876B6C" w14:textId="77777777" w:rsidR="00AB5E60" w:rsidRPr="004C00F5" w:rsidRDefault="007C06B7">
      <w:pPr>
        <w:pStyle w:val="Heading1"/>
        <w:ind w:left="1868"/>
        <w:rPr>
          <w:rFonts w:cs="Arial"/>
          <w:u w:val="none"/>
        </w:rPr>
      </w:pPr>
      <w:r w:rsidRPr="004C00F5">
        <w:rPr>
          <w:rFonts w:cs="Arial"/>
          <w:u w:val="none"/>
        </w:rPr>
        <w:t>ARTICLE 9 - ASSIGNMENT AND SUBCONTRACTING</w:t>
      </w:r>
    </w:p>
    <w:p w14:paraId="7630F81B" w14:textId="77777777" w:rsidR="00AB5E60" w:rsidRPr="004C00F5" w:rsidRDefault="00AB5E60">
      <w:pPr>
        <w:pStyle w:val="BodyText"/>
        <w:spacing w:before="5"/>
        <w:rPr>
          <w:rFonts w:cs="Arial"/>
          <w:b/>
        </w:rPr>
      </w:pPr>
    </w:p>
    <w:p w14:paraId="3B79B8DB" w14:textId="77777777" w:rsidR="00C36E41" w:rsidRPr="004C00F5" w:rsidRDefault="00C36E41" w:rsidP="00320E73">
      <w:pPr>
        <w:pStyle w:val="ListParagraph"/>
        <w:numPr>
          <w:ilvl w:val="0"/>
          <w:numId w:val="12"/>
        </w:numPr>
        <w:tabs>
          <w:tab w:val="left" w:pos="920"/>
          <w:tab w:val="left" w:pos="921"/>
        </w:tabs>
        <w:ind w:right="708"/>
        <w:outlineLvl w:val="1"/>
        <w:rPr>
          <w:rFonts w:cs="Arial"/>
          <w:b/>
          <w:bCs/>
          <w:vanish/>
          <w:szCs w:val="24"/>
          <w:u w:val="single"/>
        </w:rPr>
      </w:pPr>
    </w:p>
    <w:p w14:paraId="33FB92AE" w14:textId="436977C2" w:rsidR="00C36E41" w:rsidRPr="004C00F5" w:rsidRDefault="007C06B7" w:rsidP="00320E73">
      <w:pPr>
        <w:pStyle w:val="Heading2"/>
        <w:numPr>
          <w:ilvl w:val="1"/>
          <w:numId w:val="12"/>
        </w:numPr>
        <w:rPr>
          <w:bCs/>
          <w:szCs w:val="24"/>
          <w:u w:val="single"/>
        </w:rPr>
      </w:pPr>
      <w:r w:rsidRPr="004C00F5">
        <w:rPr>
          <w:bCs/>
          <w:szCs w:val="24"/>
          <w:u w:val="single"/>
        </w:rPr>
        <w:t>Successors and Assigns; Subcontracting.</w:t>
      </w:r>
    </w:p>
    <w:p w14:paraId="4FAB16E6" w14:textId="3EF1C3FA" w:rsidR="00AB5E60" w:rsidRPr="004C00F5" w:rsidRDefault="007C06B7" w:rsidP="00C36E41">
      <w:pPr>
        <w:pStyle w:val="ListParagraph"/>
        <w:tabs>
          <w:tab w:val="left" w:pos="920"/>
          <w:tab w:val="left" w:pos="921"/>
        </w:tabs>
        <w:ind w:right="247"/>
        <w:rPr>
          <w:rFonts w:cs="Arial"/>
          <w:szCs w:val="24"/>
        </w:rPr>
      </w:pPr>
      <w:r w:rsidRPr="004C00F5">
        <w:rPr>
          <w:rFonts w:cs="Arial"/>
          <w:szCs w:val="24"/>
        </w:rPr>
        <w:t xml:space="preserve">This Agreement shall inure to the benefit of and shall be binding upon the Parties and their respective permitted successors and assigns; provided, that </w:t>
      </w:r>
      <w:r w:rsidR="000C3E4F" w:rsidRPr="004C00F5">
        <w:rPr>
          <w:rFonts w:cs="Arial"/>
          <w:szCs w:val="24"/>
          <w:highlight w:val="lightGray"/>
        </w:rPr>
        <w:t>Entity Name</w:t>
      </w:r>
      <w:r w:rsidRPr="004C00F5">
        <w:rPr>
          <w:rFonts w:cs="Arial"/>
          <w:szCs w:val="24"/>
        </w:rPr>
        <w:t xml:space="preserve"> in its discretion may elect to use such certified and licensed subcontractors as it may choose in performing any of its obligations hereunder and</w:t>
      </w:r>
      <w:r w:rsidRPr="004C00F5">
        <w:rPr>
          <w:rFonts w:cs="Arial"/>
          <w:spacing w:val="-19"/>
          <w:szCs w:val="24"/>
        </w:rPr>
        <w:t xml:space="preserve"> </w:t>
      </w:r>
      <w:r w:rsidRPr="004C00F5">
        <w:rPr>
          <w:rFonts w:cs="Arial"/>
          <w:szCs w:val="24"/>
        </w:rPr>
        <w:t xml:space="preserve">performance of any obligation of </w:t>
      </w:r>
      <w:r w:rsidR="000C3E4F" w:rsidRPr="004C00F5">
        <w:rPr>
          <w:rFonts w:cs="Arial"/>
          <w:szCs w:val="24"/>
          <w:highlight w:val="lightGray"/>
        </w:rPr>
        <w:t>Entity Name</w:t>
      </w:r>
      <w:r w:rsidRPr="004C00F5">
        <w:rPr>
          <w:rFonts w:cs="Arial"/>
          <w:szCs w:val="24"/>
        </w:rPr>
        <w:t xml:space="preserve"> by any such subcontractor shall satisfy such obligation to the extent of such subcontractor’s</w:t>
      </w:r>
      <w:r w:rsidRPr="004C00F5">
        <w:rPr>
          <w:rFonts w:cs="Arial"/>
          <w:spacing w:val="-3"/>
          <w:szCs w:val="24"/>
        </w:rPr>
        <w:t xml:space="preserve"> </w:t>
      </w:r>
      <w:r w:rsidRPr="004C00F5">
        <w:rPr>
          <w:rFonts w:cs="Arial"/>
          <w:szCs w:val="24"/>
        </w:rPr>
        <w:t>performance.</w:t>
      </w:r>
    </w:p>
    <w:p w14:paraId="719A4F64" w14:textId="77777777" w:rsidR="00AB5E60" w:rsidRPr="004C00F5" w:rsidRDefault="00AB5E60">
      <w:pPr>
        <w:pStyle w:val="BodyText"/>
        <w:spacing w:before="11"/>
        <w:rPr>
          <w:rFonts w:cs="Arial"/>
        </w:rPr>
      </w:pPr>
    </w:p>
    <w:p w14:paraId="47E4A75D" w14:textId="79C820EF" w:rsidR="00AB5E60" w:rsidRPr="004C00F5" w:rsidRDefault="007C06B7" w:rsidP="00320E73">
      <w:pPr>
        <w:pStyle w:val="ListParagraph"/>
        <w:numPr>
          <w:ilvl w:val="2"/>
          <w:numId w:val="9"/>
        </w:numPr>
        <w:tabs>
          <w:tab w:val="left" w:pos="2271"/>
          <w:tab w:val="left" w:pos="2272"/>
        </w:tabs>
        <w:ind w:right="192" w:firstLine="1442"/>
        <w:jc w:val="left"/>
        <w:rPr>
          <w:rFonts w:cs="Arial"/>
          <w:szCs w:val="24"/>
        </w:rPr>
      </w:pPr>
      <w:r w:rsidRPr="004C00F5">
        <w:rPr>
          <w:rFonts w:cs="Arial"/>
          <w:b/>
          <w:szCs w:val="24"/>
          <w:u w:val="thick"/>
        </w:rPr>
        <w:t xml:space="preserve">Assignment by </w:t>
      </w:r>
      <w:r w:rsidR="009C31D6" w:rsidRPr="009C31D6">
        <w:rPr>
          <w:rFonts w:cs="Arial"/>
          <w:b/>
          <w:szCs w:val="24"/>
          <w:highlight w:val="lightGray"/>
          <w:u w:val="thick"/>
        </w:rPr>
        <w:t>Town</w:t>
      </w:r>
      <w:r w:rsidRPr="004C00F5">
        <w:rPr>
          <w:rFonts w:cs="Arial"/>
          <w:szCs w:val="24"/>
        </w:rPr>
        <w: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not sell, transfer, assign, pledge or cause to be assumed (together, “</w:t>
      </w:r>
      <w:r w:rsidRPr="004C00F5">
        <w:rPr>
          <w:rFonts w:cs="Arial"/>
          <w:b/>
          <w:i/>
          <w:szCs w:val="24"/>
        </w:rPr>
        <w:t>Assign</w:t>
      </w:r>
      <w:r w:rsidRPr="004C00F5">
        <w:rPr>
          <w:rFonts w:cs="Arial"/>
          <w:szCs w:val="24"/>
        </w:rPr>
        <w:t>”; and any such action, an “</w:t>
      </w:r>
      <w:r w:rsidRPr="004C00F5">
        <w:rPr>
          <w:rFonts w:cs="Arial"/>
          <w:b/>
          <w:i/>
          <w:szCs w:val="24"/>
        </w:rPr>
        <w:t>Assignment</w:t>
      </w:r>
      <w:r w:rsidRPr="004C00F5">
        <w:rPr>
          <w:rFonts w:cs="Arial"/>
          <w:szCs w:val="24"/>
        </w:rPr>
        <w:t>”) this</w:t>
      </w:r>
      <w:r w:rsidRPr="004C00F5">
        <w:rPr>
          <w:rFonts w:cs="Arial"/>
          <w:spacing w:val="-22"/>
          <w:szCs w:val="24"/>
        </w:rPr>
        <w:t xml:space="preserve"> </w:t>
      </w:r>
      <w:r w:rsidRPr="004C00F5">
        <w:rPr>
          <w:rFonts w:cs="Arial"/>
          <w:szCs w:val="24"/>
        </w:rPr>
        <w:t xml:space="preserve">Agreement, in whole or in part, without the prior written consent of </w:t>
      </w:r>
      <w:r w:rsidR="000C3E4F" w:rsidRPr="004C00F5">
        <w:rPr>
          <w:rFonts w:cs="Arial"/>
          <w:szCs w:val="24"/>
          <w:highlight w:val="lightGray"/>
        </w:rPr>
        <w:t>Entity Name</w:t>
      </w:r>
      <w:r w:rsidRPr="004C00F5">
        <w:rPr>
          <w:rFonts w:cs="Arial"/>
          <w:szCs w:val="24"/>
        </w:rPr>
        <w:t xml:space="preserve"> and its applicable Financing Parties.</w:t>
      </w:r>
    </w:p>
    <w:p w14:paraId="29F57453" w14:textId="77777777" w:rsidR="00AB5E60" w:rsidRPr="004C00F5" w:rsidRDefault="00AB5E60">
      <w:pPr>
        <w:pStyle w:val="BodyText"/>
        <w:rPr>
          <w:rFonts w:cs="Arial"/>
        </w:rPr>
      </w:pPr>
    </w:p>
    <w:p w14:paraId="487C7050" w14:textId="75B809BD" w:rsidR="00AB5E60" w:rsidRPr="004C00F5" w:rsidRDefault="007C06B7" w:rsidP="00320E73">
      <w:pPr>
        <w:pStyle w:val="ListParagraph"/>
        <w:numPr>
          <w:ilvl w:val="2"/>
          <w:numId w:val="9"/>
        </w:numPr>
        <w:tabs>
          <w:tab w:val="left" w:pos="2272"/>
        </w:tabs>
        <w:spacing w:before="90"/>
        <w:ind w:left="200" w:right="190" w:firstLine="1440"/>
        <w:jc w:val="left"/>
        <w:rPr>
          <w:rFonts w:cs="Arial"/>
          <w:szCs w:val="24"/>
        </w:rPr>
      </w:pPr>
      <w:r w:rsidRPr="004C00F5">
        <w:rPr>
          <w:rFonts w:cs="Arial"/>
          <w:b/>
          <w:szCs w:val="24"/>
          <w:u w:val="thick"/>
        </w:rPr>
        <w:t xml:space="preserve">Assignment by </w:t>
      </w:r>
      <w:r w:rsidR="000C3E4F" w:rsidRPr="004C00F5">
        <w:rPr>
          <w:rFonts w:cs="Arial"/>
          <w:b/>
          <w:szCs w:val="24"/>
          <w:highlight w:val="lightGray"/>
          <w:u w:val="thick"/>
        </w:rPr>
        <w:t>Entity Name</w:t>
      </w:r>
      <w:r w:rsidRPr="004C00F5">
        <w:rPr>
          <w:rFonts w:cs="Arial"/>
          <w:szCs w:val="24"/>
        </w:rPr>
        <w:t xml:space="preserve">. </w:t>
      </w:r>
      <w:r w:rsidR="000C3E4F" w:rsidRPr="004C00F5">
        <w:rPr>
          <w:rFonts w:cs="Arial"/>
          <w:szCs w:val="24"/>
          <w:highlight w:val="lightGray"/>
        </w:rPr>
        <w:t>Entity Name</w:t>
      </w:r>
      <w:r w:rsidRPr="004C00F5">
        <w:rPr>
          <w:rFonts w:cs="Arial"/>
          <w:szCs w:val="24"/>
        </w:rPr>
        <w:t xml:space="preserve"> may with the prior written notice</w:t>
      </w:r>
      <w:r w:rsidRPr="004C00F5">
        <w:rPr>
          <w:rFonts w:cs="Arial"/>
          <w:spacing w:val="-15"/>
          <w:szCs w:val="24"/>
        </w:rPr>
        <w:t xml:space="preserve"> </w:t>
      </w:r>
      <w:r w:rsidRPr="004C00F5">
        <w:rPr>
          <w:rFonts w:cs="Arial"/>
          <w:szCs w:val="24"/>
        </w:rPr>
        <w:t>to and the prior written consent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in each instance, except as provided for in §9.2 this ARTICLE 9, assign this Agreement, in whole or in part. Any assignment shall be conditioned upon the assignee explicitly assuming in writing all of </w:t>
      </w:r>
      <w:r w:rsidR="000C3E4F" w:rsidRPr="004C00F5">
        <w:rPr>
          <w:rFonts w:cs="Arial"/>
          <w:szCs w:val="24"/>
          <w:highlight w:val="lightGray"/>
        </w:rPr>
        <w:t>Entity Name</w:t>
      </w:r>
      <w:r w:rsidRPr="004C00F5">
        <w:rPr>
          <w:rFonts w:cs="Arial"/>
          <w:szCs w:val="24"/>
        </w:rPr>
        <w:t xml:space="preserve">’s obligations under this Agreement. </w:t>
      </w:r>
      <w:r w:rsidR="000C3E4F" w:rsidRPr="004C00F5">
        <w:rPr>
          <w:rFonts w:cs="Arial"/>
          <w:szCs w:val="24"/>
          <w:highlight w:val="lightGray"/>
        </w:rPr>
        <w:t>Entity Name</w:t>
      </w:r>
      <w:r w:rsidRPr="004C00F5">
        <w:rPr>
          <w:rFonts w:cs="Arial"/>
          <w:szCs w:val="24"/>
        </w:rPr>
        <w:t xml:space="preserve"> shall deliver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thirty days’ (30) advance written notice of its intent to assign this Agreement. </w:t>
      </w:r>
      <w:r w:rsidR="000C3E4F" w:rsidRPr="004C00F5">
        <w:rPr>
          <w:rFonts w:cs="Arial"/>
          <w:szCs w:val="24"/>
          <w:highlight w:val="lightGray"/>
        </w:rPr>
        <w:t>Entity Name</w:t>
      </w:r>
      <w:r w:rsidRPr="004C00F5">
        <w:rPr>
          <w:rFonts w:cs="Arial"/>
          <w:szCs w:val="24"/>
        </w:rPr>
        <w:t xml:space="preserve"> shall also have the right to enter into one or more subleases with respect to this Agreement and/or to assign any rights under this agreement to any purchaser(s) of metering</w:t>
      </w:r>
      <w:r w:rsidRPr="004C00F5">
        <w:rPr>
          <w:rFonts w:cs="Arial"/>
          <w:spacing w:val="-3"/>
          <w:szCs w:val="24"/>
        </w:rPr>
        <w:t xml:space="preserve"> </w:t>
      </w:r>
      <w:r w:rsidRPr="004C00F5">
        <w:rPr>
          <w:rFonts w:cs="Arial"/>
          <w:szCs w:val="24"/>
        </w:rPr>
        <w:t>credits.</w:t>
      </w:r>
      <w:r w:rsidR="00102E02" w:rsidRPr="004C00F5">
        <w:rPr>
          <w:rFonts w:cs="Arial"/>
          <w:szCs w:val="24"/>
        </w:rPr>
        <w:br/>
      </w:r>
    </w:p>
    <w:p w14:paraId="1A5927E6" w14:textId="51B93AD0" w:rsidR="00C36E41" w:rsidRPr="004C00F5" w:rsidRDefault="007C06B7" w:rsidP="00320E73">
      <w:pPr>
        <w:pStyle w:val="Heading2"/>
        <w:numPr>
          <w:ilvl w:val="1"/>
          <w:numId w:val="12"/>
        </w:numPr>
        <w:rPr>
          <w:b w:val="0"/>
          <w:szCs w:val="24"/>
        </w:rPr>
      </w:pPr>
      <w:r w:rsidRPr="004C00F5">
        <w:rPr>
          <w:bCs/>
          <w:szCs w:val="24"/>
          <w:u w:val="single"/>
        </w:rPr>
        <w:t>Consent to Assignment for Financing or Leasing.</w:t>
      </w:r>
    </w:p>
    <w:p w14:paraId="7DC441E9" w14:textId="1F865F57" w:rsidR="00AB5E60" w:rsidRPr="004C00F5" w:rsidRDefault="000C3E4F" w:rsidP="00C36E41">
      <w:pPr>
        <w:pStyle w:val="ListParagraph"/>
        <w:tabs>
          <w:tab w:val="left" w:pos="920"/>
          <w:tab w:val="left" w:pos="921"/>
        </w:tabs>
        <w:spacing w:before="72"/>
        <w:ind w:right="127"/>
        <w:rPr>
          <w:rFonts w:cs="Arial"/>
          <w:szCs w:val="24"/>
        </w:rPr>
      </w:pPr>
      <w:r w:rsidRPr="004C00F5">
        <w:rPr>
          <w:rFonts w:cs="Arial"/>
          <w:szCs w:val="24"/>
          <w:highlight w:val="lightGray"/>
        </w:rPr>
        <w:t>Entity Name</w:t>
      </w:r>
      <w:r w:rsidR="007C06B7" w:rsidRPr="004C00F5">
        <w:rPr>
          <w:rFonts w:cs="Arial"/>
          <w:szCs w:val="24"/>
        </w:rPr>
        <w:t xml:space="preserve"> may seek financing for the ownership of all or a portion of the System under this Agreement, whether by a sale- leaseback of all or a portion of the System from an Equipment Leasing Party or entering into other arrangements with a Financing Party in the form of an equipment lease, finance lease, debt, equity, tax equity or other financing arrangement. </w:t>
      </w:r>
      <w:r w:rsidRPr="004C00F5">
        <w:rPr>
          <w:rFonts w:cs="Arial"/>
          <w:szCs w:val="24"/>
          <w:highlight w:val="lightGray"/>
        </w:rPr>
        <w:t>Entity Name</w:t>
      </w:r>
      <w:r w:rsidR="007C06B7" w:rsidRPr="004C00F5">
        <w:rPr>
          <w:rFonts w:cs="Arial"/>
          <w:szCs w:val="24"/>
        </w:rPr>
        <w:t xml:space="preserve"> may collaterally </w:t>
      </w:r>
      <w:r w:rsidR="00B07113" w:rsidRPr="004C00F5">
        <w:rPr>
          <w:rFonts w:cs="Arial"/>
          <w:szCs w:val="24"/>
        </w:rPr>
        <w:t>assign or</w:t>
      </w:r>
      <w:r w:rsidR="007C06B7" w:rsidRPr="004C00F5">
        <w:rPr>
          <w:rFonts w:cs="Arial"/>
          <w:szCs w:val="24"/>
        </w:rPr>
        <w:t xml:space="preserve"> assign fully in connection with any financing of the System (which may, in connection with such Assignment, permit the Financing Party to further assign collaterally), its rights, and/or obligations hereunder for purposes of securing such financing or leasing arrangement.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hereby consents to any such Assignment, provided</w:t>
      </w:r>
      <w:r w:rsidR="007C06B7" w:rsidRPr="004C00F5">
        <w:rPr>
          <w:rFonts w:cs="Arial"/>
          <w:spacing w:val="-10"/>
          <w:szCs w:val="24"/>
        </w:rPr>
        <w:t xml:space="preserve"> </w:t>
      </w:r>
      <w:r w:rsidR="007C06B7" w:rsidRPr="004C00F5">
        <w:rPr>
          <w:rFonts w:cs="Arial"/>
          <w:szCs w:val="24"/>
        </w:rPr>
        <w:t>that:</w:t>
      </w:r>
    </w:p>
    <w:p w14:paraId="6D2187D8" w14:textId="77777777" w:rsidR="00AB5E60" w:rsidRPr="004C00F5" w:rsidRDefault="00AB5E60" w:rsidP="00BE10FB">
      <w:pPr>
        <w:pStyle w:val="BodyText"/>
        <w:spacing w:before="10"/>
        <w:ind w:left="288"/>
        <w:rPr>
          <w:rFonts w:cs="Arial"/>
        </w:rPr>
      </w:pPr>
    </w:p>
    <w:p w14:paraId="0AB75ECF" w14:textId="77777777" w:rsidR="00BE10FB" w:rsidRPr="00BE10FB" w:rsidRDefault="00BE10FB" w:rsidP="00320E73">
      <w:pPr>
        <w:pStyle w:val="ListParagraph"/>
        <w:numPr>
          <w:ilvl w:val="0"/>
          <w:numId w:val="16"/>
        </w:numPr>
        <w:tabs>
          <w:tab w:val="left" w:pos="2271"/>
          <w:tab w:val="left" w:pos="2272"/>
        </w:tabs>
        <w:ind w:left="288" w:right="126"/>
        <w:rPr>
          <w:rFonts w:cs="Arial"/>
          <w:vanish/>
          <w:szCs w:val="24"/>
        </w:rPr>
      </w:pPr>
    </w:p>
    <w:p w14:paraId="6210D787" w14:textId="77777777" w:rsidR="00BE10FB" w:rsidRPr="00BE10FB" w:rsidRDefault="00BE10FB" w:rsidP="00320E73">
      <w:pPr>
        <w:pStyle w:val="ListParagraph"/>
        <w:numPr>
          <w:ilvl w:val="1"/>
          <w:numId w:val="16"/>
        </w:numPr>
        <w:tabs>
          <w:tab w:val="left" w:pos="2271"/>
          <w:tab w:val="left" w:pos="2272"/>
        </w:tabs>
        <w:ind w:left="288" w:right="126"/>
        <w:rPr>
          <w:rFonts w:cs="Arial"/>
          <w:vanish/>
          <w:szCs w:val="24"/>
        </w:rPr>
      </w:pPr>
    </w:p>
    <w:p w14:paraId="3A99AF2C" w14:textId="77777777" w:rsidR="00BE10FB" w:rsidRPr="00BE10FB" w:rsidRDefault="00BE10FB" w:rsidP="00320E73">
      <w:pPr>
        <w:pStyle w:val="ListParagraph"/>
        <w:numPr>
          <w:ilvl w:val="1"/>
          <w:numId w:val="16"/>
        </w:numPr>
        <w:tabs>
          <w:tab w:val="left" w:pos="2271"/>
          <w:tab w:val="left" w:pos="2272"/>
        </w:tabs>
        <w:ind w:left="288" w:right="126"/>
        <w:rPr>
          <w:rFonts w:cs="Arial"/>
          <w:vanish/>
          <w:szCs w:val="24"/>
        </w:rPr>
      </w:pPr>
    </w:p>
    <w:p w14:paraId="3A656194" w14:textId="3781D305" w:rsidR="00AB5E60" w:rsidRPr="004C00F5" w:rsidRDefault="007C06B7" w:rsidP="00320E73">
      <w:pPr>
        <w:pStyle w:val="ListParagraph"/>
        <w:numPr>
          <w:ilvl w:val="2"/>
          <w:numId w:val="16"/>
        </w:numPr>
        <w:tabs>
          <w:tab w:val="left" w:pos="2271"/>
          <w:tab w:val="left" w:pos="2272"/>
        </w:tabs>
        <w:ind w:left="288" w:right="126" w:firstLine="1440"/>
        <w:jc w:val="left"/>
        <w:rPr>
          <w:rFonts w:cs="Arial"/>
          <w:szCs w:val="24"/>
        </w:rPr>
      </w:pPr>
      <w:r w:rsidRPr="004C00F5">
        <w:rPr>
          <w:rFonts w:cs="Arial"/>
          <w:szCs w:val="24"/>
        </w:rPr>
        <w:t xml:space="preserve">Such Assignment shall not create any lien or other encumbrance </w:t>
      </w:r>
      <w:r w:rsidR="00BE10FB">
        <w:rPr>
          <w:rFonts w:cs="Arial"/>
          <w:szCs w:val="24"/>
        </w:rPr>
        <w:br/>
      </w:r>
      <w:r w:rsidRPr="004C00F5">
        <w:rPr>
          <w:rFonts w:cs="Arial"/>
          <w:szCs w:val="24"/>
        </w:rPr>
        <w:t xml:space="preserve">on the Premises other than </w:t>
      </w:r>
      <w:r w:rsidR="000C3E4F" w:rsidRPr="004C00F5">
        <w:rPr>
          <w:rFonts w:cs="Arial"/>
          <w:szCs w:val="24"/>
          <w:highlight w:val="lightGray"/>
        </w:rPr>
        <w:t>Entity Name</w:t>
      </w:r>
      <w:r w:rsidRPr="004C00F5">
        <w:rPr>
          <w:rFonts w:cs="Arial"/>
          <w:szCs w:val="24"/>
        </w:rPr>
        <w:t>’s rights and obligations contemplated in this Agreement nor on any other real or personal property located on the Premises other than the System; and all provisions regarding the entry onto and use of the applicable Lease Area shall remain in</w:t>
      </w:r>
      <w:r w:rsidRPr="004C00F5">
        <w:rPr>
          <w:rFonts w:cs="Arial"/>
          <w:spacing w:val="-8"/>
          <w:szCs w:val="24"/>
        </w:rPr>
        <w:t xml:space="preserve"> </w:t>
      </w:r>
      <w:r w:rsidRPr="004C00F5">
        <w:rPr>
          <w:rFonts w:cs="Arial"/>
          <w:szCs w:val="24"/>
        </w:rPr>
        <w:t>effect;</w:t>
      </w:r>
    </w:p>
    <w:p w14:paraId="5E5D4B32" w14:textId="77777777" w:rsidR="00AB5E60" w:rsidRPr="004C00F5" w:rsidRDefault="00AB5E60" w:rsidP="00BE10FB">
      <w:pPr>
        <w:pStyle w:val="BodyText"/>
        <w:spacing w:before="11"/>
        <w:ind w:left="288" w:firstLine="1440"/>
        <w:rPr>
          <w:rFonts w:cs="Arial"/>
        </w:rPr>
      </w:pPr>
    </w:p>
    <w:p w14:paraId="3C1AB49A" w14:textId="47925B54" w:rsidR="00AB5E60" w:rsidRPr="004C00F5" w:rsidRDefault="007C06B7" w:rsidP="00320E73">
      <w:pPr>
        <w:pStyle w:val="ListParagraph"/>
        <w:numPr>
          <w:ilvl w:val="2"/>
          <w:numId w:val="16"/>
        </w:numPr>
        <w:tabs>
          <w:tab w:val="left" w:pos="2271"/>
          <w:tab w:val="left" w:pos="2272"/>
        </w:tabs>
        <w:ind w:left="288" w:right="289" w:firstLine="1440"/>
        <w:jc w:val="left"/>
        <w:rPr>
          <w:rFonts w:cs="Arial"/>
          <w:szCs w:val="24"/>
        </w:rPr>
      </w:pPr>
      <w:r w:rsidRPr="004C00F5">
        <w:rPr>
          <w:rFonts w:cs="Arial"/>
          <w:szCs w:val="24"/>
        </w:rPr>
        <w:t xml:space="preserve">If </w:t>
      </w:r>
      <w:r w:rsidR="000C3E4F" w:rsidRPr="004C00F5">
        <w:rPr>
          <w:rFonts w:cs="Arial"/>
          <w:szCs w:val="24"/>
          <w:highlight w:val="lightGray"/>
        </w:rPr>
        <w:t>Entity Name</w:t>
      </w:r>
      <w:r w:rsidRPr="004C00F5">
        <w:rPr>
          <w:rFonts w:cs="Arial"/>
          <w:szCs w:val="24"/>
        </w:rPr>
        <w:t xml:space="preserve"> assigns this Agreement, or any portion hereof, to a Financing Party as provided herein,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acknowledges and agrees that such Financing Party shall not be personally liable for the performance of such assigned obligations hereunder except to the extent of the interest of the Financing Parties in the System. Notwithstanding any such Assignment to one or more Financing Parties or a designee thereof, </w:t>
      </w:r>
      <w:r w:rsidR="000C3E4F" w:rsidRPr="004C00F5">
        <w:rPr>
          <w:rFonts w:cs="Arial"/>
          <w:szCs w:val="24"/>
          <w:highlight w:val="lightGray"/>
        </w:rPr>
        <w:t>Entity Name</w:t>
      </w:r>
      <w:r w:rsidRPr="004C00F5">
        <w:rPr>
          <w:rFonts w:cs="Arial"/>
          <w:szCs w:val="24"/>
        </w:rPr>
        <w:t xml:space="preserve"> shall not be released and discharged from and shall remain liable for any and all obligations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arising or accruing hereunder (and, in the case of a partial Assignment, for the obligations accruing after the date of such Assignment with respect to obligations accruing under the unassigned portion of the Agreement).</w:t>
      </w:r>
    </w:p>
    <w:p w14:paraId="678F3FF3" w14:textId="77777777" w:rsidR="00AB5E60" w:rsidRPr="004C00F5" w:rsidRDefault="00AB5E60" w:rsidP="00BE10FB">
      <w:pPr>
        <w:pStyle w:val="BodyText"/>
        <w:spacing w:before="10"/>
        <w:ind w:left="288" w:firstLine="1440"/>
        <w:rPr>
          <w:rFonts w:cs="Arial"/>
        </w:rPr>
      </w:pPr>
    </w:p>
    <w:p w14:paraId="7D953C78" w14:textId="315FD75C" w:rsidR="00AB5E60" w:rsidRPr="004C00F5" w:rsidRDefault="007C06B7" w:rsidP="00320E73">
      <w:pPr>
        <w:pStyle w:val="ListParagraph"/>
        <w:numPr>
          <w:ilvl w:val="2"/>
          <w:numId w:val="16"/>
        </w:numPr>
        <w:tabs>
          <w:tab w:val="left" w:pos="2271"/>
          <w:tab w:val="left" w:pos="2272"/>
        </w:tabs>
        <w:ind w:left="288" w:right="189" w:firstLine="1440"/>
        <w:jc w:val="left"/>
        <w:rPr>
          <w:rFonts w:cs="Arial"/>
          <w:szCs w:val="24"/>
        </w:rPr>
      </w:pPr>
      <w:r w:rsidRPr="004C00F5">
        <w:rPr>
          <w:rFonts w:cs="Arial"/>
          <w:szCs w:val="24"/>
        </w:rPr>
        <w:t>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agrees to sign, execute and deliver or cause to be delivered each such consent to assignment, legal opinion, instrument or other document as </w:t>
      </w:r>
      <w:r w:rsidR="000C3E4F" w:rsidRPr="004C00F5">
        <w:rPr>
          <w:rFonts w:cs="Arial"/>
          <w:szCs w:val="24"/>
          <w:highlight w:val="lightGray"/>
        </w:rPr>
        <w:t>Entity Name</w:t>
      </w:r>
      <w:r w:rsidRPr="004C00F5">
        <w:rPr>
          <w:rFonts w:cs="Arial"/>
          <w:szCs w:val="24"/>
        </w:rPr>
        <w:t xml:space="preserve"> or its Financing Parties, if any, may reasonably request to satisfy the requirements of any Financing Party with respect to or in connection with any financing or leasing of the System.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also agrees, to the extent required by a Financing Party, if any, to provide </w:t>
      </w:r>
      <w:r w:rsidR="000C3E4F" w:rsidRPr="004C00F5">
        <w:rPr>
          <w:rFonts w:cs="Arial"/>
          <w:szCs w:val="24"/>
          <w:highlight w:val="lightGray"/>
        </w:rPr>
        <w:t>Entity Name</w:t>
      </w:r>
      <w:r w:rsidRPr="004C00F5">
        <w:rPr>
          <w:rFonts w:cs="Arial"/>
          <w:szCs w:val="24"/>
        </w:rPr>
        <w:t xml:space="preserve"> and/or a Financing Party with such information about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or the Premises as </w:t>
      </w:r>
      <w:r w:rsidR="000C3E4F" w:rsidRPr="004C00F5">
        <w:rPr>
          <w:rFonts w:cs="Arial"/>
          <w:szCs w:val="24"/>
          <w:highlight w:val="lightGray"/>
        </w:rPr>
        <w:t>Entity Name</w:t>
      </w:r>
      <w:r w:rsidRPr="004C00F5">
        <w:rPr>
          <w:rFonts w:cs="Arial"/>
          <w:szCs w:val="24"/>
        </w:rPr>
        <w:t xml:space="preserve">, a Financing Party may reasonably request, provided that </w:t>
      </w:r>
      <w:r w:rsidR="000C3E4F" w:rsidRPr="004C00F5">
        <w:rPr>
          <w:rFonts w:cs="Arial"/>
          <w:szCs w:val="24"/>
          <w:highlight w:val="lightGray"/>
        </w:rPr>
        <w:t>Entity Name</w:t>
      </w:r>
      <w:r w:rsidRPr="004C00F5">
        <w:rPr>
          <w:rFonts w:cs="Arial"/>
          <w:szCs w:val="24"/>
        </w:rPr>
        <w:t xml:space="preserve"> shall be responsible for any expense incurred by</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in connection therewith, and provided further that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not be required to disclose any information deemed confidential under any Applicable</w:t>
      </w:r>
      <w:r w:rsidRPr="004C00F5">
        <w:rPr>
          <w:rFonts w:cs="Arial"/>
          <w:spacing w:val="-11"/>
          <w:szCs w:val="24"/>
        </w:rPr>
        <w:t xml:space="preserve"> </w:t>
      </w:r>
      <w:r w:rsidRPr="004C00F5">
        <w:rPr>
          <w:rFonts w:cs="Arial"/>
          <w:szCs w:val="24"/>
        </w:rPr>
        <w:t>Law.</w:t>
      </w:r>
    </w:p>
    <w:p w14:paraId="613DB6B6" w14:textId="77777777" w:rsidR="00AB5E60" w:rsidRPr="004C00F5" w:rsidRDefault="00AB5E60" w:rsidP="00BE10FB">
      <w:pPr>
        <w:pStyle w:val="BodyText"/>
        <w:spacing w:before="11"/>
        <w:ind w:left="288" w:firstLine="1440"/>
        <w:rPr>
          <w:rFonts w:cs="Arial"/>
        </w:rPr>
      </w:pPr>
    </w:p>
    <w:p w14:paraId="17974C58" w14:textId="43DE853B" w:rsidR="00AB5E60" w:rsidRPr="004C00F5" w:rsidRDefault="000C3E4F" w:rsidP="00320E73">
      <w:pPr>
        <w:pStyle w:val="ListParagraph"/>
        <w:numPr>
          <w:ilvl w:val="2"/>
          <w:numId w:val="16"/>
        </w:numPr>
        <w:tabs>
          <w:tab w:val="left" w:pos="2271"/>
          <w:tab w:val="left" w:pos="2272"/>
        </w:tabs>
        <w:ind w:left="288" w:right="428" w:firstLine="1440"/>
        <w:jc w:val="left"/>
        <w:rPr>
          <w:rFonts w:cs="Arial"/>
          <w:szCs w:val="24"/>
        </w:rPr>
      </w:pPr>
      <w:r w:rsidRPr="004C00F5">
        <w:rPr>
          <w:rFonts w:cs="Arial"/>
          <w:szCs w:val="24"/>
          <w:highlight w:val="lightGray"/>
        </w:rPr>
        <w:t>Entity Name</w:t>
      </w:r>
      <w:r w:rsidR="007C06B7" w:rsidRPr="004C00F5">
        <w:rPr>
          <w:rFonts w:cs="Arial"/>
          <w:szCs w:val="24"/>
        </w:rPr>
        <w:t xml:space="preserve"> shall be responsible to reimburse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for all costs and expenses incurred in connection with the </w:t>
      </w:r>
      <w:r w:rsidR="009C31D6" w:rsidRPr="009C31D6">
        <w:rPr>
          <w:rFonts w:cs="Arial"/>
          <w:szCs w:val="24"/>
          <w:highlight w:val="lightGray"/>
        </w:rPr>
        <w:t>Town</w:t>
      </w:r>
      <w:r w:rsidR="007C06B7" w:rsidRPr="004C00F5">
        <w:rPr>
          <w:rFonts w:cs="Arial"/>
          <w:szCs w:val="24"/>
        </w:rPr>
        <w:t>’s obligations hereunder in connection with any System Financing including, without limitation by reason of specification, reasonable</w:t>
      </w:r>
      <w:r w:rsidR="007C06B7" w:rsidRPr="004C00F5">
        <w:rPr>
          <w:rFonts w:cs="Arial"/>
          <w:spacing w:val="-18"/>
          <w:szCs w:val="24"/>
        </w:rPr>
        <w:t xml:space="preserve"> </w:t>
      </w:r>
      <w:r w:rsidR="007C06B7" w:rsidRPr="004C00F5">
        <w:rPr>
          <w:rFonts w:cs="Arial"/>
          <w:szCs w:val="24"/>
        </w:rPr>
        <w:t>attorney, engineer and other consultant fees and</w:t>
      </w:r>
      <w:r w:rsidR="007C06B7" w:rsidRPr="004C00F5">
        <w:rPr>
          <w:rFonts w:cs="Arial"/>
          <w:spacing w:val="-1"/>
          <w:szCs w:val="24"/>
        </w:rPr>
        <w:t xml:space="preserve"> </w:t>
      </w:r>
      <w:r w:rsidR="007C06B7" w:rsidRPr="004C00F5">
        <w:rPr>
          <w:rFonts w:cs="Arial"/>
          <w:szCs w:val="24"/>
        </w:rPr>
        <w:t>disbursements.</w:t>
      </w:r>
      <w:r w:rsidR="00102E02" w:rsidRPr="004C00F5">
        <w:rPr>
          <w:rFonts w:cs="Arial"/>
          <w:szCs w:val="24"/>
        </w:rPr>
        <w:br/>
      </w:r>
    </w:p>
    <w:p w14:paraId="3BEC7E3F" w14:textId="77777777" w:rsidR="00AB5E60" w:rsidRPr="004C00F5" w:rsidRDefault="007C06B7" w:rsidP="00320E73">
      <w:pPr>
        <w:pStyle w:val="Heading2"/>
        <w:numPr>
          <w:ilvl w:val="1"/>
          <w:numId w:val="12"/>
        </w:numPr>
        <w:rPr>
          <w:bCs/>
          <w:szCs w:val="24"/>
          <w:u w:val="single"/>
        </w:rPr>
      </w:pPr>
      <w:r w:rsidRPr="004C00F5">
        <w:rPr>
          <w:szCs w:val="24"/>
        </w:rPr>
        <w:t>Rights of Financing</w:t>
      </w:r>
      <w:r w:rsidRPr="004C00F5">
        <w:rPr>
          <w:spacing w:val="-1"/>
          <w:szCs w:val="24"/>
        </w:rPr>
        <w:t xml:space="preserve"> </w:t>
      </w:r>
      <w:r w:rsidRPr="004C00F5">
        <w:rPr>
          <w:szCs w:val="24"/>
        </w:rPr>
        <w:t>Parties</w:t>
      </w:r>
      <w:r w:rsidRPr="004C00F5">
        <w:rPr>
          <w:b w:val="0"/>
          <w:szCs w:val="24"/>
          <w:u w:val="none"/>
        </w:rPr>
        <w:t>.</w:t>
      </w:r>
    </w:p>
    <w:p w14:paraId="7AB40050" w14:textId="77777777" w:rsidR="00AB5E60" w:rsidRPr="004C00F5" w:rsidRDefault="00AB5E60">
      <w:pPr>
        <w:pStyle w:val="BodyText"/>
        <w:spacing w:before="9"/>
        <w:rPr>
          <w:rFonts w:cs="Arial"/>
        </w:rPr>
      </w:pPr>
    </w:p>
    <w:p w14:paraId="3951E7EF" w14:textId="77777777" w:rsidR="00BE10FB" w:rsidRPr="00BE10FB" w:rsidRDefault="00BE10FB" w:rsidP="00320E73">
      <w:pPr>
        <w:pStyle w:val="ListParagraph"/>
        <w:numPr>
          <w:ilvl w:val="0"/>
          <w:numId w:val="17"/>
        </w:numPr>
        <w:tabs>
          <w:tab w:val="left" w:pos="2250"/>
        </w:tabs>
        <w:spacing w:before="1"/>
        <w:rPr>
          <w:rFonts w:cs="Arial"/>
          <w:vanish/>
          <w:szCs w:val="24"/>
        </w:rPr>
      </w:pPr>
    </w:p>
    <w:p w14:paraId="064593CE" w14:textId="77777777" w:rsidR="00BE10FB" w:rsidRPr="00BE10FB" w:rsidRDefault="00BE10FB" w:rsidP="00320E73">
      <w:pPr>
        <w:pStyle w:val="ListParagraph"/>
        <w:numPr>
          <w:ilvl w:val="1"/>
          <w:numId w:val="17"/>
        </w:numPr>
        <w:tabs>
          <w:tab w:val="left" w:pos="2250"/>
        </w:tabs>
        <w:spacing w:before="1"/>
        <w:rPr>
          <w:rFonts w:cs="Arial"/>
          <w:vanish/>
          <w:szCs w:val="24"/>
        </w:rPr>
      </w:pPr>
    </w:p>
    <w:p w14:paraId="69641C5C" w14:textId="77777777" w:rsidR="00BE10FB" w:rsidRPr="00BE10FB" w:rsidRDefault="00BE10FB" w:rsidP="00320E73">
      <w:pPr>
        <w:pStyle w:val="ListParagraph"/>
        <w:numPr>
          <w:ilvl w:val="1"/>
          <w:numId w:val="17"/>
        </w:numPr>
        <w:tabs>
          <w:tab w:val="left" w:pos="2250"/>
        </w:tabs>
        <w:spacing w:before="1"/>
        <w:rPr>
          <w:rFonts w:cs="Arial"/>
          <w:vanish/>
          <w:szCs w:val="24"/>
        </w:rPr>
      </w:pPr>
    </w:p>
    <w:p w14:paraId="793575B8" w14:textId="77777777" w:rsidR="00BE10FB" w:rsidRPr="00BE10FB" w:rsidRDefault="00BE10FB" w:rsidP="00320E73">
      <w:pPr>
        <w:pStyle w:val="ListParagraph"/>
        <w:numPr>
          <w:ilvl w:val="1"/>
          <w:numId w:val="17"/>
        </w:numPr>
        <w:tabs>
          <w:tab w:val="left" w:pos="2250"/>
        </w:tabs>
        <w:spacing w:before="1"/>
        <w:rPr>
          <w:rFonts w:cs="Arial"/>
          <w:vanish/>
          <w:szCs w:val="24"/>
        </w:rPr>
      </w:pPr>
    </w:p>
    <w:p w14:paraId="64186AEE" w14:textId="07B717D7" w:rsidR="00AB5E60" w:rsidRPr="004C00F5" w:rsidRDefault="00BE10FB" w:rsidP="00320E73">
      <w:pPr>
        <w:pStyle w:val="ListParagraph"/>
        <w:numPr>
          <w:ilvl w:val="2"/>
          <w:numId w:val="17"/>
        </w:numPr>
        <w:tabs>
          <w:tab w:val="left" w:pos="2250"/>
        </w:tabs>
        <w:spacing w:before="1"/>
        <w:ind w:left="288" w:firstLine="1440"/>
        <w:jc w:val="left"/>
        <w:rPr>
          <w:rFonts w:cs="Arial"/>
          <w:szCs w:val="24"/>
        </w:rPr>
      </w:pPr>
      <w:r>
        <w:rPr>
          <w:rFonts w:cs="Arial"/>
          <w:szCs w:val="24"/>
        </w:rPr>
        <w:t xml:space="preserve"> </w:t>
      </w:r>
      <w:r w:rsidR="007C06B7" w:rsidRPr="001342E8">
        <w:rPr>
          <w:rFonts w:cs="Arial"/>
          <w:b/>
          <w:szCs w:val="24"/>
          <w:u w:val="single"/>
        </w:rPr>
        <w:t>Rights Upon Event of Default.</w:t>
      </w:r>
      <w:r w:rsidR="007C06B7" w:rsidRPr="004C00F5">
        <w:rPr>
          <w:rFonts w:cs="Arial"/>
          <w:szCs w:val="24"/>
        </w:rPr>
        <w:t xml:space="preserve"> Notwithstanding any contrary term </w:t>
      </w:r>
      <w:r>
        <w:rPr>
          <w:rFonts w:cs="Arial"/>
          <w:szCs w:val="24"/>
        </w:rPr>
        <w:br/>
      </w:r>
      <w:r w:rsidR="007C06B7" w:rsidRPr="004C00F5">
        <w:rPr>
          <w:rFonts w:cs="Arial"/>
          <w:szCs w:val="24"/>
        </w:rPr>
        <w:t>of</w:t>
      </w:r>
      <w:r w:rsidR="00C06BB2" w:rsidRPr="004C00F5">
        <w:rPr>
          <w:rFonts w:cs="Arial"/>
          <w:szCs w:val="24"/>
        </w:rPr>
        <w:t xml:space="preserve"> </w:t>
      </w:r>
      <w:r w:rsidR="007C06B7" w:rsidRPr="004C00F5">
        <w:rPr>
          <w:rFonts w:cs="Arial"/>
          <w:szCs w:val="24"/>
        </w:rPr>
        <w:t>this</w:t>
      </w:r>
      <w:r w:rsidR="00C06BB2" w:rsidRPr="004C00F5">
        <w:rPr>
          <w:rFonts w:cs="Arial"/>
          <w:szCs w:val="24"/>
        </w:rPr>
        <w:t xml:space="preserve"> </w:t>
      </w:r>
      <w:r w:rsidR="007C06B7" w:rsidRPr="004C00F5">
        <w:rPr>
          <w:rFonts w:cs="Arial"/>
          <w:szCs w:val="24"/>
        </w:rPr>
        <w:t>Agreement:</w:t>
      </w:r>
    </w:p>
    <w:p w14:paraId="17CB22B3" w14:textId="77777777" w:rsidR="00AB5E60" w:rsidRPr="004C00F5" w:rsidRDefault="00AB5E60">
      <w:pPr>
        <w:pStyle w:val="BodyText"/>
        <w:spacing w:before="9"/>
        <w:rPr>
          <w:rFonts w:cs="Arial"/>
        </w:rPr>
      </w:pPr>
    </w:p>
    <w:p w14:paraId="66FEF8A1" w14:textId="77777777" w:rsidR="00AB5E60" w:rsidRPr="004C00F5" w:rsidRDefault="007C06B7" w:rsidP="00320E73">
      <w:pPr>
        <w:pStyle w:val="ListParagraph"/>
        <w:numPr>
          <w:ilvl w:val="3"/>
          <w:numId w:val="17"/>
        </w:numPr>
        <w:tabs>
          <w:tab w:val="left" w:pos="3080"/>
          <w:tab w:val="left" w:pos="3081"/>
        </w:tabs>
        <w:spacing w:before="1"/>
        <w:ind w:firstLine="2160"/>
        <w:rPr>
          <w:rFonts w:cs="Arial"/>
          <w:szCs w:val="24"/>
        </w:rPr>
      </w:pPr>
      <w:r w:rsidRPr="004C00F5">
        <w:rPr>
          <w:rFonts w:cs="Arial"/>
          <w:szCs w:val="24"/>
        </w:rPr>
        <w:t>The Financing Party, as owner of the System, or as</w:t>
      </w:r>
      <w:r w:rsidRPr="004C00F5">
        <w:rPr>
          <w:rFonts w:cs="Arial"/>
          <w:spacing w:val="-7"/>
          <w:szCs w:val="24"/>
        </w:rPr>
        <w:t xml:space="preserve"> </w:t>
      </w:r>
      <w:r w:rsidRPr="004C00F5">
        <w:rPr>
          <w:rFonts w:cs="Arial"/>
          <w:szCs w:val="24"/>
        </w:rPr>
        <w:t>collateral</w:t>
      </w:r>
    </w:p>
    <w:p w14:paraId="34DC4769" w14:textId="0A99BD10" w:rsidR="00AB5E60" w:rsidRPr="004C00F5" w:rsidRDefault="007C06B7" w:rsidP="009E4C38">
      <w:pPr>
        <w:pStyle w:val="BodyText"/>
        <w:ind w:left="200"/>
        <w:rPr>
          <w:rFonts w:cs="Arial"/>
        </w:rPr>
      </w:pPr>
      <w:r w:rsidRPr="004C00F5">
        <w:rPr>
          <w:rFonts w:cs="Arial"/>
        </w:rPr>
        <w:t xml:space="preserve">assignee of this Agreement, shall be entitled to exercise, in the place and stead of </w:t>
      </w:r>
      <w:r w:rsidR="000C3E4F" w:rsidRPr="004C00F5">
        <w:rPr>
          <w:rFonts w:cs="Arial"/>
          <w:highlight w:val="lightGray"/>
        </w:rPr>
        <w:t>Entity Name</w:t>
      </w:r>
      <w:r w:rsidRPr="004C00F5">
        <w:rPr>
          <w:rFonts w:cs="Arial"/>
        </w:rPr>
        <w:t>, any</w:t>
      </w:r>
      <w:r w:rsidR="009E4C38" w:rsidRPr="004C00F5">
        <w:rPr>
          <w:rFonts w:cs="Arial"/>
        </w:rPr>
        <w:t xml:space="preserve"> </w:t>
      </w:r>
      <w:r w:rsidRPr="004C00F5">
        <w:rPr>
          <w:rFonts w:cs="Arial"/>
        </w:rPr>
        <w:t xml:space="preserve">and all rights and remedies of </w:t>
      </w:r>
      <w:r w:rsidR="000C3E4F" w:rsidRPr="004C00F5">
        <w:rPr>
          <w:rFonts w:cs="Arial"/>
          <w:highlight w:val="lightGray"/>
        </w:rPr>
        <w:t>Entity Name</w:t>
      </w:r>
      <w:r w:rsidRPr="004C00F5">
        <w:rPr>
          <w:rFonts w:cs="Arial"/>
        </w:rPr>
        <w:t xml:space="preserve"> under this Agreement in accordance with the terms of this Agreement. The Financing Party shall also be entitled to exercise all rights and remedies of owners or secured parties, respectively, generally with respect to this Agreement and the System;</w:t>
      </w:r>
    </w:p>
    <w:p w14:paraId="01AC63D6" w14:textId="77777777" w:rsidR="00AB5E60" w:rsidRPr="004C00F5" w:rsidRDefault="00AB5E60">
      <w:pPr>
        <w:pStyle w:val="BodyText"/>
        <w:spacing w:before="10"/>
        <w:rPr>
          <w:rFonts w:cs="Arial"/>
        </w:rPr>
      </w:pPr>
    </w:p>
    <w:p w14:paraId="4D7EB04E" w14:textId="7850FBA6" w:rsidR="00AB5E60" w:rsidRPr="004C00F5" w:rsidRDefault="007C06B7" w:rsidP="00320E73">
      <w:pPr>
        <w:pStyle w:val="ListParagraph"/>
        <w:numPr>
          <w:ilvl w:val="3"/>
          <w:numId w:val="17"/>
        </w:numPr>
        <w:tabs>
          <w:tab w:val="left" w:pos="3080"/>
          <w:tab w:val="left" w:pos="3081"/>
        </w:tabs>
        <w:ind w:right="108" w:firstLine="2160"/>
        <w:rPr>
          <w:rFonts w:cs="Arial"/>
          <w:szCs w:val="24"/>
        </w:rPr>
      </w:pPr>
      <w:r w:rsidRPr="004C00F5">
        <w:rPr>
          <w:rFonts w:cs="Arial"/>
          <w:szCs w:val="24"/>
        </w:rPr>
        <w:t xml:space="preserve">The Financing Party shall have the right, but not the obligation, to pay all sums due under this Agreement and to perform any other act, duty or obligation required of </w:t>
      </w:r>
      <w:r w:rsidR="000C3E4F" w:rsidRPr="004C00F5">
        <w:rPr>
          <w:rFonts w:cs="Arial"/>
          <w:szCs w:val="24"/>
          <w:highlight w:val="lightGray"/>
        </w:rPr>
        <w:t>Entity Name</w:t>
      </w:r>
      <w:r w:rsidRPr="004C00F5">
        <w:rPr>
          <w:rFonts w:cs="Arial"/>
          <w:szCs w:val="24"/>
        </w:rPr>
        <w:t xml:space="preserve"> thereunder or cause to be cured any default of </w:t>
      </w:r>
      <w:r w:rsidR="000C3E4F" w:rsidRPr="004C00F5">
        <w:rPr>
          <w:rFonts w:cs="Arial"/>
          <w:szCs w:val="24"/>
          <w:highlight w:val="lightGray"/>
        </w:rPr>
        <w:t>Entity Name</w:t>
      </w:r>
      <w:r w:rsidRPr="004C00F5">
        <w:rPr>
          <w:rFonts w:cs="Arial"/>
          <w:szCs w:val="24"/>
        </w:rPr>
        <w:t xml:space="preserve"> hereunder in the time and manner provided by the terms of this Agreement. Nothing herein requires the Financing Party to cure any default of </w:t>
      </w:r>
      <w:r w:rsidR="000C3E4F" w:rsidRPr="004C00F5">
        <w:rPr>
          <w:rFonts w:cs="Arial"/>
          <w:szCs w:val="24"/>
          <w:highlight w:val="lightGray"/>
        </w:rPr>
        <w:t>Entity Name</w:t>
      </w:r>
      <w:r w:rsidRPr="004C00F5">
        <w:rPr>
          <w:rFonts w:cs="Arial"/>
          <w:szCs w:val="24"/>
        </w:rPr>
        <w:t xml:space="preserve"> under this Agreement or (unless the Financing Party has succeeded to </w:t>
      </w:r>
      <w:r w:rsidR="000C3E4F" w:rsidRPr="004C00F5">
        <w:rPr>
          <w:rFonts w:cs="Arial"/>
          <w:szCs w:val="24"/>
          <w:highlight w:val="lightGray"/>
        </w:rPr>
        <w:t>Entity Name</w:t>
      </w:r>
      <w:r w:rsidRPr="004C00F5">
        <w:rPr>
          <w:rFonts w:cs="Arial"/>
          <w:szCs w:val="24"/>
        </w:rPr>
        <w:t>’s interests under this Agreement) to perform any act, duty or obligation of</w:t>
      </w:r>
      <w:r w:rsidRPr="004C00F5">
        <w:rPr>
          <w:rFonts w:cs="Arial"/>
          <w:spacing w:val="-18"/>
          <w:szCs w:val="24"/>
        </w:rPr>
        <w:t xml:space="preserve"> </w:t>
      </w:r>
      <w:r w:rsidR="000C3E4F" w:rsidRPr="004C00F5">
        <w:rPr>
          <w:rFonts w:cs="Arial"/>
          <w:szCs w:val="24"/>
          <w:highlight w:val="lightGray"/>
        </w:rPr>
        <w:t>Entity Name</w:t>
      </w:r>
      <w:r w:rsidRPr="004C00F5">
        <w:rPr>
          <w:rFonts w:cs="Arial"/>
          <w:szCs w:val="24"/>
        </w:rPr>
        <w:t xml:space="preserve"> under this Agreement, but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hereby gives it the option to do</w:t>
      </w:r>
      <w:r w:rsidRPr="004C00F5">
        <w:rPr>
          <w:rFonts w:cs="Arial"/>
          <w:spacing w:val="-4"/>
          <w:szCs w:val="24"/>
        </w:rPr>
        <w:t xml:space="preserve"> </w:t>
      </w:r>
      <w:r w:rsidRPr="004C00F5">
        <w:rPr>
          <w:rFonts w:cs="Arial"/>
          <w:szCs w:val="24"/>
        </w:rPr>
        <w:t>so;</w:t>
      </w:r>
    </w:p>
    <w:p w14:paraId="103E7696" w14:textId="77777777" w:rsidR="00AB5E60" w:rsidRPr="004C00F5" w:rsidRDefault="00AB5E60">
      <w:pPr>
        <w:pStyle w:val="BodyText"/>
        <w:spacing w:before="10"/>
        <w:rPr>
          <w:rFonts w:cs="Arial"/>
        </w:rPr>
      </w:pPr>
    </w:p>
    <w:p w14:paraId="4757FF3B" w14:textId="1BF88C22" w:rsidR="00AB5E60" w:rsidRPr="004C00F5" w:rsidRDefault="007C06B7" w:rsidP="00320E73">
      <w:pPr>
        <w:pStyle w:val="ListParagraph"/>
        <w:numPr>
          <w:ilvl w:val="3"/>
          <w:numId w:val="17"/>
        </w:numPr>
        <w:tabs>
          <w:tab w:val="left" w:pos="3080"/>
          <w:tab w:val="left" w:pos="3081"/>
        </w:tabs>
        <w:ind w:right="111" w:firstLine="2160"/>
        <w:rPr>
          <w:rFonts w:cs="Arial"/>
          <w:szCs w:val="24"/>
        </w:rPr>
      </w:pPr>
      <w:r w:rsidRPr="004C00F5">
        <w:rPr>
          <w:rFonts w:cs="Arial"/>
          <w:szCs w:val="24"/>
        </w:rPr>
        <w:t xml:space="preserve">Upon the exercise of remedies, including any sale of the System by the Financing Party, whether by judicial proceeding or under any power of sale contained therein, or any conveyance from </w:t>
      </w:r>
      <w:r w:rsidR="000C3E4F" w:rsidRPr="004C00F5">
        <w:rPr>
          <w:rFonts w:cs="Arial"/>
          <w:szCs w:val="24"/>
          <w:highlight w:val="lightGray"/>
        </w:rPr>
        <w:t>Entity Name</w:t>
      </w:r>
      <w:r w:rsidRPr="004C00F5">
        <w:rPr>
          <w:rFonts w:cs="Arial"/>
          <w:szCs w:val="24"/>
        </w:rPr>
        <w:t xml:space="preserve"> to the Financing Party (or any assignee of the Financing Party) in lieu thereof, the Financing Party shall give notice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of the transferee or assignee of this Agreement. Any such exercise of remedies shall not constitute a default under this</w:t>
      </w:r>
      <w:r w:rsidRPr="004C00F5">
        <w:rPr>
          <w:rFonts w:cs="Arial"/>
          <w:spacing w:val="-1"/>
          <w:szCs w:val="24"/>
        </w:rPr>
        <w:t xml:space="preserve"> </w:t>
      </w:r>
      <w:r w:rsidRPr="004C00F5">
        <w:rPr>
          <w:rFonts w:cs="Arial"/>
          <w:szCs w:val="24"/>
        </w:rPr>
        <w:t>Agreement;</w:t>
      </w:r>
    </w:p>
    <w:p w14:paraId="15E750C1" w14:textId="77777777" w:rsidR="00AB5E60" w:rsidRPr="004C00F5" w:rsidRDefault="00AB5E60">
      <w:pPr>
        <w:pStyle w:val="BodyText"/>
        <w:spacing w:before="11"/>
        <w:rPr>
          <w:rFonts w:cs="Arial"/>
        </w:rPr>
      </w:pPr>
    </w:p>
    <w:p w14:paraId="6611B92E" w14:textId="7FD10FF7" w:rsidR="00AB5E60" w:rsidRPr="004C00F5" w:rsidRDefault="007C06B7" w:rsidP="00320E73">
      <w:pPr>
        <w:pStyle w:val="ListParagraph"/>
        <w:numPr>
          <w:ilvl w:val="3"/>
          <w:numId w:val="17"/>
        </w:numPr>
        <w:tabs>
          <w:tab w:val="left" w:pos="3080"/>
          <w:tab w:val="left" w:pos="3081"/>
        </w:tabs>
        <w:ind w:right="118" w:firstLine="2160"/>
        <w:rPr>
          <w:rFonts w:cs="Arial"/>
          <w:szCs w:val="24"/>
        </w:rPr>
      </w:pPr>
      <w:r w:rsidRPr="004C00F5">
        <w:rPr>
          <w:rFonts w:cs="Arial"/>
          <w:szCs w:val="24"/>
        </w:rPr>
        <w:t xml:space="preserve">Upon any rejection or other termination of this Agreement pursuant to any process undertaken with respect to </w:t>
      </w:r>
      <w:r w:rsidR="000C3E4F" w:rsidRPr="004C00F5">
        <w:rPr>
          <w:rFonts w:cs="Arial"/>
          <w:szCs w:val="24"/>
          <w:highlight w:val="lightGray"/>
        </w:rPr>
        <w:t>Entity Name</w:t>
      </w:r>
      <w:r w:rsidRPr="004C00F5">
        <w:rPr>
          <w:rFonts w:cs="Arial"/>
          <w:szCs w:val="24"/>
        </w:rPr>
        <w:t xml:space="preserve"> under the United States Bankruptcy Code, at the request of Financing Party made within ninety (90) days of such termination or rejection,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enter into a new agreement with Financing Party or its assignee having substantially the same terms and conditions as this</w:t>
      </w:r>
      <w:r w:rsidRPr="004C00F5">
        <w:rPr>
          <w:rFonts w:cs="Arial"/>
          <w:spacing w:val="-6"/>
          <w:szCs w:val="24"/>
        </w:rPr>
        <w:t xml:space="preserve"> </w:t>
      </w:r>
      <w:r w:rsidRPr="004C00F5">
        <w:rPr>
          <w:rFonts w:cs="Arial"/>
          <w:szCs w:val="24"/>
        </w:rPr>
        <w:t>Agreement.</w:t>
      </w:r>
    </w:p>
    <w:p w14:paraId="50F9F4F9" w14:textId="77777777" w:rsidR="00AB5E60" w:rsidRPr="004C00F5" w:rsidRDefault="00AB5E60" w:rsidP="00BE10FB">
      <w:pPr>
        <w:pStyle w:val="BodyText"/>
        <w:spacing w:before="10"/>
        <w:rPr>
          <w:rFonts w:cs="Arial"/>
        </w:rPr>
      </w:pPr>
    </w:p>
    <w:p w14:paraId="2037D771" w14:textId="77777777" w:rsidR="00AB5E60" w:rsidRPr="004C00F5" w:rsidRDefault="007C06B7" w:rsidP="00320E73">
      <w:pPr>
        <w:pStyle w:val="Heading1"/>
        <w:numPr>
          <w:ilvl w:val="2"/>
          <w:numId w:val="17"/>
        </w:numPr>
        <w:tabs>
          <w:tab w:val="left" w:pos="2271"/>
          <w:tab w:val="left" w:pos="2272"/>
        </w:tabs>
        <w:ind w:left="2271"/>
        <w:jc w:val="left"/>
        <w:rPr>
          <w:rFonts w:cs="Arial"/>
          <w:b w:val="0"/>
          <w:u w:val="none"/>
        </w:rPr>
      </w:pPr>
      <w:r w:rsidRPr="004C00F5">
        <w:rPr>
          <w:rFonts w:cs="Arial"/>
          <w:u w:val="thick"/>
        </w:rPr>
        <w:t>Right to</w:t>
      </w:r>
      <w:r w:rsidRPr="004C00F5">
        <w:rPr>
          <w:rFonts w:cs="Arial"/>
          <w:spacing w:val="-1"/>
          <w:u w:val="thick"/>
        </w:rPr>
        <w:t xml:space="preserve"> </w:t>
      </w:r>
      <w:r w:rsidRPr="004C00F5">
        <w:rPr>
          <w:rFonts w:cs="Arial"/>
          <w:u w:val="thick"/>
        </w:rPr>
        <w:t>Cure</w:t>
      </w:r>
      <w:r w:rsidRPr="004C00F5">
        <w:rPr>
          <w:rFonts w:cs="Arial"/>
          <w:b w:val="0"/>
          <w:u w:val="none"/>
        </w:rPr>
        <w:t>.</w:t>
      </w:r>
    </w:p>
    <w:p w14:paraId="1950BB82" w14:textId="77777777" w:rsidR="00AB5E60" w:rsidRPr="004C00F5" w:rsidRDefault="00AB5E60" w:rsidP="00BE10FB">
      <w:pPr>
        <w:pStyle w:val="BodyText"/>
        <w:spacing w:before="10"/>
        <w:rPr>
          <w:rFonts w:cs="Arial"/>
        </w:rPr>
      </w:pPr>
    </w:p>
    <w:p w14:paraId="49361935" w14:textId="4E950EAB" w:rsidR="00AB5E60" w:rsidRPr="004C00F5" w:rsidRDefault="009C31D6" w:rsidP="00320E73">
      <w:pPr>
        <w:pStyle w:val="ListParagraph"/>
        <w:numPr>
          <w:ilvl w:val="3"/>
          <w:numId w:val="17"/>
        </w:numPr>
        <w:tabs>
          <w:tab w:val="left" w:pos="3080"/>
          <w:tab w:val="left" w:pos="3081"/>
        </w:tabs>
        <w:spacing w:before="1"/>
        <w:ind w:right="125" w:firstLine="2160"/>
        <w:rPr>
          <w:rFonts w:cs="Arial"/>
          <w:szCs w:val="24"/>
        </w:rPr>
      </w:pPr>
      <w:r w:rsidRPr="009C31D6">
        <w:rPr>
          <w:rFonts w:cs="Arial"/>
          <w:szCs w:val="24"/>
          <w:highlight w:val="lightGray"/>
        </w:rPr>
        <w:t>Town</w:t>
      </w:r>
      <w:r w:rsidR="007C06B7" w:rsidRPr="004C00F5">
        <w:rPr>
          <w:rFonts w:cs="Arial"/>
          <w:szCs w:val="24"/>
        </w:rPr>
        <w:t xml:space="preserve"> will not exercise any right to terminate or suspend this Agreement unless it shall have given the Financing Party prior written notice of its intent to terminate or suspend this Agreement, as required by this Agreement, specifying the condition giving rise to such right, and the Financing Party shall not have caused to be cured the condition giving rise to the right of termination or suspension within thirty (30) days after such notice or</w:t>
      </w:r>
      <w:r w:rsidR="007C06B7" w:rsidRPr="004C00F5">
        <w:rPr>
          <w:rFonts w:cs="Arial"/>
          <w:spacing w:val="-23"/>
          <w:szCs w:val="24"/>
        </w:rPr>
        <w:t xml:space="preserve"> </w:t>
      </w:r>
      <w:r w:rsidR="007C06B7" w:rsidRPr="004C00F5">
        <w:rPr>
          <w:rFonts w:cs="Arial"/>
          <w:szCs w:val="24"/>
        </w:rPr>
        <w:t xml:space="preserve">(if longer) the periods provided for in this Agreement; provided that if such </w:t>
      </w:r>
      <w:r w:rsidR="000C3E4F" w:rsidRPr="004C00F5">
        <w:rPr>
          <w:rFonts w:cs="Arial"/>
          <w:szCs w:val="24"/>
          <w:highlight w:val="lightGray"/>
        </w:rPr>
        <w:t>Entity Name</w:t>
      </w:r>
      <w:r w:rsidR="007C06B7" w:rsidRPr="004C00F5">
        <w:rPr>
          <w:rFonts w:cs="Arial"/>
          <w:szCs w:val="24"/>
        </w:rPr>
        <w:t xml:space="preserve"> default reasonably cannot be cured by the Financing Party within such period and the Financing Party commences and continuously and diligently pursues curing of such default within such period, such period for cure will be extended for a reasonable period of time under the circumstances, such period not to exceed additional ninety (90) days. The Parties’ respective obligations will otherwise remain in effect during any cure</w:t>
      </w:r>
      <w:r w:rsidR="007C06B7" w:rsidRPr="004C00F5">
        <w:rPr>
          <w:rFonts w:cs="Arial"/>
          <w:spacing w:val="-9"/>
          <w:szCs w:val="24"/>
        </w:rPr>
        <w:t xml:space="preserve"> </w:t>
      </w:r>
      <w:r w:rsidR="007C06B7" w:rsidRPr="004C00F5">
        <w:rPr>
          <w:rFonts w:cs="Arial"/>
          <w:szCs w:val="24"/>
        </w:rPr>
        <w:t>period.</w:t>
      </w:r>
    </w:p>
    <w:p w14:paraId="3B71DBD3" w14:textId="77777777" w:rsidR="00AB5E60" w:rsidRPr="004C00F5" w:rsidRDefault="00AB5E60" w:rsidP="00BE10FB">
      <w:pPr>
        <w:pStyle w:val="BodyText"/>
        <w:spacing w:before="10"/>
        <w:rPr>
          <w:rFonts w:cs="Arial"/>
        </w:rPr>
      </w:pPr>
    </w:p>
    <w:p w14:paraId="1A0AF1C4" w14:textId="04949798" w:rsidR="00AB5E60" w:rsidRPr="004C00F5" w:rsidRDefault="007C06B7" w:rsidP="00320E73">
      <w:pPr>
        <w:pStyle w:val="ListParagraph"/>
        <w:numPr>
          <w:ilvl w:val="3"/>
          <w:numId w:val="17"/>
        </w:numPr>
        <w:tabs>
          <w:tab w:val="left" w:pos="3080"/>
          <w:tab w:val="left" w:pos="3081"/>
        </w:tabs>
        <w:spacing w:before="1"/>
        <w:ind w:right="183" w:firstLine="2160"/>
        <w:rPr>
          <w:rFonts w:cs="Arial"/>
          <w:szCs w:val="24"/>
        </w:rPr>
      </w:pPr>
      <w:r w:rsidRPr="004C00F5">
        <w:rPr>
          <w:rFonts w:cs="Arial"/>
          <w:szCs w:val="24"/>
        </w:rPr>
        <w:t xml:space="preserve">If the Financing Party or its assignee (including any purchaser or transferee), pursuant to an exercise of remedies by the Financing Party, shall acquire title to or control of </w:t>
      </w:r>
      <w:r w:rsidR="000C3E4F" w:rsidRPr="004C00F5">
        <w:rPr>
          <w:rFonts w:cs="Arial"/>
          <w:szCs w:val="24"/>
          <w:highlight w:val="lightGray"/>
        </w:rPr>
        <w:t>Entity Name</w:t>
      </w:r>
      <w:r w:rsidRPr="004C00F5">
        <w:rPr>
          <w:rFonts w:cs="Arial"/>
          <w:szCs w:val="24"/>
        </w:rPr>
        <w:t>’s assets and shall, within the time periods described in this Agreement,</w:t>
      </w:r>
      <w:r w:rsidRPr="004C00F5">
        <w:rPr>
          <w:rFonts w:cs="Arial"/>
          <w:spacing w:val="-28"/>
          <w:szCs w:val="24"/>
        </w:rPr>
        <w:t xml:space="preserve"> </w:t>
      </w:r>
      <w:r w:rsidRPr="004C00F5">
        <w:rPr>
          <w:rFonts w:cs="Arial"/>
          <w:szCs w:val="24"/>
        </w:rPr>
        <w:t>cure all defaults under this Agreement existing as of the date of such change in title or control in the manner required by this Agreement and which are capable of cure by a third person or entity, then such Person shall no longer be in default under this Agreement, and this Agreement shall continue in full force and</w:t>
      </w:r>
      <w:r w:rsidRPr="004C00F5">
        <w:rPr>
          <w:rFonts w:cs="Arial"/>
          <w:spacing w:val="1"/>
          <w:szCs w:val="24"/>
        </w:rPr>
        <w:t xml:space="preserve"> </w:t>
      </w:r>
      <w:r w:rsidRPr="004C00F5">
        <w:rPr>
          <w:rFonts w:cs="Arial"/>
          <w:szCs w:val="24"/>
        </w:rPr>
        <w:t>effect.</w:t>
      </w:r>
    </w:p>
    <w:p w14:paraId="0E438084" w14:textId="77777777" w:rsidR="00AB5E60" w:rsidRPr="004C00F5" w:rsidRDefault="007C06B7" w:rsidP="00BE10FB">
      <w:pPr>
        <w:pStyle w:val="Heading1"/>
        <w:spacing w:before="76"/>
        <w:ind w:left="2547"/>
        <w:rPr>
          <w:rFonts w:cs="Arial"/>
          <w:u w:val="none"/>
        </w:rPr>
      </w:pPr>
      <w:r w:rsidRPr="004C00F5">
        <w:rPr>
          <w:rFonts w:cs="Arial"/>
          <w:u w:val="none"/>
        </w:rPr>
        <w:t>ARTICLE 10 - DEFAULT AND REMEDIES</w:t>
      </w:r>
    </w:p>
    <w:p w14:paraId="4EA5F642" w14:textId="77777777" w:rsidR="00AB5E60" w:rsidRPr="004C00F5" w:rsidRDefault="00AB5E60">
      <w:pPr>
        <w:pStyle w:val="BodyText"/>
        <w:spacing w:before="6"/>
        <w:rPr>
          <w:rFonts w:cs="Arial"/>
          <w:b/>
        </w:rPr>
      </w:pPr>
    </w:p>
    <w:p w14:paraId="5826EAAC" w14:textId="77777777" w:rsidR="00C36E41" w:rsidRPr="004C00F5" w:rsidRDefault="00C36E41" w:rsidP="00320E73">
      <w:pPr>
        <w:pStyle w:val="ListParagraph"/>
        <w:numPr>
          <w:ilvl w:val="0"/>
          <w:numId w:val="12"/>
        </w:numPr>
        <w:tabs>
          <w:tab w:val="left" w:pos="920"/>
          <w:tab w:val="left" w:pos="921"/>
        </w:tabs>
        <w:ind w:right="708"/>
        <w:outlineLvl w:val="1"/>
        <w:rPr>
          <w:rFonts w:cs="Arial"/>
          <w:b/>
          <w:bCs/>
          <w:vanish/>
          <w:szCs w:val="24"/>
          <w:u w:val="single"/>
        </w:rPr>
      </w:pPr>
    </w:p>
    <w:p w14:paraId="4FE5258E" w14:textId="60E9A63B" w:rsidR="00AB5E60" w:rsidRPr="004C00F5" w:rsidRDefault="000C3E4F" w:rsidP="00320E73">
      <w:pPr>
        <w:pStyle w:val="Heading2"/>
        <w:numPr>
          <w:ilvl w:val="1"/>
          <w:numId w:val="12"/>
        </w:numPr>
        <w:rPr>
          <w:bCs/>
          <w:szCs w:val="24"/>
          <w:u w:val="single"/>
        </w:rPr>
      </w:pPr>
      <w:r w:rsidRPr="004C00F5">
        <w:rPr>
          <w:bCs/>
          <w:szCs w:val="24"/>
          <w:highlight w:val="lightGray"/>
          <w:u w:val="single"/>
        </w:rPr>
        <w:t>Entity Name</w:t>
      </w:r>
      <w:r w:rsidR="007C06B7" w:rsidRPr="004C00F5">
        <w:rPr>
          <w:bCs/>
          <w:szCs w:val="24"/>
          <w:u w:val="single"/>
        </w:rPr>
        <w:t xml:space="preserve"> Events of Default and</w:t>
      </w:r>
      <w:r w:rsidR="00F5135E" w:rsidRPr="004C00F5">
        <w:rPr>
          <w:bCs/>
          <w:szCs w:val="24"/>
          <w:u w:val="single"/>
        </w:rPr>
        <w:t xml:space="preserve"> </w:t>
      </w:r>
      <w:r w:rsidR="009C31D6" w:rsidRPr="009C31D6">
        <w:rPr>
          <w:bCs/>
          <w:szCs w:val="24"/>
          <w:highlight w:val="lightGray"/>
          <w:u w:val="single"/>
        </w:rPr>
        <w:t>Town</w:t>
      </w:r>
      <w:r w:rsidR="00F5135E" w:rsidRPr="004C00F5">
        <w:rPr>
          <w:bCs/>
          <w:szCs w:val="24"/>
          <w:u w:val="single"/>
        </w:rPr>
        <w:t xml:space="preserve"> </w:t>
      </w:r>
      <w:r w:rsidR="007C06B7" w:rsidRPr="004C00F5">
        <w:rPr>
          <w:bCs/>
          <w:szCs w:val="24"/>
          <w:u w:val="single"/>
        </w:rPr>
        <w:t>Remedies.</w:t>
      </w:r>
    </w:p>
    <w:p w14:paraId="24DEA1CA" w14:textId="77777777" w:rsidR="00AB5E60" w:rsidRPr="004C00F5" w:rsidRDefault="00AB5E60">
      <w:pPr>
        <w:pStyle w:val="BodyText"/>
        <w:spacing w:before="10"/>
        <w:rPr>
          <w:rFonts w:cs="Arial"/>
        </w:rPr>
      </w:pPr>
    </w:p>
    <w:p w14:paraId="0BF176C3" w14:textId="542DB1C6" w:rsidR="00AB5E60" w:rsidRPr="004C00F5" w:rsidRDefault="000C3E4F" w:rsidP="00320E73">
      <w:pPr>
        <w:pStyle w:val="ListParagraph"/>
        <w:numPr>
          <w:ilvl w:val="2"/>
          <w:numId w:val="8"/>
        </w:numPr>
        <w:tabs>
          <w:tab w:val="left" w:pos="2272"/>
        </w:tabs>
        <w:ind w:right="1021" w:firstLine="1442"/>
        <w:rPr>
          <w:rFonts w:cs="Arial"/>
          <w:szCs w:val="24"/>
        </w:rPr>
      </w:pPr>
      <w:r w:rsidRPr="004C00F5">
        <w:rPr>
          <w:rFonts w:cs="Arial"/>
          <w:b/>
          <w:szCs w:val="24"/>
          <w:highlight w:val="lightGray"/>
          <w:u w:val="thick"/>
        </w:rPr>
        <w:t>Entity Name</w:t>
      </w:r>
      <w:r w:rsidR="007C06B7" w:rsidRPr="004C00F5">
        <w:rPr>
          <w:rFonts w:cs="Arial"/>
          <w:b/>
          <w:szCs w:val="24"/>
          <w:u w:val="thick"/>
        </w:rPr>
        <w:t xml:space="preserve"> Events of Default</w:t>
      </w:r>
      <w:r w:rsidR="007C06B7" w:rsidRPr="004C00F5">
        <w:rPr>
          <w:rFonts w:cs="Arial"/>
          <w:szCs w:val="24"/>
        </w:rPr>
        <w:t xml:space="preserve">. </w:t>
      </w:r>
      <w:r w:rsidRPr="004C00F5">
        <w:rPr>
          <w:rFonts w:cs="Arial"/>
          <w:szCs w:val="24"/>
          <w:highlight w:val="lightGray"/>
        </w:rPr>
        <w:t>Entity Name</w:t>
      </w:r>
      <w:r w:rsidR="007C06B7" w:rsidRPr="004C00F5">
        <w:rPr>
          <w:rFonts w:cs="Arial"/>
          <w:szCs w:val="24"/>
        </w:rPr>
        <w:t xml:space="preserve"> shall be in default of this Agreement (a “</w:t>
      </w:r>
      <w:r w:rsidRPr="004C00F5">
        <w:rPr>
          <w:rFonts w:cs="Arial"/>
          <w:b/>
          <w:szCs w:val="24"/>
          <w:highlight w:val="lightGray"/>
        </w:rPr>
        <w:t>Entity Name</w:t>
      </w:r>
      <w:r w:rsidR="007C06B7" w:rsidRPr="004C00F5">
        <w:rPr>
          <w:rFonts w:cs="Arial"/>
          <w:b/>
          <w:szCs w:val="24"/>
        </w:rPr>
        <w:t xml:space="preserve"> Event of Default</w:t>
      </w:r>
      <w:r w:rsidR="007C06B7" w:rsidRPr="004C00F5">
        <w:rPr>
          <w:rFonts w:cs="Arial"/>
          <w:szCs w:val="24"/>
        </w:rPr>
        <w:t>”) if any of the</w:t>
      </w:r>
      <w:r w:rsidR="005A26E6" w:rsidRPr="004C00F5">
        <w:rPr>
          <w:rFonts w:cs="Arial"/>
          <w:szCs w:val="24"/>
        </w:rPr>
        <w:t xml:space="preserve"> f</w:t>
      </w:r>
      <w:r w:rsidR="007C06B7" w:rsidRPr="004C00F5">
        <w:rPr>
          <w:rFonts w:cs="Arial"/>
          <w:szCs w:val="24"/>
        </w:rPr>
        <w:t>ollowing shall</w:t>
      </w:r>
      <w:r w:rsidR="007C06B7" w:rsidRPr="004C00F5">
        <w:rPr>
          <w:rFonts w:cs="Arial"/>
          <w:spacing w:val="-14"/>
          <w:szCs w:val="24"/>
        </w:rPr>
        <w:t xml:space="preserve"> </w:t>
      </w:r>
      <w:r w:rsidR="007C06B7" w:rsidRPr="004C00F5">
        <w:rPr>
          <w:rFonts w:cs="Arial"/>
          <w:szCs w:val="24"/>
        </w:rPr>
        <w:t>occur:</w:t>
      </w:r>
    </w:p>
    <w:p w14:paraId="4965C90B" w14:textId="77777777" w:rsidR="00AB5E60" w:rsidRPr="004C00F5" w:rsidRDefault="00AB5E60">
      <w:pPr>
        <w:pStyle w:val="BodyText"/>
        <w:spacing w:before="10"/>
        <w:rPr>
          <w:rFonts w:cs="Arial"/>
        </w:rPr>
      </w:pPr>
    </w:p>
    <w:p w14:paraId="60DE794B" w14:textId="7892F480" w:rsidR="00AB5E60" w:rsidRPr="004C00F5" w:rsidRDefault="000C3E4F" w:rsidP="00320E73">
      <w:pPr>
        <w:pStyle w:val="ListParagraph"/>
        <w:numPr>
          <w:ilvl w:val="3"/>
          <w:numId w:val="8"/>
        </w:numPr>
        <w:tabs>
          <w:tab w:val="left" w:pos="3080"/>
          <w:tab w:val="left" w:pos="3081"/>
        </w:tabs>
        <w:ind w:right="131" w:firstLine="2160"/>
        <w:rPr>
          <w:rFonts w:cs="Arial"/>
          <w:szCs w:val="24"/>
        </w:rPr>
      </w:pPr>
      <w:r w:rsidRPr="004C00F5">
        <w:rPr>
          <w:rFonts w:cs="Arial"/>
          <w:szCs w:val="24"/>
          <w:highlight w:val="lightGray"/>
        </w:rPr>
        <w:t>Entity Name</w:t>
      </w:r>
      <w:r w:rsidR="007C06B7" w:rsidRPr="004C00F5">
        <w:rPr>
          <w:rFonts w:cs="Arial"/>
          <w:szCs w:val="24"/>
        </w:rPr>
        <w:t xml:space="preserve"> fails to pay when due any sum of money becoming due to be paid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under this Agreement, whether such sum be any installment of the rent reserved by this Agreement, any other amount treated as additional rent under this Agreement,</w:t>
      </w:r>
      <w:r w:rsidR="007C06B7" w:rsidRPr="004C00F5">
        <w:rPr>
          <w:rFonts w:cs="Arial"/>
          <w:spacing w:val="-17"/>
          <w:szCs w:val="24"/>
        </w:rPr>
        <w:t xml:space="preserve"> </w:t>
      </w:r>
      <w:r w:rsidR="007C06B7" w:rsidRPr="004C00F5">
        <w:rPr>
          <w:rFonts w:cs="Arial"/>
          <w:szCs w:val="24"/>
        </w:rPr>
        <w:t>or any other payment or reimbursement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required by this Agreement, whether or not treated as additional rent under this Agreement, and such failure shall continue for a period of </w:t>
      </w:r>
      <w:r w:rsidR="007C06B7" w:rsidRPr="009349CF">
        <w:rPr>
          <w:rFonts w:cs="Arial"/>
          <w:szCs w:val="24"/>
          <w:highlight w:val="lightGray"/>
        </w:rPr>
        <w:t>twenty</w:t>
      </w:r>
      <w:r w:rsidR="007C06B7" w:rsidRPr="004C00F5">
        <w:rPr>
          <w:rFonts w:cs="Arial"/>
          <w:szCs w:val="24"/>
        </w:rPr>
        <w:t xml:space="preserve"> (</w:t>
      </w:r>
      <w:r w:rsidR="007C06B7" w:rsidRPr="004C00F5">
        <w:rPr>
          <w:rFonts w:cs="Arial"/>
          <w:szCs w:val="24"/>
          <w:highlight w:val="lightGray"/>
        </w:rPr>
        <w:t>20</w:t>
      </w:r>
      <w:r w:rsidR="007C06B7" w:rsidRPr="004C00F5">
        <w:rPr>
          <w:rFonts w:cs="Arial"/>
          <w:szCs w:val="24"/>
        </w:rPr>
        <w:t>) business days after written notice that such payment was not made when</w:t>
      </w:r>
      <w:r w:rsidR="007C06B7" w:rsidRPr="004C00F5">
        <w:rPr>
          <w:rFonts w:cs="Arial"/>
          <w:spacing w:val="-8"/>
          <w:szCs w:val="24"/>
        </w:rPr>
        <w:t xml:space="preserve"> </w:t>
      </w:r>
      <w:r w:rsidR="007C06B7" w:rsidRPr="004C00F5">
        <w:rPr>
          <w:rFonts w:cs="Arial"/>
          <w:szCs w:val="24"/>
        </w:rPr>
        <w:t>due;</w:t>
      </w:r>
    </w:p>
    <w:p w14:paraId="51E02B54" w14:textId="77777777" w:rsidR="00AB5E60" w:rsidRPr="004C00F5" w:rsidRDefault="00AB5E60">
      <w:pPr>
        <w:pStyle w:val="BodyText"/>
        <w:spacing w:before="11"/>
        <w:rPr>
          <w:rFonts w:cs="Arial"/>
        </w:rPr>
      </w:pPr>
    </w:p>
    <w:p w14:paraId="1FEB23BD" w14:textId="69FFC54E" w:rsidR="00AB5E60" w:rsidRPr="004C00F5" w:rsidRDefault="000C3E4F" w:rsidP="00320E73">
      <w:pPr>
        <w:pStyle w:val="ListParagraph"/>
        <w:numPr>
          <w:ilvl w:val="3"/>
          <w:numId w:val="8"/>
        </w:numPr>
        <w:tabs>
          <w:tab w:val="left" w:pos="3080"/>
          <w:tab w:val="left" w:pos="3081"/>
        </w:tabs>
        <w:ind w:right="126" w:firstLine="2160"/>
        <w:rPr>
          <w:rFonts w:cs="Arial"/>
          <w:szCs w:val="24"/>
        </w:rPr>
      </w:pPr>
      <w:r w:rsidRPr="004C00F5">
        <w:rPr>
          <w:rFonts w:cs="Arial"/>
          <w:szCs w:val="24"/>
          <w:highlight w:val="lightGray"/>
        </w:rPr>
        <w:t>Entity Name</w:t>
      </w:r>
      <w:r w:rsidR="007C06B7" w:rsidRPr="004C00F5">
        <w:rPr>
          <w:rFonts w:cs="Arial"/>
          <w:szCs w:val="24"/>
        </w:rPr>
        <w:t xml:space="preserve"> fails to perform or observe any material term or condition of this Agreement, including any violation by </w:t>
      </w:r>
      <w:r w:rsidRPr="004C00F5">
        <w:rPr>
          <w:rFonts w:cs="Arial"/>
          <w:szCs w:val="24"/>
          <w:highlight w:val="lightGray"/>
        </w:rPr>
        <w:t>Entity Name</w:t>
      </w:r>
      <w:r w:rsidR="007C06B7" w:rsidRPr="004C00F5">
        <w:rPr>
          <w:rFonts w:cs="Arial"/>
          <w:szCs w:val="24"/>
        </w:rPr>
        <w:t xml:space="preserve"> of Applicable Legal Requirements and/or any negligent or wrongful actions by </w:t>
      </w:r>
      <w:r w:rsidRPr="004C00F5">
        <w:rPr>
          <w:rFonts w:cs="Arial"/>
          <w:szCs w:val="24"/>
          <w:highlight w:val="lightGray"/>
        </w:rPr>
        <w:t>Entity Name</w:t>
      </w:r>
      <w:r w:rsidR="007C06B7" w:rsidRPr="004C00F5">
        <w:rPr>
          <w:rFonts w:cs="Arial"/>
          <w:szCs w:val="24"/>
        </w:rPr>
        <w:t xml:space="preserve"> </w:t>
      </w:r>
      <w:r w:rsidR="007C06B7" w:rsidRPr="004C00F5">
        <w:rPr>
          <w:rFonts w:cs="Arial"/>
          <w:szCs w:val="24"/>
          <w:highlight w:val="lightGray"/>
        </w:rPr>
        <w:t>which cause damage to the membrane or other landfill feature which violates the NYS DEC closure plan with respect to the Landfill</w:t>
      </w:r>
      <w:r w:rsidR="007C06B7" w:rsidRPr="004C00F5">
        <w:rPr>
          <w:rFonts w:cs="Arial"/>
          <w:szCs w:val="24"/>
        </w:rPr>
        <w:t xml:space="preserve"> and such failure is not cured within thirty (30) days after written notice of such failure</w:t>
      </w:r>
      <w:r w:rsidR="007C06B7" w:rsidRPr="004C00F5">
        <w:rPr>
          <w:rFonts w:cs="Arial"/>
          <w:spacing w:val="-19"/>
          <w:szCs w:val="24"/>
        </w:rPr>
        <w:t xml:space="preserve"> </w:t>
      </w:r>
      <w:r w:rsidR="007C06B7" w:rsidRPr="004C00F5">
        <w:rPr>
          <w:rFonts w:cs="Arial"/>
          <w:szCs w:val="24"/>
        </w:rPr>
        <w:t xml:space="preserve">to </w:t>
      </w:r>
      <w:r w:rsidRPr="004C00F5">
        <w:rPr>
          <w:rFonts w:cs="Arial"/>
          <w:szCs w:val="24"/>
          <w:highlight w:val="lightGray"/>
        </w:rPr>
        <w:t>Entity Name</w:t>
      </w:r>
      <w:r w:rsidR="007C06B7" w:rsidRPr="004C00F5">
        <w:rPr>
          <w:rFonts w:cs="Arial"/>
          <w:szCs w:val="24"/>
        </w:rPr>
        <w:t xml:space="preserve">, which period shall be extended for an additional period not to exceed thirty (30) days if such failure cannot be cured within such initial 30-day period provided </w:t>
      </w:r>
      <w:r w:rsidRPr="004C00F5">
        <w:rPr>
          <w:rFonts w:cs="Arial"/>
          <w:szCs w:val="24"/>
          <w:highlight w:val="lightGray"/>
        </w:rPr>
        <w:t>Entity Name</w:t>
      </w:r>
      <w:r w:rsidR="007C06B7" w:rsidRPr="004C00F5">
        <w:rPr>
          <w:rFonts w:cs="Arial"/>
          <w:szCs w:val="24"/>
        </w:rPr>
        <w:t xml:space="preserve"> has commenced such cure within such period and is diligently prosecuting the same to</w:t>
      </w:r>
      <w:r w:rsidR="007C06B7" w:rsidRPr="004C00F5">
        <w:rPr>
          <w:rFonts w:cs="Arial"/>
          <w:spacing w:val="-14"/>
          <w:szCs w:val="24"/>
        </w:rPr>
        <w:t xml:space="preserve"> </w:t>
      </w:r>
      <w:r w:rsidR="007C06B7" w:rsidRPr="004C00F5">
        <w:rPr>
          <w:rFonts w:cs="Arial"/>
          <w:szCs w:val="24"/>
        </w:rPr>
        <w:t>completion;</w:t>
      </w:r>
    </w:p>
    <w:p w14:paraId="1AC6C48E" w14:textId="77777777" w:rsidR="00AB5E60" w:rsidRPr="004C00F5" w:rsidRDefault="00AB5E60">
      <w:pPr>
        <w:pStyle w:val="BodyText"/>
        <w:spacing w:before="10"/>
        <w:rPr>
          <w:rFonts w:cs="Arial"/>
        </w:rPr>
      </w:pPr>
    </w:p>
    <w:p w14:paraId="566F4C95" w14:textId="25EC6346" w:rsidR="00AB5E60" w:rsidRPr="004C00F5" w:rsidRDefault="000C3E4F" w:rsidP="00320E73">
      <w:pPr>
        <w:pStyle w:val="ListParagraph"/>
        <w:numPr>
          <w:ilvl w:val="3"/>
          <w:numId w:val="8"/>
        </w:numPr>
        <w:tabs>
          <w:tab w:val="left" w:pos="3080"/>
          <w:tab w:val="left" w:pos="3081"/>
        </w:tabs>
        <w:ind w:firstLine="2160"/>
        <w:rPr>
          <w:rFonts w:cs="Arial"/>
          <w:szCs w:val="24"/>
        </w:rPr>
      </w:pPr>
      <w:r w:rsidRPr="004C00F5">
        <w:rPr>
          <w:rFonts w:cs="Arial"/>
          <w:szCs w:val="24"/>
          <w:highlight w:val="lightGray"/>
        </w:rPr>
        <w:t>Entity Name</w:t>
      </w:r>
      <w:r w:rsidR="007C06B7" w:rsidRPr="004C00F5">
        <w:rPr>
          <w:rFonts w:cs="Arial"/>
          <w:szCs w:val="24"/>
        </w:rPr>
        <w:t xml:space="preserve"> is</w:t>
      </w:r>
      <w:r w:rsidR="007C06B7" w:rsidRPr="004C00F5">
        <w:rPr>
          <w:rFonts w:cs="Arial"/>
          <w:spacing w:val="-1"/>
          <w:szCs w:val="24"/>
        </w:rPr>
        <w:t xml:space="preserve"> </w:t>
      </w:r>
      <w:r w:rsidR="007C06B7" w:rsidRPr="004C00F5">
        <w:rPr>
          <w:rFonts w:cs="Arial"/>
          <w:szCs w:val="24"/>
        </w:rPr>
        <w:t>Bankrupt;</w:t>
      </w:r>
    </w:p>
    <w:p w14:paraId="06D9D789" w14:textId="77777777" w:rsidR="00AB5E60" w:rsidRPr="004C00F5" w:rsidRDefault="00AB5E60">
      <w:pPr>
        <w:pStyle w:val="BodyText"/>
        <w:spacing w:before="10"/>
        <w:rPr>
          <w:rFonts w:cs="Arial"/>
        </w:rPr>
      </w:pPr>
    </w:p>
    <w:p w14:paraId="6E2E495B" w14:textId="0E7DA929" w:rsidR="00AB5E60" w:rsidRPr="004C00F5" w:rsidRDefault="000C3E4F" w:rsidP="00320E73">
      <w:pPr>
        <w:pStyle w:val="ListParagraph"/>
        <w:numPr>
          <w:ilvl w:val="3"/>
          <w:numId w:val="8"/>
        </w:numPr>
        <w:tabs>
          <w:tab w:val="left" w:pos="3080"/>
          <w:tab w:val="left" w:pos="3081"/>
        </w:tabs>
        <w:ind w:firstLine="2160"/>
        <w:rPr>
          <w:rFonts w:cs="Arial"/>
          <w:szCs w:val="24"/>
        </w:rPr>
      </w:pPr>
      <w:r w:rsidRPr="004C00F5">
        <w:rPr>
          <w:rFonts w:cs="Arial"/>
          <w:szCs w:val="24"/>
          <w:highlight w:val="lightGray"/>
        </w:rPr>
        <w:t>Entity Name</w:t>
      </w:r>
      <w:r w:rsidR="007C06B7" w:rsidRPr="004C00F5">
        <w:rPr>
          <w:rFonts w:cs="Arial"/>
          <w:szCs w:val="24"/>
        </w:rPr>
        <w:t xml:space="preserve"> vacates or abandons the Premises;</w:t>
      </w:r>
    </w:p>
    <w:p w14:paraId="00C116CF" w14:textId="77777777" w:rsidR="00AB5E60" w:rsidRPr="004C00F5" w:rsidRDefault="00AB5E60">
      <w:pPr>
        <w:pStyle w:val="BodyText"/>
        <w:spacing w:before="10"/>
        <w:rPr>
          <w:rFonts w:cs="Arial"/>
        </w:rPr>
      </w:pPr>
    </w:p>
    <w:p w14:paraId="0A94A24C" w14:textId="7BBFA82E" w:rsidR="00AB5E60" w:rsidRPr="004C00F5" w:rsidRDefault="000C3E4F" w:rsidP="00320E73">
      <w:pPr>
        <w:pStyle w:val="ListParagraph"/>
        <w:numPr>
          <w:ilvl w:val="3"/>
          <w:numId w:val="8"/>
        </w:numPr>
        <w:tabs>
          <w:tab w:val="left" w:pos="3080"/>
          <w:tab w:val="left" w:pos="3081"/>
        </w:tabs>
        <w:spacing w:before="1"/>
        <w:ind w:right="293" w:firstLine="2160"/>
        <w:rPr>
          <w:rFonts w:cs="Arial"/>
          <w:szCs w:val="24"/>
        </w:rPr>
      </w:pPr>
      <w:r w:rsidRPr="004C00F5">
        <w:rPr>
          <w:rFonts w:cs="Arial"/>
          <w:szCs w:val="24"/>
          <w:highlight w:val="lightGray"/>
        </w:rPr>
        <w:t>Entity Name</w:t>
      </w:r>
      <w:r w:rsidR="007C06B7" w:rsidRPr="004C00F5">
        <w:rPr>
          <w:rFonts w:cs="Arial"/>
          <w:szCs w:val="24"/>
        </w:rPr>
        <w:t>'s interest in this Agreement devolves upon or passes to any Person, whether by operation or law or otherwise, except as expressly permitted</w:t>
      </w:r>
      <w:r w:rsidR="007C06B7" w:rsidRPr="004C00F5">
        <w:rPr>
          <w:rFonts w:cs="Arial"/>
          <w:spacing w:val="-18"/>
          <w:szCs w:val="24"/>
        </w:rPr>
        <w:t xml:space="preserve"> </w:t>
      </w:r>
      <w:r w:rsidR="007C06B7" w:rsidRPr="004C00F5">
        <w:rPr>
          <w:rFonts w:cs="Arial"/>
          <w:szCs w:val="24"/>
        </w:rPr>
        <w:t>hereunder.</w:t>
      </w:r>
    </w:p>
    <w:p w14:paraId="0322FFB4" w14:textId="77777777" w:rsidR="00AB5E60" w:rsidRPr="004C00F5" w:rsidRDefault="00AB5E60">
      <w:pPr>
        <w:pStyle w:val="BodyText"/>
        <w:spacing w:before="10"/>
        <w:rPr>
          <w:rFonts w:cs="Arial"/>
        </w:rPr>
      </w:pPr>
    </w:p>
    <w:p w14:paraId="70B83CF2" w14:textId="201616CE" w:rsidR="00AB5E60" w:rsidRPr="004C00F5" w:rsidRDefault="009C31D6" w:rsidP="00320E73">
      <w:pPr>
        <w:pStyle w:val="ListParagraph"/>
        <w:numPr>
          <w:ilvl w:val="2"/>
          <w:numId w:val="8"/>
        </w:numPr>
        <w:tabs>
          <w:tab w:val="left" w:pos="2272"/>
        </w:tabs>
        <w:ind w:right="160" w:firstLine="1442"/>
        <w:rPr>
          <w:rFonts w:cs="Arial"/>
          <w:szCs w:val="24"/>
        </w:rPr>
      </w:pPr>
      <w:r w:rsidRPr="009C31D6">
        <w:rPr>
          <w:rFonts w:cs="Arial"/>
          <w:b/>
          <w:szCs w:val="24"/>
          <w:highlight w:val="lightGray"/>
          <w:u w:val="thick"/>
        </w:rPr>
        <w:t>Town</w:t>
      </w:r>
      <w:r w:rsidR="007C06B7" w:rsidRPr="004C00F5">
        <w:rPr>
          <w:rFonts w:cs="Arial"/>
          <w:b/>
          <w:szCs w:val="24"/>
          <w:u w:val="thick"/>
        </w:rPr>
        <w:t xml:space="preserve"> Remedies</w:t>
      </w:r>
      <w:r w:rsidR="007C06B7" w:rsidRPr="004C00F5">
        <w:rPr>
          <w:rFonts w:cs="Arial"/>
          <w:szCs w:val="24"/>
        </w:rPr>
        <w:t xml:space="preserve">. Upon </w:t>
      </w:r>
      <w:proofErr w:type="spellStart"/>
      <w:r w:rsidR="007C06B7" w:rsidRPr="004C00F5">
        <w:rPr>
          <w:rFonts w:cs="Arial"/>
          <w:szCs w:val="24"/>
        </w:rPr>
        <w:t>a</w:t>
      </w:r>
      <w:proofErr w:type="spellEnd"/>
      <w:r w:rsidR="007C06B7" w:rsidRPr="004C00F5">
        <w:rPr>
          <w:rFonts w:cs="Arial"/>
          <w:szCs w:val="24"/>
        </w:rPr>
        <w:t xml:space="preserve"> </w:t>
      </w:r>
      <w:r w:rsidR="000C3E4F" w:rsidRPr="004C00F5">
        <w:rPr>
          <w:rFonts w:cs="Arial"/>
          <w:szCs w:val="24"/>
          <w:highlight w:val="lightGray"/>
        </w:rPr>
        <w:t>Entity Name</w:t>
      </w:r>
      <w:r w:rsidR="007C06B7" w:rsidRPr="004C00F5">
        <w:rPr>
          <w:rFonts w:cs="Arial"/>
          <w:szCs w:val="24"/>
        </w:rPr>
        <w:t xml:space="preserve"> Event of Default, the</w:t>
      </w:r>
      <w:r w:rsidR="00F5135E" w:rsidRPr="004C00F5">
        <w:rPr>
          <w:rFonts w:cs="Arial"/>
          <w:szCs w:val="24"/>
        </w:rPr>
        <w:t xml:space="preserve"> </w:t>
      </w:r>
      <w:r w:rsidRPr="009C31D6">
        <w:rPr>
          <w:rFonts w:cs="Arial"/>
          <w:szCs w:val="24"/>
          <w:highlight w:val="lightGray"/>
        </w:rPr>
        <w:t>Town</w:t>
      </w:r>
      <w:r w:rsidR="00F5135E" w:rsidRPr="004C00F5">
        <w:rPr>
          <w:rFonts w:cs="Arial"/>
          <w:szCs w:val="24"/>
        </w:rPr>
        <w:t xml:space="preserve"> </w:t>
      </w:r>
      <w:r w:rsidR="007C06B7" w:rsidRPr="004C00F5">
        <w:rPr>
          <w:rFonts w:cs="Arial"/>
          <w:szCs w:val="24"/>
        </w:rPr>
        <w:t>shall have the option to pursue any one or more of the following remedies without any notice or demand whatsoever, concurrently or consecutively and not</w:t>
      </w:r>
      <w:r w:rsidR="007C06B7" w:rsidRPr="004C00F5">
        <w:rPr>
          <w:rFonts w:cs="Arial"/>
          <w:spacing w:val="-6"/>
          <w:szCs w:val="24"/>
        </w:rPr>
        <w:t xml:space="preserve"> </w:t>
      </w:r>
      <w:r w:rsidR="007C06B7" w:rsidRPr="004C00F5">
        <w:rPr>
          <w:rFonts w:cs="Arial"/>
          <w:szCs w:val="24"/>
        </w:rPr>
        <w:t>alternatively:</w:t>
      </w:r>
    </w:p>
    <w:p w14:paraId="6706F9FA" w14:textId="77777777" w:rsidR="00AB5E60" w:rsidRPr="004C00F5" w:rsidRDefault="00AB5E60">
      <w:pPr>
        <w:pStyle w:val="BodyText"/>
        <w:spacing w:before="10"/>
        <w:rPr>
          <w:rFonts w:cs="Arial"/>
        </w:rPr>
      </w:pPr>
    </w:p>
    <w:p w14:paraId="11B0CDE8" w14:textId="5EF11369" w:rsidR="00AB5E60" w:rsidRPr="004C00F5" w:rsidRDefault="007C06B7" w:rsidP="00320E73">
      <w:pPr>
        <w:pStyle w:val="ListParagraph"/>
        <w:numPr>
          <w:ilvl w:val="3"/>
          <w:numId w:val="8"/>
        </w:numPr>
        <w:tabs>
          <w:tab w:val="left" w:pos="3080"/>
          <w:tab w:val="left" w:pos="3081"/>
        </w:tabs>
        <w:ind w:firstLine="2160"/>
        <w:rPr>
          <w:rFonts w:cs="Arial"/>
          <w:szCs w:val="24"/>
        </w:rPr>
      </w:pPr>
      <w:r w:rsidRPr="004C00F5">
        <w:rPr>
          <w:rFonts w:cs="Arial"/>
          <w:szCs w:val="24"/>
        </w:rPr>
        <w:t>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may terminate this</w:t>
      </w:r>
      <w:r w:rsidRPr="004C00F5">
        <w:rPr>
          <w:rFonts w:cs="Arial"/>
          <w:spacing w:val="-6"/>
          <w:szCs w:val="24"/>
        </w:rPr>
        <w:t xml:space="preserve"> </w:t>
      </w:r>
      <w:r w:rsidRPr="004C00F5">
        <w:rPr>
          <w:rFonts w:cs="Arial"/>
          <w:szCs w:val="24"/>
        </w:rPr>
        <w:t>Agreement;</w:t>
      </w:r>
    </w:p>
    <w:p w14:paraId="46D7E7D7" w14:textId="77777777" w:rsidR="00AB5E60" w:rsidRPr="004C00F5" w:rsidRDefault="00AB5E60">
      <w:pPr>
        <w:pStyle w:val="BodyText"/>
        <w:spacing w:before="10"/>
        <w:rPr>
          <w:rFonts w:cs="Arial"/>
        </w:rPr>
      </w:pPr>
    </w:p>
    <w:p w14:paraId="6BE93742" w14:textId="21828762" w:rsidR="00AB5E60" w:rsidRPr="004C00F5" w:rsidRDefault="007C06B7" w:rsidP="00320E73">
      <w:pPr>
        <w:pStyle w:val="ListParagraph"/>
        <w:numPr>
          <w:ilvl w:val="3"/>
          <w:numId w:val="8"/>
        </w:numPr>
        <w:tabs>
          <w:tab w:val="left" w:pos="3080"/>
          <w:tab w:val="left" w:pos="3081"/>
        </w:tabs>
        <w:ind w:right="178" w:firstLine="2160"/>
        <w:rPr>
          <w:rFonts w:cs="Arial"/>
          <w:szCs w:val="24"/>
        </w:rPr>
      </w:pPr>
      <w:r w:rsidRPr="004C00F5">
        <w:rPr>
          <w:rFonts w:cs="Arial"/>
          <w:szCs w:val="24"/>
        </w:rPr>
        <w:t xml:space="preserve">Upon any termination of this Agreement, whether by lapse of time or otherwise, </w:t>
      </w:r>
      <w:r w:rsidR="000C3E4F" w:rsidRPr="004C00F5">
        <w:rPr>
          <w:rFonts w:cs="Arial"/>
          <w:szCs w:val="24"/>
          <w:highlight w:val="lightGray"/>
        </w:rPr>
        <w:t>Entity Name</w:t>
      </w:r>
      <w:r w:rsidRPr="004C00F5">
        <w:rPr>
          <w:rFonts w:cs="Arial"/>
          <w:szCs w:val="24"/>
        </w:rPr>
        <w:t xml:space="preserve"> shall surrender possession and vacate the Lease Area immediately and deliver possession thereof to the </w:t>
      </w:r>
      <w:r w:rsidR="009C31D6" w:rsidRPr="009C31D6">
        <w:rPr>
          <w:rFonts w:cs="Arial"/>
          <w:szCs w:val="24"/>
          <w:highlight w:val="lightGray"/>
        </w:rPr>
        <w:t>Town</w:t>
      </w:r>
      <w:r w:rsidRPr="004C00F5">
        <w:rPr>
          <w:rFonts w:cs="Arial"/>
          <w:szCs w:val="24"/>
        </w:rPr>
        <w:t>, and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may enter into and upon the Lease Area</w:t>
      </w:r>
      <w:r w:rsidRPr="004C00F5">
        <w:rPr>
          <w:rFonts w:cs="Arial"/>
          <w:spacing w:val="-23"/>
          <w:szCs w:val="24"/>
        </w:rPr>
        <w:t xml:space="preserve"> </w:t>
      </w:r>
      <w:r w:rsidRPr="004C00F5">
        <w:rPr>
          <w:rFonts w:cs="Arial"/>
          <w:szCs w:val="24"/>
        </w:rPr>
        <w:t xml:space="preserve">in such event and to repossess the Lease Area and to expel or remove </w:t>
      </w:r>
      <w:r w:rsidR="000C3E4F" w:rsidRPr="004C00F5">
        <w:rPr>
          <w:rFonts w:cs="Arial"/>
          <w:szCs w:val="24"/>
          <w:highlight w:val="lightGray"/>
        </w:rPr>
        <w:t>Entity Name</w:t>
      </w:r>
      <w:r w:rsidRPr="004C00F5">
        <w:rPr>
          <w:rFonts w:cs="Arial"/>
          <w:szCs w:val="24"/>
        </w:rPr>
        <w:t xml:space="preserve"> and any others who may be occupying or be within the Premises, and to remove </w:t>
      </w:r>
      <w:r w:rsidR="000C3E4F" w:rsidRPr="004C00F5">
        <w:rPr>
          <w:rFonts w:cs="Arial"/>
          <w:szCs w:val="24"/>
          <w:highlight w:val="lightGray"/>
        </w:rPr>
        <w:t>Entity Name</w:t>
      </w:r>
      <w:r w:rsidRPr="004C00F5">
        <w:rPr>
          <w:rFonts w:cs="Arial"/>
          <w:szCs w:val="24"/>
        </w:rPr>
        <w:t xml:space="preserve">'s signs and other evidence of tenancy and all other property of </w:t>
      </w:r>
      <w:r w:rsidR="000C3E4F" w:rsidRPr="004C00F5">
        <w:rPr>
          <w:rFonts w:cs="Arial"/>
          <w:szCs w:val="24"/>
          <w:highlight w:val="lightGray"/>
        </w:rPr>
        <w:t>Entity Name</w:t>
      </w:r>
      <w:r w:rsidRPr="004C00F5">
        <w:rPr>
          <w:rFonts w:cs="Arial"/>
          <w:szCs w:val="24"/>
        </w:rPr>
        <w:t xml:space="preserve"> therefrom, subject only to the provisions in § 6.6 on Removal of the System, without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being deemed in any manner guilty of trespass, eviction or forcible entry or detainer and without incurring any liability for any damage resulting therefrom, </w:t>
      </w:r>
      <w:r w:rsidR="000C3E4F" w:rsidRPr="004C00F5">
        <w:rPr>
          <w:rFonts w:cs="Arial"/>
          <w:szCs w:val="24"/>
          <w:highlight w:val="lightGray"/>
        </w:rPr>
        <w:t>Entity Name</w:t>
      </w:r>
      <w:r w:rsidRPr="004C00F5">
        <w:rPr>
          <w:rFonts w:cs="Arial"/>
          <w:szCs w:val="24"/>
        </w:rPr>
        <w:t xml:space="preserve"> waiving any right to claim damages for such re-entry and expulsion, and without relinquishing the </w:t>
      </w:r>
      <w:r w:rsidR="009C31D6" w:rsidRPr="009C31D6">
        <w:rPr>
          <w:rFonts w:cs="Arial"/>
          <w:szCs w:val="24"/>
          <w:highlight w:val="lightGray"/>
        </w:rPr>
        <w:t>Town</w:t>
      </w:r>
      <w:r w:rsidRPr="004C00F5">
        <w:rPr>
          <w:rFonts w:cs="Arial"/>
          <w:szCs w:val="24"/>
        </w:rPr>
        <w:t>'s right to rent or any other right given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under this Agreement or by operation of law. </w:t>
      </w:r>
      <w:r w:rsidRPr="004C00F5">
        <w:rPr>
          <w:rFonts w:cs="Arial"/>
          <w:spacing w:val="7"/>
          <w:szCs w:val="24"/>
        </w:rPr>
        <w:t>The</w:t>
      </w:r>
      <w:r w:rsidR="00F5135E" w:rsidRPr="004C00F5">
        <w:rPr>
          <w:rFonts w:cs="Arial"/>
          <w:spacing w:val="7"/>
          <w:szCs w:val="24"/>
        </w:rPr>
        <w:t xml:space="preserve"> </w:t>
      </w:r>
      <w:r w:rsidR="009C31D6" w:rsidRPr="009C31D6">
        <w:rPr>
          <w:rFonts w:cs="Arial"/>
          <w:spacing w:val="7"/>
          <w:szCs w:val="24"/>
          <w:highlight w:val="lightGray"/>
        </w:rPr>
        <w:t>Town</w:t>
      </w:r>
      <w:r w:rsidR="00F5135E" w:rsidRPr="004C00F5">
        <w:rPr>
          <w:rFonts w:cs="Arial"/>
          <w:spacing w:val="7"/>
          <w:szCs w:val="24"/>
        </w:rPr>
        <w:t xml:space="preserve"> </w:t>
      </w:r>
      <w:r w:rsidRPr="004C00F5">
        <w:rPr>
          <w:rFonts w:cs="Arial"/>
          <w:szCs w:val="24"/>
        </w:rPr>
        <w:t>may, but need not, enter into a new lease of the Lease Area or any part thereof for such rent and upon such terms as the</w:t>
      </w:r>
      <w:r w:rsidRPr="004C00F5">
        <w:rPr>
          <w:rFonts w:cs="Arial"/>
          <w:spacing w:val="-11"/>
          <w:szCs w:val="24"/>
        </w:rPr>
        <w:t xml:space="preserve"> </w:t>
      </w:r>
      <w:r w:rsidR="009C31D6" w:rsidRPr="009C31D6">
        <w:rPr>
          <w:rFonts w:cs="Arial"/>
          <w:szCs w:val="24"/>
          <w:highlight w:val="lightGray"/>
        </w:rPr>
        <w:t>Town</w:t>
      </w:r>
      <w:r w:rsidRPr="004C00F5">
        <w:rPr>
          <w:rFonts w:cs="Arial"/>
          <w:szCs w:val="24"/>
        </w:rPr>
        <w:t>,</w:t>
      </w:r>
      <w:r w:rsidR="00F04DDF" w:rsidRPr="004C00F5">
        <w:rPr>
          <w:rFonts w:cs="Arial"/>
          <w:szCs w:val="24"/>
        </w:rPr>
        <w:t xml:space="preserve"> </w:t>
      </w:r>
      <w:r w:rsidRPr="004C00F5">
        <w:rPr>
          <w:rFonts w:cs="Arial"/>
          <w:szCs w:val="24"/>
        </w:rPr>
        <w:t>in its sole discretion, shall determine (including the right to re-lease the premises upon such terms as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desires, including without limitation a greater or lesser rent, or for a greater or lesser term than that remaining under this Agreement and the right to change the character or use made of the Premises). In connection with or in preparation for any re-leasing,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may, but shall not be required to, make repairs or alterations to the Premises to the extent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deems necessary or desirable, and </w:t>
      </w:r>
      <w:r w:rsidR="000C3E4F" w:rsidRPr="004C00F5">
        <w:rPr>
          <w:rFonts w:cs="Arial"/>
          <w:szCs w:val="24"/>
          <w:highlight w:val="lightGray"/>
        </w:rPr>
        <w:t>Entity Name</w:t>
      </w:r>
      <w:r w:rsidRPr="004C00F5">
        <w:rPr>
          <w:rFonts w:cs="Arial"/>
          <w:szCs w:val="24"/>
        </w:rPr>
        <w:t xml:space="preserve"> shall, upon demand, pay the cost thereof, together with </w:t>
      </w:r>
      <w:r w:rsidR="009C31D6" w:rsidRPr="009C31D6">
        <w:rPr>
          <w:rFonts w:cs="Arial"/>
          <w:szCs w:val="24"/>
          <w:highlight w:val="lightGray"/>
        </w:rPr>
        <w:t>Town</w:t>
      </w:r>
      <w:r w:rsidRPr="004C00F5">
        <w:rPr>
          <w:rFonts w:cs="Arial"/>
          <w:szCs w:val="24"/>
        </w:rPr>
        <w:t>'s expenses of re-leasing;</w:t>
      </w:r>
    </w:p>
    <w:p w14:paraId="6CF9CE2B" w14:textId="77777777" w:rsidR="00AB5E60" w:rsidRPr="004C00F5" w:rsidRDefault="00AB5E60">
      <w:pPr>
        <w:pStyle w:val="BodyText"/>
        <w:spacing w:before="10"/>
        <w:rPr>
          <w:rFonts w:cs="Arial"/>
        </w:rPr>
      </w:pPr>
    </w:p>
    <w:p w14:paraId="466736BD" w14:textId="484C700B" w:rsidR="00AB5E60" w:rsidRPr="004C00F5" w:rsidRDefault="007C06B7" w:rsidP="00320E73">
      <w:pPr>
        <w:pStyle w:val="ListParagraph"/>
        <w:numPr>
          <w:ilvl w:val="3"/>
          <w:numId w:val="8"/>
        </w:numPr>
        <w:tabs>
          <w:tab w:val="left" w:pos="3080"/>
          <w:tab w:val="left" w:pos="3081"/>
        </w:tabs>
        <w:ind w:right="102" w:firstLine="2160"/>
        <w:rPr>
          <w:rFonts w:cs="Arial"/>
          <w:szCs w:val="24"/>
        </w:rPr>
      </w:pPr>
      <w:r w:rsidRPr="004C00F5">
        <w:rPr>
          <w:rFonts w:cs="Arial"/>
          <w:szCs w:val="24"/>
        </w:rPr>
        <w:t xml:space="preserve">Until such time as </w:t>
      </w:r>
      <w:r w:rsidRPr="004C00F5">
        <w:rPr>
          <w:rFonts w:cs="Arial"/>
          <w:spacing w:val="4"/>
          <w:szCs w:val="24"/>
        </w:rPr>
        <w:t>the</w:t>
      </w:r>
      <w:r w:rsidR="00F5135E" w:rsidRPr="004C00F5">
        <w:rPr>
          <w:rFonts w:cs="Arial"/>
          <w:spacing w:val="4"/>
          <w:szCs w:val="24"/>
        </w:rPr>
        <w:t xml:space="preserve"> </w:t>
      </w:r>
      <w:r w:rsidR="009C31D6" w:rsidRPr="009C31D6">
        <w:rPr>
          <w:rFonts w:cs="Arial"/>
          <w:spacing w:val="4"/>
          <w:szCs w:val="24"/>
          <w:highlight w:val="lightGray"/>
        </w:rPr>
        <w:t>Town</w:t>
      </w:r>
      <w:r w:rsidR="00F5135E" w:rsidRPr="004C00F5">
        <w:rPr>
          <w:rFonts w:cs="Arial"/>
          <w:spacing w:val="4"/>
          <w:szCs w:val="24"/>
        </w:rPr>
        <w:t xml:space="preserve"> </w:t>
      </w:r>
      <w:r w:rsidRPr="004C00F5">
        <w:rPr>
          <w:rFonts w:cs="Arial"/>
          <w:szCs w:val="24"/>
        </w:rPr>
        <w:t xml:space="preserve">shall elect to terminate the Agreement and shall thereupon be entitled to recover the amounts specified herein, </w:t>
      </w:r>
      <w:r w:rsidR="000C3E4F" w:rsidRPr="004C00F5">
        <w:rPr>
          <w:rFonts w:cs="Arial"/>
          <w:szCs w:val="24"/>
          <w:highlight w:val="lightGray"/>
        </w:rPr>
        <w:t>Entity Name</w:t>
      </w:r>
      <w:r w:rsidRPr="004C00F5">
        <w:rPr>
          <w:rFonts w:cs="Arial"/>
          <w:szCs w:val="24"/>
        </w:rPr>
        <w:t xml:space="preserve"> shall pay to</w:t>
      </w:r>
      <w:r w:rsidRPr="004C00F5">
        <w:rPr>
          <w:rFonts w:cs="Arial"/>
          <w:spacing w:val="-14"/>
          <w:szCs w:val="24"/>
        </w:rPr>
        <w:t xml:space="preserve"> </w:t>
      </w:r>
      <w:r w:rsidRPr="004C00F5">
        <w:rPr>
          <w:rFonts w:cs="Arial"/>
          <w:szCs w:val="24"/>
        </w:rPr>
        <w:t>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upon demand the full amount of all rent, including any amounts treated as additional rent under this Agreement and other sums reserved in this Agreement for the remaining Term, together with the costs of repairs or alterations and the </w:t>
      </w:r>
      <w:r w:rsidR="009C31D6" w:rsidRPr="009C31D6">
        <w:rPr>
          <w:rFonts w:cs="Arial"/>
          <w:szCs w:val="24"/>
          <w:highlight w:val="lightGray"/>
        </w:rPr>
        <w:t>Town</w:t>
      </w:r>
      <w:r w:rsidRPr="004C00F5">
        <w:rPr>
          <w:rFonts w:cs="Arial"/>
          <w:szCs w:val="24"/>
        </w:rPr>
        <w:t xml:space="preserve">'s expenses of re-letting and the collection of the rent accruing therefrom (including attorney's fees and disbursements), as the same shall then be due or become due from time to time, less only such consideration as </w:t>
      </w:r>
      <w:r w:rsidRPr="004C00F5">
        <w:rPr>
          <w:rFonts w:cs="Arial"/>
          <w:spacing w:val="2"/>
          <w:szCs w:val="24"/>
        </w:rPr>
        <w:t>the</w:t>
      </w:r>
      <w:r w:rsidR="00F5135E" w:rsidRPr="004C00F5">
        <w:rPr>
          <w:rFonts w:cs="Arial"/>
          <w:spacing w:val="2"/>
          <w:szCs w:val="24"/>
        </w:rPr>
        <w:t xml:space="preserve"> </w:t>
      </w:r>
      <w:r w:rsidR="009C31D6" w:rsidRPr="009C31D6">
        <w:rPr>
          <w:rFonts w:cs="Arial"/>
          <w:spacing w:val="2"/>
          <w:szCs w:val="24"/>
          <w:highlight w:val="lightGray"/>
        </w:rPr>
        <w:t>Town</w:t>
      </w:r>
      <w:r w:rsidR="00F5135E" w:rsidRPr="004C00F5">
        <w:rPr>
          <w:rFonts w:cs="Arial"/>
          <w:spacing w:val="2"/>
          <w:szCs w:val="24"/>
        </w:rPr>
        <w:t xml:space="preserve"> </w:t>
      </w:r>
      <w:r w:rsidRPr="004C00F5">
        <w:rPr>
          <w:rFonts w:cs="Arial"/>
          <w:szCs w:val="24"/>
        </w:rPr>
        <w:t xml:space="preserve">may have received from any re-leasing of the Premises; and </w:t>
      </w:r>
      <w:r w:rsidR="000C3E4F" w:rsidRPr="004C00F5">
        <w:rPr>
          <w:rFonts w:cs="Arial"/>
          <w:szCs w:val="24"/>
          <w:highlight w:val="lightGray"/>
        </w:rPr>
        <w:t>Entity Name</w:t>
      </w:r>
      <w:r w:rsidRPr="004C00F5">
        <w:rPr>
          <w:rFonts w:cs="Arial"/>
          <w:szCs w:val="24"/>
        </w:rPr>
        <w:t xml:space="preserve"> agrees that </w:t>
      </w:r>
      <w:r w:rsidRPr="004C00F5">
        <w:rPr>
          <w:rFonts w:cs="Arial"/>
          <w:spacing w:val="3"/>
          <w:szCs w:val="24"/>
        </w:rPr>
        <w:t>the</w:t>
      </w:r>
      <w:r w:rsidR="00F5135E" w:rsidRPr="004C00F5">
        <w:rPr>
          <w:rFonts w:cs="Arial"/>
          <w:spacing w:val="3"/>
          <w:szCs w:val="24"/>
        </w:rPr>
        <w:t xml:space="preserve"> </w:t>
      </w:r>
      <w:r w:rsidR="009C31D6" w:rsidRPr="009C31D6">
        <w:rPr>
          <w:rFonts w:cs="Arial"/>
          <w:spacing w:val="3"/>
          <w:szCs w:val="24"/>
          <w:highlight w:val="lightGray"/>
        </w:rPr>
        <w:t>Town</w:t>
      </w:r>
      <w:r w:rsidR="00F5135E" w:rsidRPr="004C00F5">
        <w:rPr>
          <w:rFonts w:cs="Arial"/>
          <w:spacing w:val="3"/>
          <w:szCs w:val="24"/>
        </w:rPr>
        <w:t xml:space="preserve"> </w:t>
      </w:r>
      <w:r w:rsidRPr="004C00F5">
        <w:rPr>
          <w:rFonts w:cs="Arial"/>
          <w:szCs w:val="24"/>
        </w:rPr>
        <w:t>may file suits from time to time to recover any sums falling due under this section as they become due. Any proceeds of re-leasing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in excess of the amount then owed by </w:t>
      </w:r>
      <w:r w:rsidR="000C3E4F" w:rsidRPr="004C00F5">
        <w:rPr>
          <w:rFonts w:cs="Arial"/>
          <w:szCs w:val="24"/>
          <w:highlight w:val="lightGray"/>
        </w:rPr>
        <w:t>Entity Name</w:t>
      </w:r>
      <w:r w:rsidRPr="004C00F5">
        <w:rPr>
          <w:rFonts w:cs="Arial"/>
          <w:szCs w:val="24"/>
        </w:rPr>
        <w:t xml:space="preserve">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from time to time shall be credited against </w:t>
      </w:r>
      <w:r w:rsidR="000C3E4F" w:rsidRPr="004C00F5">
        <w:rPr>
          <w:rFonts w:cs="Arial"/>
          <w:szCs w:val="24"/>
          <w:highlight w:val="lightGray"/>
        </w:rPr>
        <w:t>Entity Name</w:t>
      </w:r>
      <w:r w:rsidRPr="004C00F5">
        <w:rPr>
          <w:rFonts w:cs="Arial"/>
          <w:szCs w:val="24"/>
        </w:rPr>
        <w:t xml:space="preserve">'s future obligations under this Agreement (unless previously terminated) but shall not otherwise be refunded to </w:t>
      </w:r>
      <w:r w:rsidR="000C3E4F" w:rsidRPr="004C00F5">
        <w:rPr>
          <w:rFonts w:cs="Arial"/>
          <w:szCs w:val="24"/>
          <w:highlight w:val="lightGray"/>
        </w:rPr>
        <w:t>Entity Name</w:t>
      </w:r>
      <w:r w:rsidRPr="004C00F5">
        <w:rPr>
          <w:rFonts w:cs="Arial"/>
          <w:szCs w:val="24"/>
        </w:rPr>
        <w:t xml:space="preserve"> or inure to </w:t>
      </w:r>
      <w:r w:rsidR="000C3E4F" w:rsidRPr="004C00F5">
        <w:rPr>
          <w:rFonts w:cs="Arial"/>
          <w:szCs w:val="24"/>
          <w:highlight w:val="lightGray"/>
        </w:rPr>
        <w:t>Entity Name</w:t>
      </w:r>
      <w:r w:rsidRPr="004C00F5">
        <w:rPr>
          <w:rFonts w:cs="Arial"/>
          <w:szCs w:val="24"/>
        </w:rPr>
        <w:t>'s</w:t>
      </w:r>
      <w:r w:rsidRPr="004C00F5">
        <w:rPr>
          <w:rFonts w:cs="Arial"/>
          <w:spacing w:val="-2"/>
          <w:szCs w:val="24"/>
        </w:rPr>
        <w:t xml:space="preserve"> </w:t>
      </w:r>
      <w:r w:rsidRPr="004C00F5">
        <w:rPr>
          <w:rFonts w:cs="Arial"/>
          <w:szCs w:val="24"/>
        </w:rPr>
        <w:t>benefit;</w:t>
      </w:r>
    </w:p>
    <w:p w14:paraId="00ABD8E4" w14:textId="77777777" w:rsidR="00AB5E60" w:rsidRPr="004C00F5" w:rsidRDefault="00AB5E60">
      <w:pPr>
        <w:pStyle w:val="BodyText"/>
        <w:spacing w:before="11"/>
        <w:rPr>
          <w:rFonts w:cs="Arial"/>
        </w:rPr>
      </w:pPr>
    </w:p>
    <w:p w14:paraId="5BAC4957" w14:textId="5FA26DD4" w:rsidR="00AB5E60" w:rsidRPr="004C00F5" w:rsidRDefault="007C06B7" w:rsidP="00320E73">
      <w:pPr>
        <w:pStyle w:val="ListParagraph"/>
        <w:numPr>
          <w:ilvl w:val="3"/>
          <w:numId w:val="8"/>
        </w:numPr>
        <w:tabs>
          <w:tab w:val="left" w:pos="3080"/>
          <w:tab w:val="left" w:pos="3081"/>
        </w:tabs>
        <w:ind w:right="146" w:firstLine="2160"/>
        <w:rPr>
          <w:rFonts w:cs="Arial"/>
          <w:szCs w:val="24"/>
        </w:rPr>
      </w:pPr>
      <w:r w:rsidRPr="004C00F5">
        <w:rPr>
          <w:rFonts w:cs="Arial"/>
          <w:szCs w:val="24"/>
        </w:rPr>
        <w:t xml:space="preserve">the </w:t>
      </w:r>
      <w:r w:rsidR="009C31D6" w:rsidRPr="009C31D6">
        <w:rPr>
          <w:rFonts w:cs="Arial"/>
          <w:szCs w:val="24"/>
          <w:highlight w:val="lightGray"/>
        </w:rPr>
        <w:t>Town</w:t>
      </w:r>
      <w:r w:rsidRPr="004C00F5">
        <w:rPr>
          <w:rFonts w:cs="Arial"/>
          <w:szCs w:val="24"/>
        </w:rPr>
        <w:t xml:space="preserve">, without being under any obligation to do so and without waiving any </w:t>
      </w:r>
      <w:r w:rsidR="000C3E4F" w:rsidRPr="004C00F5">
        <w:rPr>
          <w:rFonts w:cs="Arial"/>
          <w:szCs w:val="24"/>
          <w:highlight w:val="lightGray"/>
        </w:rPr>
        <w:t>Entity Name</w:t>
      </w:r>
      <w:r w:rsidRPr="004C00F5">
        <w:rPr>
          <w:rFonts w:cs="Arial"/>
          <w:szCs w:val="24"/>
        </w:rPr>
        <w:t xml:space="preserve"> default, may remedy any state of facts constituting a default for the account of </w:t>
      </w:r>
      <w:r w:rsidR="000C3E4F" w:rsidRPr="004C00F5">
        <w:rPr>
          <w:rFonts w:cs="Arial"/>
          <w:szCs w:val="24"/>
          <w:highlight w:val="lightGray"/>
        </w:rPr>
        <w:t>Entity Name</w:t>
      </w:r>
      <w:r w:rsidRPr="004C00F5">
        <w:rPr>
          <w:rFonts w:cs="Arial"/>
          <w:szCs w:val="24"/>
        </w:rPr>
        <w:t xml:space="preserve">, immediately upon notice in the case of emergency or if necessary to protect public health or safety, or to avoid forfeiture of a material right, or in any other case, but only provided </w:t>
      </w:r>
      <w:r w:rsidR="000C3E4F" w:rsidRPr="004C00F5">
        <w:rPr>
          <w:rFonts w:cs="Arial"/>
          <w:szCs w:val="24"/>
          <w:highlight w:val="lightGray"/>
        </w:rPr>
        <w:t>Entity Name</w:t>
      </w:r>
      <w:r w:rsidRPr="004C00F5">
        <w:rPr>
          <w:rFonts w:cs="Arial"/>
          <w:szCs w:val="24"/>
        </w:rPr>
        <w:t xml:space="preserve"> shall have failed to remedy such default within thirty (30) days, or such longer period as may be required due to the nature of such other default (provided </w:t>
      </w:r>
      <w:r w:rsidR="000C3E4F" w:rsidRPr="004C00F5">
        <w:rPr>
          <w:rFonts w:cs="Arial"/>
          <w:szCs w:val="24"/>
          <w:highlight w:val="lightGray"/>
        </w:rPr>
        <w:t>Entity Name</w:t>
      </w:r>
      <w:r w:rsidRPr="004C00F5">
        <w:rPr>
          <w:rFonts w:cs="Arial"/>
          <w:szCs w:val="24"/>
        </w:rPr>
        <w:t xml:space="preserve"> has commenced and is diligently prosecuting a cure), after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notifies </w:t>
      </w:r>
      <w:r w:rsidR="000C3E4F" w:rsidRPr="004C00F5">
        <w:rPr>
          <w:rFonts w:cs="Arial"/>
          <w:szCs w:val="24"/>
          <w:highlight w:val="lightGray"/>
        </w:rPr>
        <w:t>Entity Name</w:t>
      </w:r>
      <w:r w:rsidRPr="004C00F5">
        <w:rPr>
          <w:rFonts w:cs="Arial"/>
          <w:szCs w:val="24"/>
        </w:rPr>
        <w:t xml:space="preserve"> in writing of the </w:t>
      </w:r>
      <w:r w:rsidR="009C31D6" w:rsidRPr="009C31D6">
        <w:rPr>
          <w:rFonts w:cs="Arial"/>
          <w:szCs w:val="24"/>
          <w:highlight w:val="lightGray"/>
        </w:rPr>
        <w:t>Town</w:t>
      </w:r>
      <w:r w:rsidRPr="004C00F5">
        <w:rPr>
          <w:rFonts w:cs="Arial"/>
          <w:szCs w:val="24"/>
        </w:rPr>
        <w:t>’s intention to remedy such other default. All costs reasonably incurred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to remedy such default (including, without limitation, all reasonable and documented attorney’s fees and disbursements), shall be at the expense of</w:t>
      </w:r>
      <w:r w:rsidRPr="004C00F5">
        <w:rPr>
          <w:rFonts w:cs="Arial"/>
          <w:spacing w:val="-2"/>
          <w:szCs w:val="24"/>
        </w:rPr>
        <w:t xml:space="preserve"> </w:t>
      </w:r>
      <w:r w:rsidR="000C3E4F" w:rsidRPr="004C00F5">
        <w:rPr>
          <w:rFonts w:cs="Arial"/>
          <w:szCs w:val="24"/>
          <w:highlight w:val="lightGray"/>
        </w:rPr>
        <w:t>Entity Name</w:t>
      </w:r>
      <w:r w:rsidRPr="004C00F5">
        <w:rPr>
          <w:rFonts w:cs="Arial"/>
          <w:szCs w:val="24"/>
        </w:rPr>
        <w:t>;</w:t>
      </w:r>
    </w:p>
    <w:p w14:paraId="7B867661" w14:textId="77777777" w:rsidR="00AB5E60" w:rsidRPr="004C00F5" w:rsidRDefault="00AB5E60">
      <w:pPr>
        <w:pStyle w:val="BodyText"/>
        <w:spacing w:before="11"/>
        <w:rPr>
          <w:rFonts w:cs="Arial"/>
        </w:rPr>
      </w:pPr>
    </w:p>
    <w:p w14:paraId="3C172530" w14:textId="32E2481B" w:rsidR="00AB5E60" w:rsidRPr="004C00F5" w:rsidRDefault="007C06B7" w:rsidP="00320E73">
      <w:pPr>
        <w:pStyle w:val="ListParagraph"/>
        <w:numPr>
          <w:ilvl w:val="3"/>
          <w:numId w:val="8"/>
        </w:numPr>
        <w:tabs>
          <w:tab w:val="left" w:pos="3080"/>
          <w:tab w:val="left" w:pos="3081"/>
        </w:tabs>
        <w:ind w:right="175" w:firstLine="2160"/>
        <w:rPr>
          <w:rFonts w:cs="Arial"/>
          <w:szCs w:val="24"/>
        </w:rPr>
      </w:pPr>
      <w:r w:rsidRPr="004C00F5">
        <w:rPr>
          <w:rFonts w:cs="Arial"/>
          <w:szCs w:val="24"/>
        </w:rPr>
        <w:t>Regardless of whether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exercises its rights pursuant to §</w:t>
      </w:r>
      <w:r w:rsidR="00F04DDF" w:rsidRPr="004C00F5">
        <w:rPr>
          <w:rFonts w:cs="Arial"/>
          <w:szCs w:val="24"/>
        </w:rPr>
        <w:t xml:space="preserve"> </w:t>
      </w:r>
      <w:r w:rsidRPr="004C00F5">
        <w:rPr>
          <w:rFonts w:cs="Arial"/>
          <w:szCs w:val="24"/>
        </w:rPr>
        <w:t xml:space="preserve">of this Agreement, it shall have the right, but not the obligation, and to the extent permitted by Applicable Legal Requirements, to take possession of the System until </w:t>
      </w:r>
      <w:r w:rsidR="000C3E4F" w:rsidRPr="004C00F5">
        <w:rPr>
          <w:rFonts w:cs="Arial"/>
          <w:szCs w:val="24"/>
          <w:highlight w:val="lightGray"/>
        </w:rPr>
        <w:t>Entity Name</w:t>
      </w:r>
      <w:r w:rsidRPr="004C00F5">
        <w:rPr>
          <w:rFonts w:cs="Arial"/>
          <w:szCs w:val="24"/>
        </w:rPr>
        <w:t xml:space="preserve"> demonstrates to the reasonable satisfaction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that the events giving rise to the Event of Default have been cured, and that </w:t>
      </w:r>
      <w:r w:rsidR="000C3E4F" w:rsidRPr="004C00F5">
        <w:rPr>
          <w:rFonts w:cs="Arial"/>
          <w:szCs w:val="24"/>
          <w:highlight w:val="lightGray"/>
        </w:rPr>
        <w:t>Entity Name</w:t>
      </w:r>
      <w:r w:rsidRPr="004C00F5">
        <w:rPr>
          <w:rFonts w:cs="Arial"/>
          <w:szCs w:val="24"/>
        </w:rPr>
        <w:t xml:space="preserve"> has taken all reasonably necessary steps to ensure that such events shall not re-occur.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shall not be liable to </w:t>
      </w:r>
      <w:r w:rsidR="000C3E4F" w:rsidRPr="004C00F5">
        <w:rPr>
          <w:rFonts w:cs="Arial"/>
          <w:szCs w:val="24"/>
          <w:highlight w:val="lightGray"/>
        </w:rPr>
        <w:t>Entity Name</w:t>
      </w:r>
      <w:r w:rsidRPr="004C00F5">
        <w:rPr>
          <w:rFonts w:cs="Arial"/>
          <w:szCs w:val="24"/>
        </w:rPr>
        <w:t xml:space="preserve"> for any damages, losses or claims sustained by or made against </w:t>
      </w:r>
      <w:r w:rsidR="000C3E4F" w:rsidRPr="004C00F5">
        <w:rPr>
          <w:rFonts w:cs="Arial"/>
          <w:szCs w:val="24"/>
          <w:highlight w:val="lightGray"/>
        </w:rPr>
        <w:t>Entity Name</w:t>
      </w:r>
      <w:r w:rsidRPr="004C00F5">
        <w:rPr>
          <w:rFonts w:cs="Arial"/>
          <w:szCs w:val="24"/>
        </w:rPr>
        <w:t xml:space="preserve"> as a result of the </w:t>
      </w:r>
      <w:r w:rsidR="009C31D6" w:rsidRPr="009C31D6">
        <w:rPr>
          <w:rFonts w:cs="Arial"/>
          <w:szCs w:val="24"/>
          <w:highlight w:val="lightGray"/>
        </w:rPr>
        <w:t>Town</w:t>
      </w:r>
      <w:r w:rsidRPr="004C00F5">
        <w:rPr>
          <w:rFonts w:cs="Arial"/>
          <w:szCs w:val="24"/>
        </w:rPr>
        <w:t xml:space="preserve">’s exercise of possession and operational control of the System except to the extent such damages, losses or claims result from the negligence or willful misconduct of the </w:t>
      </w:r>
      <w:r w:rsidR="009C31D6" w:rsidRPr="009C31D6">
        <w:rPr>
          <w:rFonts w:cs="Arial"/>
          <w:szCs w:val="24"/>
          <w:highlight w:val="lightGray"/>
        </w:rPr>
        <w:t>Town</w:t>
      </w:r>
      <w:r w:rsidRPr="004C00F5">
        <w:rPr>
          <w:rFonts w:cs="Arial"/>
          <w:szCs w:val="24"/>
        </w:rPr>
        <w: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if taking operational control of the System, recognize the right of any subtenant of which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has actual knowledge if such subtenant is then in full compliance with all of its obligations under the applicable sublease of the Premises.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shall, however, be entitled to demand that any payments due to </w:t>
      </w:r>
      <w:r w:rsidR="000C3E4F" w:rsidRPr="004C00F5">
        <w:rPr>
          <w:rFonts w:cs="Arial"/>
          <w:szCs w:val="24"/>
          <w:highlight w:val="lightGray"/>
        </w:rPr>
        <w:t>Entity Name</w:t>
      </w:r>
      <w:r w:rsidRPr="004C00F5">
        <w:rPr>
          <w:rFonts w:cs="Arial"/>
          <w:szCs w:val="24"/>
        </w:rPr>
        <w:t xml:space="preserve"> from any such subtenant be made to</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until the Event of Default</w:t>
      </w:r>
      <w:r w:rsidR="00F04DDF" w:rsidRPr="004C00F5">
        <w:rPr>
          <w:rFonts w:cs="Arial"/>
          <w:szCs w:val="24"/>
        </w:rPr>
        <w:t xml:space="preserve"> </w:t>
      </w:r>
      <w:r w:rsidRPr="004C00F5">
        <w:rPr>
          <w:rFonts w:cs="Arial"/>
          <w:szCs w:val="24"/>
        </w:rPr>
        <w:t xml:space="preserve">has been cured. No subtenant shall incur any liability to </w:t>
      </w:r>
      <w:r w:rsidR="000C3E4F" w:rsidRPr="004C00F5">
        <w:rPr>
          <w:rFonts w:cs="Arial"/>
          <w:szCs w:val="24"/>
          <w:highlight w:val="lightGray"/>
        </w:rPr>
        <w:t>Entity Name</w:t>
      </w:r>
      <w:r w:rsidRPr="004C00F5">
        <w:rPr>
          <w:rFonts w:cs="Arial"/>
          <w:szCs w:val="24"/>
        </w:rPr>
        <w:t xml:space="preserve"> by reason of compliance or non-compliance with any such demand;</w:t>
      </w:r>
    </w:p>
    <w:p w14:paraId="5EFA6CB1" w14:textId="77777777" w:rsidR="00AB5E60" w:rsidRPr="004C00F5" w:rsidRDefault="00AB5E60">
      <w:pPr>
        <w:pStyle w:val="BodyText"/>
        <w:spacing w:before="10"/>
        <w:rPr>
          <w:rFonts w:cs="Arial"/>
        </w:rPr>
      </w:pPr>
    </w:p>
    <w:p w14:paraId="48289C5D" w14:textId="7FD571E8" w:rsidR="00AB5E60" w:rsidRPr="004C00F5" w:rsidRDefault="007C06B7" w:rsidP="00320E73">
      <w:pPr>
        <w:pStyle w:val="ListParagraph"/>
        <w:numPr>
          <w:ilvl w:val="3"/>
          <w:numId w:val="8"/>
        </w:numPr>
        <w:tabs>
          <w:tab w:val="left" w:pos="3080"/>
          <w:tab w:val="left" w:pos="3081"/>
        </w:tabs>
        <w:ind w:right="175" w:firstLine="2160"/>
        <w:rPr>
          <w:rFonts w:cs="Arial"/>
          <w:szCs w:val="24"/>
        </w:rPr>
      </w:pPr>
      <w:r w:rsidRPr="004C00F5">
        <w:rPr>
          <w:rFonts w:cs="Arial"/>
          <w:szCs w:val="24"/>
        </w:rPr>
        <w:t xml:space="preserve">If, on account of any breach or default by </w:t>
      </w:r>
      <w:r w:rsidR="000C3E4F" w:rsidRPr="004C00F5">
        <w:rPr>
          <w:rFonts w:cs="Arial"/>
          <w:szCs w:val="24"/>
          <w:highlight w:val="lightGray"/>
        </w:rPr>
        <w:t>Entity Name</w:t>
      </w:r>
      <w:r w:rsidRPr="004C00F5">
        <w:rPr>
          <w:rFonts w:cs="Arial"/>
          <w:szCs w:val="24"/>
        </w:rPr>
        <w:t xml:space="preserve"> in </w:t>
      </w:r>
      <w:r w:rsidR="000C3E4F" w:rsidRPr="004C00F5">
        <w:rPr>
          <w:rFonts w:cs="Arial"/>
          <w:szCs w:val="24"/>
          <w:highlight w:val="lightGray"/>
        </w:rPr>
        <w:t>Entity Name</w:t>
      </w:r>
      <w:r w:rsidRPr="004C00F5">
        <w:rPr>
          <w:rFonts w:cs="Arial"/>
          <w:szCs w:val="24"/>
        </w:rPr>
        <w:t>'s obligations under the terms and conditions of this Agreement, it shall become necessary or appropriate for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to employ or consult with an attorney concerning, or to enforce or defend, any of </w:t>
      </w:r>
      <w:r w:rsidR="009C31D6" w:rsidRPr="009C31D6">
        <w:rPr>
          <w:rFonts w:cs="Arial"/>
          <w:szCs w:val="24"/>
          <w:highlight w:val="lightGray"/>
        </w:rPr>
        <w:t>Town</w:t>
      </w:r>
      <w:r w:rsidRPr="004C00F5">
        <w:rPr>
          <w:rFonts w:cs="Arial"/>
          <w:szCs w:val="24"/>
        </w:rPr>
        <w:t xml:space="preserve">'s rights or remedies arising under this Agreement or to respond to or interpret an inquiry of </w:t>
      </w:r>
      <w:r w:rsidR="000C3E4F" w:rsidRPr="004C00F5">
        <w:rPr>
          <w:rFonts w:cs="Arial"/>
          <w:szCs w:val="24"/>
          <w:highlight w:val="lightGray"/>
        </w:rPr>
        <w:t>Entity Name</w:t>
      </w:r>
      <w:r w:rsidRPr="004C00F5">
        <w:rPr>
          <w:rFonts w:cs="Arial"/>
          <w:szCs w:val="24"/>
        </w:rPr>
        <w:t xml:space="preserve"> under the Agreement, </w:t>
      </w:r>
      <w:r w:rsidR="000C3E4F" w:rsidRPr="004C00F5">
        <w:rPr>
          <w:rFonts w:cs="Arial"/>
          <w:szCs w:val="24"/>
          <w:highlight w:val="lightGray"/>
        </w:rPr>
        <w:t>Entity Name</w:t>
      </w:r>
      <w:r w:rsidRPr="004C00F5">
        <w:rPr>
          <w:rFonts w:cs="Arial"/>
          <w:szCs w:val="24"/>
        </w:rPr>
        <w:t xml:space="preserve"> agrees to pay all </w:t>
      </w:r>
      <w:r w:rsidRPr="004C00F5">
        <w:rPr>
          <w:rFonts w:cs="Arial"/>
          <w:spacing w:val="3"/>
          <w:szCs w:val="24"/>
        </w:rPr>
        <w:t xml:space="preserve">of </w:t>
      </w:r>
      <w:r w:rsidRPr="004C00F5">
        <w:rPr>
          <w:rFonts w:cs="Arial"/>
          <w:spacing w:val="4"/>
          <w:szCs w:val="24"/>
        </w:rPr>
        <w:t xml:space="preserve">the </w:t>
      </w:r>
      <w:r w:rsidR="009C31D6" w:rsidRPr="009C31D6">
        <w:rPr>
          <w:rFonts w:cs="Arial"/>
          <w:szCs w:val="24"/>
          <w:highlight w:val="lightGray"/>
        </w:rPr>
        <w:t>Town</w:t>
      </w:r>
      <w:r w:rsidRPr="004C00F5">
        <w:rPr>
          <w:rFonts w:cs="Arial"/>
          <w:szCs w:val="24"/>
        </w:rPr>
        <w:t xml:space="preserve">'s attorney's reasonable and documented fees and court costs so incurred. </w:t>
      </w:r>
      <w:r w:rsidR="000C3E4F" w:rsidRPr="004C00F5">
        <w:rPr>
          <w:rFonts w:cs="Arial"/>
          <w:szCs w:val="24"/>
          <w:highlight w:val="lightGray"/>
        </w:rPr>
        <w:t>Entity Name</w:t>
      </w:r>
      <w:r w:rsidRPr="004C00F5">
        <w:rPr>
          <w:rFonts w:cs="Arial"/>
          <w:szCs w:val="24"/>
        </w:rPr>
        <w:t xml:space="preserve"> expressly waives any right to trial by</w:t>
      </w:r>
      <w:r w:rsidRPr="004C00F5">
        <w:rPr>
          <w:rFonts w:cs="Arial"/>
          <w:spacing w:val="-9"/>
          <w:szCs w:val="24"/>
        </w:rPr>
        <w:t xml:space="preserve"> </w:t>
      </w:r>
      <w:r w:rsidRPr="004C00F5">
        <w:rPr>
          <w:rFonts w:cs="Arial"/>
          <w:szCs w:val="24"/>
        </w:rPr>
        <w:t>jury.</w:t>
      </w:r>
    </w:p>
    <w:p w14:paraId="5903825C" w14:textId="77777777" w:rsidR="00AB5E60" w:rsidRPr="004C00F5" w:rsidRDefault="00AB5E60">
      <w:pPr>
        <w:pStyle w:val="BodyText"/>
        <w:spacing w:before="10"/>
        <w:rPr>
          <w:rFonts w:cs="Arial"/>
        </w:rPr>
      </w:pPr>
    </w:p>
    <w:p w14:paraId="76ACF6CF" w14:textId="0135F42C" w:rsidR="00AB5E60" w:rsidRPr="004C00F5" w:rsidRDefault="007C06B7" w:rsidP="00320E73">
      <w:pPr>
        <w:pStyle w:val="ListParagraph"/>
        <w:numPr>
          <w:ilvl w:val="2"/>
          <w:numId w:val="7"/>
        </w:numPr>
        <w:tabs>
          <w:tab w:val="left" w:pos="2272"/>
        </w:tabs>
        <w:ind w:left="109" w:right="183" w:firstLine="1442"/>
        <w:jc w:val="left"/>
        <w:rPr>
          <w:rFonts w:cs="Arial"/>
          <w:szCs w:val="24"/>
        </w:rPr>
      </w:pPr>
      <w:r w:rsidRPr="004C00F5">
        <w:rPr>
          <w:rFonts w:cs="Arial"/>
          <w:szCs w:val="24"/>
        </w:rPr>
        <w:t>Pursuit of any of the foregoing remedies shall not preclude pursuit of any of the other remedies provided in this Agreement or any other remedies provided by law (all</w:t>
      </w:r>
      <w:r w:rsidRPr="004C00F5">
        <w:rPr>
          <w:rFonts w:cs="Arial"/>
          <w:spacing w:val="-17"/>
          <w:szCs w:val="24"/>
        </w:rPr>
        <w:t xml:space="preserve"> </w:t>
      </w:r>
      <w:r w:rsidRPr="004C00F5">
        <w:rPr>
          <w:rFonts w:cs="Arial"/>
          <w:szCs w:val="24"/>
        </w:rPr>
        <w:t>such remedies being cumulative), nor shall pursuit of any remedy provided in this Agreement constitute a forfeiture or waiver of any rent due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under this Agreement or of any damages accruing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by reason of the violation of any of the terms, provisions and covenants contained in this</w:t>
      </w:r>
      <w:r w:rsidRPr="004C00F5">
        <w:rPr>
          <w:rFonts w:cs="Arial"/>
          <w:spacing w:val="-1"/>
          <w:szCs w:val="24"/>
        </w:rPr>
        <w:t xml:space="preserve"> </w:t>
      </w:r>
      <w:r w:rsidRPr="004C00F5">
        <w:rPr>
          <w:rFonts w:cs="Arial"/>
          <w:szCs w:val="24"/>
        </w:rPr>
        <w:t>Agreement.</w:t>
      </w:r>
    </w:p>
    <w:p w14:paraId="648558E9" w14:textId="77777777" w:rsidR="00AB5E60" w:rsidRPr="004C00F5" w:rsidRDefault="00AB5E60">
      <w:pPr>
        <w:pStyle w:val="BodyText"/>
        <w:spacing w:before="11"/>
        <w:rPr>
          <w:rFonts w:cs="Arial"/>
        </w:rPr>
      </w:pPr>
    </w:p>
    <w:p w14:paraId="6AB0CA45" w14:textId="5A289509" w:rsidR="00AB5E60" w:rsidRPr="004C00F5" w:rsidRDefault="007C06B7" w:rsidP="00320E73">
      <w:pPr>
        <w:pStyle w:val="ListParagraph"/>
        <w:numPr>
          <w:ilvl w:val="2"/>
          <w:numId w:val="7"/>
        </w:numPr>
        <w:tabs>
          <w:tab w:val="left" w:pos="2272"/>
        </w:tabs>
        <w:ind w:left="109" w:right="116" w:firstLine="1442"/>
        <w:jc w:val="left"/>
        <w:rPr>
          <w:rFonts w:cs="Arial"/>
          <w:szCs w:val="24"/>
        </w:rPr>
      </w:pPr>
      <w:r w:rsidRPr="004C00F5">
        <w:rPr>
          <w:rFonts w:cs="Arial"/>
          <w:szCs w:val="24"/>
        </w:rPr>
        <w:t>No act or thing done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or any of its agents, officers or employees during the Term shall be deemed a termination of this Agreement or an acceptance of the surrender of the Premises, and no agreement to terminate this Agreement or accept a</w:t>
      </w:r>
      <w:r w:rsidRPr="004C00F5">
        <w:rPr>
          <w:rFonts w:cs="Arial"/>
          <w:spacing w:val="-17"/>
          <w:szCs w:val="24"/>
        </w:rPr>
        <w:t xml:space="preserve"> </w:t>
      </w:r>
      <w:r w:rsidRPr="004C00F5">
        <w:rPr>
          <w:rFonts w:cs="Arial"/>
          <w:szCs w:val="24"/>
        </w:rPr>
        <w:t xml:space="preserve">surrender of said Premises shall be valid, unless in writing signed by </w:t>
      </w:r>
      <w:r w:rsidRPr="004C00F5">
        <w:rPr>
          <w:rFonts w:cs="Arial"/>
          <w:spacing w:val="4"/>
          <w:szCs w:val="24"/>
        </w:rPr>
        <w:t>the</w:t>
      </w:r>
      <w:r w:rsidRPr="004C00F5">
        <w:rPr>
          <w:rFonts w:cs="Arial"/>
          <w:spacing w:val="7"/>
          <w:szCs w:val="24"/>
        </w:rPr>
        <w:t xml:space="preserve"> </w:t>
      </w:r>
      <w:r w:rsidR="009C31D6" w:rsidRPr="009C31D6">
        <w:rPr>
          <w:rFonts w:cs="Arial"/>
          <w:szCs w:val="24"/>
          <w:highlight w:val="lightGray"/>
        </w:rPr>
        <w:t>Town</w:t>
      </w:r>
      <w:r w:rsidRPr="004C00F5">
        <w:rPr>
          <w:rFonts w:cs="Arial"/>
          <w:szCs w:val="24"/>
        </w:rPr>
        <w:t>.</w:t>
      </w:r>
    </w:p>
    <w:p w14:paraId="1B4C9AED" w14:textId="77777777" w:rsidR="00AB5E60" w:rsidRPr="004C00F5" w:rsidRDefault="00AB5E60">
      <w:pPr>
        <w:pStyle w:val="BodyText"/>
        <w:spacing w:before="3"/>
        <w:rPr>
          <w:rFonts w:cs="Arial"/>
        </w:rPr>
      </w:pPr>
    </w:p>
    <w:p w14:paraId="64E0321D" w14:textId="750FBEB9" w:rsidR="00AB5E60" w:rsidRPr="004C00F5" w:rsidRDefault="009C31D6" w:rsidP="00320E73">
      <w:pPr>
        <w:pStyle w:val="Heading2"/>
        <w:numPr>
          <w:ilvl w:val="1"/>
          <w:numId w:val="12"/>
        </w:numPr>
        <w:rPr>
          <w:bCs/>
          <w:szCs w:val="24"/>
          <w:u w:val="single"/>
        </w:rPr>
      </w:pPr>
      <w:r w:rsidRPr="009C31D6">
        <w:rPr>
          <w:bCs/>
          <w:szCs w:val="24"/>
          <w:highlight w:val="lightGray"/>
          <w:u w:val="single"/>
        </w:rPr>
        <w:t>Town</w:t>
      </w:r>
      <w:r w:rsidR="007C06B7" w:rsidRPr="004C00F5">
        <w:rPr>
          <w:bCs/>
          <w:szCs w:val="24"/>
          <w:u w:val="single"/>
        </w:rPr>
        <w:t xml:space="preserve"> Events of Default and </w:t>
      </w:r>
      <w:r w:rsidR="000C3E4F" w:rsidRPr="004C00F5">
        <w:rPr>
          <w:bCs/>
          <w:szCs w:val="24"/>
          <w:highlight w:val="lightGray"/>
          <w:u w:val="single"/>
        </w:rPr>
        <w:t>Entity Name</w:t>
      </w:r>
      <w:r w:rsidR="007C06B7" w:rsidRPr="004C00F5">
        <w:rPr>
          <w:bCs/>
          <w:szCs w:val="24"/>
          <w:u w:val="single"/>
        </w:rPr>
        <w:t xml:space="preserve"> Remedies.</w:t>
      </w:r>
    </w:p>
    <w:p w14:paraId="07EF6F56" w14:textId="77777777" w:rsidR="00AB5E60" w:rsidRPr="004C00F5" w:rsidRDefault="00AB5E60">
      <w:pPr>
        <w:pStyle w:val="BodyText"/>
        <w:spacing w:before="6"/>
        <w:rPr>
          <w:rFonts w:cs="Arial"/>
          <w:b/>
        </w:rPr>
      </w:pPr>
    </w:p>
    <w:p w14:paraId="078EDFD5" w14:textId="18B9DBD0" w:rsidR="00AB5E60" w:rsidRPr="004C00F5" w:rsidRDefault="009C31D6" w:rsidP="00320E73">
      <w:pPr>
        <w:pStyle w:val="ListParagraph"/>
        <w:numPr>
          <w:ilvl w:val="2"/>
          <w:numId w:val="6"/>
        </w:numPr>
        <w:tabs>
          <w:tab w:val="left" w:pos="2332"/>
        </w:tabs>
        <w:ind w:left="202" w:right="202" w:firstLine="1440"/>
        <w:rPr>
          <w:rFonts w:cs="Arial"/>
          <w:szCs w:val="24"/>
        </w:rPr>
      </w:pPr>
      <w:r w:rsidRPr="009C31D6">
        <w:rPr>
          <w:rFonts w:cs="Arial"/>
          <w:b/>
          <w:szCs w:val="24"/>
          <w:highlight w:val="lightGray"/>
          <w:u w:val="thick"/>
        </w:rPr>
        <w:t>Town</w:t>
      </w:r>
      <w:r w:rsidR="007C06B7" w:rsidRPr="004C00F5">
        <w:rPr>
          <w:rFonts w:cs="Arial"/>
          <w:b/>
          <w:szCs w:val="24"/>
          <w:u w:val="thick"/>
        </w:rPr>
        <w:t xml:space="preserve"> Events of Default</w:t>
      </w:r>
      <w:r w:rsidR="007C06B7" w:rsidRPr="004C00F5">
        <w:rPr>
          <w:rFonts w:cs="Arial"/>
          <w:szCs w:val="24"/>
        </w:rPr>
        <w:t xml:space="preserve">. </w:t>
      </w:r>
      <w:r w:rsidR="007C06B7" w:rsidRPr="004C00F5">
        <w:rPr>
          <w:rFonts w:cs="Arial"/>
          <w:spacing w:val="4"/>
          <w:szCs w:val="24"/>
        </w:rPr>
        <w:t>The</w:t>
      </w:r>
      <w:r w:rsidR="00F5135E" w:rsidRPr="004C00F5">
        <w:rPr>
          <w:rFonts w:cs="Arial"/>
          <w:spacing w:val="4"/>
          <w:szCs w:val="24"/>
        </w:rPr>
        <w:t xml:space="preserve"> </w:t>
      </w:r>
      <w:r w:rsidRPr="009C31D6">
        <w:rPr>
          <w:rFonts w:cs="Arial"/>
          <w:spacing w:val="4"/>
          <w:szCs w:val="24"/>
          <w:highlight w:val="lightGray"/>
        </w:rPr>
        <w:t>Town</w:t>
      </w:r>
      <w:r w:rsidR="00F5135E" w:rsidRPr="004C00F5">
        <w:rPr>
          <w:rFonts w:cs="Arial"/>
          <w:spacing w:val="4"/>
          <w:szCs w:val="24"/>
        </w:rPr>
        <w:t xml:space="preserve"> </w:t>
      </w:r>
      <w:r w:rsidR="007C06B7" w:rsidRPr="004C00F5">
        <w:rPr>
          <w:rFonts w:cs="Arial"/>
          <w:szCs w:val="24"/>
        </w:rPr>
        <w:t>shall be in default of this Agreement (a “</w:t>
      </w:r>
      <w:r w:rsidRPr="009C31D6">
        <w:rPr>
          <w:rFonts w:cs="Arial"/>
          <w:b/>
          <w:szCs w:val="24"/>
          <w:highlight w:val="lightGray"/>
        </w:rPr>
        <w:t>Town</w:t>
      </w:r>
      <w:r w:rsidR="007C06B7" w:rsidRPr="004C00F5">
        <w:rPr>
          <w:rFonts w:cs="Arial"/>
          <w:b/>
          <w:szCs w:val="24"/>
        </w:rPr>
        <w:t xml:space="preserve"> Event of Default</w:t>
      </w:r>
      <w:r w:rsidR="007C06B7" w:rsidRPr="004C00F5">
        <w:rPr>
          <w:rFonts w:cs="Arial"/>
          <w:szCs w:val="24"/>
        </w:rPr>
        <w:t>”) if any of the following shall</w:t>
      </w:r>
      <w:r w:rsidR="007C06B7" w:rsidRPr="004C00F5">
        <w:rPr>
          <w:rFonts w:cs="Arial"/>
          <w:spacing w:val="-13"/>
          <w:szCs w:val="24"/>
        </w:rPr>
        <w:t xml:space="preserve"> </w:t>
      </w:r>
      <w:r w:rsidR="007C06B7" w:rsidRPr="004C00F5">
        <w:rPr>
          <w:rFonts w:cs="Arial"/>
          <w:szCs w:val="24"/>
        </w:rPr>
        <w:t>occur:</w:t>
      </w:r>
    </w:p>
    <w:p w14:paraId="0F2D9A97" w14:textId="77777777" w:rsidR="00AB5E60" w:rsidRPr="004C00F5" w:rsidRDefault="00AB5E60">
      <w:pPr>
        <w:pStyle w:val="BodyText"/>
        <w:spacing w:before="10"/>
        <w:rPr>
          <w:rFonts w:cs="Arial"/>
        </w:rPr>
      </w:pPr>
    </w:p>
    <w:p w14:paraId="31DE316E" w14:textId="068B5B14" w:rsidR="00AB5E60" w:rsidRPr="004C00F5" w:rsidRDefault="007C06B7" w:rsidP="00320E73">
      <w:pPr>
        <w:pStyle w:val="ListParagraph"/>
        <w:numPr>
          <w:ilvl w:val="3"/>
          <w:numId w:val="6"/>
        </w:numPr>
        <w:tabs>
          <w:tab w:val="left" w:pos="3080"/>
          <w:tab w:val="left" w:pos="3081"/>
        </w:tabs>
        <w:ind w:right="218" w:firstLine="2160"/>
        <w:rPr>
          <w:rFonts w:cs="Arial"/>
          <w:szCs w:val="24"/>
        </w:rPr>
      </w:pPr>
      <w:r w:rsidRPr="004C00F5">
        <w:rPr>
          <w:rFonts w:cs="Arial"/>
          <w:szCs w:val="24"/>
        </w:rPr>
        <w:t xml:space="preserve">Any representation or warranty by </w:t>
      </w:r>
      <w:r w:rsidRPr="004C00F5">
        <w:rPr>
          <w:rFonts w:cs="Arial"/>
          <w:spacing w:val="4"/>
          <w:szCs w:val="24"/>
        </w:rPr>
        <w:t>the</w:t>
      </w:r>
      <w:r w:rsidR="00F5135E" w:rsidRPr="004C00F5">
        <w:rPr>
          <w:rFonts w:cs="Arial"/>
          <w:spacing w:val="4"/>
          <w:szCs w:val="24"/>
        </w:rPr>
        <w:t xml:space="preserve"> </w:t>
      </w:r>
      <w:r w:rsidR="009C31D6" w:rsidRPr="009C31D6">
        <w:rPr>
          <w:rFonts w:cs="Arial"/>
          <w:spacing w:val="4"/>
          <w:szCs w:val="24"/>
          <w:highlight w:val="lightGray"/>
        </w:rPr>
        <w:t>Town</w:t>
      </w:r>
      <w:r w:rsidR="00F5135E" w:rsidRPr="004C00F5">
        <w:rPr>
          <w:rFonts w:cs="Arial"/>
          <w:spacing w:val="4"/>
          <w:szCs w:val="24"/>
        </w:rPr>
        <w:t xml:space="preserve"> </w:t>
      </w:r>
      <w:r w:rsidRPr="004C00F5">
        <w:rPr>
          <w:rFonts w:cs="Arial"/>
          <w:szCs w:val="24"/>
        </w:rPr>
        <w:t>herein is incorrect or incomplete in any material way, or omits to include any information necessary to make such representation or warranty not materially misleading, and such defect is not cured within</w:t>
      </w:r>
      <w:r w:rsidRPr="004C00F5">
        <w:rPr>
          <w:rFonts w:cs="Arial"/>
          <w:spacing w:val="-20"/>
          <w:szCs w:val="24"/>
        </w:rPr>
        <w:t xml:space="preserve"> </w:t>
      </w:r>
      <w:r w:rsidRPr="004C00F5">
        <w:rPr>
          <w:rFonts w:cs="Arial"/>
          <w:szCs w:val="24"/>
        </w:rPr>
        <w:t>fifteen</w:t>
      </w:r>
      <w:r w:rsidR="002B674B" w:rsidRPr="004C00F5">
        <w:rPr>
          <w:rFonts w:cs="Arial"/>
          <w:szCs w:val="24"/>
        </w:rPr>
        <w:t xml:space="preserve"> </w:t>
      </w:r>
      <w:r w:rsidRPr="004C00F5">
        <w:rPr>
          <w:rFonts w:cs="Arial"/>
          <w:szCs w:val="24"/>
        </w:rPr>
        <w:t xml:space="preserve">(15) days after receipt of notice from </w:t>
      </w:r>
      <w:r w:rsidR="000C3E4F" w:rsidRPr="004C00F5">
        <w:rPr>
          <w:rFonts w:cs="Arial"/>
          <w:szCs w:val="24"/>
          <w:highlight w:val="lightGray"/>
        </w:rPr>
        <w:t>Entity Name</w:t>
      </w:r>
      <w:r w:rsidRPr="004C00F5">
        <w:rPr>
          <w:rFonts w:cs="Arial"/>
          <w:szCs w:val="24"/>
        </w:rPr>
        <w:t xml:space="preserve"> identifying the defect;</w:t>
      </w:r>
    </w:p>
    <w:p w14:paraId="341B1936" w14:textId="77777777" w:rsidR="00AB5E60" w:rsidRPr="004C00F5" w:rsidRDefault="00AB5E60">
      <w:pPr>
        <w:pStyle w:val="BodyText"/>
        <w:spacing w:before="10"/>
        <w:rPr>
          <w:rFonts w:cs="Arial"/>
        </w:rPr>
      </w:pPr>
    </w:p>
    <w:p w14:paraId="0EA2F4B4" w14:textId="30525725" w:rsidR="00AB5E60" w:rsidRPr="004C00F5" w:rsidRDefault="007C06B7" w:rsidP="00320E73">
      <w:pPr>
        <w:pStyle w:val="ListParagraph"/>
        <w:numPr>
          <w:ilvl w:val="3"/>
          <w:numId w:val="6"/>
        </w:numPr>
        <w:tabs>
          <w:tab w:val="left" w:pos="3080"/>
          <w:tab w:val="left" w:pos="3081"/>
        </w:tabs>
        <w:ind w:right="356" w:firstLine="2160"/>
        <w:rPr>
          <w:rFonts w:cs="Arial"/>
          <w:szCs w:val="24"/>
        </w:rPr>
      </w:pPr>
      <w:r w:rsidRPr="004C00F5">
        <w:rPr>
          <w:rFonts w:cs="Arial"/>
          <w:spacing w:val="4"/>
          <w:szCs w:val="24"/>
        </w:rPr>
        <w:t>the</w:t>
      </w:r>
      <w:r w:rsidR="00F5135E" w:rsidRPr="004C00F5">
        <w:rPr>
          <w:rFonts w:cs="Arial"/>
          <w:spacing w:val="4"/>
          <w:szCs w:val="24"/>
        </w:rPr>
        <w:t xml:space="preserve"> </w:t>
      </w:r>
      <w:r w:rsidR="009C31D6" w:rsidRPr="009C31D6">
        <w:rPr>
          <w:rFonts w:cs="Arial"/>
          <w:spacing w:val="4"/>
          <w:szCs w:val="24"/>
          <w:highlight w:val="lightGray"/>
        </w:rPr>
        <w:t>Town</w:t>
      </w:r>
      <w:r w:rsidR="00F5135E" w:rsidRPr="004C00F5">
        <w:rPr>
          <w:rFonts w:cs="Arial"/>
          <w:spacing w:val="4"/>
          <w:szCs w:val="24"/>
        </w:rPr>
        <w:t xml:space="preserve"> </w:t>
      </w:r>
      <w:r w:rsidRPr="004C00F5">
        <w:rPr>
          <w:rFonts w:cs="Arial"/>
          <w:szCs w:val="24"/>
        </w:rPr>
        <w:t>obstructs installation of the System or fails to take any actions necessary for the interconnection of the System required</w:t>
      </w:r>
      <w:r w:rsidRPr="004C00F5">
        <w:rPr>
          <w:rFonts w:cs="Arial"/>
          <w:spacing w:val="-9"/>
          <w:szCs w:val="24"/>
        </w:rPr>
        <w:t xml:space="preserve"> </w:t>
      </w:r>
      <w:r w:rsidRPr="004C00F5">
        <w:rPr>
          <w:rFonts w:cs="Arial"/>
          <w:szCs w:val="24"/>
        </w:rPr>
        <w:t>hereunder;</w:t>
      </w:r>
    </w:p>
    <w:p w14:paraId="1C9246D4" w14:textId="77777777" w:rsidR="00AB5E60" w:rsidRPr="004C00F5" w:rsidRDefault="00AB5E60">
      <w:pPr>
        <w:pStyle w:val="BodyText"/>
        <w:spacing w:before="10"/>
        <w:rPr>
          <w:rFonts w:cs="Arial"/>
        </w:rPr>
      </w:pPr>
    </w:p>
    <w:p w14:paraId="32B3F7A7" w14:textId="04F94DEE" w:rsidR="00AB5E60" w:rsidRPr="004C00F5" w:rsidRDefault="007C06B7" w:rsidP="00320E73">
      <w:pPr>
        <w:pStyle w:val="ListParagraph"/>
        <w:numPr>
          <w:ilvl w:val="3"/>
          <w:numId w:val="6"/>
        </w:numPr>
        <w:tabs>
          <w:tab w:val="left" w:pos="3080"/>
          <w:tab w:val="left" w:pos="3081"/>
        </w:tabs>
        <w:ind w:right="298" w:firstLine="2160"/>
        <w:rPr>
          <w:rFonts w:cs="Arial"/>
          <w:szCs w:val="24"/>
        </w:rPr>
      </w:pPr>
      <w:r w:rsidRPr="004C00F5">
        <w:rPr>
          <w:rFonts w:cs="Arial"/>
          <w:szCs w:val="24"/>
        </w:rPr>
        <w:t>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fails to perform or observe any material term or condition of this Agreement including, without limitation, violation of any Applicable Legal Requirements which materially interferes with the operation of the System </w:t>
      </w:r>
      <w:r w:rsidRPr="004C00F5">
        <w:rPr>
          <w:rFonts w:cs="Arial"/>
          <w:szCs w:val="24"/>
          <w:highlight w:val="lightGray"/>
        </w:rPr>
        <w:t>with respect to the Landfill or the Landfill Closure Plan</w:t>
      </w:r>
      <w:r w:rsidRPr="004C00F5">
        <w:rPr>
          <w:rFonts w:cs="Arial"/>
          <w:szCs w:val="24"/>
        </w:rPr>
        <w:t xml:space="preserve"> and such failure is not cured within: (A) thirty (30) days</w:t>
      </w:r>
      <w:r w:rsidRPr="004C00F5">
        <w:rPr>
          <w:rFonts w:cs="Arial"/>
          <w:spacing w:val="-18"/>
          <w:szCs w:val="24"/>
        </w:rPr>
        <w:t xml:space="preserve"> </w:t>
      </w:r>
      <w:r w:rsidRPr="004C00F5">
        <w:rPr>
          <w:rFonts w:cs="Arial"/>
          <w:szCs w:val="24"/>
        </w:rPr>
        <w:t xml:space="preserve">if the failure involves a failure to make payment when due or maintain required insurance; or (B) sixty (60) days if the failure involves an obligation other than payment, after receipt of notice from </w:t>
      </w:r>
      <w:r w:rsidR="000C3E4F" w:rsidRPr="004C00F5">
        <w:rPr>
          <w:rFonts w:cs="Arial"/>
          <w:szCs w:val="24"/>
          <w:highlight w:val="lightGray"/>
        </w:rPr>
        <w:t>Entity Name</w:t>
      </w:r>
      <w:r w:rsidRPr="004C00F5">
        <w:rPr>
          <w:rFonts w:cs="Arial"/>
          <w:szCs w:val="24"/>
        </w:rPr>
        <w:t xml:space="preserve"> identifying the failure, unless the </w:t>
      </w:r>
      <w:r w:rsidR="009C31D6" w:rsidRPr="009C31D6">
        <w:rPr>
          <w:rFonts w:cs="Arial"/>
          <w:szCs w:val="24"/>
          <w:highlight w:val="lightGray"/>
        </w:rPr>
        <w:t>Town</w:t>
      </w:r>
      <w:r w:rsidRPr="004C00F5">
        <w:rPr>
          <w:rFonts w:cs="Arial"/>
          <w:szCs w:val="24"/>
        </w:rPr>
        <w:t>, prior to the expiration of either of said periods, contests any claimed failure on its part and thereafter continues to diligently do</w:t>
      </w:r>
      <w:r w:rsidRPr="004C00F5">
        <w:rPr>
          <w:rFonts w:cs="Arial"/>
          <w:spacing w:val="-11"/>
          <w:szCs w:val="24"/>
        </w:rPr>
        <w:t xml:space="preserve"> </w:t>
      </w:r>
      <w:r w:rsidRPr="004C00F5">
        <w:rPr>
          <w:rFonts w:cs="Arial"/>
          <w:szCs w:val="24"/>
        </w:rPr>
        <w:t>so;</w:t>
      </w:r>
    </w:p>
    <w:p w14:paraId="3D3083D5" w14:textId="77777777" w:rsidR="00AB5E60" w:rsidRPr="004C00F5" w:rsidRDefault="00AB5E60">
      <w:pPr>
        <w:pStyle w:val="BodyText"/>
        <w:spacing w:before="11"/>
        <w:rPr>
          <w:rFonts w:cs="Arial"/>
        </w:rPr>
      </w:pPr>
    </w:p>
    <w:p w14:paraId="093E44C5" w14:textId="14A52A27" w:rsidR="00AB5E60" w:rsidRPr="004C00F5" w:rsidRDefault="007C06B7" w:rsidP="00320E73">
      <w:pPr>
        <w:pStyle w:val="ListParagraph"/>
        <w:numPr>
          <w:ilvl w:val="3"/>
          <w:numId w:val="6"/>
        </w:numPr>
        <w:tabs>
          <w:tab w:val="left" w:pos="3080"/>
          <w:tab w:val="left" w:pos="3081"/>
        </w:tabs>
        <w:ind w:firstLine="2160"/>
        <w:rPr>
          <w:rFonts w:cs="Arial"/>
          <w:szCs w:val="24"/>
        </w:rPr>
      </w:pPr>
      <w:r w:rsidRPr="004C00F5">
        <w:rPr>
          <w:rFonts w:cs="Arial"/>
          <w:spacing w:val="4"/>
          <w:szCs w:val="24"/>
        </w:rPr>
        <w:t>the</w:t>
      </w:r>
      <w:r w:rsidR="00F5135E" w:rsidRPr="004C00F5">
        <w:rPr>
          <w:rFonts w:cs="Arial"/>
          <w:spacing w:val="4"/>
          <w:szCs w:val="24"/>
        </w:rPr>
        <w:t xml:space="preserve"> </w:t>
      </w:r>
      <w:r w:rsidR="009C31D6" w:rsidRPr="009C31D6">
        <w:rPr>
          <w:rFonts w:cs="Arial"/>
          <w:spacing w:val="4"/>
          <w:szCs w:val="24"/>
          <w:highlight w:val="lightGray"/>
        </w:rPr>
        <w:t>Town</w:t>
      </w:r>
      <w:r w:rsidR="00F5135E" w:rsidRPr="004C00F5">
        <w:rPr>
          <w:rFonts w:cs="Arial"/>
          <w:spacing w:val="4"/>
          <w:szCs w:val="24"/>
        </w:rPr>
        <w:t xml:space="preserve"> </w:t>
      </w:r>
      <w:r w:rsidRPr="004C00F5">
        <w:rPr>
          <w:rFonts w:cs="Arial"/>
          <w:szCs w:val="24"/>
        </w:rPr>
        <w:t>is</w:t>
      </w:r>
      <w:r w:rsidRPr="004C00F5">
        <w:rPr>
          <w:rFonts w:cs="Arial"/>
          <w:spacing w:val="8"/>
          <w:szCs w:val="24"/>
        </w:rPr>
        <w:t xml:space="preserve"> </w:t>
      </w:r>
      <w:r w:rsidRPr="004C00F5">
        <w:rPr>
          <w:rFonts w:cs="Arial"/>
          <w:szCs w:val="24"/>
        </w:rPr>
        <w:t>Bankrupt;</w:t>
      </w:r>
    </w:p>
    <w:p w14:paraId="3390D511" w14:textId="2E02FB4E" w:rsidR="00AB5E60" w:rsidRPr="004C00F5" w:rsidRDefault="007C06B7" w:rsidP="00320E73">
      <w:pPr>
        <w:pStyle w:val="ListParagraph"/>
        <w:numPr>
          <w:ilvl w:val="3"/>
          <w:numId w:val="6"/>
        </w:numPr>
        <w:tabs>
          <w:tab w:val="left" w:pos="3080"/>
          <w:tab w:val="left" w:pos="3081"/>
        </w:tabs>
        <w:spacing w:before="72"/>
        <w:ind w:right="290" w:firstLine="2160"/>
        <w:rPr>
          <w:rFonts w:cs="Arial"/>
          <w:szCs w:val="24"/>
        </w:rPr>
      </w:pPr>
      <w:r w:rsidRPr="004C00F5">
        <w:rPr>
          <w:rFonts w:cs="Arial"/>
          <w:szCs w:val="24"/>
        </w:rPr>
        <w:t xml:space="preserve">the </w:t>
      </w:r>
      <w:r w:rsidR="009C31D6" w:rsidRPr="009C31D6">
        <w:rPr>
          <w:rFonts w:cs="Arial"/>
          <w:szCs w:val="24"/>
          <w:highlight w:val="lightGray"/>
        </w:rPr>
        <w:t>Town</w:t>
      </w:r>
      <w:r w:rsidRPr="004C00F5">
        <w:rPr>
          <w:rFonts w:cs="Arial"/>
          <w:szCs w:val="24"/>
        </w:rPr>
        <w:t>'s interest in this Agreement devolves upon or passes to any Person, whether by operation or law or otherwise, except as expressly permitted</w:t>
      </w:r>
      <w:r w:rsidRPr="004C00F5">
        <w:rPr>
          <w:rFonts w:cs="Arial"/>
          <w:spacing w:val="-16"/>
          <w:szCs w:val="24"/>
        </w:rPr>
        <w:t xml:space="preserve"> </w:t>
      </w:r>
      <w:r w:rsidRPr="004C00F5">
        <w:rPr>
          <w:rFonts w:cs="Arial"/>
          <w:szCs w:val="24"/>
        </w:rPr>
        <w:t>hereunder.</w:t>
      </w:r>
    </w:p>
    <w:p w14:paraId="564AB93A" w14:textId="77777777" w:rsidR="00AB5E60" w:rsidRPr="004C00F5" w:rsidRDefault="00AB5E60">
      <w:pPr>
        <w:pStyle w:val="BodyText"/>
        <w:spacing w:before="10"/>
        <w:rPr>
          <w:rFonts w:cs="Arial"/>
        </w:rPr>
      </w:pPr>
    </w:p>
    <w:p w14:paraId="0BB0CDED" w14:textId="15B16EE1" w:rsidR="00AB5E60" w:rsidRPr="004C00F5" w:rsidRDefault="000C3E4F" w:rsidP="00320E73">
      <w:pPr>
        <w:pStyle w:val="ListParagraph"/>
        <w:numPr>
          <w:ilvl w:val="2"/>
          <w:numId w:val="6"/>
        </w:numPr>
        <w:tabs>
          <w:tab w:val="left" w:pos="2272"/>
        </w:tabs>
        <w:ind w:right="384" w:firstLine="1442"/>
        <w:rPr>
          <w:rFonts w:cs="Arial"/>
          <w:szCs w:val="24"/>
        </w:rPr>
      </w:pPr>
      <w:r w:rsidRPr="004C00F5">
        <w:rPr>
          <w:rFonts w:cs="Arial"/>
          <w:b/>
          <w:szCs w:val="24"/>
          <w:highlight w:val="lightGray"/>
          <w:u w:val="thick"/>
        </w:rPr>
        <w:t>Entity Name</w:t>
      </w:r>
      <w:r w:rsidR="007C06B7" w:rsidRPr="004C00F5">
        <w:rPr>
          <w:rFonts w:cs="Arial"/>
          <w:b/>
          <w:szCs w:val="24"/>
          <w:u w:val="thick"/>
        </w:rPr>
        <w:t xml:space="preserve"> Remedies</w:t>
      </w:r>
      <w:r w:rsidR="007C06B7" w:rsidRPr="004C00F5">
        <w:rPr>
          <w:rFonts w:cs="Arial"/>
          <w:szCs w:val="24"/>
        </w:rPr>
        <w:t>. Upon a</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Event of Default, </w:t>
      </w:r>
      <w:r w:rsidRPr="004C00F5">
        <w:rPr>
          <w:rFonts w:cs="Arial"/>
          <w:szCs w:val="24"/>
          <w:highlight w:val="lightGray"/>
        </w:rPr>
        <w:t>Entity Name</w:t>
      </w:r>
      <w:r w:rsidR="007C06B7" w:rsidRPr="004C00F5">
        <w:rPr>
          <w:rFonts w:cs="Arial"/>
          <w:szCs w:val="24"/>
        </w:rPr>
        <w:t xml:space="preserve"> may exercise any one or more of the following</w:t>
      </w:r>
      <w:r w:rsidR="007C06B7" w:rsidRPr="004C00F5">
        <w:rPr>
          <w:rFonts w:cs="Arial"/>
          <w:spacing w:val="-9"/>
          <w:szCs w:val="24"/>
        </w:rPr>
        <w:t xml:space="preserve"> </w:t>
      </w:r>
      <w:r w:rsidR="007C06B7" w:rsidRPr="004C00F5">
        <w:rPr>
          <w:rFonts w:cs="Arial"/>
          <w:szCs w:val="24"/>
        </w:rPr>
        <w:t>remedies:</w:t>
      </w:r>
    </w:p>
    <w:p w14:paraId="18D8A723" w14:textId="77777777" w:rsidR="00AB5E60" w:rsidRPr="004C00F5" w:rsidRDefault="00AB5E60">
      <w:pPr>
        <w:pStyle w:val="BodyText"/>
        <w:spacing w:before="10"/>
        <w:rPr>
          <w:rFonts w:cs="Arial"/>
        </w:rPr>
      </w:pPr>
    </w:p>
    <w:p w14:paraId="4A90995E" w14:textId="77777777" w:rsidR="00AB5E60" w:rsidRPr="004C00F5" w:rsidRDefault="007C06B7" w:rsidP="00320E73">
      <w:pPr>
        <w:pStyle w:val="ListParagraph"/>
        <w:numPr>
          <w:ilvl w:val="3"/>
          <w:numId w:val="6"/>
        </w:numPr>
        <w:tabs>
          <w:tab w:val="left" w:pos="3080"/>
          <w:tab w:val="left" w:pos="3081"/>
        </w:tabs>
        <w:ind w:left="3081"/>
        <w:rPr>
          <w:rFonts w:cs="Arial"/>
          <w:szCs w:val="24"/>
        </w:rPr>
      </w:pPr>
      <w:r w:rsidRPr="004C00F5">
        <w:rPr>
          <w:rFonts w:cs="Arial"/>
          <w:szCs w:val="24"/>
        </w:rPr>
        <w:t>terminate this Agreement;</w:t>
      </w:r>
      <w:r w:rsidRPr="004C00F5">
        <w:rPr>
          <w:rFonts w:cs="Arial"/>
          <w:spacing w:val="-1"/>
          <w:szCs w:val="24"/>
        </w:rPr>
        <w:t xml:space="preserve"> </w:t>
      </w:r>
      <w:r w:rsidRPr="004C00F5">
        <w:rPr>
          <w:rFonts w:cs="Arial"/>
          <w:szCs w:val="24"/>
        </w:rPr>
        <w:t>and/or</w:t>
      </w:r>
    </w:p>
    <w:p w14:paraId="28589912" w14:textId="77777777" w:rsidR="00AB5E60" w:rsidRPr="004C00F5" w:rsidRDefault="00AB5E60">
      <w:pPr>
        <w:pStyle w:val="BodyText"/>
        <w:spacing w:before="10"/>
        <w:rPr>
          <w:rFonts w:cs="Arial"/>
        </w:rPr>
      </w:pPr>
    </w:p>
    <w:p w14:paraId="69F50CEC" w14:textId="77777777" w:rsidR="00AB5E60" w:rsidRPr="004C00F5" w:rsidRDefault="007C06B7" w:rsidP="00320E73">
      <w:pPr>
        <w:pStyle w:val="ListParagraph"/>
        <w:numPr>
          <w:ilvl w:val="3"/>
          <w:numId w:val="6"/>
        </w:numPr>
        <w:tabs>
          <w:tab w:val="left" w:pos="3080"/>
          <w:tab w:val="left" w:pos="3081"/>
        </w:tabs>
        <w:ind w:left="3081"/>
        <w:rPr>
          <w:rFonts w:cs="Arial"/>
          <w:szCs w:val="24"/>
        </w:rPr>
      </w:pPr>
      <w:r w:rsidRPr="004C00F5">
        <w:rPr>
          <w:rFonts w:cs="Arial"/>
          <w:szCs w:val="24"/>
        </w:rPr>
        <w:t>pursue any other remedies available at law or in</w:t>
      </w:r>
      <w:r w:rsidRPr="004C00F5">
        <w:rPr>
          <w:rFonts w:cs="Arial"/>
          <w:spacing w:val="-8"/>
          <w:szCs w:val="24"/>
        </w:rPr>
        <w:t xml:space="preserve"> </w:t>
      </w:r>
      <w:r w:rsidRPr="004C00F5">
        <w:rPr>
          <w:rFonts w:cs="Arial"/>
          <w:szCs w:val="24"/>
        </w:rPr>
        <w:t>equity.</w:t>
      </w:r>
    </w:p>
    <w:p w14:paraId="78FD9B37" w14:textId="77777777" w:rsidR="00AB5E60" w:rsidRPr="004C00F5" w:rsidRDefault="00AB5E60">
      <w:pPr>
        <w:pStyle w:val="BodyText"/>
        <w:spacing w:before="8"/>
        <w:rPr>
          <w:rFonts w:cs="Arial"/>
        </w:rPr>
      </w:pPr>
    </w:p>
    <w:p w14:paraId="343872E2" w14:textId="77777777" w:rsidR="00AB5E60" w:rsidRPr="004C00F5" w:rsidRDefault="007C06B7" w:rsidP="00603649">
      <w:pPr>
        <w:pStyle w:val="Heading1"/>
        <w:spacing w:before="76"/>
        <w:ind w:left="2547"/>
        <w:rPr>
          <w:rFonts w:cs="Arial"/>
          <w:u w:val="none"/>
        </w:rPr>
      </w:pPr>
      <w:r w:rsidRPr="004C00F5">
        <w:rPr>
          <w:rFonts w:cs="Arial"/>
          <w:u w:val="none"/>
        </w:rPr>
        <w:t>ARTICLE 11- CASUALTY; FORCE MAJEURE</w:t>
      </w:r>
    </w:p>
    <w:p w14:paraId="749C2323" w14:textId="77777777" w:rsidR="00AB5E60" w:rsidRPr="004C00F5" w:rsidRDefault="00AB5E60">
      <w:pPr>
        <w:pStyle w:val="BodyText"/>
        <w:spacing w:before="5"/>
        <w:rPr>
          <w:rFonts w:cs="Arial"/>
          <w:b/>
        </w:rPr>
      </w:pPr>
    </w:p>
    <w:p w14:paraId="2E5F82C7"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385F400B"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694EDDB1"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1D91C649"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0683AAF7"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077B1D8C"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5DA9EB00"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286C67FD"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1EC94612" w14:textId="77777777" w:rsidR="00272AA8" w:rsidRPr="004C00F5" w:rsidRDefault="00272AA8" w:rsidP="00320E73">
      <w:pPr>
        <w:pStyle w:val="ListParagraph"/>
        <w:numPr>
          <w:ilvl w:val="0"/>
          <w:numId w:val="13"/>
        </w:numPr>
        <w:tabs>
          <w:tab w:val="left" w:pos="920"/>
          <w:tab w:val="left" w:pos="921"/>
        </w:tabs>
        <w:ind w:right="708"/>
        <w:outlineLvl w:val="1"/>
        <w:rPr>
          <w:rFonts w:cs="Arial"/>
          <w:b/>
          <w:vanish/>
          <w:szCs w:val="24"/>
          <w:u w:val="thick"/>
        </w:rPr>
      </w:pPr>
    </w:p>
    <w:p w14:paraId="24FCEA28" w14:textId="403E5406" w:rsidR="00AB5E60" w:rsidRPr="004C00F5" w:rsidRDefault="007C06B7" w:rsidP="00D67FCF">
      <w:pPr>
        <w:pStyle w:val="Heading2"/>
        <w:rPr>
          <w:b w:val="0"/>
          <w:szCs w:val="24"/>
          <w:u w:val="none"/>
        </w:rPr>
      </w:pPr>
      <w:r w:rsidRPr="004C00F5">
        <w:rPr>
          <w:b w:val="0"/>
          <w:szCs w:val="24"/>
          <w:u w:val="none"/>
        </w:rPr>
        <w:t>If the Premises is damaged by fire or other casualty whatsoever so that such damage</w:t>
      </w:r>
      <w:r w:rsidRPr="004C00F5">
        <w:rPr>
          <w:b w:val="0"/>
          <w:spacing w:val="-16"/>
          <w:szCs w:val="24"/>
          <w:u w:val="none"/>
        </w:rPr>
        <w:t xml:space="preserve"> </w:t>
      </w:r>
      <w:r w:rsidRPr="004C00F5">
        <w:rPr>
          <w:b w:val="0"/>
          <w:szCs w:val="24"/>
          <w:u w:val="none"/>
        </w:rPr>
        <w:t xml:space="preserve">may reasonably be expected to materially and adversely disrupt the </w:t>
      </w:r>
      <w:r w:rsidR="000C3E4F" w:rsidRPr="004C00F5">
        <w:rPr>
          <w:b w:val="0"/>
          <w:szCs w:val="24"/>
          <w:highlight w:val="lightGray"/>
          <w:u w:val="none"/>
        </w:rPr>
        <w:t>Entity Name</w:t>
      </w:r>
      <w:r w:rsidRPr="004C00F5">
        <w:rPr>
          <w:b w:val="0"/>
          <w:szCs w:val="24"/>
          <w:u w:val="none"/>
        </w:rPr>
        <w:t xml:space="preserve">'s operations at the Premises for more than </w:t>
      </w:r>
      <w:r w:rsidRPr="00DB05A3">
        <w:rPr>
          <w:b w:val="0"/>
          <w:szCs w:val="24"/>
          <w:highlight w:val="lightGray"/>
          <w:u w:val="none"/>
        </w:rPr>
        <w:t>three hundred and sixty five (365)</w:t>
      </w:r>
      <w:r w:rsidRPr="004C00F5">
        <w:rPr>
          <w:b w:val="0"/>
          <w:szCs w:val="24"/>
          <w:u w:val="none"/>
        </w:rPr>
        <w:t xml:space="preserve"> consecutive days, then the </w:t>
      </w:r>
      <w:r w:rsidR="000C3E4F" w:rsidRPr="004C00F5">
        <w:rPr>
          <w:b w:val="0"/>
          <w:szCs w:val="24"/>
          <w:highlight w:val="lightGray"/>
          <w:u w:val="none"/>
        </w:rPr>
        <w:t>Entity Name</w:t>
      </w:r>
      <w:r w:rsidRPr="004C00F5">
        <w:rPr>
          <w:b w:val="0"/>
          <w:szCs w:val="24"/>
          <w:u w:val="none"/>
        </w:rPr>
        <w:t xml:space="preserve"> may at any time following such fire or other casualty so long as such material and adverse disruption is continuing, terminate this Agreement upon </w:t>
      </w:r>
      <w:r w:rsidRPr="00DB05A3">
        <w:rPr>
          <w:b w:val="0"/>
          <w:szCs w:val="24"/>
          <w:highlight w:val="lightGray"/>
          <w:u w:val="none"/>
        </w:rPr>
        <w:t>sixty (60)</w:t>
      </w:r>
      <w:r w:rsidRPr="004C00F5">
        <w:rPr>
          <w:b w:val="0"/>
          <w:szCs w:val="24"/>
          <w:u w:val="none"/>
        </w:rPr>
        <w:t xml:space="preserve"> days written notice to the </w:t>
      </w:r>
      <w:r w:rsidR="009C31D6" w:rsidRPr="009C31D6">
        <w:rPr>
          <w:b w:val="0"/>
          <w:szCs w:val="24"/>
          <w:highlight w:val="lightGray"/>
          <w:u w:val="none"/>
        </w:rPr>
        <w:t>Town</w:t>
      </w:r>
      <w:r w:rsidRPr="004C00F5">
        <w:rPr>
          <w:b w:val="0"/>
          <w:szCs w:val="24"/>
          <w:u w:val="none"/>
        </w:rPr>
        <w:t>.</w:t>
      </w:r>
    </w:p>
    <w:p w14:paraId="15AFBE80" w14:textId="77777777" w:rsidR="00AB5E60" w:rsidRPr="004C00F5" w:rsidRDefault="00AB5E60">
      <w:pPr>
        <w:pStyle w:val="BodyText"/>
        <w:spacing w:before="10"/>
        <w:rPr>
          <w:rFonts w:cs="Arial"/>
        </w:rPr>
      </w:pPr>
    </w:p>
    <w:p w14:paraId="3AAE4523" w14:textId="265B3879" w:rsidR="00AB5E60" w:rsidRPr="004C00F5" w:rsidRDefault="007C06B7" w:rsidP="00D67FCF">
      <w:pPr>
        <w:pStyle w:val="Heading2"/>
        <w:rPr>
          <w:b w:val="0"/>
          <w:szCs w:val="24"/>
          <w:u w:val="none"/>
        </w:rPr>
      </w:pPr>
      <w:r w:rsidRPr="004C00F5">
        <w:rPr>
          <w:b w:val="0"/>
          <w:szCs w:val="24"/>
          <w:u w:val="none"/>
        </w:rPr>
        <w:t xml:space="preserve">In the event of the damage to or destruction of </w:t>
      </w:r>
      <w:r w:rsidRPr="004C00F5">
        <w:rPr>
          <w:b w:val="0"/>
          <w:szCs w:val="24"/>
          <w:highlight w:val="lightGray"/>
          <w:u w:val="none"/>
        </w:rPr>
        <w:t>the Landfill and/or</w:t>
      </w:r>
      <w:r w:rsidRPr="004C00F5">
        <w:rPr>
          <w:b w:val="0"/>
          <w:szCs w:val="24"/>
          <w:u w:val="none"/>
        </w:rPr>
        <w:t xml:space="preserve"> the System by fire, explosion, the elements or otherwise during the Term, or such partial damage or destruction thereof as to render the Lease Area and/or the System wholly untenantable or unfit for occupancy, </w:t>
      </w:r>
      <w:r w:rsidRPr="004C00F5">
        <w:rPr>
          <w:b w:val="0"/>
          <w:szCs w:val="24"/>
          <w:highlight w:val="lightGray"/>
          <w:u w:val="none"/>
        </w:rPr>
        <w:t>or should the Landfill be so badly damaged that the same cannot</w:t>
      </w:r>
      <w:r w:rsidRPr="004C00F5">
        <w:rPr>
          <w:b w:val="0"/>
          <w:spacing w:val="-7"/>
          <w:szCs w:val="24"/>
          <w:highlight w:val="lightGray"/>
          <w:u w:val="none"/>
        </w:rPr>
        <w:t xml:space="preserve"> </w:t>
      </w:r>
      <w:r w:rsidRPr="004C00F5">
        <w:rPr>
          <w:b w:val="0"/>
          <w:szCs w:val="24"/>
          <w:highlight w:val="lightGray"/>
          <w:u w:val="none"/>
        </w:rPr>
        <w:t>(notwithstanding</w:t>
      </w:r>
      <w:r w:rsidR="00603649" w:rsidRPr="004C00F5">
        <w:rPr>
          <w:b w:val="0"/>
          <w:szCs w:val="24"/>
          <w:highlight w:val="lightGray"/>
          <w:u w:val="none"/>
        </w:rPr>
        <w:t xml:space="preserve"> </w:t>
      </w:r>
      <w:r w:rsidRPr="004C00F5">
        <w:rPr>
          <w:b w:val="0"/>
          <w:szCs w:val="24"/>
          <w:highlight w:val="lightGray"/>
          <w:u w:val="none"/>
        </w:rPr>
        <w:t xml:space="preserve">the </w:t>
      </w:r>
      <w:r w:rsidR="009C31D6" w:rsidRPr="009C31D6">
        <w:rPr>
          <w:b w:val="0"/>
          <w:szCs w:val="24"/>
          <w:highlight w:val="lightGray"/>
          <w:u w:val="none"/>
        </w:rPr>
        <w:t>Town</w:t>
      </w:r>
      <w:r w:rsidRPr="004C00F5">
        <w:rPr>
          <w:b w:val="0"/>
          <w:szCs w:val="24"/>
          <w:highlight w:val="lightGray"/>
          <w:u w:val="none"/>
        </w:rPr>
        <w:t>’s exercise of due diligence) be repaired within the “Permitted Repair Period”</w:t>
      </w:r>
      <w:r w:rsidRPr="004C00F5">
        <w:rPr>
          <w:b w:val="0"/>
          <w:szCs w:val="24"/>
          <w:u w:val="none"/>
        </w:rPr>
        <w:t xml:space="preserve"> or should the System be so badly injured that the same cannot (notwithstanding </w:t>
      </w:r>
      <w:r w:rsidR="000C3E4F" w:rsidRPr="004C00F5">
        <w:rPr>
          <w:b w:val="0"/>
          <w:szCs w:val="24"/>
          <w:highlight w:val="lightGray"/>
          <w:u w:val="none"/>
        </w:rPr>
        <w:t>Entity Name</w:t>
      </w:r>
      <w:r w:rsidRPr="004C00F5">
        <w:rPr>
          <w:b w:val="0"/>
          <w:szCs w:val="24"/>
          <w:u w:val="none"/>
        </w:rPr>
        <w:t>’s exercise of due diligence) be repaired within the “Permitted Repair Period” then and in any case the Term shall, at the option of either the</w:t>
      </w:r>
      <w:r w:rsidR="00F5135E" w:rsidRPr="004C00F5">
        <w:rPr>
          <w:b w:val="0"/>
          <w:szCs w:val="24"/>
          <w:u w:val="none"/>
        </w:rPr>
        <w:t xml:space="preserve"> </w:t>
      </w:r>
      <w:r w:rsidR="009C31D6" w:rsidRPr="009C31D6">
        <w:rPr>
          <w:b w:val="0"/>
          <w:szCs w:val="24"/>
          <w:highlight w:val="lightGray"/>
          <w:u w:val="none"/>
        </w:rPr>
        <w:t>Town</w:t>
      </w:r>
      <w:r w:rsidR="00F5135E" w:rsidRPr="004C00F5">
        <w:rPr>
          <w:b w:val="0"/>
          <w:szCs w:val="24"/>
          <w:u w:val="none"/>
        </w:rPr>
        <w:t xml:space="preserve"> </w:t>
      </w:r>
      <w:r w:rsidRPr="004C00F5">
        <w:rPr>
          <w:b w:val="0"/>
          <w:szCs w:val="24"/>
          <w:u w:val="none"/>
        </w:rPr>
        <w:t xml:space="preserve">or </w:t>
      </w:r>
      <w:r w:rsidR="000C3E4F" w:rsidRPr="004C00F5">
        <w:rPr>
          <w:b w:val="0"/>
          <w:szCs w:val="24"/>
          <w:highlight w:val="lightGray"/>
          <w:u w:val="none"/>
        </w:rPr>
        <w:t>Entity Name</w:t>
      </w:r>
      <w:r w:rsidRPr="004C00F5">
        <w:rPr>
          <w:b w:val="0"/>
          <w:szCs w:val="24"/>
          <w:u w:val="none"/>
        </w:rPr>
        <w:t xml:space="preserve">, cease and become null and void effective as of the date of such damage or destruction (the </w:t>
      </w:r>
      <w:r w:rsidRPr="004C00F5">
        <w:rPr>
          <w:b w:val="0"/>
          <w:i/>
          <w:szCs w:val="24"/>
          <w:u w:val="none"/>
        </w:rPr>
        <w:t>“Casualty Date”</w:t>
      </w:r>
      <w:r w:rsidRPr="004C00F5">
        <w:rPr>
          <w:b w:val="0"/>
          <w:szCs w:val="24"/>
          <w:u w:val="none"/>
        </w:rPr>
        <w:t>).</w:t>
      </w:r>
    </w:p>
    <w:p w14:paraId="4A9F2C07" w14:textId="77777777" w:rsidR="00AB5E60" w:rsidRPr="004C00F5" w:rsidRDefault="00AB5E60">
      <w:pPr>
        <w:pStyle w:val="BodyText"/>
        <w:spacing w:before="10"/>
        <w:rPr>
          <w:rFonts w:cs="Arial"/>
        </w:rPr>
      </w:pPr>
    </w:p>
    <w:p w14:paraId="5768D9FD" w14:textId="7C127E9B" w:rsidR="00AB5E60" w:rsidRPr="004C00F5" w:rsidRDefault="007C06B7" w:rsidP="00D67FCF">
      <w:pPr>
        <w:pStyle w:val="Heading2"/>
        <w:rPr>
          <w:b w:val="0"/>
          <w:szCs w:val="24"/>
          <w:u w:val="none"/>
        </w:rPr>
      </w:pPr>
      <w:r w:rsidRPr="004C00F5">
        <w:rPr>
          <w:b w:val="0"/>
          <w:szCs w:val="24"/>
          <w:u w:val="none"/>
        </w:rPr>
        <w:t xml:space="preserve">The </w:t>
      </w:r>
      <w:r w:rsidRPr="004C00F5">
        <w:rPr>
          <w:b w:val="0"/>
          <w:i/>
          <w:szCs w:val="24"/>
          <w:u w:val="none"/>
        </w:rPr>
        <w:t xml:space="preserve">“Permitted Repair Period” </w:t>
      </w:r>
      <w:r w:rsidRPr="004C00F5">
        <w:rPr>
          <w:b w:val="0"/>
          <w:szCs w:val="24"/>
          <w:u w:val="none"/>
        </w:rPr>
        <w:t xml:space="preserve">means one hundred eighty days (180) from the Casualty Date, provided, however, that </w:t>
      </w:r>
      <w:r w:rsidR="000C3E4F" w:rsidRPr="004C00F5">
        <w:rPr>
          <w:b w:val="0"/>
          <w:szCs w:val="24"/>
          <w:highlight w:val="lightGray"/>
          <w:u w:val="none"/>
        </w:rPr>
        <w:t>Entity Name</w:t>
      </w:r>
      <w:r w:rsidRPr="004C00F5">
        <w:rPr>
          <w:b w:val="0"/>
          <w:szCs w:val="24"/>
          <w:u w:val="none"/>
        </w:rPr>
        <w:t xml:space="preserve"> shall have the right at its option, at any time within sixty (60) days after the Casualty Date, to elect to extend the Permitted Repair Period for an additional one hundred eighty (180) days (in which case the Permitted Repair Period will be three hundred sixty (360)</w:t>
      </w:r>
      <w:r w:rsidRPr="004C00F5">
        <w:rPr>
          <w:b w:val="0"/>
          <w:spacing w:val="-8"/>
          <w:szCs w:val="24"/>
          <w:u w:val="none"/>
        </w:rPr>
        <w:t xml:space="preserve"> </w:t>
      </w:r>
      <w:r w:rsidRPr="004C00F5">
        <w:rPr>
          <w:b w:val="0"/>
          <w:szCs w:val="24"/>
          <w:u w:val="none"/>
        </w:rPr>
        <w:t>days).</w:t>
      </w:r>
    </w:p>
    <w:p w14:paraId="6C7FA9C1" w14:textId="77777777" w:rsidR="00AB5E60" w:rsidRPr="004C00F5" w:rsidRDefault="00AB5E60">
      <w:pPr>
        <w:pStyle w:val="BodyText"/>
        <w:spacing w:before="10"/>
        <w:rPr>
          <w:rFonts w:cs="Arial"/>
        </w:rPr>
      </w:pPr>
    </w:p>
    <w:p w14:paraId="397920E1" w14:textId="500BDA8C" w:rsidR="00AB5E60" w:rsidRPr="004C00F5" w:rsidRDefault="007C06B7" w:rsidP="00D67FCF">
      <w:pPr>
        <w:pStyle w:val="Heading2"/>
        <w:rPr>
          <w:b w:val="0"/>
          <w:szCs w:val="24"/>
          <w:u w:val="none"/>
        </w:rPr>
      </w:pPr>
      <w:r w:rsidRPr="004C00F5">
        <w:rPr>
          <w:b w:val="0"/>
          <w:szCs w:val="24"/>
          <w:u w:val="none"/>
        </w:rPr>
        <w:t>Upon cessation of the Term as provided in § 11.3, this Agreement shall expire with the same force and effect as though the date set forth in such notice were the date originally set as the expiration date of this Agreement, and the Parties shall make an appropriate adjustment, as</w:t>
      </w:r>
      <w:r w:rsidRPr="004C00F5">
        <w:rPr>
          <w:b w:val="0"/>
          <w:spacing w:val="-14"/>
          <w:szCs w:val="24"/>
          <w:u w:val="none"/>
        </w:rPr>
        <w:t xml:space="preserve"> </w:t>
      </w:r>
      <w:r w:rsidRPr="004C00F5">
        <w:rPr>
          <w:b w:val="0"/>
          <w:szCs w:val="24"/>
          <w:u w:val="none"/>
        </w:rPr>
        <w:t>of such Termination Date, with respect to payments due to the other under this</w:t>
      </w:r>
      <w:r w:rsidRPr="004C00F5">
        <w:rPr>
          <w:b w:val="0"/>
          <w:spacing w:val="-9"/>
          <w:szCs w:val="24"/>
          <w:u w:val="none"/>
        </w:rPr>
        <w:t xml:space="preserve"> </w:t>
      </w:r>
      <w:r w:rsidRPr="004C00F5">
        <w:rPr>
          <w:b w:val="0"/>
          <w:szCs w:val="24"/>
          <w:u w:val="none"/>
        </w:rPr>
        <w:t>Agreement.</w:t>
      </w:r>
      <w:r w:rsidR="00D67FCF" w:rsidRPr="004C00F5">
        <w:rPr>
          <w:b w:val="0"/>
          <w:szCs w:val="24"/>
          <w:u w:val="none"/>
        </w:rPr>
        <w:t xml:space="preserve"> </w:t>
      </w:r>
      <w:r w:rsidRPr="004C00F5">
        <w:rPr>
          <w:b w:val="0"/>
          <w:szCs w:val="24"/>
          <w:u w:val="none"/>
        </w:rPr>
        <w:t xml:space="preserve">Nothing herein shall relieve </w:t>
      </w:r>
      <w:r w:rsidR="000C3E4F" w:rsidRPr="004C00F5">
        <w:rPr>
          <w:b w:val="0"/>
          <w:szCs w:val="24"/>
          <w:highlight w:val="lightGray"/>
          <w:u w:val="none"/>
        </w:rPr>
        <w:t>Entity Name</w:t>
      </w:r>
      <w:r w:rsidRPr="004C00F5">
        <w:rPr>
          <w:b w:val="0"/>
          <w:szCs w:val="24"/>
          <w:u w:val="none"/>
        </w:rPr>
        <w:t xml:space="preserve"> from its obligations under § 6.</w:t>
      </w:r>
      <w:r w:rsidR="00DB05A3">
        <w:rPr>
          <w:b w:val="0"/>
          <w:szCs w:val="24"/>
          <w:u w:val="none"/>
        </w:rPr>
        <w:t>7</w:t>
      </w:r>
      <w:r w:rsidRPr="004C00F5">
        <w:rPr>
          <w:b w:val="0"/>
          <w:szCs w:val="24"/>
          <w:u w:val="none"/>
        </w:rPr>
        <w:t xml:space="preserve"> to restore the Lease Area.</w:t>
      </w:r>
    </w:p>
    <w:p w14:paraId="76EF3552" w14:textId="77777777" w:rsidR="00AB5E60" w:rsidRPr="004C00F5" w:rsidRDefault="00AB5E60">
      <w:pPr>
        <w:pStyle w:val="BodyText"/>
        <w:spacing w:before="10"/>
        <w:rPr>
          <w:rFonts w:cs="Arial"/>
        </w:rPr>
      </w:pPr>
    </w:p>
    <w:p w14:paraId="51DD85F8" w14:textId="7112A732" w:rsidR="00AB5E60" w:rsidRPr="004C00F5" w:rsidRDefault="007C06B7" w:rsidP="00D67FCF">
      <w:pPr>
        <w:pStyle w:val="Heading2"/>
        <w:rPr>
          <w:b w:val="0"/>
          <w:szCs w:val="24"/>
          <w:u w:val="none"/>
        </w:rPr>
      </w:pPr>
      <w:r w:rsidRPr="004C00F5">
        <w:rPr>
          <w:b w:val="0"/>
          <w:szCs w:val="24"/>
          <w:u w:val="none"/>
        </w:rPr>
        <w:t>Should the System be rendered, wholly or partially untenantable and unfit for</w:t>
      </w:r>
      <w:r w:rsidRPr="004C00F5">
        <w:rPr>
          <w:b w:val="0"/>
          <w:spacing w:val="-14"/>
          <w:szCs w:val="24"/>
          <w:u w:val="none"/>
        </w:rPr>
        <w:t xml:space="preserve"> </w:t>
      </w:r>
      <w:r w:rsidRPr="004C00F5">
        <w:rPr>
          <w:b w:val="0"/>
          <w:szCs w:val="24"/>
          <w:u w:val="none"/>
        </w:rPr>
        <w:t xml:space="preserve">occupancy, </w:t>
      </w:r>
      <w:r w:rsidRPr="004C00F5">
        <w:rPr>
          <w:b w:val="0"/>
          <w:szCs w:val="24"/>
          <w:highlight w:val="lightGray"/>
          <w:u w:val="none"/>
        </w:rPr>
        <w:t>or if the Landfill shall be damaged</w:t>
      </w:r>
      <w:r w:rsidRPr="004C00F5">
        <w:rPr>
          <w:b w:val="0"/>
          <w:szCs w:val="24"/>
          <w:u w:val="none"/>
        </w:rPr>
        <w:t>, but yet be repairable within the Permitted Repair</w:t>
      </w:r>
      <w:r w:rsidRPr="004C00F5">
        <w:rPr>
          <w:b w:val="0"/>
          <w:spacing w:val="-10"/>
          <w:szCs w:val="24"/>
          <w:u w:val="none"/>
        </w:rPr>
        <w:t xml:space="preserve"> </w:t>
      </w:r>
      <w:r w:rsidRPr="004C00F5">
        <w:rPr>
          <w:b w:val="0"/>
          <w:szCs w:val="24"/>
          <w:u w:val="none"/>
        </w:rPr>
        <w:t>Period:</w:t>
      </w:r>
    </w:p>
    <w:p w14:paraId="3A696C9C" w14:textId="77777777" w:rsidR="00AB5E60" w:rsidRPr="004C00F5" w:rsidRDefault="00AB5E60">
      <w:pPr>
        <w:pStyle w:val="BodyText"/>
        <w:spacing w:before="10"/>
        <w:rPr>
          <w:rFonts w:cs="Arial"/>
        </w:rPr>
      </w:pPr>
    </w:p>
    <w:p w14:paraId="70A2D559" w14:textId="77777777" w:rsidR="00607E29" w:rsidRPr="004C00F5" w:rsidRDefault="00607E29" w:rsidP="00320E73">
      <w:pPr>
        <w:pStyle w:val="ListParagraph"/>
        <w:numPr>
          <w:ilvl w:val="0"/>
          <w:numId w:val="5"/>
        </w:numPr>
        <w:tabs>
          <w:tab w:val="left" w:pos="2272"/>
        </w:tabs>
        <w:ind w:right="173"/>
        <w:rPr>
          <w:rFonts w:cs="Arial"/>
          <w:vanish/>
          <w:szCs w:val="24"/>
        </w:rPr>
      </w:pPr>
    </w:p>
    <w:p w14:paraId="6B54F9C3" w14:textId="77777777" w:rsidR="00607E29" w:rsidRPr="004C00F5" w:rsidRDefault="00607E29" w:rsidP="00320E73">
      <w:pPr>
        <w:pStyle w:val="ListParagraph"/>
        <w:numPr>
          <w:ilvl w:val="1"/>
          <w:numId w:val="5"/>
        </w:numPr>
        <w:tabs>
          <w:tab w:val="left" w:pos="2272"/>
        </w:tabs>
        <w:ind w:right="173"/>
        <w:rPr>
          <w:rFonts w:cs="Arial"/>
          <w:vanish/>
          <w:szCs w:val="24"/>
        </w:rPr>
      </w:pPr>
    </w:p>
    <w:p w14:paraId="014608ED" w14:textId="77777777" w:rsidR="00607E29" w:rsidRPr="004C00F5" w:rsidRDefault="00607E29" w:rsidP="00320E73">
      <w:pPr>
        <w:pStyle w:val="ListParagraph"/>
        <w:numPr>
          <w:ilvl w:val="1"/>
          <w:numId w:val="5"/>
        </w:numPr>
        <w:tabs>
          <w:tab w:val="left" w:pos="2272"/>
        </w:tabs>
        <w:ind w:right="173"/>
        <w:rPr>
          <w:rFonts w:cs="Arial"/>
          <w:vanish/>
          <w:szCs w:val="24"/>
        </w:rPr>
      </w:pPr>
    </w:p>
    <w:p w14:paraId="4C81E0EF" w14:textId="77777777" w:rsidR="00607E29" w:rsidRPr="004C00F5" w:rsidRDefault="00607E29" w:rsidP="00320E73">
      <w:pPr>
        <w:pStyle w:val="ListParagraph"/>
        <w:numPr>
          <w:ilvl w:val="1"/>
          <w:numId w:val="5"/>
        </w:numPr>
        <w:tabs>
          <w:tab w:val="left" w:pos="2272"/>
        </w:tabs>
        <w:ind w:right="173"/>
        <w:rPr>
          <w:rFonts w:cs="Arial"/>
          <w:vanish/>
          <w:szCs w:val="24"/>
        </w:rPr>
      </w:pPr>
    </w:p>
    <w:p w14:paraId="48DEF3A3" w14:textId="77777777" w:rsidR="00607E29" w:rsidRPr="004C00F5" w:rsidRDefault="00607E29" w:rsidP="00320E73">
      <w:pPr>
        <w:pStyle w:val="ListParagraph"/>
        <w:numPr>
          <w:ilvl w:val="1"/>
          <w:numId w:val="5"/>
        </w:numPr>
        <w:tabs>
          <w:tab w:val="left" w:pos="2272"/>
        </w:tabs>
        <w:ind w:right="173"/>
        <w:rPr>
          <w:rFonts w:cs="Arial"/>
          <w:vanish/>
          <w:szCs w:val="24"/>
        </w:rPr>
      </w:pPr>
    </w:p>
    <w:p w14:paraId="1E6C3731" w14:textId="77777777" w:rsidR="00607E29" w:rsidRPr="004C00F5" w:rsidRDefault="00607E29" w:rsidP="00320E73">
      <w:pPr>
        <w:pStyle w:val="ListParagraph"/>
        <w:numPr>
          <w:ilvl w:val="1"/>
          <w:numId w:val="5"/>
        </w:numPr>
        <w:tabs>
          <w:tab w:val="left" w:pos="2272"/>
        </w:tabs>
        <w:ind w:right="173"/>
        <w:rPr>
          <w:rFonts w:cs="Arial"/>
          <w:vanish/>
          <w:szCs w:val="24"/>
        </w:rPr>
      </w:pPr>
    </w:p>
    <w:p w14:paraId="0BC69C6C" w14:textId="4B5819C8" w:rsidR="00AB5E60" w:rsidRPr="004C00F5" w:rsidRDefault="007C06B7" w:rsidP="00320E73">
      <w:pPr>
        <w:pStyle w:val="ListParagraph"/>
        <w:numPr>
          <w:ilvl w:val="2"/>
          <w:numId w:val="5"/>
        </w:numPr>
        <w:tabs>
          <w:tab w:val="left" w:pos="2340"/>
        </w:tabs>
        <w:ind w:left="180" w:right="173" w:firstLine="1371"/>
        <w:rPr>
          <w:rFonts w:cs="Arial"/>
          <w:szCs w:val="24"/>
          <w:highlight w:val="lightGray"/>
        </w:rPr>
      </w:pPr>
      <w:r w:rsidRPr="004C00F5">
        <w:rPr>
          <w:rFonts w:cs="Arial"/>
          <w:szCs w:val="24"/>
          <w:highlight w:val="lightGray"/>
        </w:rPr>
        <w:t>The</w:t>
      </w:r>
      <w:r w:rsidR="00F5135E" w:rsidRPr="004C00F5">
        <w:rPr>
          <w:rFonts w:cs="Arial"/>
          <w:szCs w:val="24"/>
          <w:highlight w:val="lightGray"/>
        </w:rPr>
        <w:t xml:space="preserve"> </w:t>
      </w:r>
      <w:r w:rsidR="009C31D6" w:rsidRPr="009C31D6">
        <w:rPr>
          <w:rFonts w:cs="Arial"/>
          <w:szCs w:val="24"/>
          <w:highlight w:val="lightGray"/>
        </w:rPr>
        <w:t>Town</w:t>
      </w:r>
      <w:r w:rsidR="00F5135E" w:rsidRPr="004C00F5">
        <w:rPr>
          <w:rFonts w:cs="Arial"/>
          <w:szCs w:val="24"/>
          <w:highlight w:val="lightGray"/>
        </w:rPr>
        <w:t xml:space="preserve"> </w:t>
      </w:r>
      <w:r w:rsidRPr="004C00F5">
        <w:rPr>
          <w:rFonts w:cs="Arial"/>
          <w:szCs w:val="24"/>
          <w:highlight w:val="lightGray"/>
        </w:rPr>
        <w:t xml:space="preserve">shall enter and repair the Landfill with reasonable speed, </w:t>
      </w:r>
      <w:r w:rsidR="004C00F5">
        <w:rPr>
          <w:rFonts w:cs="Arial"/>
          <w:szCs w:val="24"/>
          <w:highlight w:val="lightGray"/>
        </w:rPr>
        <w:br/>
      </w:r>
      <w:r w:rsidRPr="004C00F5">
        <w:rPr>
          <w:rFonts w:cs="Arial"/>
          <w:szCs w:val="24"/>
          <w:highlight w:val="lightGray"/>
        </w:rPr>
        <w:t xml:space="preserve">except as to damage caused and to the extent of any damage caused wholly or partly by </w:t>
      </w:r>
      <w:r w:rsidR="000C3E4F" w:rsidRPr="004C00F5">
        <w:rPr>
          <w:rFonts w:cs="Arial"/>
          <w:szCs w:val="24"/>
          <w:highlight w:val="lightGray"/>
        </w:rPr>
        <w:t>Entity Name</w:t>
      </w:r>
      <w:r w:rsidRPr="004C00F5">
        <w:rPr>
          <w:rFonts w:cs="Arial"/>
          <w:szCs w:val="24"/>
          <w:highlight w:val="lightGray"/>
        </w:rPr>
        <w:t xml:space="preserve"> or</w:t>
      </w:r>
      <w:r w:rsidRPr="004C00F5">
        <w:rPr>
          <w:rFonts w:cs="Arial"/>
          <w:spacing w:val="-9"/>
          <w:szCs w:val="24"/>
          <w:highlight w:val="lightGray"/>
        </w:rPr>
        <w:t xml:space="preserve"> </w:t>
      </w:r>
      <w:r w:rsidRPr="004C00F5">
        <w:rPr>
          <w:rFonts w:cs="Arial"/>
          <w:szCs w:val="24"/>
          <w:highlight w:val="lightGray"/>
        </w:rPr>
        <w:t>any</w:t>
      </w:r>
      <w:r w:rsidR="001B5962" w:rsidRPr="004C00F5">
        <w:rPr>
          <w:rFonts w:cs="Arial"/>
          <w:szCs w:val="24"/>
          <w:highlight w:val="lightGray"/>
        </w:rPr>
        <w:t xml:space="preserve"> </w:t>
      </w:r>
      <w:r w:rsidRPr="004C00F5">
        <w:rPr>
          <w:rFonts w:cs="Arial"/>
          <w:szCs w:val="24"/>
          <w:highlight w:val="lightGray"/>
        </w:rPr>
        <w:t xml:space="preserve">of its related entities, contractors, invitees or licensees.; and </w:t>
      </w:r>
      <w:r w:rsidR="000C3E4F" w:rsidRPr="004C00F5">
        <w:rPr>
          <w:rFonts w:cs="Arial"/>
          <w:szCs w:val="24"/>
          <w:highlight w:val="lightGray"/>
        </w:rPr>
        <w:t>Entity Name</w:t>
      </w:r>
      <w:r w:rsidRPr="004C00F5">
        <w:rPr>
          <w:rFonts w:cs="Arial"/>
          <w:szCs w:val="24"/>
          <w:highlight w:val="lightGray"/>
        </w:rPr>
        <w:t xml:space="preserve"> shall enter and repair the System with reasonable speed;</w:t>
      </w:r>
    </w:p>
    <w:p w14:paraId="7A330498" w14:textId="77777777" w:rsidR="00AB5E60" w:rsidRPr="004C00F5" w:rsidRDefault="00AB5E60">
      <w:pPr>
        <w:pStyle w:val="BodyText"/>
        <w:spacing w:before="10"/>
        <w:rPr>
          <w:rFonts w:cs="Arial"/>
        </w:rPr>
      </w:pPr>
    </w:p>
    <w:p w14:paraId="12443116" w14:textId="719B2C61" w:rsidR="00AB5E60" w:rsidRPr="004C00F5" w:rsidRDefault="007C06B7" w:rsidP="00272AA8">
      <w:pPr>
        <w:pStyle w:val="Heading2"/>
        <w:rPr>
          <w:szCs w:val="24"/>
          <w:u w:val="none"/>
        </w:rPr>
      </w:pPr>
      <w:r w:rsidRPr="004C00F5">
        <w:rPr>
          <w:szCs w:val="24"/>
        </w:rPr>
        <w:t>Force Majeure</w:t>
      </w:r>
      <w:r w:rsidRPr="004C00F5">
        <w:rPr>
          <w:spacing w:val="-1"/>
          <w:szCs w:val="24"/>
        </w:rPr>
        <w:t xml:space="preserve"> </w:t>
      </w:r>
      <w:r w:rsidRPr="004C00F5">
        <w:rPr>
          <w:szCs w:val="24"/>
        </w:rPr>
        <w:t>Event</w:t>
      </w:r>
      <w:r w:rsidRPr="004C00F5">
        <w:rPr>
          <w:szCs w:val="24"/>
          <w:u w:val="none"/>
        </w:rPr>
        <w:t>.</w:t>
      </w:r>
    </w:p>
    <w:p w14:paraId="5D1BCD5E" w14:textId="77777777" w:rsidR="00AB5E60" w:rsidRPr="004C00F5" w:rsidRDefault="00AB5E60">
      <w:pPr>
        <w:pStyle w:val="BodyText"/>
        <w:spacing w:before="10"/>
        <w:rPr>
          <w:rFonts w:cs="Arial"/>
        </w:rPr>
      </w:pPr>
    </w:p>
    <w:p w14:paraId="121455C0" w14:textId="77777777" w:rsidR="00D67FCF" w:rsidRPr="004C00F5" w:rsidRDefault="00D67FCF" w:rsidP="00320E73">
      <w:pPr>
        <w:pStyle w:val="ListParagraph"/>
        <w:numPr>
          <w:ilvl w:val="1"/>
          <w:numId w:val="5"/>
        </w:numPr>
        <w:tabs>
          <w:tab w:val="left" w:pos="2272"/>
        </w:tabs>
        <w:ind w:right="255"/>
        <w:rPr>
          <w:rFonts w:cs="Arial"/>
          <w:vanish/>
          <w:szCs w:val="24"/>
        </w:rPr>
      </w:pPr>
    </w:p>
    <w:p w14:paraId="0EA267B8" w14:textId="6F5FF0AD" w:rsidR="00AB5E60" w:rsidRPr="004C00F5" w:rsidRDefault="007C06B7" w:rsidP="00320E73">
      <w:pPr>
        <w:pStyle w:val="ListParagraph"/>
        <w:numPr>
          <w:ilvl w:val="2"/>
          <w:numId w:val="5"/>
        </w:numPr>
        <w:tabs>
          <w:tab w:val="left" w:pos="2272"/>
        </w:tabs>
        <w:ind w:left="187" w:right="259" w:firstLine="1440"/>
        <w:rPr>
          <w:rFonts w:cs="Arial"/>
          <w:szCs w:val="24"/>
        </w:rPr>
      </w:pPr>
      <w:r w:rsidRPr="004C00F5">
        <w:rPr>
          <w:rFonts w:cs="Arial"/>
          <w:szCs w:val="24"/>
        </w:rPr>
        <w:t xml:space="preserve">Except as otherwise specifically provided in this </w:t>
      </w:r>
      <w:r w:rsidR="009349CF">
        <w:rPr>
          <w:rFonts w:cs="Arial"/>
          <w:szCs w:val="24"/>
        </w:rPr>
        <w:t xml:space="preserve"> </w:t>
      </w:r>
      <w:r w:rsidRPr="004C00F5">
        <w:rPr>
          <w:rFonts w:cs="Arial"/>
          <w:szCs w:val="24"/>
        </w:rPr>
        <w:t xml:space="preserve">Agreement, neither </w:t>
      </w:r>
      <w:r w:rsidR="009349CF">
        <w:rPr>
          <w:rFonts w:cs="Arial"/>
          <w:szCs w:val="24"/>
        </w:rPr>
        <w:br/>
      </w:r>
      <w:r w:rsidRPr="004C00F5">
        <w:rPr>
          <w:rFonts w:cs="Arial"/>
          <w:szCs w:val="24"/>
        </w:rPr>
        <w:t>Party shall be considered in breach of this Agreement if and to the extent that any failure or delay in such Parties’ performance of one or more of its obligations hereunder is attributable to the occurrence of a Force Majeure Event; provided that, the Party claiming a Force Majeure Event shall (a) notify the other Party in writing of the existence of the Force Majeure Event, (b) promptly exercise all reasonable efforts necessary to minimize delay caused by such Force Majeure Event, (c) notify the other Party in writing of the cessation or termination of said Force Majeure Event, and (d) resume performance of its obligations hereunder as soon as practicable thereafter.</w:t>
      </w:r>
    </w:p>
    <w:p w14:paraId="0771A5C9" w14:textId="77777777" w:rsidR="00AB5E60" w:rsidRPr="004C00F5" w:rsidRDefault="00AB5E60">
      <w:pPr>
        <w:pStyle w:val="BodyText"/>
        <w:spacing w:before="2"/>
        <w:rPr>
          <w:rFonts w:cs="Arial"/>
        </w:rPr>
      </w:pPr>
    </w:p>
    <w:p w14:paraId="2DF1BC61" w14:textId="40B2A60F" w:rsidR="00AB5E60" w:rsidRPr="004C00F5" w:rsidRDefault="007C06B7" w:rsidP="00320E73">
      <w:pPr>
        <w:pStyle w:val="ListParagraph"/>
        <w:numPr>
          <w:ilvl w:val="2"/>
          <w:numId w:val="5"/>
        </w:numPr>
        <w:tabs>
          <w:tab w:val="left" w:pos="2272"/>
        </w:tabs>
        <w:spacing w:before="90"/>
        <w:ind w:right="183" w:firstLine="1442"/>
        <w:rPr>
          <w:rFonts w:cs="Arial"/>
          <w:szCs w:val="24"/>
        </w:rPr>
      </w:pPr>
      <w:r w:rsidRPr="004C00F5">
        <w:rPr>
          <w:rFonts w:cs="Arial"/>
          <w:szCs w:val="24"/>
        </w:rPr>
        <w:t>Notwithstanding anything in this Agreement to the contrary, if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claims relief pursuant to a Force Majeure Event, the obligation of </w:t>
      </w:r>
      <w:r w:rsidR="000C3E4F" w:rsidRPr="004C00F5">
        <w:rPr>
          <w:rFonts w:cs="Arial"/>
          <w:szCs w:val="24"/>
          <w:highlight w:val="lightGray"/>
        </w:rPr>
        <w:t>Entity Name</w:t>
      </w:r>
      <w:r w:rsidRPr="004C00F5">
        <w:rPr>
          <w:rFonts w:cs="Arial"/>
          <w:szCs w:val="24"/>
        </w:rPr>
        <w:t xml:space="preserve"> to make any rent payment hereunder shall be suspended as of the date that the Force Majeure Event commenced until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notifies </w:t>
      </w:r>
      <w:r w:rsidR="000C3E4F" w:rsidRPr="004C00F5">
        <w:rPr>
          <w:rFonts w:cs="Arial"/>
          <w:szCs w:val="24"/>
          <w:highlight w:val="lightGray"/>
        </w:rPr>
        <w:t>Entity Name</w:t>
      </w:r>
      <w:r w:rsidRPr="004C00F5">
        <w:rPr>
          <w:rFonts w:cs="Arial"/>
          <w:szCs w:val="24"/>
        </w:rPr>
        <w:t xml:space="preserve"> that it has resumed performance of its obligations under the Agreement. If a Force Majeure Event shall have continued for a period of at least 180 consecutive days, then </w:t>
      </w:r>
      <w:r w:rsidR="000C3E4F" w:rsidRPr="004C00F5">
        <w:rPr>
          <w:rFonts w:cs="Arial"/>
          <w:szCs w:val="24"/>
          <w:highlight w:val="lightGray"/>
        </w:rPr>
        <w:t>Entity Name</w:t>
      </w:r>
      <w:r w:rsidRPr="004C00F5">
        <w:rPr>
          <w:rFonts w:cs="Arial"/>
          <w:szCs w:val="24"/>
        </w:rPr>
        <w:t xml:space="preserve"> may terminate this Agreement upon thirty (30) days’ written notice to the </w:t>
      </w:r>
      <w:r w:rsidR="009C31D6" w:rsidRPr="009C31D6">
        <w:rPr>
          <w:rFonts w:cs="Arial"/>
          <w:szCs w:val="24"/>
          <w:highlight w:val="lightGray"/>
        </w:rPr>
        <w:t>Town</w:t>
      </w:r>
      <w:r w:rsidRPr="004C00F5">
        <w:rPr>
          <w:rFonts w:cs="Arial"/>
          <w:szCs w:val="24"/>
        </w:rPr>
        <w:t xml:space="preserve">. If at the end of such thirty (30) day period such Force Majeure Event shall still be continuing, this Agreement shall automatically terminate. Upon such termination, neither Party shall have any liability to the other, subject to any obligations which arose prior to such termination (including the payment of rent, additional rent or other payments adjusted to the date of termination on a </w:t>
      </w:r>
      <w:r w:rsidRPr="004C00F5">
        <w:rPr>
          <w:rFonts w:cs="Arial"/>
          <w:i/>
          <w:szCs w:val="24"/>
        </w:rPr>
        <w:t xml:space="preserve">pro rata </w:t>
      </w:r>
      <w:r w:rsidRPr="004C00F5">
        <w:rPr>
          <w:rFonts w:cs="Arial"/>
          <w:szCs w:val="24"/>
        </w:rPr>
        <w:t>basis) and subject to provisions which expressly survive</w:t>
      </w:r>
      <w:r w:rsidRPr="004C00F5">
        <w:rPr>
          <w:rFonts w:cs="Arial"/>
          <w:spacing w:val="-11"/>
          <w:szCs w:val="24"/>
        </w:rPr>
        <w:t xml:space="preserve"> </w:t>
      </w:r>
      <w:r w:rsidRPr="004C00F5">
        <w:rPr>
          <w:rFonts w:cs="Arial"/>
          <w:szCs w:val="24"/>
        </w:rPr>
        <w:t>termination.</w:t>
      </w:r>
    </w:p>
    <w:p w14:paraId="2DD49D19" w14:textId="77777777" w:rsidR="00AB5E60" w:rsidRPr="004C00F5" w:rsidRDefault="00AB5E60">
      <w:pPr>
        <w:pStyle w:val="BodyText"/>
        <w:spacing w:before="8"/>
        <w:rPr>
          <w:rFonts w:cs="Arial"/>
        </w:rPr>
      </w:pPr>
    </w:p>
    <w:p w14:paraId="509B82FA" w14:textId="77777777" w:rsidR="00AB5E60" w:rsidRPr="004C00F5" w:rsidRDefault="007C06B7">
      <w:pPr>
        <w:pStyle w:val="Heading1"/>
        <w:spacing w:before="1"/>
        <w:ind w:left="3349"/>
        <w:rPr>
          <w:rFonts w:cs="Arial"/>
          <w:u w:val="none"/>
        </w:rPr>
      </w:pPr>
      <w:r w:rsidRPr="004C00F5">
        <w:rPr>
          <w:rFonts w:cs="Arial"/>
          <w:u w:val="none"/>
        </w:rPr>
        <w:t>ARTICLE 12 – INSURANCE</w:t>
      </w:r>
    </w:p>
    <w:p w14:paraId="78FC81D1" w14:textId="77777777" w:rsidR="00AB5E60" w:rsidRPr="004C00F5" w:rsidRDefault="00AB5E60">
      <w:pPr>
        <w:pStyle w:val="BodyText"/>
        <w:spacing w:before="5"/>
        <w:rPr>
          <w:rFonts w:cs="Arial"/>
          <w:b/>
        </w:rPr>
      </w:pPr>
    </w:p>
    <w:p w14:paraId="30BCD3E0" w14:textId="77777777" w:rsidR="00C36E41" w:rsidRPr="004C00F5" w:rsidRDefault="00C36E41" w:rsidP="00320E73">
      <w:pPr>
        <w:pStyle w:val="ListParagraph"/>
        <w:numPr>
          <w:ilvl w:val="0"/>
          <w:numId w:val="12"/>
        </w:numPr>
        <w:tabs>
          <w:tab w:val="left" w:pos="920"/>
          <w:tab w:val="left" w:pos="921"/>
        </w:tabs>
        <w:ind w:right="708"/>
        <w:outlineLvl w:val="1"/>
        <w:rPr>
          <w:rFonts w:cs="Arial"/>
          <w:b/>
          <w:bCs/>
          <w:vanish/>
          <w:szCs w:val="24"/>
          <w:u w:val="single"/>
        </w:rPr>
      </w:pPr>
    </w:p>
    <w:p w14:paraId="762D6D0C" w14:textId="77777777" w:rsidR="00C36E41" w:rsidRPr="004C00F5" w:rsidRDefault="00C36E41" w:rsidP="00320E73">
      <w:pPr>
        <w:pStyle w:val="ListParagraph"/>
        <w:numPr>
          <w:ilvl w:val="0"/>
          <w:numId w:val="12"/>
        </w:numPr>
        <w:tabs>
          <w:tab w:val="left" w:pos="920"/>
          <w:tab w:val="left" w:pos="921"/>
        </w:tabs>
        <w:ind w:right="708"/>
        <w:outlineLvl w:val="1"/>
        <w:rPr>
          <w:rFonts w:cs="Arial"/>
          <w:b/>
          <w:bCs/>
          <w:vanish/>
          <w:szCs w:val="24"/>
          <w:u w:val="single"/>
        </w:rPr>
      </w:pPr>
    </w:p>
    <w:p w14:paraId="65B9A528" w14:textId="1D8BC826" w:rsidR="00C36E41" w:rsidRPr="004C00F5" w:rsidRDefault="007C06B7" w:rsidP="00320E73">
      <w:pPr>
        <w:pStyle w:val="Heading2"/>
        <w:numPr>
          <w:ilvl w:val="1"/>
          <w:numId w:val="12"/>
        </w:numPr>
        <w:rPr>
          <w:bCs/>
          <w:szCs w:val="24"/>
          <w:u w:val="single"/>
        </w:rPr>
      </w:pPr>
      <w:r w:rsidRPr="004C00F5">
        <w:rPr>
          <w:bCs/>
          <w:szCs w:val="24"/>
          <w:u w:val="single"/>
        </w:rPr>
        <w:t>Coverages.</w:t>
      </w:r>
    </w:p>
    <w:p w14:paraId="0A0D1655" w14:textId="3F871150" w:rsidR="00AB5E60" w:rsidRPr="004C00F5" w:rsidRDefault="000C3E4F" w:rsidP="00C36E41">
      <w:pPr>
        <w:pStyle w:val="ListParagraph"/>
        <w:tabs>
          <w:tab w:val="left" w:pos="920"/>
          <w:tab w:val="left" w:pos="921"/>
        </w:tabs>
        <w:ind w:right="203"/>
        <w:rPr>
          <w:rFonts w:cs="Arial"/>
          <w:szCs w:val="24"/>
        </w:rPr>
      </w:pPr>
      <w:r w:rsidRPr="004C00F5">
        <w:rPr>
          <w:rFonts w:cs="Arial"/>
          <w:szCs w:val="24"/>
          <w:highlight w:val="lightGray"/>
        </w:rPr>
        <w:t>Entity Name</w:t>
      </w:r>
      <w:r w:rsidR="007C06B7" w:rsidRPr="004C00F5">
        <w:rPr>
          <w:rFonts w:cs="Arial"/>
          <w:szCs w:val="24"/>
        </w:rPr>
        <w:t xml:space="preserve"> shall maintain the following insurance coverages in full force</w:t>
      </w:r>
      <w:r w:rsidR="007C06B7" w:rsidRPr="004C00F5">
        <w:rPr>
          <w:rFonts w:cs="Arial"/>
          <w:spacing w:val="-14"/>
          <w:szCs w:val="24"/>
        </w:rPr>
        <w:t xml:space="preserve"> </w:t>
      </w:r>
      <w:r w:rsidR="007C06B7" w:rsidRPr="004C00F5">
        <w:rPr>
          <w:rFonts w:cs="Arial"/>
          <w:szCs w:val="24"/>
        </w:rPr>
        <w:t>and effect throughout the</w:t>
      </w:r>
      <w:r w:rsidR="007C06B7" w:rsidRPr="004C00F5">
        <w:rPr>
          <w:rFonts w:cs="Arial"/>
          <w:spacing w:val="-2"/>
          <w:szCs w:val="24"/>
        </w:rPr>
        <w:t xml:space="preserve"> </w:t>
      </w:r>
      <w:r w:rsidR="007C06B7" w:rsidRPr="004C00F5">
        <w:rPr>
          <w:rFonts w:cs="Arial"/>
          <w:szCs w:val="24"/>
        </w:rPr>
        <w:t>Term:</w:t>
      </w:r>
    </w:p>
    <w:p w14:paraId="331E6178" w14:textId="77777777" w:rsidR="00AB5E60" w:rsidRPr="004C00F5" w:rsidRDefault="00AB5E60">
      <w:pPr>
        <w:pStyle w:val="BodyText"/>
        <w:spacing w:before="10"/>
        <w:rPr>
          <w:rFonts w:cs="Arial"/>
        </w:rPr>
      </w:pPr>
    </w:p>
    <w:p w14:paraId="27625086" w14:textId="3A7DB823" w:rsidR="00AB5E60" w:rsidRPr="004C00F5" w:rsidRDefault="007C06B7" w:rsidP="00320E73">
      <w:pPr>
        <w:pStyle w:val="ListParagraph"/>
        <w:numPr>
          <w:ilvl w:val="2"/>
          <w:numId w:val="4"/>
        </w:numPr>
        <w:tabs>
          <w:tab w:val="left" w:pos="2272"/>
        </w:tabs>
        <w:ind w:left="202" w:right="123" w:firstLine="1442"/>
        <w:rPr>
          <w:rFonts w:cs="Arial"/>
          <w:szCs w:val="24"/>
        </w:rPr>
      </w:pPr>
      <w:r w:rsidRPr="004C00F5">
        <w:rPr>
          <w:rFonts w:cs="Arial"/>
          <w:spacing w:val="-60"/>
          <w:szCs w:val="24"/>
          <w:u w:val="thick"/>
        </w:rPr>
        <w:t xml:space="preserve"> </w:t>
      </w:r>
      <w:r w:rsidR="000C3E4F" w:rsidRPr="004C00F5">
        <w:rPr>
          <w:rFonts w:cs="Arial"/>
          <w:b/>
          <w:szCs w:val="24"/>
          <w:highlight w:val="lightGray"/>
          <w:u w:val="thick"/>
        </w:rPr>
        <w:t>Entity Name</w:t>
      </w:r>
      <w:r w:rsidRPr="004C00F5">
        <w:rPr>
          <w:rFonts w:cs="Arial"/>
          <w:b/>
          <w:szCs w:val="24"/>
          <w:u w:val="thick"/>
        </w:rPr>
        <w:t>’s Public Liability and Property Damage Insurance</w:t>
      </w:r>
      <w:r w:rsidRPr="004C00F5">
        <w:rPr>
          <w:rFonts w:cs="Arial"/>
          <w:szCs w:val="24"/>
        </w:rPr>
        <w:t xml:space="preserve">. </w:t>
      </w:r>
      <w:r w:rsidR="000C3E4F" w:rsidRPr="004C00F5">
        <w:rPr>
          <w:rFonts w:cs="Arial"/>
          <w:szCs w:val="24"/>
          <w:highlight w:val="lightGray"/>
        </w:rPr>
        <w:t>Entity Name</w:t>
      </w:r>
      <w:r w:rsidRPr="004C00F5">
        <w:rPr>
          <w:rFonts w:cs="Arial"/>
          <w:szCs w:val="24"/>
        </w:rPr>
        <w:t xml:space="preserve"> shall obtain and maintain in full force and effect for the entire Term and until all obligations of </w:t>
      </w:r>
      <w:r w:rsidR="000C3E4F" w:rsidRPr="004C00F5">
        <w:rPr>
          <w:rFonts w:cs="Arial"/>
          <w:szCs w:val="24"/>
          <w:highlight w:val="lightGray"/>
        </w:rPr>
        <w:t>Entity Name</w:t>
      </w:r>
      <w:r w:rsidRPr="004C00F5">
        <w:rPr>
          <w:rFonts w:cs="Arial"/>
          <w:szCs w:val="24"/>
        </w:rPr>
        <w:t xml:space="preserve"> hereunder have terminated, a comprehensive general liability insurance policy providing coverage for all claims for damages because of bodily injury, including death, and for claims for damages, other than to the work itself, to property which may arise out of or result from the </w:t>
      </w:r>
      <w:r w:rsidR="000C3E4F" w:rsidRPr="004C00F5">
        <w:rPr>
          <w:rFonts w:cs="Arial"/>
          <w:szCs w:val="24"/>
          <w:highlight w:val="lightGray"/>
        </w:rPr>
        <w:t>Entity Name</w:t>
      </w:r>
      <w:r w:rsidRPr="004C00F5">
        <w:rPr>
          <w:rFonts w:cs="Arial"/>
          <w:szCs w:val="24"/>
        </w:rPr>
        <w:t>’s operation under this Agreement, whether such operation be by itself</w:t>
      </w:r>
      <w:r w:rsidRPr="004C00F5">
        <w:rPr>
          <w:rFonts w:cs="Arial"/>
          <w:spacing w:val="-27"/>
          <w:szCs w:val="24"/>
        </w:rPr>
        <w:t xml:space="preserve"> </w:t>
      </w:r>
      <w:r w:rsidRPr="004C00F5">
        <w:rPr>
          <w:rFonts w:cs="Arial"/>
          <w:szCs w:val="24"/>
        </w:rPr>
        <w:t xml:space="preserve">or by anyone directly or indirectly employed by </w:t>
      </w:r>
      <w:r w:rsidR="000C3E4F" w:rsidRPr="004C00F5">
        <w:rPr>
          <w:rFonts w:cs="Arial"/>
          <w:szCs w:val="24"/>
          <w:highlight w:val="lightGray"/>
        </w:rPr>
        <w:t>Entity Name</w:t>
      </w:r>
      <w:r w:rsidRPr="004C00F5">
        <w:rPr>
          <w:rFonts w:cs="Arial"/>
          <w:szCs w:val="24"/>
        </w:rPr>
        <w:t xml:space="preserve">, or any independent contractor, consultant, or any other person, firm or entity performing work or supplying materials on or to the System, or any other person, firm or entity under </w:t>
      </w:r>
      <w:r w:rsidR="000C3E4F" w:rsidRPr="004C00F5">
        <w:rPr>
          <w:rFonts w:cs="Arial"/>
          <w:szCs w:val="24"/>
          <w:highlight w:val="lightGray"/>
        </w:rPr>
        <w:t>Entity Name</w:t>
      </w:r>
      <w:r w:rsidRPr="004C00F5">
        <w:rPr>
          <w:rFonts w:cs="Arial"/>
          <w:szCs w:val="24"/>
        </w:rPr>
        <w:t>’s direction or control. The insurance shall name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as an additional insured and shall be written for not less than </w:t>
      </w:r>
      <w:r w:rsidRPr="004C00F5">
        <w:rPr>
          <w:rFonts w:cs="Arial"/>
          <w:szCs w:val="24"/>
          <w:highlight w:val="lightGray"/>
        </w:rPr>
        <w:t>$1,000,000</w:t>
      </w:r>
      <w:r w:rsidRPr="004C00F5">
        <w:rPr>
          <w:rFonts w:cs="Arial"/>
          <w:szCs w:val="24"/>
        </w:rPr>
        <w:t xml:space="preserve"> each person, </w:t>
      </w:r>
      <w:r w:rsidRPr="004C00F5">
        <w:rPr>
          <w:rFonts w:cs="Arial"/>
          <w:szCs w:val="24"/>
          <w:highlight w:val="lightGray"/>
        </w:rPr>
        <w:t>$2,000,000</w:t>
      </w:r>
      <w:r w:rsidRPr="004C00F5">
        <w:rPr>
          <w:rFonts w:cs="Arial"/>
          <w:szCs w:val="24"/>
        </w:rPr>
        <w:t xml:space="preserve"> each occurrence and </w:t>
      </w:r>
      <w:r w:rsidRPr="004C00F5">
        <w:rPr>
          <w:rFonts w:cs="Arial"/>
          <w:szCs w:val="24"/>
          <w:highlight w:val="lightGray"/>
        </w:rPr>
        <w:t>$3,000,000</w:t>
      </w:r>
      <w:r w:rsidRPr="004C00F5">
        <w:rPr>
          <w:rFonts w:cs="Arial"/>
          <w:szCs w:val="24"/>
        </w:rPr>
        <w:t xml:space="preserve"> aggregate for bodily injury,</w:t>
      </w:r>
      <w:r w:rsidRPr="004C00F5">
        <w:rPr>
          <w:rFonts w:cs="Arial"/>
          <w:spacing w:val="-8"/>
          <w:szCs w:val="24"/>
        </w:rPr>
        <w:t xml:space="preserve"> </w:t>
      </w:r>
      <w:r w:rsidRPr="004C00F5">
        <w:rPr>
          <w:rFonts w:cs="Arial"/>
          <w:szCs w:val="24"/>
        </w:rPr>
        <w:t>and</w:t>
      </w:r>
      <w:r w:rsidR="002C319E" w:rsidRPr="004C00F5">
        <w:rPr>
          <w:rFonts w:cs="Arial"/>
          <w:szCs w:val="24"/>
        </w:rPr>
        <w:t xml:space="preserve"> </w:t>
      </w:r>
      <w:r w:rsidRPr="004C00F5">
        <w:rPr>
          <w:rFonts w:cs="Arial"/>
          <w:szCs w:val="24"/>
          <w:highlight w:val="lightGray"/>
        </w:rPr>
        <w:t>$500,000</w:t>
      </w:r>
      <w:r w:rsidRPr="004C00F5">
        <w:rPr>
          <w:rFonts w:cs="Arial"/>
          <w:szCs w:val="24"/>
        </w:rPr>
        <w:t xml:space="preserve"> each occurrence, </w:t>
      </w:r>
      <w:r w:rsidRPr="004C00F5">
        <w:rPr>
          <w:rFonts w:cs="Arial"/>
          <w:szCs w:val="24"/>
          <w:highlight w:val="lightGray"/>
        </w:rPr>
        <w:t>$1,000,000</w:t>
      </w:r>
      <w:r w:rsidRPr="004C00F5">
        <w:rPr>
          <w:rFonts w:cs="Arial"/>
          <w:szCs w:val="24"/>
        </w:rPr>
        <w:t xml:space="preserve"> aggregate for property damage, or such other amount or</w:t>
      </w:r>
      <w:r w:rsidR="001B5962" w:rsidRPr="004C00F5">
        <w:rPr>
          <w:rFonts w:cs="Arial"/>
          <w:szCs w:val="24"/>
        </w:rPr>
        <w:t xml:space="preserve"> </w:t>
      </w:r>
      <w:r w:rsidRPr="004C00F5">
        <w:rPr>
          <w:rFonts w:cs="Arial"/>
          <w:szCs w:val="24"/>
        </w:rPr>
        <w:t xml:space="preserve">amounts as required by law, whichever is greater, and shall include contractual liability applicable to the </w:t>
      </w:r>
      <w:r w:rsidR="000C3E4F" w:rsidRPr="004C00F5">
        <w:rPr>
          <w:rFonts w:cs="Arial"/>
          <w:szCs w:val="24"/>
          <w:highlight w:val="lightGray"/>
        </w:rPr>
        <w:t>Entity Name</w:t>
      </w:r>
      <w:r w:rsidRPr="004C00F5">
        <w:rPr>
          <w:rFonts w:cs="Arial"/>
          <w:szCs w:val="24"/>
        </w:rPr>
        <w:t>’s obligations. Coverage must include the following: premises/operations, elevators and hoists, independent contractors, contractual liability assumed under this Agreement, products/completed operations, broad form property coverage, and personal injury;</w:t>
      </w:r>
    </w:p>
    <w:p w14:paraId="01B7FF59" w14:textId="77777777" w:rsidR="00AB5E60" w:rsidRPr="004C00F5" w:rsidRDefault="00AB5E60" w:rsidP="00B07192">
      <w:pPr>
        <w:pStyle w:val="BodyText"/>
        <w:spacing w:before="10"/>
        <w:ind w:left="202"/>
        <w:rPr>
          <w:rFonts w:cs="Arial"/>
        </w:rPr>
      </w:pPr>
    </w:p>
    <w:p w14:paraId="0ACBA492" w14:textId="296FEE1F" w:rsidR="00AB5E60" w:rsidRPr="004C00F5" w:rsidRDefault="007C06B7" w:rsidP="00320E73">
      <w:pPr>
        <w:pStyle w:val="ListParagraph"/>
        <w:numPr>
          <w:ilvl w:val="2"/>
          <w:numId w:val="4"/>
        </w:numPr>
        <w:tabs>
          <w:tab w:val="left" w:pos="2272"/>
        </w:tabs>
        <w:ind w:left="202" w:right="841" w:firstLine="1442"/>
        <w:rPr>
          <w:rFonts w:cs="Arial"/>
          <w:szCs w:val="24"/>
        </w:rPr>
      </w:pPr>
      <w:r w:rsidRPr="004C00F5">
        <w:rPr>
          <w:rFonts w:cs="Arial"/>
          <w:spacing w:val="-60"/>
          <w:szCs w:val="24"/>
          <w:u w:val="thick"/>
        </w:rPr>
        <w:t xml:space="preserve"> </w:t>
      </w:r>
      <w:r w:rsidRPr="004C00F5">
        <w:rPr>
          <w:rFonts w:cs="Arial"/>
          <w:b/>
          <w:szCs w:val="24"/>
          <w:u w:val="thick"/>
        </w:rPr>
        <w:t>Workmen’s Compensation Insurance</w:t>
      </w:r>
      <w:r w:rsidRPr="004C00F5">
        <w:rPr>
          <w:rFonts w:cs="Arial"/>
          <w:szCs w:val="24"/>
        </w:rPr>
        <w:t xml:space="preserve">. Workmen’s </w:t>
      </w:r>
      <w:r w:rsidR="0053635A" w:rsidRPr="004C00F5">
        <w:rPr>
          <w:rFonts w:cs="Arial"/>
          <w:szCs w:val="24"/>
        </w:rPr>
        <w:t>c</w:t>
      </w:r>
      <w:r w:rsidRPr="004C00F5">
        <w:rPr>
          <w:rFonts w:cs="Arial"/>
          <w:szCs w:val="24"/>
        </w:rPr>
        <w:t xml:space="preserve">ompensation insurance must be provided at the </w:t>
      </w:r>
      <w:r w:rsidR="000C3E4F" w:rsidRPr="004C00F5">
        <w:rPr>
          <w:rFonts w:cs="Arial"/>
          <w:szCs w:val="24"/>
          <w:highlight w:val="lightGray"/>
        </w:rPr>
        <w:t>Entity Name</w:t>
      </w:r>
      <w:r w:rsidRPr="004C00F5">
        <w:rPr>
          <w:rFonts w:cs="Arial"/>
          <w:szCs w:val="24"/>
        </w:rPr>
        <w:t>’s expense as required by</w:t>
      </w:r>
      <w:r w:rsidRPr="004C00F5">
        <w:rPr>
          <w:rFonts w:cs="Arial"/>
          <w:spacing w:val="-10"/>
          <w:szCs w:val="24"/>
        </w:rPr>
        <w:t xml:space="preserve"> </w:t>
      </w:r>
      <w:r w:rsidRPr="004C00F5">
        <w:rPr>
          <w:rFonts w:cs="Arial"/>
          <w:szCs w:val="24"/>
        </w:rPr>
        <w:t>law;</w:t>
      </w:r>
    </w:p>
    <w:p w14:paraId="41752119" w14:textId="77777777" w:rsidR="00AB5E60" w:rsidRPr="004C00F5" w:rsidRDefault="00AB5E60">
      <w:pPr>
        <w:pStyle w:val="BodyText"/>
        <w:spacing w:before="10"/>
        <w:rPr>
          <w:rFonts w:cs="Arial"/>
        </w:rPr>
      </w:pPr>
    </w:p>
    <w:p w14:paraId="4583A56C" w14:textId="270E7B09" w:rsidR="00AB5E60" w:rsidRPr="004C00F5" w:rsidRDefault="007C06B7" w:rsidP="00320E73">
      <w:pPr>
        <w:pStyle w:val="ListParagraph"/>
        <w:numPr>
          <w:ilvl w:val="2"/>
          <w:numId w:val="4"/>
        </w:numPr>
        <w:tabs>
          <w:tab w:val="left" w:pos="2272"/>
        </w:tabs>
        <w:ind w:left="202" w:right="302" w:firstLine="1440"/>
        <w:rPr>
          <w:rFonts w:cs="Arial"/>
          <w:szCs w:val="24"/>
        </w:rPr>
      </w:pPr>
      <w:r w:rsidRPr="004C00F5">
        <w:rPr>
          <w:rFonts w:cs="Arial"/>
          <w:b/>
          <w:szCs w:val="24"/>
          <w:u w:val="thick"/>
        </w:rPr>
        <w:t>Vehicle Liability Insurance</w:t>
      </w:r>
      <w:r w:rsidRPr="004C00F5">
        <w:rPr>
          <w:rFonts w:cs="Arial"/>
          <w:szCs w:val="24"/>
        </w:rPr>
        <w:t xml:space="preserve">. </w:t>
      </w:r>
      <w:r w:rsidR="000C3E4F" w:rsidRPr="004C00F5">
        <w:rPr>
          <w:rFonts w:cs="Arial"/>
          <w:szCs w:val="24"/>
          <w:highlight w:val="lightGray"/>
        </w:rPr>
        <w:t>Entity Name</w:t>
      </w:r>
      <w:r w:rsidRPr="004C00F5">
        <w:rPr>
          <w:rFonts w:cs="Arial"/>
          <w:szCs w:val="24"/>
        </w:rPr>
        <w:t xml:space="preserve"> shall take out and maintain at its own expense vehicle liability insurance during the Term of this Agreement. The insurance</w:t>
      </w:r>
      <w:r w:rsidRPr="004C00F5">
        <w:rPr>
          <w:rFonts w:cs="Arial"/>
          <w:spacing w:val="-15"/>
          <w:szCs w:val="24"/>
        </w:rPr>
        <w:t xml:space="preserve"> </w:t>
      </w:r>
      <w:r w:rsidRPr="004C00F5">
        <w:rPr>
          <w:rFonts w:cs="Arial"/>
          <w:szCs w:val="24"/>
        </w:rPr>
        <w:t>shall name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as an additional insured and shall be written for not less than $</w:t>
      </w:r>
      <w:r w:rsidRPr="004C00F5">
        <w:rPr>
          <w:rFonts w:cs="Arial"/>
          <w:szCs w:val="24"/>
          <w:highlight w:val="lightGray"/>
        </w:rPr>
        <w:t>1,000,000</w:t>
      </w:r>
      <w:r w:rsidRPr="004C00F5">
        <w:rPr>
          <w:rFonts w:cs="Arial"/>
          <w:szCs w:val="24"/>
        </w:rPr>
        <w:t xml:space="preserve"> each person, </w:t>
      </w:r>
      <w:r w:rsidRPr="004C00F5">
        <w:rPr>
          <w:rFonts w:cs="Arial"/>
          <w:szCs w:val="24"/>
          <w:highlight w:val="lightGray"/>
        </w:rPr>
        <w:t>$2,000,000</w:t>
      </w:r>
      <w:r w:rsidRPr="004C00F5">
        <w:rPr>
          <w:rFonts w:cs="Arial"/>
          <w:szCs w:val="24"/>
        </w:rPr>
        <w:t xml:space="preserve"> each occurrence and </w:t>
      </w:r>
      <w:r w:rsidRPr="004C00F5">
        <w:rPr>
          <w:rFonts w:cs="Arial"/>
          <w:szCs w:val="24"/>
          <w:highlight w:val="lightGray"/>
        </w:rPr>
        <w:t>$3,000,000</w:t>
      </w:r>
      <w:r w:rsidRPr="004C00F5">
        <w:rPr>
          <w:rFonts w:cs="Arial"/>
          <w:szCs w:val="24"/>
        </w:rPr>
        <w:t xml:space="preserve"> aggregate for bodily injury and </w:t>
      </w:r>
      <w:r w:rsidRPr="004C00F5">
        <w:rPr>
          <w:rFonts w:cs="Arial"/>
          <w:szCs w:val="24"/>
          <w:highlight w:val="lightGray"/>
        </w:rPr>
        <w:t>$500,000</w:t>
      </w:r>
      <w:r w:rsidRPr="004C00F5">
        <w:rPr>
          <w:rFonts w:cs="Arial"/>
          <w:szCs w:val="24"/>
        </w:rPr>
        <w:t xml:space="preserve"> each occurrence </w:t>
      </w:r>
      <w:r w:rsidRPr="004C00F5">
        <w:rPr>
          <w:rFonts w:cs="Arial"/>
          <w:szCs w:val="24"/>
          <w:highlight w:val="lightGray"/>
        </w:rPr>
        <w:t>$1,000,000</w:t>
      </w:r>
      <w:r w:rsidRPr="004C00F5">
        <w:rPr>
          <w:rFonts w:cs="Arial"/>
          <w:szCs w:val="24"/>
        </w:rPr>
        <w:t xml:space="preserve"> aggregate for property damage, or such amount as required by law, whichever is greater, and shall include contractual liability applicable to the </w:t>
      </w:r>
      <w:r w:rsidR="000C3E4F" w:rsidRPr="004C00F5">
        <w:rPr>
          <w:rFonts w:cs="Arial"/>
          <w:szCs w:val="24"/>
          <w:highlight w:val="lightGray"/>
        </w:rPr>
        <w:t>Entity Name</w:t>
      </w:r>
      <w:r w:rsidRPr="004C00F5">
        <w:rPr>
          <w:rFonts w:cs="Arial"/>
          <w:szCs w:val="24"/>
        </w:rPr>
        <w:t>’s obligations. Coverage must include the following: Owned Vehicles, Leased Vehicles, Hired Vehicles, Non-Owned</w:t>
      </w:r>
      <w:r w:rsidRPr="004C00F5">
        <w:rPr>
          <w:rFonts w:cs="Arial"/>
          <w:spacing w:val="-1"/>
          <w:szCs w:val="24"/>
        </w:rPr>
        <w:t xml:space="preserve"> </w:t>
      </w:r>
      <w:r w:rsidRPr="004C00F5">
        <w:rPr>
          <w:rFonts w:cs="Arial"/>
          <w:szCs w:val="24"/>
        </w:rPr>
        <w:t>Vehicles;</w:t>
      </w:r>
    </w:p>
    <w:p w14:paraId="666DF99F" w14:textId="77777777" w:rsidR="00AB5E60" w:rsidRPr="004C00F5" w:rsidRDefault="00AB5E60">
      <w:pPr>
        <w:pStyle w:val="BodyText"/>
        <w:spacing w:before="4"/>
        <w:rPr>
          <w:rFonts w:cs="Arial"/>
        </w:rPr>
      </w:pPr>
    </w:p>
    <w:p w14:paraId="163B9C06" w14:textId="263654AE" w:rsidR="006F7487" w:rsidRPr="004C00F5" w:rsidRDefault="007C06B7" w:rsidP="00320E73">
      <w:pPr>
        <w:pStyle w:val="ListParagraph"/>
        <w:numPr>
          <w:ilvl w:val="2"/>
          <w:numId w:val="4"/>
        </w:numPr>
        <w:tabs>
          <w:tab w:val="left" w:pos="2272"/>
        </w:tabs>
        <w:ind w:left="202" w:right="302" w:firstLine="1440"/>
        <w:rPr>
          <w:rFonts w:cs="Arial"/>
          <w:szCs w:val="24"/>
        </w:rPr>
      </w:pPr>
      <w:r w:rsidRPr="004C00F5">
        <w:rPr>
          <w:rFonts w:cs="Arial"/>
          <w:b/>
          <w:szCs w:val="24"/>
          <w:u w:val="thick"/>
        </w:rPr>
        <w:t>All Risk Property Coverage and Boiler and Machinery Coverage, or</w:t>
      </w:r>
      <w:r w:rsidR="00CF37D5" w:rsidRPr="004C00F5">
        <w:rPr>
          <w:rFonts w:cs="Arial"/>
          <w:b/>
          <w:szCs w:val="24"/>
          <w:u w:val="thick"/>
        </w:rPr>
        <w:t xml:space="preserve"> </w:t>
      </w:r>
      <w:r w:rsidRPr="004C00F5">
        <w:rPr>
          <w:rFonts w:cs="Arial"/>
          <w:b/>
          <w:szCs w:val="24"/>
          <w:u w:val="thick"/>
        </w:rPr>
        <w:t>All Risk Builder’s Risk Insurance.</w:t>
      </w:r>
      <w:r w:rsidRPr="004C00F5">
        <w:rPr>
          <w:rFonts w:cs="Arial"/>
          <w:szCs w:val="24"/>
        </w:rPr>
        <w:t xml:space="preserve"> The </w:t>
      </w:r>
      <w:r w:rsidR="000C3E4F" w:rsidRPr="004C00F5">
        <w:rPr>
          <w:rFonts w:cs="Arial"/>
          <w:szCs w:val="24"/>
          <w:highlight w:val="lightGray"/>
        </w:rPr>
        <w:t>Entity Name</w:t>
      </w:r>
      <w:r w:rsidRPr="004C00F5">
        <w:rPr>
          <w:rFonts w:cs="Arial"/>
          <w:szCs w:val="24"/>
        </w:rPr>
        <w:t xml:space="preserve"> shall take out and maintain, at its own expense, during construction, against damage to the System during the </w:t>
      </w:r>
      <w:r w:rsidR="006C0C22" w:rsidRPr="004C00F5">
        <w:rPr>
          <w:rFonts w:cs="Arial"/>
          <w:szCs w:val="24"/>
        </w:rPr>
        <w:t>Term in an amount no less than the full replacement cost of the System, with commercial reasonable sub-limits and deductibles. Such insurance shall provide for a waiver of the underwriters’ right to sub</w:t>
      </w:r>
      <w:r w:rsidR="000F3CD1" w:rsidRPr="004C00F5">
        <w:rPr>
          <w:rFonts w:cs="Arial"/>
          <w:szCs w:val="24"/>
        </w:rPr>
        <w:t xml:space="preserve">rogation against the </w:t>
      </w:r>
      <w:r w:rsidR="009C31D6" w:rsidRPr="009C31D6">
        <w:rPr>
          <w:rFonts w:cs="Arial"/>
          <w:szCs w:val="24"/>
          <w:highlight w:val="lightGray"/>
        </w:rPr>
        <w:t>Town</w:t>
      </w:r>
      <w:r w:rsidR="000F3CD1" w:rsidRPr="004C00F5">
        <w:rPr>
          <w:rFonts w:cs="Arial"/>
          <w:szCs w:val="24"/>
        </w:rPr>
        <w:t>; and</w:t>
      </w:r>
    </w:p>
    <w:p w14:paraId="07DD5D90" w14:textId="77777777" w:rsidR="006F7487" w:rsidRPr="004C00F5" w:rsidRDefault="006F7487" w:rsidP="006F7487">
      <w:pPr>
        <w:pStyle w:val="ListParagraph"/>
        <w:rPr>
          <w:rFonts w:cs="Arial"/>
          <w:szCs w:val="24"/>
        </w:rPr>
      </w:pPr>
    </w:p>
    <w:p w14:paraId="212340DD" w14:textId="36564A49" w:rsidR="000F3CD1" w:rsidRPr="004C00F5" w:rsidRDefault="000F3CD1" w:rsidP="00320E73">
      <w:pPr>
        <w:pStyle w:val="ListParagraph"/>
        <w:numPr>
          <w:ilvl w:val="2"/>
          <w:numId w:val="4"/>
        </w:numPr>
        <w:tabs>
          <w:tab w:val="left" w:pos="2272"/>
        </w:tabs>
        <w:ind w:left="202" w:right="144" w:firstLine="1440"/>
        <w:rPr>
          <w:rFonts w:cs="Arial"/>
          <w:szCs w:val="24"/>
        </w:rPr>
      </w:pPr>
      <w:r w:rsidRPr="004C00F5">
        <w:rPr>
          <w:rFonts w:cs="Arial"/>
          <w:b/>
          <w:szCs w:val="24"/>
          <w:u w:val="thick"/>
        </w:rPr>
        <w:t>Excess Umbrella Liability Insurance</w:t>
      </w:r>
      <w:r w:rsidRPr="004C00F5">
        <w:rPr>
          <w:rFonts w:cs="Arial"/>
          <w:szCs w:val="24"/>
        </w:rPr>
        <w:t xml:space="preserve">. The </w:t>
      </w:r>
      <w:r w:rsidR="000C3E4F" w:rsidRPr="004C00F5">
        <w:rPr>
          <w:rFonts w:cs="Arial"/>
          <w:szCs w:val="24"/>
          <w:highlight w:val="lightGray"/>
        </w:rPr>
        <w:t>Entity Name</w:t>
      </w:r>
      <w:r w:rsidRPr="004C00F5">
        <w:rPr>
          <w:rFonts w:cs="Arial"/>
          <w:szCs w:val="24"/>
        </w:rPr>
        <w:t xml:space="preserve"> shall take out and maintain, at its own expense, an Excess Umbrella Liability Insurance policy in an amount not less than </w:t>
      </w:r>
      <w:r w:rsidRPr="004C00F5">
        <w:rPr>
          <w:rFonts w:cs="Arial"/>
          <w:szCs w:val="24"/>
          <w:highlight w:val="lightGray"/>
        </w:rPr>
        <w:t>five million dollars</w:t>
      </w:r>
      <w:r w:rsidRPr="004C00F5">
        <w:rPr>
          <w:rFonts w:cs="Arial"/>
          <w:spacing w:val="-1"/>
          <w:szCs w:val="24"/>
          <w:highlight w:val="lightGray"/>
        </w:rPr>
        <w:t xml:space="preserve"> </w:t>
      </w:r>
      <w:r w:rsidRPr="004C00F5">
        <w:rPr>
          <w:rFonts w:cs="Arial"/>
          <w:szCs w:val="24"/>
          <w:highlight w:val="lightGray"/>
        </w:rPr>
        <w:t>($5,000,000).</w:t>
      </w:r>
    </w:p>
    <w:p w14:paraId="607C2072" w14:textId="77777777" w:rsidR="000F3CD1" w:rsidRPr="004C00F5" w:rsidRDefault="000F3CD1" w:rsidP="000F3CD1">
      <w:pPr>
        <w:pStyle w:val="BodyText"/>
        <w:spacing w:before="10"/>
        <w:rPr>
          <w:rFonts w:cs="Arial"/>
        </w:rPr>
      </w:pPr>
    </w:p>
    <w:p w14:paraId="7D986FF3" w14:textId="77777777" w:rsidR="000F3CD1" w:rsidRPr="004C00F5" w:rsidRDefault="000F3CD1" w:rsidP="00320E73">
      <w:pPr>
        <w:pStyle w:val="Heading2"/>
        <w:numPr>
          <w:ilvl w:val="1"/>
          <w:numId w:val="12"/>
        </w:numPr>
        <w:rPr>
          <w:bCs/>
          <w:szCs w:val="24"/>
          <w:u w:val="single"/>
        </w:rPr>
      </w:pPr>
      <w:r w:rsidRPr="004C00F5">
        <w:rPr>
          <w:bCs/>
          <w:szCs w:val="24"/>
          <w:u w:val="single"/>
        </w:rPr>
        <w:t xml:space="preserve">Certificates of Insurance. </w:t>
      </w:r>
    </w:p>
    <w:p w14:paraId="14F59E2B" w14:textId="2CCD5A6E" w:rsidR="000F3CD1" w:rsidRPr="004C00F5" w:rsidRDefault="000F3CD1" w:rsidP="000F3CD1">
      <w:pPr>
        <w:pStyle w:val="ListParagraph"/>
        <w:tabs>
          <w:tab w:val="left" w:pos="920"/>
          <w:tab w:val="left" w:pos="921"/>
        </w:tabs>
        <w:spacing w:before="1"/>
        <w:ind w:right="112"/>
        <w:rPr>
          <w:rFonts w:cs="Arial"/>
          <w:szCs w:val="24"/>
        </w:rPr>
      </w:pPr>
      <w:r w:rsidRPr="004C00F5">
        <w:rPr>
          <w:rFonts w:cs="Arial"/>
          <w:szCs w:val="24"/>
        </w:rPr>
        <w:t xml:space="preserve">The </w:t>
      </w:r>
      <w:r w:rsidR="000C3E4F" w:rsidRPr="004C00F5">
        <w:rPr>
          <w:rFonts w:cs="Arial"/>
          <w:szCs w:val="24"/>
          <w:highlight w:val="lightGray"/>
        </w:rPr>
        <w:t>Entity Name</w:t>
      </w:r>
      <w:r w:rsidRPr="004C00F5">
        <w:rPr>
          <w:rFonts w:cs="Arial"/>
          <w:szCs w:val="24"/>
        </w:rPr>
        <w:t xml:space="preserve"> shall, prior to entry upon the Premises for any purpose authorized hereby, deliver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copies of all insurance policies and certificates</w:t>
      </w:r>
      <w:r w:rsidRPr="004C00F5">
        <w:rPr>
          <w:rFonts w:cs="Arial"/>
          <w:spacing w:val="-12"/>
          <w:szCs w:val="24"/>
        </w:rPr>
        <w:t xml:space="preserve"> </w:t>
      </w:r>
      <w:r w:rsidRPr="004C00F5">
        <w:rPr>
          <w:rFonts w:cs="Arial"/>
          <w:szCs w:val="24"/>
        </w:rPr>
        <w:t>of insurance naming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as an additional named insured and evidencing all of the foregoing coverages required by this ARTICLE 12, in form and substance satisfactory to the </w:t>
      </w:r>
      <w:r w:rsidR="009C31D6" w:rsidRPr="009C31D6">
        <w:rPr>
          <w:rFonts w:cs="Arial"/>
          <w:szCs w:val="24"/>
          <w:highlight w:val="lightGray"/>
        </w:rPr>
        <w:t>Town</w:t>
      </w:r>
      <w:r w:rsidRPr="004C00F5">
        <w:rPr>
          <w:rFonts w:cs="Arial"/>
          <w:szCs w:val="24"/>
        </w:rPr>
        <w:t>, and shall deliver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new policies and certificates thereof so naming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for any insurance about to expire at least ten (10) days before such expirations. All such insurance policies shall contain an endorsement requiring thirty (30) days written notice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prior to cancellation or change in coverage, scope or amount of any such policy or policies. Compliance by the </w:t>
      </w:r>
      <w:r w:rsidR="000C3E4F" w:rsidRPr="004C00F5">
        <w:rPr>
          <w:rFonts w:cs="Arial"/>
          <w:szCs w:val="24"/>
          <w:highlight w:val="lightGray"/>
        </w:rPr>
        <w:t>Entity Name</w:t>
      </w:r>
      <w:r w:rsidRPr="004C00F5">
        <w:rPr>
          <w:rFonts w:cs="Arial"/>
          <w:szCs w:val="24"/>
        </w:rPr>
        <w:t xml:space="preserve"> with the insurance requirement, however, shall not relieve any contractor or subcontractor from liability pursuant to ARTICLE</w:t>
      </w:r>
      <w:r w:rsidRPr="004C00F5">
        <w:rPr>
          <w:rFonts w:cs="Arial"/>
          <w:spacing w:val="-3"/>
          <w:szCs w:val="24"/>
        </w:rPr>
        <w:t xml:space="preserve"> </w:t>
      </w:r>
      <w:r w:rsidRPr="004C00F5">
        <w:rPr>
          <w:rFonts w:cs="Arial"/>
          <w:szCs w:val="24"/>
        </w:rPr>
        <w:t>13.</w:t>
      </w:r>
    </w:p>
    <w:p w14:paraId="2975444F" w14:textId="77777777" w:rsidR="000F3CD1" w:rsidRPr="004C00F5" w:rsidRDefault="000F3CD1" w:rsidP="000F3CD1">
      <w:pPr>
        <w:pStyle w:val="ListParagraph"/>
        <w:tabs>
          <w:tab w:val="left" w:pos="920"/>
          <w:tab w:val="left" w:pos="921"/>
        </w:tabs>
        <w:spacing w:before="1"/>
        <w:ind w:right="112"/>
        <w:rPr>
          <w:rFonts w:cs="Arial"/>
          <w:szCs w:val="24"/>
        </w:rPr>
      </w:pPr>
    </w:p>
    <w:p w14:paraId="7225D535" w14:textId="62CD3E3F" w:rsidR="00C83475" w:rsidRPr="004C00F5" w:rsidRDefault="000F3CD1" w:rsidP="00C83475">
      <w:pPr>
        <w:pStyle w:val="Heading1"/>
        <w:ind w:left="2917"/>
        <w:rPr>
          <w:rFonts w:cs="Arial"/>
          <w:u w:val="none"/>
        </w:rPr>
      </w:pPr>
      <w:r w:rsidRPr="004C00F5">
        <w:rPr>
          <w:rFonts w:cs="Arial"/>
          <w:u w:val="none"/>
        </w:rPr>
        <w:t>ARTICLE 13 – INDEMNIFICATION</w:t>
      </w:r>
      <w:r w:rsidR="00B07192">
        <w:rPr>
          <w:rFonts w:cs="Arial"/>
          <w:u w:val="none"/>
        </w:rPr>
        <w:br/>
      </w:r>
    </w:p>
    <w:p w14:paraId="3164DC53" w14:textId="77777777" w:rsidR="00C83475" w:rsidRPr="004C00F5" w:rsidRDefault="00C83475" w:rsidP="00320E73">
      <w:pPr>
        <w:pStyle w:val="ListParagraph"/>
        <w:numPr>
          <w:ilvl w:val="0"/>
          <w:numId w:val="12"/>
        </w:numPr>
        <w:tabs>
          <w:tab w:val="left" w:pos="920"/>
          <w:tab w:val="left" w:pos="921"/>
        </w:tabs>
        <w:ind w:right="708"/>
        <w:outlineLvl w:val="1"/>
        <w:rPr>
          <w:rFonts w:cs="Arial"/>
          <w:b/>
          <w:bCs/>
          <w:vanish/>
          <w:szCs w:val="24"/>
          <w:u w:val="single"/>
        </w:rPr>
      </w:pPr>
    </w:p>
    <w:p w14:paraId="3071560E" w14:textId="3D615DAE" w:rsidR="00C83475" w:rsidRPr="004C00F5" w:rsidRDefault="00C83475" w:rsidP="00320E73">
      <w:pPr>
        <w:pStyle w:val="Heading2"/>
        <w:numPr>
          <w:ilvl w:val="1"/>
          <w:numId w:val="12"/>
        </w:numPr>
        <w:rPr>
          <w:bCs/>
          <w:szCs w:val="24"/>
          <w:u w:val="single"/>
        </w:rPr>
      </w:pPr>
      <w:r w:rsidRPr="004C00F5">
        <w:rPr>
          <w:bCs/>
          <w:szCs w:val="24"/>
          <w:u w:val="single"/>
        </w:rPr>
        <w:t xml:space="preserve">Indemnification of </w:t>
      </w:r>
      <w:r w:rsidR="009C31D6" w:rsidRPr="009C31D6">
        <w:rPr>
          <w:bCs/>
          <w:szCs w:val="24"/>
          <w:highlight w:val="lightGray"/>
          <w:u w:val="single"/>
        </w:rPr>
        <w:t>Town</w:t>
      </w:r>
      <w:r w:rsidRPr="004C00F5">
        <w:rPr>
          <w:bCs/>
          <w:szCs w:val="24"/>
          <w:u w:val="single"/>
        </w:rPr>
        <w:t xml:space="preserve">. </w:t>
      </w:r>
    </w:p>
    <w:p w14:paraId="3E8A9823" w14:textId="3D5D7F4C" w:rsidR="002C319E" w:rsidRPr="004C00F5" w:rsidRDefault="000F3CD1" w:rsidP="002C319E">
      <w:pPr>
        <w:tabs>
          <w:tab w:val="left" w:pos="920"/>
          <w:tab w:val="left" w:pos="921"/>
        </w:tabs>
        <w:ind w:left="187" w:right="149"/>
        <w:rPr>
          <w:rFonts w:cs="Arial"/>
          <w:szCs w:val="24"/>
        </w:rPr>
      </w:pPr>
      <w:r w:rsidRPr="004C00F5">
        <w:rPr>
          <w:rFonts w:cs="Arial"/>
          <w:szCs w:val="24"/>
        </w:rPr>
        <w:t xml:space="preserve">The </w:t>
      </w:r>
      <w:r w:rsidR="000C3E4F" w:rsidRPr="004C00F5">
        <w:rPr>
          <w:rFonts w:cs="Arial"/>
          <w:szCs w:val="24"/>
          <w:highlight w:val="lightGray"/>
        </w:rPr>
        <w:t>Entity Name</w:t>
      </w:r>
      <w:r w:rsidRPr="004C00F5">
        <w:rPr>
          <w:rFonts w:cs="Arial"/>
          <w:szCs w:val="24"/>
        </w:rPr>
        <w:t xml:space="preserve"> shall indemnify, save harmless and defend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and its officers, employees, and agents (collectively, the “</w:t>
      </w:r>
      <w:r w:rsidR="009C31D6" w:rsidRPr="009C31D6">
        <w:rPr>
          <w:rFonts w:cs="Arial"/>
          <w:b/>
          <w:i/>
          <w:szCs w:val="24"/>
          <w:highlight w:val="lightGray"/>
        </w:rPr>
        <w:t>Town</w:t>
      </w:r>
      <w:r w:rsidRPr="004C00F5">
        <w:rPr>
          <w:rFonts w:cs="Arial"/>
          <w:b/>
          <w:i/>
          <w:szCs w:val="24"/>
        </w:rPr>
        <w:t xml:space="preserve"> Indemnified Parties</w:t>
      </w:r>
      <w:r w:rsidRPr="004C00F5">
        <w:rPr>
          <w:rFonts w:cs="Arial"/>
          <w:szCs w:val="24"/>
        </w:rPr>
        <w:t>”) from and against all liabilities, losses, damages, penalties, costs, and expenses, including reasonable attorneys’ fees and disbursements, that may be imposed upon or incurred by</w:t>
      </w:r>
      <w:r w:rsidRPr="004C00F5">
        <w:rPr>
          <w:rFonts w:cs="Arial"/>
          <w:spacing w:val="-15"/>
          <w:szCs w:val="24"/>
        </w:rPr>
        <w:t xml:space="preserve"> </w:t>
      </w:r>
      <w:r w:rsidRPr="004C00F5">
        <w:rPr>
          <w:rFonts w:cs="Arial"/>
          <w:szCs w:val="24"/>
        </w:rPr>
        <w:t>or asserted against any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Indemnified Party by reason of any of the following occurrences during the Term:</w:t>
      </w:r>
      <w:r w:rsidR="002C319E" w:rsidRPr="004C00F5">
        <w:rPr>
          <w:rFonts w:cs="Arial"/>
          <w:szCs w:val="24"/>
        </w:rPr>
        <w:br/>
      </w:r>
    </w:p>
    <w:p w14:paraId="56F42A3B" w14:textId="7A48A856" w:rsidR="002C319E" w:rsidRPr="004C00F5" w:rsidRDefault="002C319E" w:rsidP="00320E73">
      <w:pPr>
        <w:pStyle w:val="ListParagraph"/>
        <w:numPr>
          <w:ilvl w:val="2"/>
          <w:numId w:val="3"/>
        </w:numPr>
        <w:tabs>
          <w:tab w:val="left" w:pos="2272"/>
        </w:tabs>
        <w:ind w:right="255" w:firstLine="1442"/>
        <w:rPr>
          <w:rFonts w:cs="Arial"/>
          <w:szCs w:val="24"/>
        </w:rPr>
      </w:pPr>
      <w:r w:rsidRPr="004C00F5">
        <w:rPr>
          <w:rFonts w:cs="Arial"/>
          <w:szCs w:val="24"/>
        </w:rPr>
        <w:t xml:space="preserve">Any accident, injury, or damage to any person or property occurring in, on or about the Lease Area or elsewhere arising from or related to the installation, operation, repair, maintenance or replacement of the System caused by (i) the negligence or intentional misconduct of </w:t>
      </w:r>
      <w:r w:rsidRPr="004C00F5">
        <w:rPr>
          <w:rFonts w:cs="Arial"/>
          <w:szCs w:val="24"/>
          <w:highlight w:val="lightGray"/>
        </w:rPr>
        <w:t>Entity Name</w:t>
      </w:r>
      <w:r w:rsidRPr="004C00F5">
        <w:rPr>
          <w:rFonts w:cs="Arial"/>
          <w:szCs w:val="24"/>
        </w:rPr>
        <w:t xml:space="preserve"> or any of its agents, contractors, subcontractors, servants, employees, or invitees; or (ii) any failure on the part of Entity Name or any of its agents, contractors, subcontractors, subtenants, servants, employees, licensees or invitees in, on or about the Premises to fully comply with the Applicable Legal Requirements of any of the </w:t>
      </w:r>
      <w:r w:rsidRPr="004C00F5">
        <w:rPr>
          <w:rFonts w:cs="Arial"/>
          <w:szCs w:val="24"/>
          <w:highlight w:val="lightGray"/>
        </w:rPr>
        <w:t>Entity Name’s</w:t>
      </w:r>
      <w:r w:rsidRPr="004C00F5">
        <w:rPr>
          <w:rFonts w:cs="Arial"/>
          <w:szCs w:val="24"/>
        </w:rPr>
        <w:t xml:space="preserve"> other obligations hereunder.</w:t>
      </w:r>
    </w:p>
    <w:p w14:paraId="7004FDE9" w14:textId="77777777" w:rsidR="002C319E" w:rsidRPr="004C00F5" w:rsidRDefault="002C319E" w:rsidP="002C319E">
      <w:pPr>
        <w:pStyle w:val="ListParagraph"/>
        <w:rPr>
          <w:rFonts w:cs="Arial"/>
          <w:szCs w:val="24"/>
        </w:rPr>
      </w:pPr>
    </w:p>
    <w:p w14:paraId="020F5695" w14:textId="72D0AE2A" w:rsidR="00AB5E60" w:rsidRPr="004C00F5" w:rsidRDefault="007C06B7" w:rsidP="00320E73">
      <w:pPr>
        <w:pStyle w:val="ListParagraph"/>
        <w:numPr>
          <w:ilvl w:val="2"/>
          <w:numId w:val="3"/>
        </w:numPr>
        <w:tabs>
          <w:tab w:val="left" w:pos="2272"/>
        </w:tabs>
        <w:ind w:right="255" w:firstLine="1442"/>
        <w:rPr>
          <w:rFonts w:cs="Arial"/>
          <w:szCs w:val="24"/>
        </w:rPr>
      </w:pPr>
      <w:r w:rsidRPr="004C00F5">
        <w:rPr>
          <w:rFonts w:cs="Arial"/>
          <w:szCs w:val="24"/>
        </w:rPr>
        <w:t>In case any action or proceeding is brought against any</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Indemnified Party by reason of any such claim,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may, but shall not be obligated to, elect that </w:t>
      </w:r>
      <w:r w:rsidR="000C3E4F" w:rsidRPr="004C00F5">
        <w:rPr>
          <w:rFonts w:cs="Arial"/>
          <w:szCs w:val="24"/>
          <w:highlight w:val="lightGray"/>
        </w:rPr>
        <w:t>Entity Name</w:t>
      </w:r>
      <w:r w:rsidRPr="004C00F5">
        <w:rPr>
          <w:rFonts w:cs="Arial"/>
          <w:szCs w:val="24"/>
        </w:rPr>
        <w:t xml:space="preserve"> defend such action or proceeding with counsel approved by the </w:t>
      </w:r>
      <w:r w:rsidR="009C31D6" w:rsidRPr="009C31D6">
        <w:rPr>
          <w:rFonts w:cs="Arial"/>
          <w:szCs w:val="24"/>
          <w:highlight w:val="lightGray"/>
        </w:rPr>
        <w:t>Town</w:t>
      </w:r>
      <w:r w:rsidRPr="004C00F5">
        <w:rPr>
          <w:rFonts w:cs="Arial"/>
          <w:szCs w:val="24"/>
        </w:rPr>
        <w:t>. Upon written notice from</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of such election, </w:t>
      </w:r>
      <w:r w:rsidR="000C3E4F" w:rsidRPr="004C00F5">
        <w:rPr>
          <w:rFonts w:cs="Arial"/>
          <w:szCs w:val="24"/>
          <w:highlight w:val="lightGray"/>
        </w:rPr>
        <w:t>Entity Name</w:t>
      </w:r>
      <w:r w:rsidRPr="004C00F5">
        <w:rPr>
          <w:rFonts w:cs="Arial"/>
          <w:szCs w:val="24"/>
        </w:rPr>
        <w:t xml:space="preserve"> shall defend such action or proceeding</w:t>
      </w:r>
      <w:r w:rsidRPr="004C00F5">
        <w:rPr>
          <w:rFonts w:cs="Arial"/>
          <w:spacing w:val="-8"/>
          <w:szCs w:val="24"/>
        </w:rPr>
        <w:t xml:space="preserve"> </w:t>
      </w:r>
      <w:r w:rsidRPr="004C00F5">
        <w:rPr>
          <w:rFonts w:cs="Arial"/>
          <w:szCs w:val="24"/>
        </w:rPr>
        <w:t>at</w:t>
      </w:r>
      <w:r w:rsidR="00344E53" w:rsidRPr="004C00F5">
        <w:rPr>
          <w:rFonts w:cs="Arial"/>
          <w:szCs w:val="24"/>
        </w:rPr>
        <w:t xml:space="preserve"> </w:t>
      </w:r>
      <w:r w:rsidR="000C3E4F" w:rsidRPr="004C00F5">
        <w:rPr>
          <w:rFonts w:cs="Arial"/>
          <w:szCs w:val="24"/>
          <w:highlight w:val="lightGray"/>
        </w:rPr>
        <w:t>Entity Name</w:t>
      </w:r>
      <w:r w:rsidRPr="004C00F5">
        <w:rPr>
          <w:rFonts w:cs="Arial"/>
          <w:szCs w:val="24"/>
        </w:rPr>
        <w:t xml:space="preserve">’s expense to the reasonable satisfaction of the </w:t>
      </w:r>
      <w:r w:rsidR="009C31D6" w:rsidRPr="009C31D6">
        <w:rPr>
          <w:rFonts w:cs="Arial"/>
          <w:szCs w:val="24"/>
          <w:highlight w:val="lightGray"/>
        </w:rPr>
        <w:t>Town</w:t>
      </w:r>
      <w:r w:rsidRPr="004C00F5">
        <w:rPr>
          <w:rFonts w:cs="Arial"/>
          <w:szCs w:val="24"/>
        </w:rPr>
        <w:t>.</w:t>
      </w:r>
    </w:p>
    <w:p w14:paraId="21793F9D" w14:textId="77777777" w:rsidR="00AB5E60" w:rsidRPr="004C00F5" w:rsidRDefault="00AB5E60">
      <w:pPr>
        <w:pStyle w:val="BodyText"/>
        <w:spacing w:before="11"/>
        <w:rPr>
          <w:rFonts w:cs="Arial"/>
        </w:rPr>
      </w:pPr>
    </w:p>
    <w:p w14:paraId="01310C9D" w14:textId="05A54CAA" w:rsidR="00CF37D5" w:rsidRPr="004C00F5" w:rsidRDefault="007C06B7" w:rsidP="00320E73">
      <w:pPr>
        <w:pStyle w:val="Heading2"/>
        <w:numPr>
          <w:ilvl w:val="1"/>
          <w:numId w:val="12"/>
        </w:numPr>
        <w:rPr>
          <w:bCs/>
          <w:szCs w:val="24"/>
          <w:u w:val="single"/>
        </w:rPr>
      </w:pPr>
      <w:r w:rsidRPr="004C00F5">
        <w:rPr>
          <w:bCs/>
          <w:szCs w:val="24"/>
          <w:u w:val="single"/>
        </w:rPr>
        <w:t xml:space="preserve">Indemnification of </w:t>
      </w:r>
      <w:r w:rsidR="000C3E4F" w:rsidRPr="004C00F5">
        <w:rPr>
          <w:bCs/>
          <w:szCs w:val="24"/>
          <w:highlight w:val="lightGray"/>
          <w:u w:val="single"/>
        </w:rPr>
        <w:t>Entity Name</w:t>
      </w:r>
      <w:r w:rsidRPr="004C00F5">
        <w:rPr>
          <w:bCs/>
          <w:szCs w:val="24"/>
          <w:u w:val="single"/>
        </w:rPr>
        <w:t>.</w:t>
      </w:r>
    </w:p>
    <w:p w14:paraId="2613A253" w14:textId="52F0F2D9" w:rsidR="00AB5E60" w:rsidRPr="004C00F5" w:rsidRDefault="007C06B7" w:rsidP="00384C8F">
      <w:pPr>
        <w:pStyle w:val="ListParagraph"/>
        <w:tabs>
          <w:tab w:val="left" w:pos="920"/>
          <w:tab w:val="left" w:pos="921"/>
        </w:tabs>
        <w:ind w:right="407"/>
        <w:rPr>
          <w:rFonts w:cs="Arial"/>
          <w:szCs w:val="24"/>
        </w:rPr>
      </w:pPr>
      <w:r w:rsidRPr="004C00F5">
        <w:rPr>
          <w:rFonts w:cs="Arial"/>
          <w:szCs w:val="24"/>
        </w:rPr>
        <w:t>To the extent permitted by Applicable Legal Requirements,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shall indemnify, save harmless and defend </w:t>
      </w:r>
      <w:r w:rsidR="000C3E4F" w:rsidRPr="004C00F5">
        <w:rPr>
          <w:rFonts w:cs="Arial"/>
          <w:szCs w:val="24"/>
          <w:highlight w:val="lightGray"/>
        </w:rPr>
        <w:t>Entity Name</w:t>
      </w:r>
      <w:r w:rsidRPr="004C00F5">
        <w:rPr>
          <w:rFonts w:cs="Arial"/>
          <w:szCs w:val="24"/>
        </w:rPr>
        <w:t xml:space="preserve"> and its officers, employees, agents, and any subtenants of the Leased Area and/or System (collectively, the “</w:t>
      </w:r>
      <w:r w:rsidR="000C3E4F" w:rsidRPr="004C00F5">
        <w:rPr>
          <w:rFonts w:cs="Arial"/>
          <w:b/>
          <w:i/>
          <w:szCs w:val="24"/>
          <w:highlight w:val="lightGray"/>
        </w:rPr>
        <w:t>Entity Name</w:t>
      </w:r>
      <w:r w:rsidRPr="004C00F5">
        <w:rPr>
          <w:rFonts w:cs="Arial"/>
          <w:b/>
          <w:i/>
          <w:szCs w:val="24"/>
        </w:rPr>
        <w:t xml:space="preserve"> Indemnified Parties</w:t>
      </w:r>
      <w:r w:rsidRPr="004C00F5">
        <w:rPr>
          <w:rFonts w:cs="Arial"/>
          <w:szCs w:val="24"/>
        </w:rPr>
        <w:t xml:space="preserve">”) from and against all liabilities, losses, damages, penalties, costs, and expenses, including reasonable attorneys’ fees and disbursements, that may be imposed upon or incurred by or asserted against any </w:t>
      </w:r>
      <w:r w:rsidR="000C3E4F" w:rsidRPr="004C00F5">
        <w:rPr>
          <w:rFonts w:cs="Arial"/>
          <w:szCs w:val="24"/>
          <w:highlight w:val="lightGray"/>
        </w:rPr>
        <w:t>Entity Name</w:t>
      </w:r>
      <w:r w:rsidRPr="004C00F5">
        <w:rPr>
          <w:rFonts w:cs="Arial"/>
          <w:szCs w:val="24"/>
        </w:rPr>
        <w:t xml:space="preserve"> Indemnified Party by reason</w:t>
      </w:r>
      <w:r w:rsidRPr="004C00F5">
        <w:rPr>
          <w:rFonts w:cs="Arial"/>
          <w:spacing w:val="-18"/>
          <w:szCs w:val="24"/>
        </w:rPr>
        <w:t xml:space="preserve"> </w:t>
      </w:r>
      <w:r w:rsidRPr="004C00F5">
        <w:rPr>
          <w:rFonts w:cs="Arial"/>
          <w:szCs w:val="24"/>
        </w:rPr>
        <w:t>of any of the following occurrences during the</w:t>
      </w:r>
      <w:r w:rsidRPr="004C00F5">
        <w:rPr>
          <w:rFonts w:cs="Arial"/>
          <w:spacing w:val="-13"/>
          <w:szCs w:val="24"/>
        </w:rPr>
        <w:t xml:space="preserve"> </w:t>
      </w:r>
      <w:r w:rsidRPr="004C00F5">
        <w:rPr>
          <w:rFonts w:cs="Arial"/>
          <w:szCs w:val="24"/>
        </w:rPr>
        <w:t>Term</w:t>
      </w:r>
      <w:r w:rsidR="00384C8F" w:rsidRPr="004C00F5">
        <w:rPr>
          <w:rFonts w:cs="Arial"/>
          <w:szCs w:val="24"/>
        </w:rPr>
        <w:t>:</w:t>
      </w:r>
    </w:p>
    <w:p w14:paraId="3BB111FD" w14:textId="77777777" w:rsidR="002C319E" w:rsidRPr="004C00F5" w:rsidRDefault="002C319E" w:rsidP="00320E73">
      <w:pPr>
        <w:pStyle w:val="ListParagraph"/>
        <w:numPr>
          <w:ilvl w:val="1"/>
          <w:numId w:val="15"/>
        </w:numPr>
        <w:tabs>
          <w:tab w:val="left" w:pos="2272"/>
        </w:tabs>
        <w:ind w:right="114"/>
        <w:rPr>
          <w:rFonts w:cs="Arial"/>
          <w:vanish/>
          <w:szCs w:val="24"/>
        </w:rPr>
      </w:pPr>
    </w:p>
    <w:p w14:paraId="48E3ECAB" w14:textId="77777777" w:rsidR="002C319E" w:rsidRPr="004C00F5" w:rsidRDefault="002C319E" w:rsidP="00320E73">
      <w:pPr>
        <w:pStyle w:val="ListParagraph"/>
        <w:numPr>
          <w:ilvl w:val="1"/>
          <w:numId w:val="15"/>
        </w:numPr>
        <w:tabs>
          <w:tab w:val="left" w:pos="2272"/>
        </w:tabs>
        <w:ind w:right="114"/>
        <w:rPr>
          <w:rFonts w:cs="Arial"/>
          <w:vanish/>
          <w:szCs w:val="24"/>
        </w:rPr>
      </w:pPr>
    </w:p>
    <w:p w14:paraId="74652E27" w14:textId="77777777" w:rsidR="00AB5E60" w:rsidRPr="004C00F5" w:rsidRDefault="00AB5E60" w:rsidP="00B07192">
      <w:pPr>
        <w:pStyle w:val="BodyText"/>
        <w:spacing w:before="11"/>
        <w:ind w:left="202"/>
        <w:rPr>
          <w:rFonts w:cs="Arial"/>
        </w:rPr>
      </w:pPr>
    </w:p>
    <w:p w14:paraId="7830E585" w14:textId="2BA5E8FC" w:rsidR="00384C8F" w:rsidRPr="004C00F5" w:rsidRDefault="00384C8F" w:rsidP="00320E73">
      <w:pPr>
        <w:pStyle w:val="ListParagraph"/>
        <w:numPr>
          <w:ilvl w:val="2"/>
          <w:numId w:val="15"/>
        </w:numPr>
        <w:tabs>
          <w:tab w:val="left" w:pos="2272"/>
        </w:tabs>
        <w:ind w:left="202" w:right="271" w:firstLine="1442"/>
        <w:rPr>
          <w:rFonts w:cs="Arial"/>
          <w:szCs w:val="24"/>
        </w:rPr>
      </w:pPr>
      <w:r w:rsidRPr="004C00F5">
        <w:rPr>
          <w:rFonts w:cs="Arial"/>
          <w:szCs w:val="24"/>
        </w:rPr>
        <w:t xml:space="preserve"> Any accident, injury, or damage to any person or property occurring in, on or about the Lease Area, the Premises or the System of any part thereof which is caused by (i) the negligence or intentional misconduct of the </w:t>
      </w:r>
      <w:r w:rsidR="009C31D6" w:rsidRPr="009C31D6">
        <w:rPr>
          <w:rFonts w:cs="Arial"/>
          <w:szCs w:val="24"/>
          <w:highlight w:val="lightGray"/>
        </w:rPr>
        <w:t>Town</w:t>
      </w:r>
      <w:r w:rsidRPr="004C00F5">
        <w:rPr>
          <w:rFonts w:cs="Arial"/>
          <w:szCs w:val="24"/>
        </w:rPr>
        <w:t xml:space="preserve"> or any of its agents, contractors, subcontractors, servants, employees, or invitees; or (iii) any failure on the part of the </w:t>
      </w:r>
      <w:r w:rsidR="009C31D6" w:rsidRPr="009C31D6">
        <w:rPr>
          <w:rFonts w:cs="Arial"/>
          <w:szCs w:val="24"/>
          <w:highlight w:val="lightGray"/>
        </w:rPr>
        <w:t>Town</w:t>
      </w:r>
      <w:r w:rsidRPr="004C00F5">
        <w:rPr>
          <w:rFonts w:cs="Arial"/>
          <w:szCs w:val="24"/>
        </w:rPr>
        <w:t xml:space="preserve"> or any of its agents, contractors, subcontractors, servants, employees, licensees or invitees in, on or about the Premises to fully comply with any of the </w:t>
      </w:r>
      <w:r w:rsidR="009C31D6" w:rsidRPr="009C31D6">
        <w:rPr>
          <w:rFonts w:cs="Arial"/>
          <w:szCs w:val="24"/>
          <w:highlight w:val="lightGray"/>
        </w:rPr>
        <w:t>Town</w:t>
      </w:r>
      <w:r w:rsidRPr="004C00F5">
        <w:rPr>
          <w:rFonts w:cs="Arial"/>
          <w:szCs w:val="24"/>
        </w:rPr>
        <w:t>’s obligations hereunder.</w:t>
      </w:r>
      <w:r w:rsidRPr="004C00F5">
        <w:rPr>
          <w:rFonts w:cs="Arial"/>
          <w:szCs w:val="24"/>
        </w:rPr>
        <w:br/>
      </w:r>
    </w:p>
    <w:p w14:paraId="2D9C730A" w14:textId="545B920E" w:rsidR="00344E53" w:rsidRPr="004C00F5" w:rsidRDefault="007C06B7" w:rsidP="00320E73">
      <w:pPr>
        <w:pStyle w:val="ListParagraph"/>
        <w:numPr>
          <w:ilvl w:val="2"/>
          <w:numId w:val="15"/>
        </w:numPr>
        <w:tabs>
          <w:tab w:val="left" w:pos="2272"/>
        </w:tabs>
        <w:ind w:left="202" w:right="271" w:firstLine="1442"/>
        <w:rPr>
          <w:rFonts w:cs="Arial"/>
          <w:szCs w:val="24"/>
        </w:rPr>
      </w:pPr>
      <w:r w:rsidRPr="004C00F5">
        <w:rPr>
          <w:rFonts w:cs="Arial"/>
          <w:szCs w:val="24"/>
        </w:rPr>
        <w:t xml:space="preserve">In case any action or proceeding is brought against any </w:t>
      </w:r>
      <w:r w:rsidR="000C3E4F" w:rsidRPr="004C00F5">
        <w:rPr>
          <w:rFonts w:cs="Arial"/>
          <w:szCs w:val="24"/>
          <w:highlight w:val="lightGray"/>
        </w:rPr>
        <w:t>Entity Name</w:t>
      </w:r>
      <w:r w:rsidRPr="004C00F5">
        <w:rPr>
          <w:rFonts w:cs="Arial"/>
          <w:szCs w:val="24"/>
        </w:rPr>
        <w:t xml:space="preserve"> Indemnified Party by reason of any such claim, such </w:t>
      </w:r>
      <w:r w:rsidR="000C3E4F" w:rsidRPr="004C00F5">
        <w:rPr>
          <w:rFonts w:cs="Arial"/>
          <w:szCs w:val="24"/>
          <w:highlight w:val="lightGray"/>
        </w:rPr>
        <w:t>Entity Name</w:t>
      </w:r>
      <w:r w:rsidRPr="004C00F5">
        <w:rPr>
          <w:rFonts w:cs="Arial"/>
          <w:szCs w:val="24"/>
        </w:rPr>
        <w:t xml:space="preserve"> Indemnified Party may, but shall not be obligated to, elect that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defend such action or proceeding with counsel approved by such </w:t>
      </w:r>
      <w:r w:rsidR="000C3E4F" w:rsidRPr="004C00F5">
        <w:rPr>
          <w:rFonts w:cs="Arial"/>
          <w:szCs w:val="24"/>
          <w:highlight w:val="lightGray"/>
        </w:rPr>
        <w:t>Entity Name</w:t>
      </w:r>
      <w:r w:rsidR="00384C8F" w:rsidRPr="004C00F5">
        <w:rPr>
          <w:rFonts w:cs="Arial"/>
          <w:szCs w:val="24"/>
          <w:highlight w:val="lightGray"/>
        </w:rPr>
        <w:br/>
      </w:r>
    </w:p>
    <w:p w14:paraId="68A87F3C" w14:textId="596DFB45" w:rsidR="00AB5E60" w:rsidRPr="004C00F5" w:rsidRDefault="007C06B7" w:rsidP="00320E73">
      <w:pPr>
        <w:pStyle w:val="ListParagraph"/>
        <w:numPr>
          <w:ilvl w:val="2"/>
          <w:numId w:val="15"/>
        </w:numPr>
        <w:tabs>
          <w:tab w:val="left" w:pos="2272"/>
        </w:tabs>
        <w:ind w:left="202" w:right="271" w:firstLine="1442"/>
        <w:rPr>
          <w:rFonts w:cs="Arial"/>
          <w:szCs w:val="24"/>
        </w:rPr>
      </w:pPr>
      <w:r w:rsidRPr="004C00F5">
        <w:rPr>
          <w:rFonts w:cs="Arial"/>
          <w:szCs w:val="24"/>
        </w:rPr>
        <w:t xml:space="preserve"> Indemnified Party. Upon written notice from </w:t>
      </w:r>
      <w:r w:rsidR="000C3E4F" w:rsidRPr="004C00F5">
        <w:rPr>
          <w:rFonts w:cs="Arial"/>
          <w:szCs w:val="24"/>
          <w:highlight w:val="lightGray"/>
        </w:rPr>
        <w:t>Entity Name</w:t>
      </w:r>
      <w:r w:rsidRPr="004C00F5">
        <w:rPr>
          <w:rFonts w:cs="Arial"/>
          <w:szCs w:val="24"/>
        </w:rPr>
        <w:t xml:space="preserve"> of such election,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shall defend such action or proceeding at </w:t>
      </w:r>
      <w:r w:rsidR="009C31D6" w:rsidRPr="009C31D6">
        <w:rPr>
          <w:rFonts w:cs="Arial"/>
          <w:szCs w:val="24"/>
          <w:highlight w:val="lightGray"/>
        </w:rPr>
        <w:t>Town</w:t>
      </w:r>
      <w:r w:rsidRPr="004C00F5">
        <w:rPr>
          <w:rFonts w:cs="Arial"/>
          <w:szCs w:val="24"/>
        </w:rPr>
        <w:t xml:space="preserve">’s expense to the reasonable satisfaction of </w:t>
      </w:r>
      <w:r w:rsidR="000C3E4F" w:rsidRPr="004C00F5">
        <w:rPr>
          <w:rFonts w:cs="Arial"/>
          <w:szCs w:val="24"/>
          <w:highlight w:val="lightGray"/>
        </w:rPr>
        <w:t>Entity Name</w:t>
      </w:r>
      <w:r w:rsidRPr="004C00F5">
        <w:rPr>
          <w:rFonts w:cs="Arial"/>
          <w:szCs w:val="24"/>
        </w:rPr>
        <w:t>.</w:t>
      </w:r>
    </w:p>
    <w:p w14:paraId="2325FE62" w14:textId="77777777" w:rsidR="00AB5E60" w:rsidRPr="004C00F5" w:rsidRDefault="00AB5E60">
      <w:pPr>
        <w:pStyle w:val="BodyText"/>
        <w:spacing w:before="10"/>
        <w:rPr>
          <w:rFonts w:cs="Arial"/>
        </w:rPr>
      </w:pPr>
    </w:p>
    <w:p w14:paraId="7323FBAA" w14:textId="77777777" w:rsidR="00CF37D5" w:rsidRPr="004C00F5" w:rsidRDefault="007C06B7" w:rsidP="00320E73">
      <w:pPr>
        <w:pStyle w:val="Heading2"/>
        <w:numPr>
          <w:ilvl w:val="1"/>
          <w:numId w:val="12"/>
        </w:numPr>
        <w:rPr>
          <w:bCs/>
          <w:szCs w:val="24"/>
          <w:u w:val="single"/>
        </w:rPr>
      </w:pPr>
      <w:r w:rsidRPr="004C00F5">
        <w:rPr>
          <w:bCs/>
          <w:szCs w:val="24"/>
          <w:u w:val="single"/>
        </w:rPr>
        <w:t xml:space="preserve">Survival. </w:t>
      </w:r>
    </w:p>
    <w:p w14:paraId="039CCA6D" w14:textId="0052AB5E" w:rsidR="00AB5E60" w:rsidRPr="004C00F5" w:rsidRDefault="007C06B7" w:rsidP="00CF37D5">
      <w:pPr>
        <w:pStyle w:val="ListParagraph"/>
        <w:tabs>
          <w:tab w:val="left" w:pos="920"/>
          <w:tab w:val="left" w:pos="921"/>
        </w:tabs>
        <w:ind w:right="618"/>
        <w:rPr>
          <w:rFonts w:cs="Arial"/>
          <w:szCs w:val="24"/>
        </w:rPr>
      </w:pPr>
      <w:r w:rsidRPr="004C00F5">
        <w:rPr>
          <w:rFonts w:cs="Arial"/>
          <w:szCs w:val="24"/>
        </w:rPr>
        <w:t xml:space="preserve">The provisions of this ARTICLE 13 shall survive the expiration or earlier </w:t>
      </w:r>
      <w:r w:rsidR="009349CF">
        <w:rPr>
          <w:rFonts w:cs="Arial"/>
          <w:szCs w:val="24"/>
        </w:rPr>
        <w:t>t</w:t>
      </w:r>
      <w:r w:rsidRPr="004C00F5">
        <w:rPr>
          <w:rFonts w:cs="Arial"/>
          <w:szCs w:val="24"/>
        </w:rPr>
        <w:t>ermination of the</w:t>
      </w:r>
      <w:r w:rsidRPr="004C00F5">
        <w:rPr>
          <w:rFonts w:cs="Arial"/>
          <w:spacing w:val="-2"/>
          <w:szCs w:val="24"/>
        </w:rPr>
        <w:t xml:space="preserve"> </w:t>
      </w:r>
      <w:r w:rsidRPr="004C00F5">
        <w:rPr>
          <w:rFonts w:cs="Arial"/>
          <w:szCs w:val="24"/>
        </w:rPr>
        <w:t>Agreement.</w:t>
      </w:r>
    </w:p>
    <w:p w14:paraId="310E5C64" w14:textId="77777777" w:rsidR="00AB5E60" w:rsidRPr="004C00F5" w:rsidRDefault="00AB5E60">
      <w:pPr>
        <w:pStyle w:val="BodyText"/>
        <w:spacing w:before="9"/>
        <w:rPr>
          <w:rFonts w:cs="Arial"/>
        </w:rPr>
      </w:pPr>
    </w:p>
    <w:p w14:paraId="0EFB22ED" w14:textId="77777777" w:rsidR="00AB5E60" w:rsidRPr="004C00F5" w:rsidRDefault="007C06B7">
      <w:pPr>
        <w:pStyle w:val="Heading1"/>
        <w:ind w:left="2732"/>
        <w:rPr>
          <w:rFonts w:cs="Arial"/>
          <w:u w:val="none"/>
        </w:rPr>
      </w:pPr>
      <w:r w:rsidRPr="004C00F5">
        <w:rPr>
          <w:rFonts w:cs="Arial"/>
          <w:u w:val="none"/>
        </w:rPr>
        <w:t>ARTICLE 14- DISPUTE RESOLUTION.</w:t>
      </w:r>
    </w:p>
    <w:p w14:paraId="53779339" w14:textId="77777777" w:rsidR="00AB5E60" w:rsidRPr="004C00F5" w:rsidRDefault="00AB5E60">
      <w:pPr>
        <w:pStyle w:val="BodyText"/>
        <w:spacing w:before="5"/>
        <w:rPr>
          <w:rFonts w:cs="Arial"/>
          <w:b/>
        </w:rPr>
      </w:pPr>
    </w:p>
    <w:p w14:paraId="50862953" w14:textId="77777777" w:rsidR="00E223C5" w:rsidRPr="004C00F5" w:rsidRDefault="00E223C5" w:rsidP="00320E73">
      <w:pPr>
        <w:pStyle w:val="ListParagraph"/>
        <w:numPr>
          <w:ilvl w:val="0"/>
          <w:numId w:val="12"/>
        </w:numPr>
        <w:tabs>
          <w:tab w:val="left" w:pos="920"/>
          <w:tab w:val="left" w:pos="921"/>
        </w:tabs>
        <w:ind w:right="708"/>
        <w:outlineLvl w:val="1"/>
        <w:rPr>
          <w:rFonts w:cs="Arial"/>
          <w:b/>
          <w:bCs/>
          <w:vanish/>
          <w:szCs w:val="24"/>
          <w:u w:val="single"/>
        </w:rPr>
      </w:pPr>
    </w:p>
    <w:p w14:paraId="54AC9093" w14:textId="5BC28571" w:rsidR="00E223C5" w:rsidRPr="004C00F5" w:rsidRDefault="007C06B7" w:rsidP="00320E73">
      <w:pPr>
        <w:pStyle w:val="Heading2"/>
        <w:numPr>
          <w:ilvl w:val="1"/>
          <w:numId w:val="12"/>
        </w:numPr>
        <w:rPr>
          <w:bCs/>
          <w:szCs w:val="24"/>
          <w:u w:val="single"/>
        </w:rPr>
      </w:pPr>
      <w:r w:rsidRPr="004C00F5">
        <w:rPr>
          <w:bCs/>
          <w:szCs w:val="24"/>
          <w:u w:val="single"/>
        </w:rPr>
        <w:t xml:space="preserve">Binding Arbitration. </w:t>
      </w:r>
    </w:p>
    <w:p w14:paraId="6FA96E09" w14:textId="0FB6F928" w:rsidR="00AB5E60" w:rsidRPr="004C00F5" w:rsidRDefault="007C06B7" w:rsidP="00B07192">
      <w:pPr>
        <w:pStyle w:val="ListParagraph"/>
        <w:tabs>
          <w:tab w:val="left" w:pos="920"/>
          <w:tab w:val="left" w:pos="921"/>
        </w:tabs>
        <w:spacing w:before="72"/>
        <w:ind w:right="358"/>
        <w:rPr>
          <w:rFonts w:cs="Arial"/>
        </w:rPr>
      </w:pPr>
      <w:r w:rsidRPr="004C00F5">
        <w:rPr>
          <w:rFonts w:cs="Arial"/>
          <w:szCs w:val="24"/>
        </w:rPr>
        <w:t>The Parties shall meet, confer and negotiate in good faith and attempt to resolve any dispute, controversy or claim arising out of or relating to the</w:t>
      </w:r>
      <w:r w:rsidRPr="004C00F5">
        <w:rPr>
          <w:rFonts w:cs="Arial"/>
          <w:spacing w:val="-19"/>
          <w:szCs w:val="24"/>
        </w:rPr>
        <w:t xml:space="preserve"> </w:t>
      </w:r>
      <w:r w:rsidRPr="004C00F5">
        <w:rPr>
          <w:rFonts w:cs="Arial"/>
          <w:szCs w:val="24"/>
        </w:rPr>
        <w:t>Agreement or the breach, interpretation, termination or validity thereof (a “</w:t>
      </w:r>
      <w:r w:rsidRPr="004C00F5">
        <w:rPr>
          <w:rFonts w:cs="Arial"/>
          <w:b/>
          <w:i/>
          <w:szCs w:val="24"/>
        </w:rPr>
        <w:t>Dispute</w:t>
      </w:r>
      <w:r w:rsidRPr="004C00F5">
        <w:rPr>
          <w:rFonts w:cs="Arial"/>
          <w:szCs w:val="24"/>
        </w:rPr>
        <w:t>”). Any Dispute that is not settled to their mutual satisfaction within the applicable notice or cure periods provided in this Agreement shall be settled by arbitration between the Parties conducted in White Plains, New York, and in accordance with the Commercial Arbitration Rules of the</w:t>
      </w:r>
      <w:r w:rsidRPr="004C00F5">
        <w:rPr>
          <w:rFonts w:cs="Arial"/>
          <w:spacing w:val="-9"/>
          <w:szCs w:val="24"/>
        </w:rPr>
        <w:t xml:space="preserve"> </w:t>
      </w:r>
      <w:r w:rsidRPr="004C00F5">
        <w:rPr>
          <w:rFonts w:cs="Arial"/>
          <w:szCs w:val="24"/>
        </w:rPr>
        <w:t>American</w:t>
      </w:r>
      <w:r w:rsidR="001B5962" w:rsidRPr="004C00F5">
        <w:rPr>
          <w:rFonts w:cs="Arial"/>
          <w:szCs w:val="24"/>
        </w:rPr>
        <w:t xml:space="preserve"> </w:t>
      </w:r>
      <w:r w:rsidRPr="004C00F5">
        <w:rPr>
          <w:rFonts w:cs="Arial"/>
          <w:szCs w:val="24"/>
        </w:rPr>
        <w:t xml:space="preserve">Arbitration Association in effect on the date that a Party gives notice of its demand for arbitration under this ARTICLE 14. The submitting Party shall submit such Dispute to arbitration by providing a written demand for arbitration to the other Party and the Parties shall select a single neutral arbitrator. If the Parties cannot agree on a single neutral arbitrator within fifteen (15) days thereafter, then either Party may request that the American Arbitration Association select and appoint a neutral arbitrator who shall act as the sole arbitrator. The Parties may engage in discovery in connection with the arbitration as provided by the New York statutes and shall be entitled to submit expert testimony or written documentation in such arbitration proceeding. The decision of the arbitrator shall be final and binding upon the Parties and shall be set forth in a reasoned opinion, and award may be enforced thereon by either Party in a court of competent jurisdiction; </w:t>
      </w:r>
      <w:r w:rsidRPr="004C00F5">
        <w:rPr>
          <w:rFonts w:cs="Arial"/>
          <w:szCs w:val="24"/>
          <w:u w:val="single"/>
        </w:rPr>
        <w:t>provided</w:t>
      </w:r>
      <w:r w:rsidRPr="004C00F5">
        <w:rPr>
          <w:rFonts w:cs="Arial"/>
          <w:szCs w:val="24"/>
        </w:rPr>
        <w:t xml:space="preserve">, </w:t>
      </w:r>
      <w:r w:rsidRPr="004C00F5">
        <w:rPr>
          <w:rFonts w:cs="Arial"/>
          <w:szCs w:val="24"/>
          <w:u w:val="single"/>
        </w:rPr>
        <w:t>however</w:t>
      </w:r>
      <w:r w:rsidRPr="004C00F5">
        <w:rPr>
          <w:rFonts w:cs="Arial"/>
          <w:szCs w:val="24"/>
        </w:rPr>
        <w:t>, that the arbitrator shall not have the authority to award punitive, exemplary or analogous damages. Any award of the arbitrator shall include interest from the date of any damages incurred for breach or other violation of this Agreement at the Interest Rate.</w:t>
      </w:r>
      <w:r w:rsidR="00B07192">
        <w:rPr>
          <w:rFonts w:cs="Arial"/>
          <w:szCs w:val="24"/>
        </w:rPr>
        <w:t xml:space="preserve"> </w:t>
      </w:r>
      <w:r w:rsidRPr="004C00F5">
        <w:rPr>
          <w:rFonts w:cs="Arial"/>
        </w:rPr>
        <w:t xml:space="preserve">Each Party shall each bear the cost of preparing and presenting its own case, </w:t>
      </w:r>
      <w:r w:rsidRPr="004C00F5">
        <w:rPr>
          <w:rFonts w:cs="Arial"/>
          <w:u w:val="single"/>
        </w:rPr>
        <w:t>provided</w:t>
      </w:r>
      <w:r w:rsidRPr="004C00F5">
        <w:rPr>
          <w:rFonts w:cs="Arial"/>
        </w:rPr>
        <w:t xml:space="preserve">, </w:t>
      </w:r>
      <w:r w:rsidRPr="004C00F5">
        <w:rPr>
          <w:rFonts w:cs="Arial"/>
          <w:u w:val="single"/>
        </w:rPr>
        <w:t>however</w:t>
      </w:r>
      <w:r w:rsidRPr="004C00F5">
        <w:rPr>
          <w:rFonts w:cs="Arial"/>
        </w:rPr>
        <w:t>, that the Parties hereby agree that the prevailing party in such arbitration shall be awarded its reasonable attorney’s fees, expert fees, expenses and costs incurred in connection with the dispute. The cost of the arbitration, including the fees and expenses of the arbitrator, shall initially be shared equally by Parties, subject to reimbursement of such arbitration costs and</w:t>
      </w:r>
      <w:r w:rsidR="00CF37D5" w:rsidRPr="004C00F5">
        <w:rPr>
          <w:rFonts w:cs="Arial"/>
        </w:rPr>
        <w:t xml:space="preserve"> </w:t>
      </w:r>
      <w:r w:rsidRPr="004C00F5">
        <w:rPr>
          <w:rFonts w:cs="Arial"/>
        </w:rPr>
        <w:t>attorney’s fees and costs to the prevailing party. The arbitrator shall be instructed to establish procedures such that a decision can be rendered within one-hundred eighty (180) calendar days of the appointment of the arbitrator.</w:t>
      </w:r>
    </w:p>
    <w:p w14:paraId="51EF3300" w14:textId="77777777" w:rsidR="00AB5E60" w:rsidRPr="004C00F5" w:rsidRDefault="00AB5E60">
      <w:pPr>
        <w:pStyle w:val="BodyText"/>
        <w:spacing w:before="10"/>
        <w:rPr>
          <w:rFonts w:cs="Arial"/>
        </w:rPr>
      </w:pPr>
    </w:p>
    <w:p w14:paraId="12016A5F" w14:textId="77777777" w:rsidR="00E223C5" w:rsidRPr="004C00F5" w:rsidRDefault="007C06B7" w:rsidP="00320E73">
      <w:pPr>
        <w:pStyle w:val="Heading2"/>
        <w:numPr>
          <w:ilvl w:val="1"/>
          <w:numId w:val="12"/>
        </w:numPr>
        <w:rPr>
          <w:szCs w:val="24"/>
        </w:rPr>
      </w:pPr>
      <w:r w:rsidRPr="004C00F5">
        <w:rPr>
          <w:bCs/>
          <w:szCs w:val="24"/>
          <w:u w:val="single"/>
        </w:rPr>
        <w:t xml:space="preserve">Exceptions to Arbitration Obligation. </w:t>
      </w:r>
    </w:p>
    <w:p w14:paraId="608457D9" w14:textId="45EC36DC" w:rsidR="00AB5E60" w:rsidRPr="004C00F5" w:rsidRDefault="007C06B7" w:rsidP="00E223C5">
      <w:pPr>
        <w:pStyle w:val="ListParagraph"/>
        <w:tabs>
          <w:tab w:val="left" w:pos="920"/>
          <w:tab w:val="left" w:pos="921"/>
        </w:tabs>
        <w:ind w:right="235"/>
        <w:rPr>
          <w:rFonts w:cs="Arial"/>
          <w:szCs w:val="24"/>
        </w:rPr>
      </w:pPr>
      <w:r w:rsidRPr="004C00F5">
        <w:rPr>
          <w:rFonts w:cs="Arial"/>
          <w:szCs w:val="24"/>
        </w:rPr>
        <w:t>The obligation to arbitrate shall not be binding upon any Party with respect to (a) requests for preliminary injunctions, temporary restraining orders, specific performance, or other procedures in a court of competent jurisdiction to obtain interim relief when deemed necessary by such court to preserve the status quo or prevent irreparable injury pending resolution by arbitration of the actual Dispute or (b) actions to</w:t>
      </w:r>
      <w:r w:rsidRPr="004C00F5">
        <w:rPr>
          <w:rFonts w:cs="Arial"/>
          <w:spacing w:val="-14"/>
          <w:szCs w:val="24"/>
        </w:rPr>
        <w:t xml:space="preserve"> </w:t>
      </w:r>
      <w:r w:rsidRPr="004C00F5">
        <w:rPr>
          <w:rFonts w:cs="Arial"/>
          <w:szCs w:val="24"/>
        </w:rPr>
        <w:t>collect payments not subject to a bona fide Dispute or (c) claims permitted hereunder against third parties.</w:t>
      </w:r>
    </w:p>
    <w:p w14:paraId="502AF94C" w14:textId="77777777" w:rsidR="00AB5E60" w:rsidRPr="004C00F5" w:rsidRDefault="00AB5E60">
      <w:pPr>
        <w:pStyle w:val="BodyText"/>
        <w:spacing w:before="9"/>
        <w:rPr>
          <w:rFonts w:cs="Arial"/>
        </w:rPr>
      </w:pPr>
    </w:p>
    <w:p w14:paraId="1BAAADCE" w14:textId="77777777" w:rsidR="00AB5E60" w:rsidRPr="004C00F5" w:rsidRDefault="007C06B7">
      <w:pPr>
        <w:pStyle w:val="Heading1"/>
        <w:ind w:left="3522"/>
        <w:rPr>
          <w:rFonts w:cs="Arial"/>
          <w:u w:val="none"/>
        </w:rPr>
      </w:pPr>
      <w:r w:rsidRPr="004C00F5">
        <w:rPr>
          <w:rFonts w:cs="Arial"/>
          <w:u w:val="none"/>
        </w:rPr>
        <w:t>ARTICLE 15 – NOTICES</w:t>
      </w:r>
    </w:p>
    <w:p w14:paraId="7DDA7F77" w14:textId="77777777" w:rsidR="00AB5E60" w:rsidRPr="004C00F5" w:rsidRDefault="00AB5E60">
      <w:pPr>
        <w:pStyle w:val="BodyText"/>
        <w:spacing w:before="5"/>
        <w:rPr>
          <w:rFonts w:cs="Arial"/>
          <w:b/>
        </w:rPr>
      </w:pPr>
    </w:p>
    <w:p w14:paraId="74962151" w14:textId="77777777" w:rsidR="00E223C5" w:rsidRPr="004C00F5" w:rsidRDefault="00E223C5" w:rsidP="00320E73">
      <w:pPr>
        <w:pStyle w:val="ListParagraph"/>
        <w:numPr>
          <w:ilvl w:val="0"/>
          <w:numId w:val="12"/>
        </w:numPr>
        <w:tabs>
          <w:tab w:val="left" w:pos="920"/>
          <w:tab w:val="left" w:pos="921"/>
        </w:tabs>
        <w:ind w:right="708"/>
        <w:outlineLvl w:val="1"/>
        <w:rPr>
          <w:rFonts w:cs="Arial"/>
          <w:b/>
          <w:bCs/>
          <w:vanish/>
          <w:szCs w:val="24"/>
          <w:u w:val="single"/>
        </w:rPr>
      </w:pPr>
    </w:p>
    <w:p w14:paraId="2C1B6F55" w14:textId="35D165ED" w:rsidR="00E223C5" w:rsidRPr="004C00F5" w:rsidRDefault="007C06B7" w:rsidP="00320E73">
      <w:pPr>
        <w:pStyle w:val="Heading2"/>
        <w:numPr>
          <w:ilvl w:val="1"/>
          <w:numId w:val="12"/>
        </w:numPr>
        <w:rPr>
          <w:bCs/>
          <w:szCs w:val="24"/>
          <w:u w:val="single"/>
        </w:rPr>
      </w:pPr>
      <w:r w:rsidRPr="004C00F5">
        <w:rPr>
          <w:bCs/>
          <w:szCs w:val="24"/>
          <w:u w:val="single"/>
        </w:rPr>
        <w:t>Notice.</w:t>
      </w:r>
      <w:r w:rsidR="00E20D28" w:rsidRPr="004C00F5">
        <w:rPr>
          <w:bCs/>
          <w:szCs w:val="24"/>
          <w:u w:val="single"/>
        </w:rPr>
        <w:br/>
      </w:r>
      <w:r w:rsidR="00E20D28" w:rsidRPr="004C00F5">
        <w:rPr>
          <w:b w:val="0"/>
          <w:bCs/>
          <w:szCs w:val="24"/>
          <w:u w:val="none"/>
        </w:rPr>
        <w:t>Unless otherwise provided herein, any notice provided for in this Agreement shall be hand delivered, sent by registered or certified U.S. Mail, postage prepaid, or by commercial overnight delivery service, or transmitted by facsimile, and shall be deemed served or delivered to the addressee or its office when delivered.</w:t>
      </w:r>
      <w:r w:rsidR="00E20D28" w:rsidRPr="004C00F5">
        <w:rPr>
          <w:b w:val="0"/>
          <w:bCs/>
          <w:szCs w:val="24"/>
          <w:u w:val="none"/>
        </w:rPr>
        <w:br/>
      </w:r>
    </w:p>
    <w:p w14:paraId="6F3E572A" w14:textId="7CBA17A9" w:rsidR="00E223C5" w:rsidRPr="004C00F5" w:rsidRDefault="007C06B7" w:rsidP="00320E73">
      <w:pPr>
        <w:pStyle w:val="ListParagraph"/>
        <w:numPr>
          <w:ilvl w:val="1"/>
          <w:numId w:val="12"/>
        </w:numPr>
        <w:rPr>
          <w:rFonts w:cs="Arial"/>
          <w:szCs w:val="24"/>
        </w:rPr>
      </w:pPr>
      <w:r w:rsidRPr="004C00F5">
        <w:rPr>
          <w:rFonts w:cs="Arial"/>
          <w:b/>
          <w:szCs w:val="24"/>
          <w:u w:val="thick"/>
        </w:rPr>
        <w:t>Financing Party Notice</w:t>
      </w:r>
      <w:r w:rsidRPr="004C00F5">
        <w:rPr>
          <w:rFonts w:cs="Arial"/>
          <w:szCs w:val="24"/>
        </w:rPr>
        <w:t xml:space="preserve">. </w:t>
      </w:r>
    </w:p>
    <w:p w14:paraId="196AFA95" w14:textId="659E2B26" w:rsidR="00AB5E60" w:rsidRPr="004C00F5" w:rsidRDefault="007C06B7" w:rsidP="00E223C5">
      <w:pPr>
        <w:pStyle w:val="ListParagraph"/>
        <w:tabs>
          <w:tab w:val="left" w:pos="920"/>
          <w:tab w:val="left" w:pos="921"/>
        </w:tabs>
        <w:ind w:right="197"/>
        <w:rPr>
          <w:rFonts w:cs="Arial"/>
          <w:szCs w:val="24"/>
        </w:rPr>
      </w:pPr>
      <w:r w:rsidRPr="004C00F5">
        <w:rPr>
          <w:rFonts w:cs="Arial"/>
          <w:szCs w:val="24"/>
        </w:rPr>
        <w:t>Any notice or other communication which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shall desire or is required to give to or serve upon a Financing Party in accordance with the terms of this Agreement shall be in writing and shall be served in accordance with the provisions of § 15.1, addressed to such Financing Party at such party’s addresses provided in writing by a Financing Party or by </w:t>
      </w:r>
      <w:r w:rsidR="000C3E4F" w:rsidRPr="004C00F5">
        <w:rPr>
          <w:rFonts w:cs="Arial"/>
          <w:szCs w:val="24"/>
          <w:highlight w:val="lightGray"/>
        </w:rPr>
        <w:t>Entity Name</w:t>
      </w:r>
      <w:r w:rsidRPr="004C00F5">
        <w:rPr>
          <w:rFonts w:cs="Arial"/>
          <w:szCs w:val="24"/>
        </w:rPr>
        <w:t>, and any notice or other communication which the Financing Party shall desire or be required to give to or serve upon</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shall be deemed to have been duly given or served if sent in accordance with the provisions of § 15.1 or at such other address as shall be designated by</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by notice in writing given to such Financing Party in</w:t>
      </w:r>
      <w:r w:rsidRPr="004C00F5">
        <w:rPr>
          <w:rFonts w:cs="Arial"/>
          <w:spacing w:val="-17"/>
          <w:szCs w:val="24"/>
        </w:rPr>
        <w:t xml:space="preserve"> </w:t>
      </w:r>
      <w:r w:rsidRPr="004C00F5">
        <w:rPr>
          <w:rFonts w:cs="Arial"/>
          <w:szCs w:val="24"/>
        </w:rPr>
        <w:t>accordance with the provisions of this ARTICLE</w:t>
      </w:r>
      <w:r w:rsidRPr="004C00F5">
        <w:rPr>
          <w:rFonts w:cs="Arial"/>
          <w:spacing w:val="-1"/>
          <w:szCs w:val="24"/>
        </w:rPr>
        <w:t xml:space="preserve"> </w:t>
      </w:r>
      <w:r w:rsidRPr="004C00F5">
        <w:rPr>
          <w:rFonts w:cs="Arial"/>
          <w:szCs w:val="24"/>
        </w:rPr>
        <w:t>15.</w:t>
      </w:r>
      <w:r w:rsidR="00BE10FB">
        <w:rPr>
          <w:rFonts w:cs="Arial"/>
          <w:szCs w:val="24"/>
        </w:rPr>
        <w:br/>
      </w:r>
    </w:p>
    <w:p w14:paraId="1E80AC1B" w14:textId="77777777" w:rsidR="00AB5E60" w:rsidRPr="004C00F5" w:rsidRDefault="007C06B7" w:rsidP="00320E73">
      <w:pPr>
        <w:pStyle w:val="Heading2"/>
        <w:numPr>
          <w:ilvl w:val="1"/>
          <w:numId w:val="12"/>
        </w:numPr>
        <w:rPr>
          <w:bCs/>
          <w:szCs w:val="24"/>
          <w:u w:val="single"/>
        </w:rPr>
      </w:pPr>
      <w:r w:rsidRPr="004C00F5">
        <w:rPr>
          <w:bCs/>
          <w:szCs w:val="24"/>
          <w:u w:val="single"/>
        </w:rPr>
        <w:t>Notice Addresses.</w:t>
      </w:r>
    </w:p>
    <w:p w14:paraId="495743FA" w14:textId="77777777" w:rsidR="00AB5E60" w:rsidRPr="004C00F5" w:rsidRDefault="00AB5E60">
      <w:pPr>
        <w:pStyle w:val="BodyText"/>
        <w:spacing w:before="5"/>
        <w:rPr>
          <w:rFonts w:cs="Arial"/>
        </w:rPr>
      </w:pPr>
    </w:p>
    <w:p w14:paraId="7275F981" w14:textId="56C5FE5A" w:rsidR="00AB5E60" w:rsidRPr="004C00F5" w:rsidRDefault="009C31D6" w:rsidP="00BE10FB">
      <w:pPr>
        <w:spacing w:before="1" w:line="237" w:lineRule="auto"/>
        <w:ind w:left="1640" w:right="5160"/>
        <w:rPr>
          <w:rFonts w:cs="Arial"/>
          <w:szCs w:val="24"/>
        </w:rPr>
      </w:pPr>
      <w:r w:rsidRPr="009C31D6">
        <w:rPr>
          <w:rFonts w:cs="Arial"/>
          <w:b/>
          <w:szCs w:val="24"/>
          <w:highlight w:val="lightGray"/>
          <w:u w:val="thick"/>
        </w:rPr>
        <w:t>Town</w:t>
      </w:r>
      <w:r w:rsidR="007C06B7" w:rsidRPr="004C00F5">
        <w:rPr>
          <w:rFonts w:cs="Arial"/>
          <w:b/>
          <w:szCs w:val="24"/>
          <w:u w:val="thick"/>
        </w:rPr>
        <w:t xml:space="preserve"> Address:</w:t>
      </w:r>
      <w:r w:rsidR="007C06B7" w:rsidRPr="004C00F5">
        <w:rPr>
          <w:rFonts w:cs="Arial"/>
          <w:b/>
          <w:szCs w:val="24"/>
        </w:rPr>
        <w:t xml:space="preserve"> </w:t>
      </w:r>
      <w:r w:rsidR="00B436B7" w:rsidRPr="004C00F5">
        <w:rPr>
          <w:rFonts w:cs="Arial"/>
          <w:b/>
          <w:szCs w:val="24"/>
        </w:rPr>
        <w:br/>
      </w:r>
    </w:p>
    <w:p w14:paraId="32F1C38C" w14:textId="77777777" w:rsidR="00AB5E60" w:rsidRPr="004C00F5" w:rsidRDefault="00AB5E60">
      <w:pPr>
        <w:pStyle w:val="BodyText"/>
        <w:spacing w:before="7"/>
        <w:rPr>
          <w:rFonts w:cs="Arial"/>
        </w:rPr>
      </w:pPr>
    </w:p>
    <w:p w14:paraId="2E8ABFB3" w14:textId="30AAA388" w:rsidR="00E223C5" w:rsidRPr="004C00F5" w:rsidRDefault="000C3E4F" w:rsidP="00E20D28">
      <w:pPr>
        <w:spacing w:line="237" w:lineRule="auto"/>
        <w:ind w:left="920" w:right="4320" w:firstLine="720"/>
        <w:rPr>
          <w:rFonts w:cs="Arial"/>
          <w:b/>
          <w:szCs w:val="24"/>
        </w:rPr>
      </w:pPr>
      <w:r w:rsidRPr="004C00F5">
        <w:rPr>
          <w:rFonts w:cs="Arial"/>
          <w:b/>
          <w:szCs w:val="24"/>
          <w:highlight w:val="lightGray"/>
          <w:u w:val="thick"/>
        </w:rPr>
        <w:t>Entity Name</w:t>
      </w:r>
      <w:r w:rsidR="00E20D28" w:rsidRPr="004C00F5">
        <w:rPr>
          <w:rFonts w:cs="Arial"/>
          <w:b/>
          <w:szCs w:val="24"/>
          <w:u w:val="thick"/>
        </w:rPr>
        <w:t xml:space="preserve"> </w:t>
      </w:r>
      <w:r w:rsidR="007C06B7" w:rsidRPr="004C00F5">
        <w:rPr>
          <w:rFonts w:cs="Arial"/>
          <w:b/>
          <w:szCs w:val="24"/>
          <w:u w:val="thick"/>
        </w:rPr>
        <w:t>Address:</w:t>
      </w:r>
      <w:r w:rsidR="007C06B7" w:rsidRPr="004C00F5">
        <w:rPr>
          <w:rFonts w:cs="Arial"/>
          <w:b/>
          <w:szCs w:val="24"/>
        </w:rPr>
        <w:t xml:space="preserve"> </w:t>
      </w:r>
    </w:p>
    <w:p w14:paraId="73D73470" w14:textId="77777777" w:rsidR="00AB5E60" w:rsidRPr="004C00F5" w:rsidRDefault="00AB5E60">
      <w:pPr>
        <w:pStyle w:val="BodyText"/>
        <w:spacing w:before="1"/>
        <w:rPr>
          <w:rFonts w:cs="Arial"/>
        </w:rPr>
      </w:pPr>
    </w:p>
    <w:p w14:paraId="376031B5" w14:textId="77777777" w:rsidR="00E223C5" w:rsidRPr="004C00F5" w:rsidRDefault="007C06B7" w:rsidP="00320E73">
      <w:pPr>
        <w:pStyle w:val="Heading2"/>
        <w:numPr>
          <w:ilvl w:val="1"/>
          <w:numId w:val="12"/>
        </w:numPr>
        <w:rPr>
          <w:bCs/>
          <w:szCs w:val="24"/>
          <w:u w:val="single"/>
        </w:rPr>
      </w:pPr>
      <w:r w:rsidRPr="004C00F5">
        <w:rPr>
          <w:bCs/>
          <w:szCs w:val="24"/>
          <w:u w:val="single"/>
        </w:rPr>
        <w:t xml:space="preserve">Address for Rent Payment. </w:t>
      </w:r>
    </w:p>
    <w:p w14:paraId="2203AC4B" w14:textId="2E3CF0C0" w:rsidR="00AB5E60" w:rsidRPr="004C00F5" w:rsidRDefault="007C06B7" w:rsidP="00E223C5">
      <w:pPr>
        <w:pStyle w:val="ListParagraph"/>
        <w:tabs>
          <w:tab w:val="left" w:pos="920"/>
          <w:tab w:val="left" w:pos="921"/>
        </w:tabs>
        <w:ind w:right="121"/>
        <w:rPr>
          <w:rFonts w:cs="Arial"/>
          <w:szCs w:val="24"/>
        </w:rPr>
      </w:pPr>
      <w:r w:rsidRPr="004C00F5">
        <w:rPr>
          <w:rFonts w:cs="Arial"/>
          <w:szCs w:val="24"/>
        </w:rPr>
        <w:t xml:space="preserve">All rent payments under this Agreement shall be sent to the </w:t>
      </w:r>
      <w:r w:rsidR="009C31D6" w:rsidRPr="009C31D6">
        <w:rPr>
          <w:rFonts w:cs="Arial"/>
          <w:szCs w:val="24"/>
          <w:highlight w:val="lightGray"/>
        </w:rPr>
        <w:t>Town</w:t>
      </w:r>
      <w:r w:rsidRPr="004C00F5">
        <w:rPr>
          <w:rFonts w:cs="Arial"/>
          <w:szCs w:val="24"/>
        </w:rPr>
        <w:t xml:space="preserve">’s address as provide in § 15.3 and shall be sent by regular </w:t>
      </w:r>
      <w:r w:rsidR="00B07113" w:rsidRPr="004C00F5">
        <w:rPr>
          <w:rFonts w:cs="Arial"/>
          <w:szCs w:val="24"/>
        </w:rPr>
        <w:t>first-class</w:t>
      </w:r>
      <w:r w:rsidRPr="004C00F5">
        <w:rPr>
          <w:rFonts w:cs="Arial"/>
          <w:szCs w:val="24"/>
        </w:rPr>
        <w:t xml:space="preserve"> mail postage prepaid or as otherwise agreed by the</w:t>
      </w:r>
      <w:r w:rsidRPr="004C00F5">
        <w:rPr>
          <w:rFonts w:cs="Arial"/>
          <w:spacing w:val="-4"/>
          <w:szCs w:val="24"/>
        </w:rPr>
        <w:t xml:space="preserve"> </w:t>
      </w:r>
      <w:r w:rsidRPr="004C00F5">
        <w:rPr>
          <w:rFonts w:cs="Arial"/>
          <w:szCs w:val="24"/>
        </w:rPr>
        <w:t>Parties.</w:t>
      </w:r>
    </w:p>
    <w:p w14:paraId="01F5799D" w14:textId="77777777" w:rsidR="00AB5E60" w:rsidRPr="004C00F5" w:rsidRDefault="00AB5E60">
      <w:pPr>
        <w:pStyle w:val="BodyText"/>
        <w:spacing w:before="8"/>
        <w:rPr>
          <w:rFonts w:cs="Arial"/>
        </w:rPr>
      </w:pPr>
    </w:p>
    <w:p w14:paraId="414730A3" w14:textId="77777777" w:rsidR="00AB5E60" w:rsidRPr="004C00F5" w:rsidRDefault="007C06B7">
      <w:pPr>
        <w:pStyle w:val="Heading1"/>
        <w:ind w:left="3009"/>
        <w:rPr>
          <w:rFonts w:cs="Arial"/>
          <w:u w:val="none"/>
        </w:rPr>
      </w:pPr>
      <w:r w:rsidRPr="004C00F5">
        <w:rPr>
          <w:rFonts w:cs="Arial"/>
          <w:u w:val="none"/>
        </w:rPr>
        <w:t>ARTICLE 16 – MISCELLANEOUS</w:t>
      </w:r>
    </w:p>
    <w:p w14:paraId="6321A453" w14:textId="77777777" w:rsidR="00AB5E60" w:rsidRPr="004C00F5" w:rsidRDefault="00AB5E60">
      <w:pPr>
        <w:pStyle w:val="BodyText"/>
        <w:spacing w:before="5"/>
        <w:rPr>
          <w:rFonts w:cs="Arial"/>
          <w:b/>
        </w:rPr>
      </w:pPr>
    </w:p>
    <w:p w14:paraId="557575A6" w14:textId="77777777" w:rsidR="00E223C5" w:rsidRPr="004C00F5" w:rsidRDefault="00E223C5" w:rsidP="00320E73">
      <w:pPr>
        <w:pStyle w:val="ListParagraph"/>
        <w:numPr>
          <w:ilvl w:val="0"/>
          <w:numId w:val="12"/>
        </w:numPr>
        <w:tabs>
          <w:tab w:val="left" w:pos="920"/>
          <w:tab w:val="left" w:pos="921"/>
        </w:tabs>
        <w:ind w:right="708"/>
        <w:outlineLvl w:val="1"/>
        <w:rPr>
          <w:rFonts w:cs="Arial"/>
          <w:b/>
          <w:bCs/>
          <w:vanish/>
          <w:szCs w:val="24"/>
          <w:u w:val="single"/>
        </w:rPr>
      </w:pPr>
    </w:p>
    <w:p w14:paraId="704E9E1C" w14:textId="7219739E" w:rsidR="00E223C5" w:rsidRPr="004C00F5" w:rsidRDefault="007C06B7" w:rsidP="00320E73">
      <w:pPr>
        <w:pStyle w:val="Heading2"/>
        <w:numPr>
          <w:ilvl w:val="1"/>
          <w:numId w:val="12"/>
        </w:numPr>
        <w:rPr>
          <w:bCs/>
          <w:szCs w:val="24"/>
          <w:u w:val="single"/>
        </w:rPr>
      </w:pPr>
      <w:r w:rsidRPr="004C00F5">
        <w:rPr>
          <w:bCs/>
          <w:szCs w:val="24"/>
          <w:u w:val="single"/>
        </w:rPr>
        <w:t>No Limitation of Regulatory Authority.</w:t>
      </w:r>
    </w:p>
    <w:p w14:paraId="1CA9DD18" w14:textId="43A62BB4" w:rsidR="00AB5E60" w:rsidRPr="004C00F5" w:rsidRDefault="007C06B7" w:rsidP="00E223C5">
      <w:pPr>
        <w:tabs>
          <w:tab w:val="left" w:pos="920"/>
          <w:tab w:val="left" w:pos="921"/>
        </w:tabs>
        <w:ind w:left="200" w:right="101"/>
        <w:rPr>
          <w:rFonts w:cs="Arial"/>
          <w:szCs w:val="24"/>
        </w:rPr>
      </w:pPr>
      <w:r w:rsidRPr="004C00F5">
        <w:rPr>
          <w:rFonts w:cs="Arial"/>
          <w:szCs w:val="24"/>
        </w:rPr>
        <w:t>The Parties acknowledge that nothing in this Agreement shall be deemed to be an agreement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to issue or cause the issuance of any approval or permit, or to limit or otherwise affect the ability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or any regulatory authority of the </w:t>
      </w:r>
      <w:r w:rsidR="009C31D6" w:rsidRPr="009C31D6">
        <w:rPr>
          <w:rFonts w:cs="Arial"/>
          <w:szCs w:val="24"/>
          <w:highlight w:val="lightGray"/>
        </w:rPr>
        <w:t>Town</w:t>
      </w:r>
      <w:r w:rsidRPr="004C00F5">
        <w:rPr>
          <w:rFonts w:cs="Arial"/>
          <w:szCs w:val="24"/>
        </w:rPr>
        <w:t>, to fulfill its regulatory mandate or execute its regulatory powers consistent with Applicable Legal Requirements.</w:t>
      </w:r>
    </w:p>
    <w:p w14:paraId="3B93AC7F" w14:textId="77777777" w:rsidR="00AB5E60" w:rsidRPr="004C00F5" w:rsidRDefault="00AB5E60">
      <w:pPr>
        <w:pStyle w:val="BodyText"/>
        <w:spacing w:before="10"/>
        <w:rPr>
          <w:rFonts w:cs="Arial"/>
        </w:rPr>
      </w:pPr>
    </w:p>
    <w:p w14:paraId="410E211F" w14:textId="1D5065E2" w:rsidR="00E223C5" w:rsidRPr="004C00F5" w:rsidRDefault="007C06B7" w:rsidP="00320E73">
      <w:pPr>
        <w:pStyle w:val="Heading2"/>
        <w:numPr>
          <w:ilvl w:val="1"/>
          <w:numId w:val="12"/>
        </w:numPr>
        <w:rPr>
          <w:szCs w:val="24"/>
        </w:rPr>
      </w:pPr>
      <w:r w:rsidRPr="004C00F5">
        <w:rPr>
          <w:bCs/>
          <w:szCs w:val="24"/>
          <w:u w:val="single"/>
        </w:rPr>
        <w:t>Subordination to Existing Leases, Easements and Rights of Way.</w:t>
      </w:r>
    </w:p>
    <w:p w14:paraId="2B4D689E" w14:textId="3312C806" w:rsidR="00AB5E60" w:rsidRPr="004C00F5" w:rsidRDefault="000C3E4F" w:rsidP="00E223C5">
      <w:pPr>
        <w:pStyle w:val="ListParagraph"/>
        <w:tabs>
          <w:tab w:val="left" w:pos="920"/>
          <w:tab w:val="left" w:pos="921"/>
        </w:tabs>
        <w:spacing w:before="1"/>
        <w:ind w:right="128"/>
        <w:rPr>
          <w:rFonts w:cs="Arial"/>
          <w:szCs w:val="24"/>
        </w:rPr>
      </w:pPr>
      <w:r w:rsidRPr="004C00F5">
        <w:rPr>
          <w:rFonts w:cs="Arial"/>
          <w:szCs w:val="24"/>
          <w:highlight w:val="lightGray"/>
        </w:rPr>
        <w:t>Entity Name</w:t>
      </w:r>
      <w:r w:rsidR="007C06B7" w:rsidRPr="004C00F5">
        <w:rPr>
          <w:rFonts w:cs="Arial"/>
          <w:szCs w:val="24"/>
        </w:rPr>
        <w:t xml:space="preserve"> acknowledges and understands that this Agreement is subject and subordinate to all existing leases, easements, rights of way, declarations, restrictions or other matters of record, and all existing agreements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with respect to the Premises, and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represents that</w:t>
      </w:r>
      <w:r w:rsidR="007C06B7" w:rsidRPr="004C00F5">
        <w:rPr>
          <w:rFonts w:cs="Arial"/>
          <w:spacing w:val="-15"/>
          <w:szCs w:val="24"/>
        </w:rPr>
        <w:t xml:space="preserve"> </w:t>
      </w:r>
      <w:r w:rsidR="007C06B7" w:rsidRPr="004C00F5">
        <w:rPr>
          <w:rFonts w:cs="Arial"/>
          <w:szCs w:val="24"/>
        </w:rPr>
        <w:t xml:space="preserve">there is no restriction by agreement or otherwise which restricts the </w:t>
      </w:r>
      <w:r w:rsidR="009C31D6" w:rsidRPr="009C31D6">
        <w:rPr>
          <w:rFonts w:cs="Arial"/>
          <w:szCs w:val="24"/>
          <w:highlight w:val="lightGray"/>
        </w:rPr>
        <w:t>Town</w:t>
      </w:r>
      <w:r w:rsidR="007C06B7" w:rsidRPr="004C00F5">
        <w:rPr>
          <w:rFonts w:cs="Arial"/>
          <w:szCs w:val="24"/>
        </w:rPr>
        <w:t>’s right to enter into this Agreement or which would impair, interfere with, or be superior to or have priority over the leasehold estate granted hereunder.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reserves the right to grant additional licenses, easements, leases or rights of way, whether recorded or unrecorded, as may be necessary, which do not cause shading of the System or otherwise unreasonably interfere with </w:t>
      </w:r>
      <w:r w:rsidRPr="004C00F5">
        <w:rPr>
          <w:rFonts w:cs="Arial"/>
          <w:szCs w:val="24"/>
          <w:highlight w:val="lightGray"/>
        </w:rPr>
        <w:t>Entity Name</w:t>
      </w:r>
      <w:r w:rsidR="007C06B7" w:rsidRPr="004C00F5">
        <w:rPr>
          <w:rFonts w:cs="Arial"/>
          <w:szCs w:val="24"/>
        </w:rPr>
        <w:t>’s use of the Premises and the operation of the System; provided however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 xml:space="preserve">shall execute and shall cause any holder of an interest in the Premises senior to that of the </w:t>
      </w:r>
      <w:r w:rsidRPr="004C00F5">
        <w:rPr>
          <w:rFonts w:cs="Arial"/>
          <w:szCs w:val="24"/>
          <w:highlight w:val="lightGray"/>
        </w:rPr>
        <w:t>Entity Name</w:t>
      </w:r>
      <w:r w:rsidR="007C06B7" w:rsidRPr="004C00F5">
        <w:rPr>
          <w:rFonts w:cs="Arial"/>
          <w:szCs w:val="24"/>
        </w:rPr>
        <w:t xml:space="preserve"> to execute, a form of a non-disturbance agreement reasonably acceptable to </w:t>
      </w:r>
      <w:r w:rsidRPr="004C00F5">
        <w:rPr>
          <w:rFonts w:cs="Arial"/>
          <w:szCs w:val="24"/>
          <w:highlight w:val="lightGray"/>
        </w:rPr>
        <w:t>Entity Name</w:t>
      </w:r>
      <w:r w:rsidR="007C06B7" w:rsidRPr="004C00F5">
        <w:rPr>
          <w:rFonts w:cs="Arial"/>
          <w:szCs w:val="24"/>
        </w:rPr>
        <w:t>, any Financing Party and any subtenant with which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007C06B7" w:rsidRPr="004C00F5">
        <w:rPr>
          <w:rFonts w:cs="Arial"/>
          <w:szCs w:val="24"/>
        </w:rPr>
        <w:t>has executed a recognition</w:t>
      </w:r>
      <w:r w:rsidR="007C06B7" w:rsidRPr="004C00F5">
        <w:rPr>
          <w:rFonts w:cs="Arial"/>
          <w:spacing w:val="-9"/>
          <w:szCs w:val="24"/>
        </w:rPr>
        <w:t xml:space="preserve"> </w:t>
      </w:r>
      <w:r w:rsidR="007C06B7" w:rsidRPr="004C00F5">
        <w:rPr>
          <w:rFonts w:cs="Arial"/>
          <w:szCs w:val="24"/>
        </w:rPr>
        <w:t>agreement.</w:t>
      </w:r>
    </w:p>
    <w:p w14:paraId="53B33F21" w14:textId="77777777" w:rsidR="00AB5E60" w:rsidRPr="004C00F5" w:rsidRDefault="00AB5E60">
      <w:pPr>
        <w:pStyle w:val="BodyText"/>
        <w:spacing w:before="11"/>
        <w:rPr>
          <w:rFonts w:cs="Arial"/>
        </w:rPr>
      </w:pPr>
    </w:p>
    <w:p w14:paraId="1E89A4A4" w14:textId="77777777" w:rsidR="00AB5E60" w:rsidRPr="004C00F5" w:rsidRDefault="007C06B7" w:rsidP="00320E73">
      <w:pPr>
        <w:pStyle w:val="Heading2"/>
        <w:numPr>
          <w:ilvl w:val="1"/>
          <w:numId w:val="12"/>
        </w:numPr>
        <w:rPr>
          <w:bCs/>
          <w:szCs w:val="24"/>
          <w:u w:val="single"/>
        </w:rPr>
      </w:pPr>
      <w:r w:rsidRPr="004C00F5">
        <w:rPr>
          <w:bCs/>
          <w:szCs w:val="24"/>
          <w:u w:val="single"/>
        </w:rPr>
        <w:t>Compliance.</w:t>
      </w:r>
    </w:p>
    <w:p w14:paraId="217DDE47" w14:textId="77777777" w:rsidR="00AB5E60" w:rsidRPr="004C00F5" w:rsidRDefault="00AB5E60">
      <w:pPr>
        <w:pStyle w:val="BodyText"/>
        <w:spacing w:before="10"/>
        <w:rPr>
          <w:rFonts w:cs="Arial"/>
        </w:rPr>
      </w:pPr>
    </w:p>
    <w:p w14:paraId="60046D08" w14:textId="77777777" w:rsidR="00E20D28" w:rsidRPr="004C00F5" w:rsidRDefault="00E20D28" w:rsidP="00E20D28">
      <w:pPr>
        <w:pStyle w:val="ListParagraph"/>
        <w:numPr>
          <w:ilvl w:val="0"/>
          <w:numId w:val="2"/>
        </w:numPr>
        <w:tabs>
          <w:tab w:val="left" w:pos="2272"/>
        </w:tabs>
        <w:rPr>
          <w:rFonts w:cs="Arial"/>
          <w:vanish/>
          <w:szCs w:val="24"/>
          <w:highlight w:val="lightGray"/>
        </w:rPr>
      </w:pPr>
    </w:p>
    <w:p w14:paraId="01153585" w14:textId="77777777" w:rsidR="00E20D28" w:rsidRPr="004C00F5" w:rsidRDefault="00E20D28" w:rsidP="00E20D28">
      <w:pPr>
        <w:pStyle w:val="ListParagraph"/>
        <w:numPr>
          <w:ilvl w:val="1"/>
          <w:numId w:val="2"/>
        </w:numPr>
        <w:tabs>
          <w:tab w:val="left" w:pos="2272"/>
        </w:tabs>
        <w:rPr>
          <w:rFonts w:cs="Arial"/>
          <w:vanish/>
          <w:szCs w:val="24"/>
          <w:highlight w:val="lightGray"/>
        </w:rPr>
      </w:pPr>
    </w:p>
    <w:p w14:paraId="58381400" w14:textId="77777777" w:rsidR="00E20D28" w:rsidRPr="004C00F5" w:rsidRDefault="00E20D28" w:rsidP="00E20D28">
      <w:pPr>
        <w:pStyle w:val="ListParagraph"/>
        <w:numPr>
          <w:ilvl w:val="1"/>
          <w:numId w:val="2"/>
        </w:numPr>
        <w:tabs>
          <w:tab w:val="left" w:pos="2272"/>
        </w:tabs>
        <w:rPr>
          <w:rFonts w:cs="Arial"/>
          <w:vanish/>
          <w:szCs w:val="24"/>
          <w:highlight w:val="lightGray"/>
        </w:rPr>
      </w:pPr>
    </w:p>
    <w:p w14:paraId="6E0340DD" w14:textId="77777777" w:rsidR="00E20D28" w:rsidRPr="004C00F5" w:rsidRDefault="00E20D28" w:rsidP="00E20D28">
      <w:pPr>
        <w:pStyle w:val="ListParagraph"/>
        <w:numPr>
          <w:ilvl w:val="1"/>
          <w:numId w:val="2"/>
        </w:numPr>
        <w:tabs>
          <w:tab w:val="left" w:pos="2272"/>
        </w:tabs>
        <w:rPr>
          <w:rFonts w:cs="Arial"/>
          <w:vanish/>
          <w:szCs w:val="24"/>
          <w:highlight w:val="lightGray"/>
        </w:rPr>
      </w:pPr>
    </w:p>
    <w:p w14:paraId="47A4AA2A" w14:textId="12B48816" w:rsidR="00AB5E60" w:rsidRPr="004C00F5" w:rsidRDefault="000C3E4F" w:rsidP="0070727A">
      <w:pPr>
        <w:pStyle w:val="ListParagraph"/>
        <w:numPr>
          <w:ilvl w:val="2"/>
          <w:numId w:val="2"/>
        </w:numPr>
        <w:tabs>
          <w:tab w:val="left" w:pos="2272"/>
        </w:tabs>
        <w:ind w:left="115" w:firstLine="1440"/>
        <w:rPr>
          <w:rFonts w:cs="Arial"/>
          <w:szCs w:val="24"/>
        </w:rPr>
      </w:pPr>
      <w:r w:rsidRPr="004C00F5">
        <w:rPr>
          <w:rFonts w:cs="Arial"/>
          <w:szCs w:val="24"/>
          <w:highlight w:val="lightGray"/>
        </w:rPr>
        <w:t>Entity Name</w:t>
      </w:r>
      <w:r w:rsidR="007C06B7" w:rsidRPr="004C00F5">
        <w:rPr>
          <w:rFonts w:cs="Arial"/>
          <w:szCs w:val="24"/>
        </w:rPr>
        <w:t xml:space="preserve"> shall comply with all Applicable Legal Requirements </w:t>
      </w:r>
      <w:r w:rsidR="0070727A">
        <w:rPr>
          <w:rFonts w:cs="Arial"/>
          <w:szCs w:val="24"/>
        </w:rPr>
        <w:br/>
      </w:r>
      <w:r w:rsidR="007C06B7" w:rsidRPr="004C00F5">
        <w:rPr>
          <w:rFonts w:cs="Arial"/>
          <w:szCs w:val="24"/>
        </w:rPr>
        <w:t>relating</w:t>
      </w:r>
      <w:r w:rsidR="007C06B7" w:rsidRPr="004C00F5">
        <w:rPr>
          <w:rFonts w:cs="Arial"/>
          <w:spacing w:val="-10"/>
          <w:szCs w:val="24"/>
        </w:rPr>
        <w:t xml:space="preserve"> </w:t>
      </w:r>
      <w:r w:rsidR="007C06B7" w:rsidRPr="004C00F5">
        <w:rPr>
          <w:rFonts w:cs="Arial"/>
          <w:szCs w:val="24"/>
        </w:rPr>
        <w:t>to</w:t>
      </w:r>
      <w:r w:rsidR="00E223C5" w:rsidRPr="004C00F5">
        <w:rPr>
          <w:rFonts w:cs="Arial"/>
          <w:szCs w:val="24"/>
        </w:rPr>
        <w:t xml:space="preserve"> </w:t>
      </w:r>
      <w:r w:rsidR="007C06B7" w:rsidRPr="004C00F5">
        <w:rPr>
          <w:rFonts w:cs="Arial"/>
          <w:szCs w:val="24"/>
        </w:rPr>
        <w:t>the System.</w:t>
      </w:r>
    </w:p>
    <w:p w14:paraId="1320EB98" w14:textId="77777777" w:rsidR="00AB5E60" w:rsidRPr="004C00F5" w:rsidRDefault="00AB5E60">
      <w:pPr>
        <w:pStyle w:val="BodyText"/>
        <w:spacing w:before="10"/>
        <w:rPr>
          <w:rFonts w:cs="Arial"/>
        </w:rPr>
      </w:pPr>
    </w:p>
    <w:p w14:paraId="5081631E" w14:textId="29D38F67" w:rsidR="00AB5E60" w:rsidRPr="004C00F5" w:rsidRDefault="007C06B7" w:rsidP="00E223C5">
      <w:pPr>
        <w:pStyle w:val="ListParagraph"/>
        <w:numPr>
          <w:ilvl w:val="2"/>
          <w:numId w:val="2"/>
        </w:numPr>
        <w:tabs>
          <w:tab w:val="left" w:pos="2272"/>
        </w:tabs>
        <w:ind w:firstLine="1442"/>
        <w:rPr>
          <w:rFonts w:cs="Arial"/>
          <w:szCs w:val="24"/>
          <w:highlight w:val="lightGray"/>
        </w:rPr>
      </w:pPr>
      <w:r w:rsidRPr="004C00F5">
        <w:rPr>
          <w:rFonts w:cs="Arial"/>
          <w:szCs w:val="24"/>
          <w:highlight w:val="lightGray"/>
        </w:rPr>
        <w:t>The</w:t>
      </w:r>
      <w:r w:rsidR="00F5135E" w:rsidRPr="004C00F5">
        <w:rPr>
          <w:rFonts w:cs="Arial"/>
          <w:szCs w:val="24"/>
          <w:highlight w:val="lightGray"/>
        </w:rPr>
        <w:t xml:space="preserve"> </w:t>
      </w:r>
      <w:r w:rsidR="009C31D6" w:rsidRPr="009C31D6">
        <w:rPr>
          <w:rFonts w:cs="Arial"/>
          <w:szCs w:val="24"/>
          <w:highlight w:val="lightGray"/>
        </w:rPr>
        <w:t>Town</w:t>
      </w:r>
      <w:r w:rsidR="00F5135E" w:rsidRPr="004C00F5">
        <w:rPr>
          <w:rFonts w:cs="Arial"/>
          <w:szCs w:val="24"/>
          <w:highlight w:val="lightGray"/>
        </w:rPr>
        <w:t xml:space="preserve"> </w:t>
      </w:r>
      <w:r w:rsidRPr="004C00F5">
        <w:rPr>
          <w:rFonts w:cs="Arial"/>
          <w:szCs w:val="24"/>
          <w:highlight w:val="lightGray"/>
        </w:rPr>
        <w:t>shall comply with all Applicable Legal Requirements relating</w:t>
      </w:r>
      <w:r w:rsidR="00E223C5" w:rsidRPr="004C00F5">
        <w:rPr>
          <w:rFonts w:cs="Arial"/>
          <w:szCs w:val="24"/>
          <w:highlight w:val="lightGray"/>
        </w:rPr>
        <w:t xml:space="preserve"> </w:t>
      </w:r>
      <w:r w:rsidRPr="004C00F5">
        <w:rPr>
          <w:rFonts w:cs="Arial"/>
          <w:szCs w:val="24"/>
          <w:highlight w:val="lightGray"/>
        </w:rPr>
        <w:t>to the Landfill including without limitation, the Landfill Closure Plan, except as to matters</w:t>
      </w:r>
      <w:r w:rsidR="00344E53" w:rsidRPr="004C00F5">
        <w:rPr>
          <w:rFonts w:cs="Arial"/>
          <w:szCs w:val="24"/>
          <w:highlight w:val="lightGray"/>
        </w:rPr>
        <w:t xml:space="preserve"> </w:t>
      </w:r>
      <w:r w:rsidRPr="004C00F5">
        <w:rPr>
          <w:rFonts w:cs="Arial"/>
          <w:szCs w:val="24"/>
          <w:highlight w:val="lightGray"/>
        </w:rPr>
        <w:t xml:space="preserve">resulting wholly or partly by, and to the extent caused by, </w:t>
      </w:r>
      <w:r w:rsidR="000C3E4F" w:rsidRPr="004C00F5">
        <w:rPr>
          <w:rFonts w:cs="Arial"/>
          <w:szCs w:val="24"/>
          <w:highlight w:val="lightGray"/>
        </w:rPr>
        <w:t>Entity Name</w:t>
      </w:r>
      <w:r w:rsidRPr="004C00F5">
        <w:rPr>
          <w:rFonts w:cs="Arial"/>
          <w:szCs w:val="24"/>
          <w:highlight w:val="lightGray"/>
        </w:rPr>
        <w:t xml:space="preserve"> or any of its related entities, contractors, invitees or licensees.</w:t>
      </w:r>
    </w:p>
    <w:p w14:paraId="0EC45B6E" w14:textId="77777777" w:rsidR="00AB5E60" w:rsidRPr="004C00F5" w:rsidRDefault="00AB5E60">
      <w:pPr>
        <w:pStyle w:val="BodyText"/>
        <w:spacing w:before="10"/>
        <w:rPr>
          <w:rFonts w:cs="Arial"/>
        </w:rPr>
      </w:pPr>
    </w:p>
    <w:p w14:paraId="1DF44329" w14:textId="5DA29B83" w:rsidR="00AB5E60" w:rsidRPr="004C00F5" w:rsidRDefault="007C06B7">
      <w:pPr>
        <w:pStyle w:val="ListParagraph"/>
        <w:numPr>
          <w:ilvl w:val="2"/>
          <w:numId w:val="2"/>
        </w:numPr>
        <w:tabs>
          <w:tab w:val="left" w:pos="2272"/>
        </w:tabs>
        <w:ind w:right="198" w:firstLine="1442"/>
        <w:rPr>
          <w:rFonts w:cs="Arial"/>
          <w:szCs w:val="24"/>
        </w:rPr>
      </w:pPr>
      <w:r w:rsidRPr="004C00F5">
        <w:rPr>
          <w:rFonts w:cs="Arial"/>
          <w:szCs w:val="24"/>
        </w:rPr>
        <w:t xml:space="preserve">Upon knowingly encountering any Hazardous Materials at the Premises, </w:t>
      </w:r>
      <w:r w:rsidR="000C3E4F" w:rsidRPr="004C00F5">
        <w:rPr>
          <w:rFonts w:cs="Arial"/>
          <w:szCs w:val="24"/>
          <w:highlight w:val="lightGray"/>
        </w:rPr>
        <w:t>Entity Name</w:t>
      </w:r>
      <w:r w:rsidRPr="004C00F5">
        <w:rPr>
          <w:rFonts w:cs="Arial"/>
          <w:szCs w:val="24"/>
        </w:rPr>
        <w:t xml:space="preserve"> will stop work in the affected area and duly notify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and, if required by Applicable Legal Requirements, any Governmental Authority with jurisdiction over the</w:t>
      </w:r>
      <w:r w:rsidRPr="004C00F5">
        <w:rPr>
          <w:rFonts w:cs="Arial"/>
          <w:spacing w:val="-16"/>
          <w:szCs w:val="24"/>
        </w:rPr>
        <w:t xml:space="preserve"> </w:t>
      </w:r>
      <w:r w:rsidRPr="004C00F5">
        <w:rPr>
          <w:rFonts w:cs="Arial"/>
          <w:szCs w:val="24"/>
        </w:rPr>
        <w:t>Premises</w:t>
      </w:r>
    </w:p>
    <w:p w14:paraId="3EC13836" w14:textId="77777777" w:rsidR="00AB5E60" w:rsidRPr="004C00F5" w:rsidRDefault="00AB5E60">
      <w:pPr>
        <w:pStyle w:val="BodyText"/>
        <w:spacing w:before="10"/>
        <w:rPr>
          <w:rFonts w:cs="Arial"/>
        </w:rPr>
      </w:pPr>
    </w:p>
    <w:p w14:paraId="159651ED" w14:textId="5FF29792" w:rsidR="00AB5E60" w:rsidRPr="004C00F5" w:rsidRDefault="007C06B7">
      <w:pPr>
        <w:pStyle w:val="ListParagraph"/>
        <w:numPr>
          <w:ilvl w:val="2"/>
          <w:numId w:val="2"/>
        </w:numPr>
        <w:tabs>
          <w:tab w:val="left" w:pos="2272"/>
        </w:tabs>
        <w:ind w:right="127" w:firstLine="1442"/>
        <w:rPr>
          <w:rFonts w:cs="Arial"/>
          <w:szCs w:val="24"/>
        </w:rPr>
      </w:pPr>
      <w:r w:rsidRPr="004C00F5">
        <w:rPr>
          <w:rFonts w:cs="Arial"/>
          <w:szCs w:val="24"/>
        </w:rPr>
        <w:t>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is not responsible for any Hazardous Materials introduced to the Premises by </w:t>
      </w:r>
      <w:r w:rsidR="000C3E4F" w:rsidRPr="004C00F5">
        <w:rPr>
          <w:rFonts w:cs="Arial"/>
          <w:szCs w:val="24"/>
          <w:highlight w:val="lightGray"/>
        </w:rPr>
        <w:t>Entity Name</w:t>
      </w:r>
      <w:r w:rsidRPr="004C00F5">
        <w:rPr>
          <w:rFonts w:cs="Arial"/>
          <w:szCs w:val="24"/>
        </w:rPr>
        <w:t>, nor is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required to remediate an affected area. </w:t>
      </w:r>
      <w:r w:rsidR="000C3E4F" w:rsidRPr="004C00F5">
        <w:rPr>
          <w:rFonts w:cs="Arial"/>
          <w:szCs w:val="24"/>
          <w:highlight w:val="lightGray"/>
        </w:rPr>
        <w:t>Entity Name</w:t>
      </w:r>
      <w:r w:rsidRPr="004C00F5">
        <w:rPr>
          <w:rFonts w:cs="Arial"/>
          <w:szCs w:val="24"/>
        </w:rPr>
        <w:t xml:space="preserve"> shall not, and shall not direct, suffer or permit any of its agents, contractors, subcontractors,</w:t>
      </w:r>
      <w:r w:rsidRPr="004C00F5">
        <w:rPr>
          <w:rFonts w:cs="Arial"/>
          <w:spacing w:val="-14"/>
          <w:szCs w:val="24"/>
        </w:rPr>
        <w:t xml:space="preserve"> </w:t>
      </w:r>
      <w:r w:rsidRPr="004C00F5">
        <w:rPr>
          <w:rFonts w:cs="Arial"/>
          <w:szCs w:val="24"/>
        </w:rPr>
        <w:t xml:space="preserve">employees, leases, or invitees at any time to manufacture or dispose of in or about the Premises any Hazardous Materials, including but not limited to flammables, explosives, and radioactive materials. </w:t>
      </w:r>
      <w:r w:rsidR="000C3E4F" w:rsidRPr="004C00F5">
        <w:rPr>
          <w:rFonts w:cs="Arial"/>
          <w:szCs w:val="24"/>
          <w:highlight w:val="lightGray"/>
        </w:rPr>
        <w:t>Entity Name</w:t>
      </w:r>
      <w:r w:rsidRPr="004C00F5">
        <w:rPr>
          <w:rFonts w:cs="Arial"/>
          <w:szCs w:val="24"/>
        </w:rPr>
        <w:t xml:space="preserve"> agrees to comply with all Applicable Legal Requirements pertaining to the use, storage and disposal of Hazardous Materials (“</w:t>
      </w:r>
      <w:r w:rsidRPr="004C00F5">
        <w:rPr>
          <w:rFonts w:cs="Arial"/>
          <w:b/>
          <w:i/>
          <w:szCs w:val="24"/>
        </w:rPr>
        <w:t>Environmental Laws</w:t>
      </w:r>
      <w:r w:rsidRPr="004C00F5">
        <w:rPr>
          <w:rFonts w:cs="Arial"/>
          <w:szCs w:val="24"/>
        </w:rPr>
        <w:t xml:space="preserve">”) at the Premises. </w:t>
      </w:r>
      <w:r w:rsidR="000C3E4F" w:rsidRPr="004C00F5">
        <w:rPr>
          <w:rFonts w:cs="Arial"/>
          <w:szCs w:val="24"/>
          <w:highlight w:val="lightGray"/>
        </w:rPr>
        <w:t>Entity Name</w:t>
      </w:r>
      <w:r w:rsidRPr="004C00F5">
        <w:rPr>
          <w:rFonts w:cs="Arial"/>
          <w:szCs w:val="24"/>
        </w:rPr>
        <w:t xml:space="preserve"> shall indemnify, defend and hold harmless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and its agents, representatives and employees from any and all liabilities and costs (including any and all sums paid for settlement of claims, litigation, expenses, attorneys’ fees, consultant and expert fees) of whatever kind or nature, known, or unknown, resulting from any violation of Environmental Laws caused by </w:t>
      </w:r>
      <w:r w:rsidR="000C3E4F" w:rsidRPr="004C00F5">
        <w:rPr>
          <w:rFonts w:cs="Arial"/>
          <w:szCs w:val="24"/>
          <w:highlight w:val="lightGray"/>
        </w:rPr>
        <w:t>Entity Name</w:t>
      </w:r>
      <w:r w:rsidRPr="004C00F5">
        <w:rPr>
          <w:rFonts w:cs="Arial"/>
          <w:szCs w:val="24"/>
        </w:rPr>
        <w:t xml:space="preserve"> or </w:t>
      </w:r>
      <w:r w:rsidR="000C3E4F" w:rsidRPr="004C00F5">
        <w:rPr>
          <w:rFonts w:cs="Arial"/>
          <w:szCs w:val="24"/>
          <w:highlight w:val="lightGray"/>
        </w:rPr>
        <w:t>Entity Name</w:t>
      </w:r>
      <w:r w:rsidRPr="004C00F5">
        <w:rPr>
          <w:rFonts w:cs="Arial"/>
          <w:szCs w:val="24"/>
        </w:rPr>
        <w:t>’s agents, contractors, subcontractors, employees, les</w:t>
      </w:r>
      <w:r w:rsidR="00A7560D">
        <w:rPr>
          <w:rFonts w:cs="Arial"/>
          <w:szCs w:val="24"/>
        </w:rPr>
        <w:t>s</w:t>
      </w:r>
      <w:r w:rsidRPr="004C00F5">
        <w:rPr>
          <w:rFonts w:cs="Arial"/>
          <w:szCs w:val="24"/>
        </w:rPr>
        <w:t xml:space="preserve">ees or invitees at the Premises. </w:t>
      </w:r>
      <w:r w:rsidRPr="004C00F5">
        <w:rPr>
          <w:rFonts w:cs="Arial"/>
          <w:spacing w:val="-3"/>
          <w:szCs w:val="24"/>
        </w:rPr>
        <w:t xml:space="preserve">In </w:t>
      </w:r>
      <w:r w:rsidRPr="004C00F5">
        <w:rPr>
          <w:rFonts w:cs="Arial"/>
          <w:szCs w:val="24"/>
        </w:rPr>
        <w:t xml:space="preserve">addition, </w:t>
      </w:r>
      <w:r w:rsidR="000C3E4F" w:rsidRPr="004C00F5">
        <w:rPr>
          <w:rFonts w:cs="Arial"/>
          <w:szCs w:val="24"/>
          <w:highlight w:val="lightGray"/>
        </w:rPr>
        <w:t>Entity Name</w:t>
      </w:r>
      <w:r w:rsidRPr="004C00F5">
        <w:rPr>
          <w:rFonts w:cs="Arial"/>
          <w:szCs w:val="24"/>
        </w:rPr>
        <w:t xml:space="preserve"> shall reimburse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for any and all costs related to investigation, clean up and/or fines incurred by</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for non-compliance with Environmental Laws, which are caused by </w:t>
      </w:r>
      <w:r w:rsidR="000C3E4F" w:rsidRPr="004C00F5">
        <w:rPr>
          <w:rFonts w:cs="Arial"/>
          <w:szCs w:val="24"/>
          <w:highlight w:val="lightGray"/>
        </w:rPr>
        <w:t>Entity Name</w:t>
      </w:r>
      <w:r w:rsidRPr="004C00F5">
        <w:rPr>
          <w:rFonts w:cs="Arial"/>
          <w:szCs w:val="24"/>
        </w:rPr>
        <w:t xml:space="preserve"> or </w:t>
      </w:r>
      <w:r w:rsidR="000C3E4F" w:rsidRPr="004C00F5">
        <w:rPr>
          <w:rFonts w:cs="Arial"/>
          <w:szCs w:val="24"/>
          <w:highlight w:val="lightGray"/>
        </w:rPr>
        <w:t>Entity Name</w:t>
      </w:r>
      <w:r w:rsidRPr="004C00F5">
        <w:rPr>
          <w:rFonts w:cs="Arial"/>
          <w:szCs w:val="24"/>
        </w:rPr>
        <w:t>’s agents, contractors, subcontractors, employees, les</w:t>
      </w:r>
      <w:r w:rsidR="00A7560D">
        <w:rPr>
          <w:rFonts w:cs="Arial"/>
          <w:szCs w:val="24"/>
        </w:rPr>
        <w:t>s</w:t>
      </w:r>
      <w:r w:rsidRPr="004C00F5">
        <w:rPr>
          <w:rFonts w:cs="Arial"/>
          <w:szCs w:val="24"/>
        </w:rPr>
        <w:t>ees or invitees at the Premises.</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reserves the right to inspect the Lease Area for purposes of verifying compliance with these Hazardous Materials</w:t>
      </w:r>
      <w:r w:rsidRPr="004C00F5">
        <w:rPr>
          <w:rFonts w:cs="Arial"/>
          <w:spacing w:val="-9"/>
          <w:szCs w:val="24"/>
        </w:rPr>
        <w:t xml:space="preserve"> </w:t>
      </w:r>
      <w:r w:rsidRPr="004C00F5">
        <w:rPr>
          <w:rFonts w:cs="Arial"/>
          <w:szCs w:val="24"/>
        </w:rPr>
        <w:t>requirements.</w:t>
      </w:r>
    </w:p>
    <w:p w14:paraId="42D1B090" w14:textId="77777777" w:rsidR="00AB5E60" w:rsidRPr="004C00F5" w:rsidRDefault="00AB5E60">
      <w:pPr>
        <w:pStyle w:val="BodyText"/>
        <w:rPr>
          <w:rFonts w:cs="Arial"/>
        </w:rPr>
      </w:pPr>
    </w:p>
    <w:p w14:paraId="5A0630F3" w14:textId="319361F8" w:rsidR="00E223C5" w:rsidRPr="004C00F5" w:rsidRDefault="007C06B7" w:rsidP="00320E73">
      <w:pPr>
        <w:pStyle w:val="Heading2"/>
        <w:numPr>
          <w:ilvl w:val="1"/>
          <w:numId w:val="12"/>
        </w:numPr>
        <w:rPr>
          <w:bCs/>
          <w:szCs w:val="24"/>
          <w:u w:val="single"/>
        </w:rPr>
      </w:pPr>
      <w:r w:rsidRPr="004C00F5">
        <w:rPr>
          <w:bCs/>
          <w:szCs w:val="24"/>
          <w:u w:val="single"/>
        </w:rPr>
        <w:t>Limited Effect of Waiver.</w:t>
      </w:r>
    </w:p>
    <w:p w14:paraId="016F5863" w14:textId="7F361D12" w:rsidR="00AB5E60" w:rsidRPr="004C00F5" w:rsidRDefault="007C06B7" w:rsidP="00E223C5">
      <w:pPr>
        <w:pStyle w:val="ListParagraph"/>
        <w:tabs>
          <w:tab w:val="left" w:pos="920"/>
          <w:tab w:val="left" w:pos="921"/>
        </w:tabs>
        <w:ind w:right="191"/>
        <w:rPr>
          <w:rFonts w:cs="Arial"/>
          <w:szCs w:val="24"/>
        </w:rPr>
      </w:pPr>
      <w:r w:rsidRPr="004C00F5">
        <w:rPr>
          <w:rFonts w:cs="Arial"/>
          <w:szCs w:val="24"/>
        </w:rPr>
        <w:t>The failure of either Party to enforce any of the provisions of this Agreement, or the waiver thereof in any instance, shall not be construed as a general waiver or relinquishment on its part of any such provision, in any other instance or of any other provision in any</w:t>
      </w:r>
      <w:r w:rsidRPr="004C00F5">
        <w:rPr>
          <w:rFonts w:cs="Arial"/>
          <w:spacing w:val="-5"/>
          <w:szCs w:val="24"/>
        </w:rPr>
        <w:t xml:space="preserve"> </w:t>
      </w:r>
      <w:r w:rsidRPr="004C00F5">
        <w:rPr>
          <w:rFonts w:cs="Arial"/>
          <w:szCs w:val="24"/>
        </w:rPr>
        <w:t>instance.</w:t>
      </w:r>
    </w:p>
    <w:p w14:paraId="279E79CD" w14:textId="77777777" w:rsidR="00AB5E60" w:rsidRPr="004C00F5" w:rsidRDefault="00AB5E60">
      <w:pPr>
        <w:pStyle w:val="BodyText"/>
        <w:spacing w:before="10"/>
        <w:rPr>
          <w:rFonts w:cs="Arial"/>
        </w:rPr>
      </w:pPr>
    </w:p>
    <w:p w14:paraId="5FFE0AAB" w14:textId="77777777" w:rsidR="00E223C5" w:rsidRPr="004C00F5" w:rsidRDefault="007C06B7" w:rsidP="00320E73">
      <w:pPr>
        <w:pStyle w:val="Heading2"/>
        <w:numPr>
          <w:ilvl w:val="1"/>
          <w:numId w:val="12"/>
        </w:numPr>
        <w:rPr>
          <w:bCs/>
          <w:szCs w:val="24"/>
          <w:u w:val="single"/>
        </w:rPr>
      </w:pPr>
      <w:r w:rsidRPr="004C00F5">
        <w:rPr>
          <w:bCs/>
          <w:szCs w:val="24"/>
          <w:u w:val="single"/>
        </w:rPr>
        <w:t xml:space="preserve">Survival. </w:t>
      </w:r>
    </w:p>
    <w:p w14:paraId="05B36AEB" w14:textId="3A90CC65" w:rsidR="00AB5E60" w:rsidRPr="004C00F5" w:rsidRDefault="007C06B7" w:rsidP="00E223C5">
      <w:pPr>
        <w:pStyle w:val="ListParagraph"/>
        <w:tabs>
          <w:tab w:val="left" w:pos="920"/>
          <w:tab w:val="left" w:pos="921"/>
        </w:tabs>
        <w:ind w:right="168"/>
        <w:rPr>
          <w:rFonts w:cs="Arial"/>
          <w:szCs w:val="24"/>
        </w:rPr>
      </w:pPr>
      <w:r w:rsidRPr="004C00F5">
        <w:rPr>
          <w:rFonts w:cs="Arial"/>
          <w:spacing w:val="-3"/>
          <w:szCs w:val="24"/>
        </w:rPr>
        <w:t xml:space="preserve">In </w:t>
      </w:r>
      <w:r w:rsidRPr="004C00F5">
        <w:rPr>
          <w:rFonts w:cs="Arial"/>
          <w:szCs w:val="24"/>
        </w:rPr>
        <w:t>addition to the other provisions of this Agreement that shall survive any expiration or termination hereof in accordance with the explicit terms thereof, the provisions of ARTICLE 1 (Defined Terms), ARTICLE 14 (Dispute Resolution), ARTICLE 9 (Assignment and Subcontracting), ARTICLE 15 (Notices), ARTICLE 13 (Indemnification) and ARTICLE</w:t>
      </w:r>
      <w:r w:rsidRPr="004C00F5">
        <w:rPr>
          <w:rFonts w:cs="Arial"/>
          <w:spacing w:val="-20"/>
          <w:szCs w:val="24"/>
        </w:rPr>
        <w:t xml:space="preserve"> </w:t>
      </w:r>
      <w:r w:rsidRPr="004C00F5">
        <w:rPr>
          <w:rFonts w:cs="Arial"/>
          <w:szCs w:val="24"/>
        </w:rPr>
        <w:t>16 (Miscellaneous) shall survive the expiration or termination of this Agreement for any reason;</w:t>
      </w:r>
      <w:r w:rsidRPr="004C00F5">
        <w:rPr>
          <w:rFonts w:cs="Arial"/>
          <w:szCs w:val="24"/>
          <w:u w:val="single"/>
        </w:rPr>
        <w:t xml:space="preserve"> provided</w:t>
      </w:r>
      <w:r w:rsidRPr="004C00F5">
        <w:rPr>
          <w:rFonts w:cs="Arial"/>
          <w:szCs w:val="24"/>
        </w:rPr>
        <w:t>, that the survival of any particular provision or set of provisions shall be limited in duration if and to the extent such survival is explicitly limited herein or otherwise limited by Applicable Legal Requirements.</w:t>
      </w:r>
    </w:p>
    <w:p w14:paraId="4F197640" w14:textId="77777777" w:rsidR="00AB5E60" w:rsidRPr="004C00F5" w:rsidRDefault="00AB5E60">
      <w:pPr>
        <w:pStyle w:val="BodyText"/>
        <w:spacing w:before="11"/>
        <w:rPr>
          <w:rFonts w:cs="Arial"/>
        </w:rPr>
      </w:pPr>
    </w:p>
    <w:p w14:paraId="1107B1E3" w14:textId="77777777" w:rsidR="00E223C5" w:rsidRPr="004C00F5" w:rsidRDefault="007C06B7" w:rsidP="00320E73">
      <w:pPr>
        <w:pStyle w:val="Heading2"/>
        <w:numPr>
          <w:ilvl w:val="1"/>
          <w:numId w:val="12"/>
        </w:numPr>
        <w:rPr>
          <w:bCs/>
          <w:szCs w:val="24"/>
          <w:u w:val="single"/>
        </w:rPr>
      </w:pPr>
      <w:r w:rsidRPr="004C00F5">
        <w:rPr>
          <w:bCs/>
          <w:szCs w:val="24"/>
          <w:u w:val="single"/>
        </w:rPr>
        <w:t xml:space="preserve">Severability. </w:t>
      </w:r>
    </w:p>
    <w:p w14:paraId="1EDA5247" w14:textId="5F01399B" w:rsidR="00AB5E60" w:rsidRPr="004C00F5" w:rsidRDefault="007C06B7" w:rsidP="00E223C5">
      <w:pPr>
        <w:pStyle w:val="ListParagraph"/>
        <w:tabs>
          <w:tab w:val="left" w:pos="920"/>
          <w:tab w:val="left" w:pos="921"/>
        </w:tabs>
        <w:ind w:right="233"/>
        <w:rPr>
          <w:rFonts w:cs="Arial"/>
          <w:szCs w:val="24"/>
        </w:rPr>
      </w:pPr>
      <w:r w:rsidRPr="004C00F5">
        <w:rPr>
          <w:rFonts w:cs="Arial"/>
          <w:szCs w:val="24"/>
        </w:rPr>
        <w:t>If any term, covenant or condition in this Agreement shall, to any extent, be invalid or unenforceable in any respect under the laws governing this Agreement, the remainder of this Agreement shall not be affected thereby, and each term, covenant or condition of this Agreement shall be valid and enforceable to the fullest extent permitted by Applicable Legal Requirements and, if appropriate, such invalid or unenforceable provision shall be modified or replaced to give effect to the underlying intent of the Parties and to the intended economic benefits of the</w:t>
      </w:r>
      <w:r w:rsidRPr="004C00F5">
        <w:rPr>
          <w:rFonts w:cs="Arial"/>
          <w:spacing w:val="-1"/>
          <w:szCs w:val="24"/>
        </w:rPr>
        <w:t xml:space="preserve"> </w:t>
      </w:r>
      <w:r w:rsidRPr="004C00F5">
        <w:rPr>
          <w:rFonts w:cs="Arial"/>
          <w:szCs w:val="24"/>
        </w:rPr>
        <w:t>Parties.</w:t>
      </w:r>
      <w:r w:rsidR="0070727A">
        <w:rPr>
          <w:rFonts w:cs="Arial"/>
          <w:szCs w:val="24"/>
        </w:rPr>
        <w:br/>
      </w:r>
    </w:p>
    <w:p w14:paraId="05696A78" w14:textId="77777777" w:rsidR="00E223C5" w:rsidRPr="004C00F5" w:rsidRDefault="007C06B7" w:rsidP="00320E73">
      <w:pPr>
        <w:pStyle w:val="Heading2"/>
        <w:numPr>
          <w:ilvl w:val="1"/>
          <w:numId w:val="12"/>
        </w:numPr>
        <w:rPr>
          <w:bCs/>
          <w:szCs w:val="24"/>
          <w:u w:val="single"/>
        </w:rPr>
      </w:pPr>
      <w:r w:rsidRPr="004C00F5">
        <w:rPr>
          <w:bCs/>
          <w:szCs w:val="24"/>
          <w:u w:val="single"/>
        </w:rPr>
        <w:t xml:space="preserve">Non-recourse. </w:t>
      </w:r>
    </w:p>
    <w:p w14:paraId="7F78C559" w14:textId="2873B374" w:rsidR="00AB5E60" w:rsidRPr="004C00F5" w:rsidRDefault="007C06B7" w:rsidP="00E223C5">
      <w:pPr>
        <w:pStyle w:val="ListParagraph"/>
        <w:tabs>
          <w:tab w:val="left" w:pos="920"/>
          <w:tab w:val="left" w:pos="921"/>
        </w:tabs>
        <w:spacing w:before="72"/>
        <w:ind w:right="149"/>
        <w:rPr>
          <w:rFonts w:cs="Arial"/>
          <w:szCs w:val="24"/>
        </w:rPr>
      </w:pPr>
      <w:r w:rsidRPr="004C00F5">
        <w:rPr>
          <w:rFonts w:cs="Arial"/>
          <w:szCs w:val="24"/>
        </w:rPr>
        <w:t>The obligations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and </w:t>
      </w:r>
      <w:r w:rsidR="000C3E4F" w:rsidRPr="004C00F5">
        <w:rPr>
          <w:rFonts w:cs="Arial"/>
          <w:szCs w:val="24"/>
          <w:highlight w:val="lightGray"/>
        </w:rPr>
        <w:t>Entity Name</w:t>
      </w:r>
      <w:r w:rsidRPr="004C00F5">
        <w:rPr>
          <w:rFonts w:cs="Arial"/>
          <w:szCs w:val="24"/>
        </w:rPr>
        <w:t xml:space="preserve"> under this Agreement are not intended to and shall not be personally binding on, nor shall any resort be had to the private properties of, any of the </w:t>
      </w:r>
      <w:r w:rsidR="009C31D6" w:rsidRPr="009C31D6">
        <w:rPr>
          <w:rFonts w:cs="Arial"/>
          <w:szCs w:val="24"/>
          <w:highlight w:val="lightGray"/>
        </w:rPr>
        <w:t>Town</w:t>
      </w:r>
      <w:r w:rsidRPr="004C00F5">
        <w:rPr>
          <w:rFonts w:cs="Arial"/>
          <w:szCs w:val="24"/>
        </w:rPr>
        <w:t xml:space="preserve">’s officers, employees, agents nor of </w:t>
      </w:r>
      <w:r w:rsidR="000C3E4F" w:rsidRPr="004C00F5">
        <w:rPr>
          <w:rFonts w:cs="Arial"/>
          <w:szCs w:val="24"/>
          <w:highlight w:val="lightGray"/>
        </w:rPr>
        <w:t>Entity Name</w:t>
      </w:r>
      <w:r w:rsidRPr="004C00F5">
        <w:rPr>
          <w:rFonts w:cs="Arial"/>
          <w:szCs w:val="24"/>
        </w:rPr>
        <w:t>’s trustees or board of directors and officers, as the case may be, or any beneficiaries, employees, agents or the like thereof. In no event shall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 xml:space="preserve">ever be liable to the </w:t>
      </w:r>
      <w:r w:rsidR="000C3E4F" w:rsidRPr="004C00F5">
        <w:rPr>
          <w:rFonts w:cs="Arial"/>
          <w:szCs w:val="24"/>
          <w:highlight w:val="lightGray"/>
        </w:rPr>
        <w:t>Entity Name</w:t>
      </w:r>
      <w:r w:rsidRPr="004C00F5">
        <w:rPr>
          <w:rFonts w:cs="Arial"/>
          <w:szCs w:val="24"/>
        </w:rPr>
        <w:t xml:space="preserve"> for any indirect or consequential damages under the provisions of this</w:t>
      </w:r>
      <w:r w:rsidRPr="004C00F5">
        <w:rPr>
          <w:rFonts w:cs="Arial"/>
          <w:spacing w:val="-2"/>
          <w:szCs w:val="24"/>
        </w:rPr>
        <w:t xml:space="preserve"> </w:t>
      </w:r>
      <w:r w:rsidRPr="004C00F5">
        <w:rPr>
          <w:rFonts w:cs="Arial"/>
          <w:szCs w:val="24"/>
        </w:rPr>
        <w:t>Agreement.</w:t>
      </w:r>
    </w:p>
    <w:p w14:paraId="5737DAB8" w14:textId="77777777" w:rsidR="00AB5E60" w:rsidRPr="004C00F5" w:rsidRDefault="00AB5E60">
      <w:pPr>
        <w:pStyle w:val="BodyText"/>
        <w:spacing w:before="10"/>
        <w:rPr>
          <w:rFonts w:cs="Arial"/>
        </w:rPr>
      </w:pPr>
    </w:p>
    <w:p w14:paraId="2C40D0B2" w14:textId="77777777" w:rsidR="00E223C5" w:rsidRPr="004C00F5" w:rsidRDefault="007C06B7" w:rsidP="00320E73">
      <w:pPr>
        <w:pStyle w:val="Heading2"/>
        <w:numPr>
          <w:ilvl w:val="1"/>
          <w:numId w:val="12"/>
        </w:numPr>
        <w:rPr>
          <w:bCs/>
          <w:szCs w:val="24"/>
          <w:u w:val="single"/>
        </w:rPr>
      </w:pPr>
      <w:r w:rsidRPr="004C00F5">
        <w:rPr>
          <w:bCs/>
          <w:szCs w:val="24"/>
          <w:u w:val="single"/>
        </w:rPr>
        <w:t xml:space="preserve">Representations and Warranties. </w:t>
      </w:r>
    </w:p>
    <w:p w14:paraId="14CEBA8F" w14:textId="3826315F" w:rsidR="00AB5E60" w:rsidRPr="004C00F5" w:rsidRDefault="007C06B7" w:rsidP="00E223C5">
      <w:pPr>
        <w:pStyle w:val="ListParagraph"/>
        <w:tabs>
          <w:tab w:val="left" w:pos="920"/>
          <w:tab w:val="left" w:pos="921"/>
        </w:tabs>
        <w:ind w:right="540"/>
        <w:rPr>
          <w:rFonts w:cs="Arial"/>
          <w:szCs w:val="24"/>
        </w:rPr>
      </w:pPr>
      <w:r w:rsidRPr="004C00F5">
        <w:rPr>
          <w:rFonts w:cs="Arial"/>
          <w:szCs w:val="24"/>
        </w:rPr>
        <w:t>Each Party hereby represents and warrants to the other, as of date hereof,</w:t>
      </w:r>
      <w:r w:rsidRPr="004C00F5">
        <w:rPr>
          <w:rFonts w:cs="Arial"/>
          <w:spacing w:val="-2"/>
          <w:szCs w:val="24"/>
        </w:rPr>
        <w:t xml:space="preserve"> </w:t>
      </w:r>
      <w:r w:rsidRPr="004C00F5">
        <w:rPr>
          <w:rFonts w:cs="Arial"/>
          <w:szCs w:val="24"/>
        </w:rPr>
        <w:t>that:</w:t>
      </w:r>
    </w:p>
    <w:p w14:paraId="59D7C123" w14:textId="77777777" w:rsidR="00AB5E60" w:rsidRPr="004C00F5" w:rsidRDefault="00AB5E60">
      <w:pPr>
        <w:pStyle w:val="BodyText"/>
        <w:spacing w:before="10"/>
        <w:rPr>
          <w:rFonts w:cs="Arial"/>
        </w:rPr>
      </w:pPr>
    </w:p>
    <w:p w14:paraId="715F208D" w14:textId="77777777" w:rsidR="00E20D28" w:rsidRPr="004C00F5" w:rsidRDefault="00E20D28" w:rsidP="00E20D28">
      <w:pPr>
        <w:pStyle w:val="ListParagraph"/>
        <w:numPr>
          <w:ilvl w:val="1"/>
          <w:numId w:val="2"/>
        </w:numPr>
        <w:tabs>
          <w:tab w:val="left" w:pos="2250"/>
        </w:tabs>
        <w:ind w:right="446"/>
        <w:rPr>
          <w:rFonts w:cs="Arial"/>
          <w:b/>
          <w:vanish/>
          <w:szCs w:val="24"/>
          <w:u w:val="thick"/>
        </w:rPr>
      </w:pPr>
    </w:p>
    <w:p w14:paraId="26713C12" w14:textId="77777777" w:rsidR="00E20D28" w:rsidRPr="004C00F5" w:rsidRDefault="00E20D28" w:rsidP="00E20D28">
      <w:pPr>
        <w:pStyle w:val="ListParagraph"/>
        <w:numPr>
          <w:ilvl w:val="1"/>
          <w:numId w:val="2"/>
        </w:numPr>
        <w:tabs>
          <w:tab w:val="left" w:pos="2250"/>
        </w:tabs>
        <w:ind w:right="446"/>
        <w:rPr>
          <w:rFonts w:cs="Arial"/>
          <w:b/>
          <w:vanish/>
          <w:szCs w:val="24"/>
          <w:u w:val="thick"/>
        </w:rPr>
      </w:pPr>
    </w:p>
    <w:p w14:paraId="46AFA199" w14:textId="77777777" w:rsidR="00E20D28" w:rsidRPr="004C00F5" w:rsidRDefault="00E20D28" w:rsidP="00E20D28">
      <w:pPr>
        <w:pStyle w:val="ListParagraph"/>
        <w:numPr>
          <w:ilvl w:val="1"/>
          <w:numId w:val="2"/>
        </w:numPr>
        <w:tabs>
          <w:tab w:val="left" w:pos="2250"/>
        </w:tabs>
        <w:ind w:right="446"/>
        <w:rPr>
          <w:rFonts w:cs="Arial"/>
          <w:b/>
          <w:vanish/>
          <w:szCs w:val="24"/>
          <w:u w:val="thick"/>
        </w:rPr>
      </w:pPr>
    </w:p>
    <w:p w14:paraId="0E12A44D" w14:textId="77777777" w:rsidR="00E20D28" w:rsidRPr="004C00F5" w:rsidRDefault="00E20D28" w:rsidP="00E20D28">
      <w:pPr>
        <w:pStyle w:val="ListParagraph"/>
        <w:numPr>
          <w:ilvl w:val="1"/>
          <w:numId w:val="2"/>
        </w:numPr>
        <w:tabs>
          <w:tab w:val="left" w:pos="2250"/>
        </w:tabs>
        <w:ind w:right="446"/>
        <w:rPr>
          <w:rFonts w:cs="Arial"/>
          <w:b/>
          <w:vanish/>
          <w:szCs w:val="24"/>
          <w:u w:val="thick"/>
        </w:rPr>
      </w:pPr>
    </w:p>
    <w:p w14:paraId="3660A995" w14:textId="77777777" w:rsidR="00E20D28" w:rsidRPr="004C00F5" w:rsidRDefault="00E20D28" w:rsidP="00E20D28">
      <w:pPr>
        <w:pStyle w:val="ListParagraph"/>
        <w:numPr>
          <w:ilvl w:val="1"/>
          <w:numId w:val="2"/>
        </w:numPr>
        <w:tabs>
          <w:tab w:val="left" w:pos="2250"/>
        </w:tabs>
        <w:ind w:right="446"/>
        <w:rPr>
          <w:rFonts w:cs="Arial"/>
          <w:b/>
          <w:vanish/>
          <w:szCs w:val="24"/>
          <w:u w:val="thick"/>
        </w:rPr>
      </w:pPr>
    </w:p>
    <w:p w14:paraId="4519369A" w14:textId="7C35C8AE" w:rsidR="00AB5E60" w:rsidRPr="004C00F5" w:rsidRDefault="007C06B7" w:rsidP="00E20D28">
      <w:pPr>
        <w:pStyle w:val="ListParagraph"/>
        <w:numPr>
          <w:ilvl w:val="2"/>
          <w:numId w:val="2"/>
        </w:numPr>
        <w:tabs>
          <w:tab w:val="left" w:pos="2250"/>
        </w:tabs>
        <w:ind w:left="144" w:right="446" w:firstLine="1440"/>
        <w:rPr>
          <w:rFonts w:cs="Arial"/>
          <w:b/>
          <w:szCs w:val="24"/>
          <w:u w:val="thick"/>
        </w:rPr>
      </w:pPr>
      <w:r w:rsidRPr="004C00F5">
        <w:rPr>
          <w:rFonts w:cs="Arial"/>
          <w:b/>
          <w:szCs w:val="24"/>
          <w:u w:val="thick"/>
        </w:rPr>
        <w:t>Organization.</w:t>
      </w:r>
      <w:r w:rsidRPr="004C00F5">
        <w:rPr>
          <w:rFonts w:cs="Arial"/>
          <w:b/>
          <w:szCs w:val="24"/>
        </w:rPr>
        <w:t xml:space="preserve"> </w:t>
      </w:r>
      <w:r w:rsidRPr="004C00F5">
        <w:rPr>
          <w:rFonts w:cs="Arial"/>
          <w:szCs w:val="24"/>
        </w:rPr>
        <w:t xml:space="preserve">It is duly organized, validly existing and in </w:t>
      </w:r>
      <w:r w:rsidR="00E20D28" w:rsidRPr="004C00F5">
        <w:rPr>
          <w:rFonts w:cs="Arial"/>
          <w:szCs w:val="24"/>
        </w:rPr>
        <w:br/>
      </w:r>
      <w:r w:rsidRPr="004C00F5">
        <w:rPr>
          <w:rFonts w:cs="Arial"/>
          <w:szCs w:val="24"/>
        </w:rPr>
        <w:t>good standing under the laws of the state in which the Premises are located, respectively, and has the power and authority to enter into this Agreement and to perform its obligations hereunder.</w:t>
      </w:r>
    </w:p>
    <w:p w14:paraId="73509872" w14:textId="77777777" w:rsidR="00AB5E60" w:rsidRPr="004C00F5" w:rsidRDefault="00AB5E60">
      <w:pPr>
        <w:pStyle w:val="BodyText"/>
        <w:spacing w:before="11"/>
        <w:rPr>
          <w:rFonts w:cs="Arial"/>
        </w:rPr>
      </w:pPr>
    </w:p>
    <w:p w14:paraId="75F539D5" w14:textId="77777777" w:rsidR="00AB5E60" w:rsidRPr="004C00F5" w:rsidRDefault="007C06B7">
      <w:pPr>
        <w:pStyle w:val="ListParagraph"/>
        <w:numPr>
          <w:ilvl w:val="2"/>
          <w:numId w:val="2"/>
        </w:numPr>
        <w:tabs>
          <w:tab w:val="left" w:pos="2272"/>
        </w:tabs>
        <w:ind w:right="446" w:firstLine="1442"/>
        <w:rPr>
          <w:rFonts w:cs="Arial"/>
          <w:szCs w:val="24"/>
        </w:rPr>
      </w:pPr>
      <w:r w:rsidRPr="004C00F5">
        <w:rPr>
          <w:rFonts w:cs="Arial"/>
          <w:b/>
          <w:szCs w:val="24"/>
          <w:u w:val="thick"/>
        </w:rPr>
        <w:t>No Conflict</w:t>
      </w:r>
      <w:r w:rsidRPr="004C00F5">
        <w:rPr>
          <w:rFonts w:cs="Arial"/>
          <w:szCs w:val="24"/>
        </w:rPr>
        <w:t>. The execution and delivery of this Agreement and the performance of and compliance with the provisions of this Agreement will not conflict with or constitute a breach of or a default under (1) its organizational documents; (2) any agreement</w:t>
      </w:r>
      <w:r w:rsidRPr="004C00F5">
        <w:rPr>
          <w:rFonts w:cs="Arial"/>
          <w:spacing w:val="-20"/>
          <w:szCs w:val="24"/>
        </w:rPr>
        <w:t xml:space="preserve"> </w:t>
      </w:r>
      <w:r w:rsidRPr="004C00F5">
        <w:rPr>
          <w:rFonts w:cs="Arial"/>
          <w:szCs w:val="24"/>
        </w:rPr>
        <w:t>or other obligation by which it is bound; (3) any law or</w:t>
      </w:r>
      <w:r w:rsidRPr="004C00F5">
        <w:rPr>
          <w:rFonts w:cs="Arial"/>
          <w:spacing w:val="-13"/>
          <w:szCs w:val="24"/>
        </w:rPr>
        <w:t xml:space="preserve"> </w:t>
      </w:r>
      <w:r w:rsidRPr="004C00F5">
        <w:rPr>
          <w:rFonts w:cs="Arial"/>
          <w:szCs w:val="24"/>
        </w:rPr>
        <w:t>regulation.</w:t>
      </w:r>
    </w:p>
    <w:p w14:paraId="5BB89A49" w14:textId="77777777" w:rsidR="00AB5E60" w:rsidRPr="004C00F5" w:rsidRDefault="00AB5E60">
      <w:pPr>
        <w:pStyle w:val="BodyText"/>
        <w:spacing w:before="10"/>
        <w:rPr>
          <w:rFonts w:cs="Arial"/>
        </w:rPr>
      </w:pPr>
    </w:p>
    <w:p w14:paraId="5403D0BD" w14:textId="77777777" w:rsidR="00AB5E60" w:rsidRPr="004C00F5" w:rsidRDefault="007C06B7">
      <w:pPr>
        <w:pStyle w:val="ListParagraph"/>
        <w:numPr>
          <w:ilvl w:val="2"/>
          <w:numId w:val="2"/>
        </w:numPr>
        <w:tabs>
          <w:tab w:val="left" w:pos="2272"/>
        </w:tabs>
        <w:ind w:right="158" w:firstLine="1442"/>
        <w:rPr>
          <w:rFonts w:cs="Arial"/>
          <w:szCs w:val="24"/>
        </w:rPr>
      </w:pPr>
      <w:r w:rsidRPr="004C00F5">
        <w:rPr>
          <w:rFonts w:cs="Arial"/>
          <w:b/>
          <w:szCs w:val="24"/>
          <w:u w:val="thick"/>
        </w:rPr>
        <w:t>Enforceability</w:t>
      </w:r>
      <w:r w:rsidRPr="004C00F5">
        <w:rPr>
          <w:rFonts w:cs="Arial"/>
          <w:szCs w:val="24"/>
        </w:rPr>
        <w:t>. (1) All actions required to be taken by or on the part of such Party necessary to make this Agreement effective have been duly and validly taken; (2) this Agreement has been duly and validly authorized, executed and delivered on behalf of such Party; and (3) this Agreement constitutes a legal, valid and binding obligation of such Party,</w:t>
      </w:r>
      <w:r w:rsidRPr="004C00F5">
        <w:rPr>
          <w:rFonts w:cs="Arial"/>
          <w:spacing w:val="-20"/>
          <w:szCs w:val="24"/>
        </w:rPr>
        <w:t xml:space="preserve"> </w:t>
      </w:r>
      <w:r w:rsidRPr="004C00F5">
        <w:rPr>
          <w:rFonts w:cs="Arial"/>
          <w:szCs w:val="24"/>
        </w:rPr>
        <w:t>enforceable in accordance with its terms, subject to laws of bankruptcy, insolvency, reorganization, moratorium or other similar</w:t>
      </w:r>
      <w:r w:rsidRPr="004C00F5">
        <w:rPr>
          <w:rFonts w:cs="Arial"/>
          <w:spacing w:val="-3"/>
          <w:szCs w:val="24"/>
        </w:rPr>
        <w:t xml:space="preserve"> </w:t>
      </w:r>
      <w:r w:rsidRPr="004C00F5">
        <w:rPr>
          <w:rFonts w:cs="Arial"/>
          <w:szCs w:val="24"/>
        </w:rPr>
        <w:t>laws.</w:t>
      </w:r>
    </w:p>
    <w:p w14:paraId="316BC3EB" w14:textId="77777777" w:rsidR="00AB5E60" w:rsidRPr="004C00F5" w:rsidRDefault="00AB5E60">
      <w:pPr>
        <w:pStyle w:val="BodyText"/>
        <w:spacing w:before="10"/>
        <w:rPr>
          <w:rFonts w:cs="Arial"/>
        </w:rPr>
      </w:pPr>
    </w:p>
    <w:p w14:paraId="0E47DF5F" w14:textId="77777777" w:rsidR="00AB5E60" w:rsidRPr="004C00F5" w:rsidRDefault="007C06B7">
      <w:pPr>
        <w:pStyle w:val="ListParagraph"/>
        <w:numPr>
          <w:ilvl w:val="2"/>
          <w:numId w:val="2"/>
        </w:numPr>
        <w:tabs>
          <w:tab w:val="left" w:pos="2272"/>
        </w:tabs>
        <w:spacing w:before="1"/>
        <w:ind w:right="208" w:firstLine="1442"/>
        <w:rPr>
          <w:rFonts w:cs="Arial"/>
          <w:szCs w:val="24"/>
        </w:rPr>
      </w:pPr>
      <w:r w:rsidRPr="004C00F5">
        <w:rPr>
          <w:rFonts w:cs="Arial"/>
          <w:b/>
          <w:szCs w:val="24"/>
          <w:u w:val="thick"/>
        </w:rPr>
        <w:t>No Material Litigation</w:t>
      </w:r>
      <w:r w:rsidRPr="004C00F5">
        <w:rPr>
          <w:rFonts w:cs="Arial"/>
          <w:szCs w:val="24"/>
        </w:rPr>
        <w:t>. There are no court orders, actions, suits or proceedings at law or in equity by or before any governmental authority, arbitral tribunal or</w:t>
      </w:r>
      <w:r w:rsidRPr="004C00F5">
        <w:rPr>
          <w:rFonts w:cs="Arial"/>
          <w:spacing w:val="-16"/>
          <w:szCs w:val="24"/>
        </w:rPr>
        <w:t xml:space="preserve"> </w:t>
      </w:r>
      <w:r w:rsidRPr="004C00F5">
        <w:rPr>
          <w:rFonts w:cs="Arial"/>
          <w:szCs w:val="24"/>
        </w:rPr>
        <w:t>other body, or threatened against or affecting it or brought or asserted by it in any court or before any arbitrator of any kind or before or by any governmental authority which could reasonably be expected to have a material adverse effect on it or its ability to perform its obligations under this Agreement, or the validity or enforceability of this</w:t>
      </w:r>
      <w:r w:rsidRPr="004C00F5">
        <w:rPr>
          <w:rFonts w:cs="Arial"/>
          <w:spacing w:val="-10"/>
          <w:szCs w:val="24"/>
        </w:rPr>
        <w:t xml:space="preserve"> </w:t>
      </w:r>
      <w:r w:rsidRPr="004C00F5">
        <w:rPr>
          <w:rFonts w:cs="Arial"/>
          <w:szCs w:val="24"/>
        </w:rPr>
        <w:t>Agreement.</w:t>
      </w:r>
    </w:p>
    <w:p w14:paraId="7651008C" w14:textId="77777777" w:rsidR="00AB5E60" w:rsidRPr="004C00F5" w:rsidRDefault="007C06B7">
      <w:pPr>
        <w:ind w:left="109"/>
        <w:rPr>
          <w:rFonts w:cs="Arial"/>
          <w:i/>
          <w:szCs w:val="24"/>
        </w:rPr>
      </w:pPr>
      <w:r w:rsidRPr="004C00F5">
        <w:rPr>
          <w:rFonts w:cs="Arial"/>
          <w:i/>
          <w:szCs w:val="24"/>
        </w:rPr>
        <w:t>(End Terms and Conditions.)</w:t>
      </w:r>
    </w:p>
    <w:p w14:paraId="1C8EEE2D" w14:textId="77777777" w:rsidR="00AB5E60" w:rsidRPr="004C00F5" w:rsidRDefault="00AB5E60">
      <w:pPr>
        <w:rPr>
          <w:rFonts w:cs="Arial"/>
          <w:szCs w:val="24"/>
        </w:rPr>
        <w:sectPr w:rsidR="00AB5E60" w:rsidRPr="004C00F5">
          <w:footerReference w:type="default" r:id="rId8"/>
          <w:pgSz w:w="12240" w:h="15840"/>
          <w:pgMar w:top="1360" w:right="1340" w:bottom="1480" w:left="1240" w:header="0" w:footer="1238" w:gutter="0"/>
          <w:cols w:space="720"/>
        </w:sectPr>
      </w:pPr>
    </w:p>
    <w:p w14:paraId="3253FCCE" w14:textId="77777777" w:rsidR="00AB5E60" w:rsidRPr="004C00F5" w:rsidRDefault="00AB5E60">
      <w:pPr>
        <w:pStyle w:val="BodyText"/>
        <w:rPr>
          <w:rFonts w:cs="Arial"/>
          <w:i/>
        </w:rPr>
      </w:pPr>
    </w:p>
    <w:p w14:paraId="5B16371D" w14:textId="77777777" w:rsidR="00AB5E60" w:rsidRPr="004C00F5" w:rsidRDefault="007C06B7">
      <w:pPr>
        <w:pStyle w:val="Heading1"/>
        <w:spacing w:before="223" w:line="448" w:lineRule="auto"/>
        <w:ind w:left="2900" w:right="2798"/>
        <w:jc w:val="center"/>
        <w:rPr>
          <w:rFonts w:cs="Arial"/>
          <w:u w:val="none"/>
        </w:rPr>
      </w:pPr>
      <w:r w:rsidRPr="004C00F5">
        <w:rPr>
          <w:rFonts w:cs="Arial"/>
          <w:u w:val="thick"/>
        </w:rPr>
        <w:t>SOLAR LEASE AGREEMENT</w:t>
      </w:r>
      <w:r w:rsidRPr="004C00F5">
        <w:rPr>
          <w:rFonts w:cs="Arial"/>
          <w:u w:val="none"/>
        </w:rPr>
        <w:t xml:space="preserve"> </w:t>
      </w:r>
      <w:r w:rsidRPr="004C00F5">
        <w:rPr>
          <w:rFonts w:cs="Arial"/>
          <w:u w:val="thick"/>
        </w:rPr>
        <w:t>EXHIBIT A</w:t>
      </w:r>
    </w:p>
    <w:p w14:paraId="7E4D29ED" w14:textId="0554732C" w:rsidR="00AB5E60" w:rsidRPr="004C00F5" w:rsidRDefault="00E20D28" w:rsidP="00E20D28">
      <w:pPr>
        <w:jc w:val="center"/>
        <w:rPr>
          <w:rFonts w:cs="Arial"/>
          <w:b/>
          <w:szCs w:val="24"/>
        </w:rPr>
      </w:pPr>
      <w:r w:rsidRPr="004C00F5">
        <w:rPr>
          <w:rFonts w:cs="Arial"/>
          <w:b/>
          <w:szCs w:val="24"/>
          <w:u w:val="thick"/>
        </w:rPr>
        <w:t>PREMISES AND LEGAL DESCRIPTION</w:t>
      </w:r>
    </w:p>
    <w:p w14:paraId="714E537E" w14:textId="77777777" w:rsidR="00AB5E60" w:rsidRPr="004C00F5" w:rsidRDefault="00AB5E60">
      <w:pPr>
        <w:pStyle w:val="BodyText"/>
        <w:spacing w:before="8"/>
        <w:rPr>
          <w:rFonts w:cs="Arial"/>
          <w:b/>
        </w:rPr>
      </w:pPr>
    </w:p>
    <w:p w14:paraId="64E60647" w14:textId="64AA7C98" w:rsidR="00AB5E60" w:rsidRPr="004C00F5" w:rsidRDefault="007C06B7">
      <w:pPr>
        <w:pStyle w:val="BodyText"/>
        <w:spacing w:before="90"/>
        <w:ind w:left="200" w:right="95"/>
        <w:rPr>
          <w:rFonts w:cs="Arial"/>
        </w:rPr>
      </w:pPr>
      <w:r w:rsidRPr="004C00F5">
        <w:rPr>
          <w:rFonts w:cs="Arial"/>
        </w:rPr>
        <w:t xml:space="preserve">That real property at </w:t>
      </w:r>
      <w:r w:rsidR="00E20D28" w:rsidRPr="004C00F5">
        <w:rPr>
          <w:rFonts w:cs="Arial"/>
          <w:highlight w:val="lightGray"/>
        </w:rPr>
        <w:t>Site Address</w:t>
      </w:r>
      <w:r w:rsidRPr="004C00F5">
        <w:rPr>
          <w:rFonts w:cs="Arial"/>
          <w:highlight w:val="lightGray"/>
        </w:rPr>
        <w:t>,</w:t>
      </w:r>
      <w:r w:rsidRPr="004C00F5">
        <w:rPr>
          <w:rFonts w:cs="Arial"/>
        </w:rPr>
        <w:t xml:space="preserve"> as described in the indenture recorded with </w:t>
      </w:r>
      <w:r w:rsidR="00E20D28" w:rsidRPr="004C00F5">
        <w:rPr>
          <w:rFonts w:cs="Arial"/>
          <w:highlight w:val="lightGray"/>
        </w:rPr>
        <w:t>Organization &amp; Address</w:t>
      </w:r>
      <w:r w:rsidR="00E20D28" w:rsidRPr="004C00F5">
        <w:rPr>
          <w:rFonts w:cs="Arial"/>
        </w:rPr>
        <w:t xml:space="preserve"> </w:t>
      </w:r>
      <w:r w:rsidRPr="004C00F5">
        <w:rPr>
          <w:rFonts w:cs="Arial"/>
        </w:rPr>
        <w:t>and The</w:t>
      </w:r>
      <w:r w:rsidR="00F5135E" w:rsidRPr="004C00F5">
        <w:rPr>
          <w:rFonts w:cs="Arial"/>
        </w:rPr>
        <w:t xml:space="preserve"> </w:t>
      </w:r>
      <w:r w:rsidR="009C31D6" w:rsidRPr="009C31D6">
        <w:rPr>
          <w:rFonts w:cs="Arial"/>
          <w:highlight w:val="lightGray"/>
        </w:rPr>
        <w:t>Town</w:t>
      </w:r>
      <w:r w:rsidRPr="004C00F5">
        <w:rPr>
          <w:rFonts w:cs="Arial"/>
        </w:rPr>
        <w:t xml:space="preserve">, dated </w:t>
      </w:r>
      <w:r w:rsidR="00E20D28" w:rsidRPr="004C00F5">
        <w:rPr>
          <w:rFonts w:cs="Arial"/>
          <w:highlight w:val="lightGray"/>
        </w:rPr>
        <w:t>Date</w:t>
      </w:r>
      <w:r w:rsidR="00E20D28" w:rsidRPr="004C00F5">
        <w:rPr>
          <w:rFonts w:cs="Arial"/>
        </w:rPr>
        <w:t>.</w:t>
      </w:r>
    </w:p>
    <w:p w14:paraId="678BB539" w14:textId="583BB538" w:rsidR="00E20D28" w:rsidRPr="004C00F5" w:rsidRDefault="00E20D28">
      <w:pPr>
        <w:rPr>
          <w:rFonts w:cs="Arial"/>
          <w:szCs w:val="24"/>
        </w:rPr>
      </w:pPr>
    </w:p>
    <w:p w14:paraId="05A41969" w14:textId="77777777" w:rsidR="00E20D28" w:rsidRPr="004C00F5" w:rsidRDefault="00E20D28">
      <w:pPr>
        <w:rPr>
          <w:rFonts w:cs="Arial"/>
          <w:szCs w:val="24"/>
        </w:rPr>
      </w:pPr>
      <w:r w:rsidRPr="004C00F5">
        <w:rPr>
          <w:rFonts w:cs="Arial"/>
          <w:szCs w:val="24"/>
        </w:rPr>
        <w:br w:type="page"/>
      </w:r>
    </w:p>
    <w:p w14:paraId="50AEAD50" w14:textId="4392C15A" w:rsidR="00E20D28" w:rsidRPr="004C00F5" w:rsidRDefault="00E20D28" w:rsidP="00E20D28">
      <w:pPr>
        <w:jc w:val="center"/>
        <w:rPr>
          <w:rFonts w:cs="Arial"/>
          <w:b/>
          <w:szCs w:val="24"/>
          <w:u w:val="single"/>
        </w:rPr>
      </w:pPr>
      <w:r w:rsidRPr="004C00F5">
        <w:rPr>
          <w:rFonts w:cs="Arial"/>
          <w:b/>
          <w:szCs w:val="24"/>
          <w:u w:val="single"/>
        </w:rPr>
        <w:t>SOLAR LEASE AGREEMENT</w:t>
      </w:r>
    </w:p>
    <w:p w14:paraId="70107DCC" w14:textId="43B6EEB9" w:rsidR="00E20D28" w:rsidRPr="004C00F5" w:rsidRDefault="00E20D28" w:rsidP="00E20D28">
      <w:pPr>
        <w:jc w:val="center"/>
        <w:rPr>
          <w:rFonts w:cs="Arial"/>
          <w:b/>
          <w:szCs w:val="24"/>
          <w:u w:val="single"/>
        </w:rPr>
      </w:pPr>
    </w:p>
    <w:p w14:paraId="5BF11389" w14:textId="13D3111D" w:rsidR="00E20D28" w:rsidRPr="004C00F5" w:rsidRDefault="00E20D28" w:rsidP="00E20D28">
      <w:pPr>
        <w:jc w:val="center"/>
        <w:rPr>
          <w:rFonts w:cs="Arial"/>
          <w:b/>
          <w:szCs w:val="24"/>
          <w:u w:val="single"/>
        </w:rPr>
      </w:pPr>
      <w:r w:rsidRPr="004C00F5">
        <w:rPr>
          <w:rFonts w:cs="Arial"/>
          <w:b/>
          <w:szCs w:val="24"/>
          <w:u w:val="single"/>
        </w:rPr>
        <w:t>EXHIBIT B</w:t>
      </w:r>
    </w:p>
    <w:p w14:paraId="23444CDE" w14:textId="785988B1" w:rsidR="00E20D28" w:rsidRPr="004C00F5" w:rsidRDefault="00E20D28" w:rsidP="00E20D28">
      <w:pPr>
        <w:jc w:val="center"/>
        <w:rPr>
          <w:rFonts w:cs="Arial"/>
          <w:b/>
          <w:szCs w:val="24"/>
          <w:u w:val="single"/>
        </w:rPr>
      </w:pPr>
    </w:p>
    <w:p w14:paraId="1DDDE55D" w14:textId="744517E1" w:rsidR="00E20D28" w:rsidRPr="004C00F5" w:rsidRDefault="00E20D28" w:rsidP="00E20D28">
      <w:pPr>
        <w:jc w:val="center"/>
        <w:rPr>
          <w:rFonts w:cs="Arial"/>
          <w:b/>
          <w:szCs w:val="24"/>
          <w:u w:val="single"/>
        </w:rPr>
      </w:pPr>
      <w:r w:rsidRPr="00F675EA">
        <w:rPr>
          <w:rFonts w:cs="Arial"/>
          <w:b/>
          <w:szCs w:val="24"/>
          <w:highlight w:val="lightGray"/>
          <w:u w:val="single"/>
        </w:rPr>
        <w:t>LEASE AREA DESCRIPTION &amp; DESIGN LAYOUT</w:t>
      </w:r>
    </w:p>
    <w:p w14:paraId="77EFBE80" w14:textId="436C281D" w:rsidR="00E20D28" w:rsidRPr="004C00F5" w:rsidRDefault="00E20D28" w:rsidP="00E20D28">
      <w:pPr>
        <w:jc w:val="center"/>
        <w:rPr>
          <w:rFonts w:cs="Arial"/>
          <w:b/>
          <w:szCs w:val="24"/>
          <w:u w:val="single"/>
        </w:rPr>
      </w:pPr>
    </w:p>
    <w:p w14:paraId="274BC4DE" w14:textId="77777777" w:rsidR="00E20D28" w:rsidRPr="004C00F5" w:rsidRDefault="00E20D28" w:rsidP="00E20D28">
      <w:pPr>
        <w:jc w:val="center"/>
        <w:rPr>
          <w:rFonts w:cs="Arial"/>
          <w:b/>
          <w:szCs w:val="24"/>
          <w:u w:val="single"/>
        </w:rPr>
      </w:pPr>
    </w:p>
    <w:p w14:paraId="2C2A0038" w14:textId="77777777" w:rsidR="00E20D28" w:rsidRPr="004C00F5" w:rsidRDefault="00E20D28">
      <w:pPr>
        <w:rPr>
          <w:rFonts w:cs="Arial"/>
          <w:szCs w:val="24"/>
        </w:rPr>
      </w:pPr>
      <w:r w:rsidRPr="004C00F5">
        <w:rPr>
          <w:rFonts w:cs="Arial"/>
          <w:szCs w:val="24"/>
        </w:rPr>
        <w:br w:type="page"/>
      </w:r>
    </w:p>
    <w:p w14:paraId="6A536182" w14:textId="77777777" w:rsidR="00AB5E60" w:rsidRPr="004C00F5" w:rsidRDefault="00AB5E60">
      <w:pPr>
        <w:rPr>
          <w:rFonts w:cs="Arial"/>
          <w:szCs w:val="24"/>
        </w:rPr>
        <w:sectPr w:rsidR="00AB5E60" w:rsidRPr="004C00F5">
          <w:pgSz w:w="12240" w:h="15840"/>
          <w:pgMar w:top="1500" w:right="1340" w:bottom="1480" w:left="1240" w:header="0" w:footer="1238" w:gutter="0"/>
          <w:cols w:space="720"/>
        </w:sectPr>
      </w:pPr>
    </w:p>
    <w:p w14:paraId="4250B237" w14:textId="77777777" w:rsidR="00AB5E60" w:rsidRPr="004C00F5" w:rsidRDefault="007C06B7">
      <w:pPr>
        <w:pStyle w:val="Heading1"/>
        <w:spacing w:before="76"/>
        <w:ind w:left="4446" w:right="4446"/>
        <w:jc w:val="center"/>
        <w:rPr>
          <w:rFonts w:cs="Arial"/>
        </w:rPr>
      </w:pPr>
      <w:r w:rsidRPr="004C00F5">
        <w:rPr>
          <w:rFonts w:cs="Arial"/>
        </w:rPr>
        <w:t>SOLAR LEASE AGREEMENT</w:t>
      </w:r>
    </w:p>
    <w:p w14:paraId="2CD1B947" w14:textId="77777777" w:rsidR="00AB5E60" w:rsidRPr="004C00F5" w:rsidRDefault="00AB5E60">
      <w:pPr>
        <w:pStyle w:val="BodyText"/>
        <w:spacing w:before="1"/>
        <w:rPr>
          <w:rFonts w:cs="Arial"/>
          <w:b/>
        </w:rPr>
      </w:pPr>
    </w:p>
    <w:p w14:paraId="04BDB5B5" w14:textId="6FA30CE0" w:rsidR="00AB5E60" w:rsidRPr="004C00F5" w:rsidRDefault="00E20D28">
      <w:pPr>
        <w:ind w:left="4446" w:right="4423"/>
        <w:jc w:val="center"/>
        <w:rPr>
          <w:rFonts w:cs="Arial"/>
          <w:b/>
          <w:szCs w:val="24"/>
        </w:rPr>
      </w:pPr>
      <w:r w:rsidRPr="004C00F5">
        <w:rPr>
          <w:rFonts w:cs="Arial"/>
          <w:b/>
          <w:szCs w:val="24"/>
        </w:rPr>
        <w:t>EXHIBIT C</w:t>
      </w:r>
    </w:p>
    <w:p w14:paraId="7CF09D38" w14:textId="77777777" w:rsidR="00AB5E60" w:rsidRPr="004C00F5" w:rsidRDefault="00AB5E60">
      <w:pPr>
        <w:pStyle w:val="BodyText"/>
        <w:rPr>
          <w:rFonts w:cs="Arial"/>
          <w:b/>
        </w:rPr>
      </w:pPr>
    </w:p>
    <w:p w14:paraId="35CC5D96" w14:textId="77777777" w:rsidR="00AB5E60" w:rsidRPr="004C00F5" w:rsidRDefault="00AB5E60">
      <w:pPr>
        <w:pStyle w:val="BodyText"/>
        <w:spacing w:before="6"/>
        <w:rPr>
          <w:rFonts w:cs="Arial"/>
          <w:b/>
        </w:rPr>
      </w:pPr>
    </w:p>
    <w:p w14:paraId="7C2F2139" w14:textId="77777777" w:rsidR="00AB5E60" w:rsidRPr="004C00F5" w:rsidRDefault="007C06B7">
      <w:pPr>
        <w:spacing w:before="1"/>
        <w:ind w:left="4446" w:right="4446"/>
        <w:jc w:val="center"/>
        <w:rPr>
          <w:rFonts w:cs="Arial"/>
          <w:b/>
          <w:szCs w:val="24"/>
        </w:rPr>
      </w:pPr>
      <w:r w:rsidRPr="004C00F5">
        <w:rPr>
          <w:rFonts w:cs="Arial"/>
          <w:b/>
          <w:szCs w:val="24"/>
          <w:u w:val="thick"/>
        </w:rPr>
        <w:t>GUARANTY</w:t>
      </w:r>
    </w:p>
    <w:p w14:paraId="371A90D4" w14:textId="68D58D49" w:rsidR="00AB5E60" w:rsidRPr="004C00F5" w:rsidRDefault="007C06B7">
      <w:pPr>
        <w:pStyle w:val="BodyText"/>
        <w:spacing w:before="191" w:line="232" w:lineRule="auto"/>
        <w:ind w:left="1440" w:right="1436" w:firstLine="719"/>
        <w:jc w:val="both"/>
        <w:rPr>
          <w:rFonts w:cs="Arial"/>
        </w:rPr>
      </w:pPr>
      <w:r w:rsidRPr="004C00F5">
        <w:rPr>
          <w:rFonts w:cs="Arial"/>
          <w:b/>
        </w:rPr>
        <w:t>The</w:t>
      </w:r>
      <w:r w:rsidR="00F5135E" w:rsidRPr="004C00F5">
        <w:rPr>
          <w:rFonts w:cs="Arial"/>
          <w:b/>
        </w:rPr>
        <w:t xml:space="preserve"> </w:t>
      </w:r>
      <w:r w:rsidR="009C31D6" w:rsidRPr="009C31D6">
        <w:rPr>
          <w:rFonts w:cs="Arial"/>
          <w:b/>
          <w:highlight w:val="lightGray"/>
        </w:rPr>
        <w:t>Town</w:t>
      </w:r>
      <w:r w:rsidR="00E20D28" w:rsidRPr="004C00F5">
        <w:rPr>
          <w:rFonts w:cs="Arial"/>
          <w:b/>
        </w:rPr>
        <w:t xml:space="preserve">, </w:t>
      </w:r>
      <w:r w:rsidRPr="004C00F5">
        <w:rPr>
          <w:rFonts w:cs="Arial"/>
        </w:rPr>
        <w:t>a New York municipality (hereinafter referred to as the “</w:t>
      </w:r>
      <w:r w:rsidR="009C31D6" w:rsidRPr="009C31D6">
        <w:rPr>
          <w:rFonts w:cs="Arial"/>
          <w:highlight w:val="lightGray"/>
          <w:u w:val="single"/>
        </w:rPr>
        <w:t>Town</w:t>
      </w:r>
      <w:r w:rsidRPr="004C00F5">
        <w:rPr>
          <w:rFonts w:cs="Arial"/>
        </w:rPr>
        <w:t xml:space="preserve">”) and </w:t>
      </w:r>
      <w:r w:rsidR="000C3E4F" w:rsidRPr="004C00F5">
        <w:rPr>
          <w:rFonts w:cs="Arial"/>
          <w:b/>
          <w:highlight w:val="lightGray"/>
        </w:rPr>
        <w:t>ENTITY NAME</w:t>
      </w:r>
      <w:r w:rsidRPr="004C00F5">
        <w:rPr>
          <w:rFonts w:cs="Arial"/>
          <w:b/>
        </w:rPr>
        <w:t>, NY LLC</w:t>
      </w:r>
      <w:r w:rsidRPr="004C00F5">
        <w:rPr>
          <w:rFonts w:cs="Arial"/>
        </w:rPr>
        <w:t>, (hereinafter referred to as the “</w:t>
      </w:r>
      <w:r w:rsidRPr="004C00F5">
        <w:rPr>
          <w:rFonts w:cs="Arial"/>
          <w:u w:val="single"/>
        </w:rPr>
        <w:t>Lessee</w:t>
      </w:r>
      <w:r w:rsidRPr="004C00F5">
        <w:rPr>
          <w:rFonts w:cs="Arial"/>
        </w:rPr>
        <w:t xml:space="preserve">”) have entered into a Solar Lease Agreement dated </w:t>
      </w:r>
      <w:r w:rsidR="00E20D28" w:rsidRPr="004C00F5">
        <w:rPr>
          <w:rFonts w:cs="Arial"/>
          <w:highlight w:val="lightGray"/>
        </w:rPr>
        <w:t>Date</w:t>
      </w:r>
      <w:r w:rsidRPr="004C00F5">
        <w:rPr>
          <w:rFonts w:cs="Arial"/>
        </w:rPr>
        <w:t xml:space="preserve"> (the “</w:t>
      </w:r>
      <w:r w:rsidRPr="004C00F5">
        <w:rPr>
          <w:rFonts w:cs="Arial"/>
          <w:u w:val="single"/>
        </w:rPr>
        <w:t>Agreement</w:t>
      </w:r>
      <w:r w:rsidRPr="004C00F5">
        <w:rPr>
          <w:rFonts w:cs="Arial"/>
        </w:rPr>
        <w:t>”). In order to induce the</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Pr="004C00F5">
        <w:rPr>
          <w:rFonts w:cs="Arial"/>
        </w:rPr>
        <w:t>to enter into, execute and deliver the Agreement, and for other good and valuable consideration, the receipt and sufficiency of which is hereby acknowledged</w:t>
      </w:r>
      <w:r w:rsidRPr="004C00F5">
        <w:rPr>
          <w:rFonts w:cs="Arial"/>
          <w:b/>
        </w:rPr>
        <w:t xml:space="preserve">, </w:t>
      </w:r>
      <w:r w:rsidR="004C00F5" w:rsidRPr="004C00F5">
        <w:rPr>
          <w:rFonts w:cs="Arial"/>
          <w:b/>
          <w:highlight w:val="lightGray"/>
        </w:rPr>
        <w:t>Entity Name</w:t>
      </w:r>
      <w:r w:rsidRPr="004C00F5">
        <w:rPr>
          <w:rFonts w:cs="Arial"/>
        </w:rPr>
        <w:t xml:space="preserve">, a New York limited liability company with an address of </w:t>
      </w:r>
      <w:r w:rsidR="004C00F5" w:rsidRPr="004C00F5">
        <w:rPr>
          <w:rFonts w:cs="Arial"/>
          <w:highlight w:val="lightGray"/>
        </w:rPr>
        <w:t>Address</w:t>
      </w:r>
      <w:r w:rsidRPr="004C00F5">
        <w:rPr>
          <w:rFonts w:cs="Arial"/>
        </w:rPr>
        <w:t>, as guarantor (the “</w:t>
      </w:r>
      <w:r w:rsidRPr="004C00F5">
        <w:rPr>
          <w:rFonts w:cs="Arial"/>
          <w:u w:val="single"/>
        </w:rPr>
        <w:t>Guarantor</w:t>
      </w:r>
      <w:r w:rsidRPr="004C00F5">
        <w:rPr>
          <w:rFonts w:cs="Arial"/>
        </w:rPr>
        <w:t>”) hereby warrants, represents, guarantees and agrees with The</w:t>
      </w:r>
      <w:r w:rsidR="00F5135E" w:rsidRPr="004C00F5">
        <w:rPr>
          <w:rFonts w:cs="Arial"/>
        </w:rPr>
        <w:t xml:space="preserve"> </w:t>
      </w:r>
      <w:r w:rsidR="009C31D6" w:rsidRPr="009C31D6">
        <w:rPr>
          <w:rFonts w:cs="Arial"/>
          <w:highlight w:val="lightGray"/>
        </w:rPr>
        <w:t>Town</w:t>
      </w:r>
      <w:r w:rsidR="00F5135E" w:rsidRPr="004C00F5">
        <w:rPr>
          <w:rFonts w:cs="Arial"/>
        </w:rPr>
        <w:t xml:space="preserve"> </w:t>
      </w:r>
      <w:r w:rsidRPr="004C00F5">
        <w:rPr>
          <w:rFonts w:cs="Arial"/>
        </w:rPr>
        <w:t>as</w:t>
      </w:r>
      <w:r w:rsidRPr="004C00F5">
        <w:rPr>
          <w:rFonts w:cs="Arial"/>
          <w:spacing w:val="-1"/>
        </w:rPr>
        <w:t xml:space="preserve"> </w:t>
      </w:r>
      <w:r w:rsidRPr="004C00F5">
        <w:rPr>
          <w:rFonts w:cs="Arial"/>
        </w:rPr>
        <w:t>follows:</w:t>
      </w:r>
    </w:p>
    <w:p w14:paraId="1132D814" w14:textId="51D84C06" w:rsidR="00AB5E60" w:rsidRPr="004C00F5" w:rsidRDefault="007C06B7">
      <w:pPr>
        <w:pStyle w:val="ListParagraph"/>
        <w:numPr>
          <w:ilvl w:val="0"/>
          <w:numId w:val="1"/>
        </w:numPr>
        <w:tabs>
          <w:tab w:val="left" w:pos="2161"/>
        </w:tabs>
        <w:spacing w:before="194" w:line="232" w:lineRule="auto"/>
        <w:ind w:right="1438"/>
        <w:jc w:val="both"/>
        <w:rPr>
          <w:rFonts w:cs="Arial"/>
          <w:szCs w:val="24"/>
        </w:rPr>
      </w:pPr>
      <w:r w:rsidRPr="004C00F5">
        <w:rPr>
          <w:rFonts w:cs="Arial"/>
          <w:szCs w:val="24"/>
        </w:rPr>
        <w:t xml:space="preserve">Guarantor has examined and approved and is fully familiar with all of the terms, covenants and conditions of the Agreement. Guarantor represents that Guarantor shall benefit from the making of the Agreement. Guarantor acknowledges that Guarantor executes and delivers this Guaranty on the understanding that Guarantor’s doing so is a condition precedent to the </w:t>
      </w:r>
      <w:r w:rsidR="009C31D6" w:rsidRPr="009C31D6">
        <w:rPr>
          <w:rFonts w:cs="Arial"/>
          <w:szCs w:val="24"/>
          <w:highlight w:val="lightGray"/>
        </w:rPr>
        <w:t>Town</w:t>
      </w:r>
      <w:r w:rsidRPr="004C00F5">
        <w:rPr>
          <w:rFonts w:cs="Arial"/>
          <w:szCs w:val="24"/>
        </w:rPr>
        <w:t>’s entering into the Agreement, as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is relying upon Guarantor’s covenants herein in entering into the Agreement with</w:t>
      </w:r>
      <w:r w:rsidRPr="004C00F5">
        <w:rPr>
          <w:rFonts w:cs="Arial"/>
          <w:spacing w:val="-8"/>
          <w:szCs w:val="24"/>
        </w:rPr>
        <w:t xml:space="preserve"> </w:t>
      </w:r>
      <w:r w:rsidRPr="004C00F5">
        <w:rPr>
          <w:rFonts w:cs="Arial"/>
          <w:szCs w:val="24"/>
        </w:rPr>
        <w:t>Lessee.</w:t>
      </w:r>
    </w:p>
    <w:p w14:paraId="6698408B" w14:textId="237B7AF6" w:rsidR="00AB5E60" w:rsidRPr="004C00F5" w:rsidRDefault="007C06B7">
      <w:pPr>
        <w:pStyle w:val="ListParagraph"/>
        <w:numPr>
          <w:ilvl w:val="0"/>
          <w:numId w:val="1"/>
        </w:numPr>
        <w:tabs>
          <w:tab w:val="left" w:pos="2161"/>
        </w:tabs>
        <w:spacing w:before="194" w:line="230" w:lineRule="auto"/>
        <w:ind w:right="1438"/>
        <w:jc w:val="both"/>
        <w:rPr>
          <w:rFonts w:cs="Arial"/>
          <w:szCs w:val="24"/>
        </w:rPr>
      </w:pPr>
      <w:r w:rsidRPr="004C00F5">
        <w:rPr>
          <w:rFonts w:cs="Arial"/>
          <w:szCs w:val="24"/>
        </w:rPr>
        <w:t>Guarantor hereby guarantees and warrants 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the full, prompt and complete performance of all of the terms, covenants and conditions of the Agreement on the part of Lessee (collectively, the “</w:t>
      </w:r>
      <w:r w:rsidRPr="004C00F5">
        <w:rPr>
          <w:rFonts w:cs="Arial"/>
          <w:szCs w:val="24"/>
          <w:u w:val="single"/>
        </w:rPr>
        <w:t>Obligations</w:t>
      </w:r>
      <w:r w:rsidRPr="004C00F5">
        <w:rPr>
          <w:rFonts w:cs="Arial"/>
          <w:szCs w:val="24"/>
        </w:rPr>
        <w:t>”). Guarantor acknowledges that the intent of this Guaranty is that in the event Lessee does not in any way fully perform any of Lessee’s Obligations in a timely manner under the Agreement, Guarantor shall perform any and all of such</w:t>
      </w:r>
      <w:r w:rsidRPr="004C00F5">
        <w:rPr>
          <w:rFonts w:cs="Arial"/>
          <w:spacing w:val="-2"/>
          <w:szCs w:val="24"/>
        </w:rPr>
        <w:t xml:space="preserve"> </w:t>
      </w:r>
      <w:r w:rsidRPr="004C00F5">
        <w:rPr>
          <w:rFonts w:cs="Arial"/>
          <w:szCs w:val="24"/>
        </w:rPr>
        <w:t>Obligations.</w:t>
      </w:r>
    </w:p>
    <w:p w14:paraId="79F1070F" w14:textId="16B9E232" w:rsidR="00AB5E60" w:rsidRPr="004C00F5" w:rsidRDefault="007C06B7">
      <w:pPr>
        <w:pStyle w:val="ListParagraph"/>
        <w:numPr>
          <w:ilvl w:val="0"/>
          <w:numId w:val="1"/>
        </w:numPr>
        <w:tabs>
          <w:tab w:val="left" w:pos="2161"/>
        </w:tabs>
        <w:spacing w:before="199" w:line="232" w:lineRule="auto"/>
        <w:ind w:right="1440"/>
        <w:jc w:val="both"/>
        <w:rPr>
          <w:rFonts w:cs="Arial"/>
          <w:szCs w:val="24"/>
        </w:rPr>
      </w:pPr>
      <w:r w:rsidRPr="004C00F5">
        <w:rPr>
          <w:rFonts w:cs="Arial"/>
          <w:szCs w:val="24"/>
        </w:rPr>
        <w:t>This guaranty is primary, irrevocable, absolute and unconditional and shall not be released, discharged, mitigated, impaired or affected by any amendments, modifications, extensions and/or renewals of the Agreement, or by any waiver or by failure of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to enforce any of the terms, covenants and conditions thereof or by any extension of time or indulgence extended by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to Lessee; and Guarantor hereby consents that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and Lessee may do any of the foregoing without notice to Guarantor during the term of this</w:t>
      </w:r>
      <w:r w:rsidRPr="004C00F5">
        <w:rPr>
          <w:rFonts w:cs="Arial"/>
          <w:spacing w:val="-1"/>
          <w:szCs w:val="24"/>
        </w:rPr>
        <w:t xml:space="preserve"> </w:t>
      </w:r>
      <w:r w:rsidRPr="004C00F5">
        <w:rPr>
          <w:rFonts w:cs="Arial"/>
          <w:szCs w:val="24"/>
        </w:rPr>
        <w:t>Guaranty.</w:t>
      </w:r>
    </w:p>
    <w:p w14:paraId="2EA8C03D" w14:textId="77777777" w:rsidR="00AB5E60" w:rsidRPr="004C00F5" w:rsidRDefault="007C06B7">
      <w:pPr>
        <w:pStyle w:val="ListParagraph"/>
        <w:numPr>
          <w:ilvl w:val="0"/>
          <w:numId w:val="1"/>
        </w:numPr>
        <w:tabs>
          <w:tab w:val="left" w:pos="2161"/>
        </w:tabs>
        <w:spacing w:before="193" w:line="232" w:lineRule="auto"/>
        <w:ind w:right="1438"/>
        <w:jc w:val="both"/>
        <w:rPr>
          <w:rFonts w:cs="Arial"/>
          <w:szCs w:val="24"/>
        </w:rPr>
      </w:pPr>
      <w:r w:rsidRPr="004C00F5">
        <w:rPr>
          <w:rFonts w:cs="Arial"/>
          <w:szCs w:val="24"/>
        </w:rPr>
        <w:t>Guarantor’s liability under this Guaranty shall not be deemed to be waived, released, discharged, mitigated, impaired or affected by reason of the release or discharge of Lessee under the Agreement in any bankruptcy, reorganization or insolvency proceedings.</w:t>
      </w:r>
    </w:p>
    <w:p w14:paraId="1AE3AC52" w14:textId="2ABB4B01" w:rsidR="00AB5E60" w:rsidRPr="004C00F5" w:rsidRDefault="007C06B7">
      <w:pPr>
        <w:pStyle w:val="ListParagraph"/>
        <w:numPr>
          <w:ilvl w:val="0"/>
          <w:numId w:val="1"/>
        </w:numPr>
        <w:tabs>
          <w:tab w:val="left" w:pos="2161"/>
        </w:tabs>
        <w:spacing w:before="197" w:line="232" w:lineRule="auto"/>
        <w:ind w:right="1438"/>
        <w:jc w:val="both"/>
        <w:rPr>
          <w:rFonts w:cs="Arial"/>
          <w:szCs w:val="24"/>
        </w:rPr>
      </w:pPr>
      <w:r w:rsidRPr="004C00F5">
        <w:rPr>
          <w:rFonts w:cs="Arial"/>
          <w:szCs w:val="24"/>
        </w:rPr>
        <w:t xml:space="preserve">Guarantor’s liability under this Guaranty shall not be waived, released, discharged, mitigated, impaired or affected in any respect </w:t>
      </w:r>
      <w:r w:rsidRPr="004C00F5">
        <w:rPr>
          <w:rFonts w:cs="Arial"/>
          <w:spacing w:val="2"/>
          <w:szCs w:val="24"/>
        </w:rPr>
        <w:t xml:space="preserve">by </w:t>
      </w:r>
      <w:r w:rsidRPr="004C00F5">
        <w:rPr>
          <w:rFonts w:cs="Arial"/>
          <w:szCs w:val="24"/>
        </w:rPr>
        <w:t>reason of any action or proceeding taken against Lessee under the Agreement, and in any such action or proceeding,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need not include Guarantor as a party thereto. The</w:t>
      </w:r>
      <w:r w:rsidR="00F5135E" w:rsidRPr="004C00F5">
        <w:rPr>
          <w:rFonts w:cs="Arial"/>
          <w:szCs w:val="24"/>
        </w:rPr>
        <w:t xml:space="preserve"> </w:t>
      </w:r>
      <w:r w:rsidR="009C31D6" w:rsidRPr="009C31D6">
        <w:rPr>
          <w:rFonts w:cs="Arial"/>
          <w:szCs w:val="24"/>
          <w:highlight w:val="lightGray"/>
        </w:rPr>
        <w:t>Town</w:t>
      </w:r>
      <w:r w:rsidR="00F5135E" w:rsidRPr="004C00F5">
        <w:rPr>
          <w:rFonts w:cs="Arial"/>
          <w:szCs w:val="24"/>
        </w:rPr>
        <w:t xml:space="preserve"> </w:t>
      </w:r>
      <w:r w:rsidRPr="004C00F5">
        <w:rPr>
          <w:rFonts w:cs="Arial"/>
          <w:szCs w:val="24"/>
        </w:rPr>
        <w:t>may pursue its remedies under this Guaranty concurrently with or independently of any such action or proceeding against Lessee under the Agreement.</w:t>
      </w:r>
    </w:p>
    <w:p w14:paraId="3EC33D5B" w14:textId="22AABD7A" w:rsidR="004C00F5" w:rsidRPr="004C00F5" w:rsidRDefault="004C00F5">
      <w:pPr>
        <w:pStyle w:val="ListParagraph"/>
        <w:numPr>
          <w:ilvl w:val="0"/>
          <w:numId w:val="1"/>
        </w:numPr>
        <w:tabs>
          <w:tab w:val="left" w:pos="2161"/>
        </w:tabs>
        <w:spacing w:before="197" w:line="232" w:lineRule="auto"/>
        <w:ind w:right="1438"/>
        <w:jc w:val="both"/>
        <w:rPr>
          <w:rFonts w:cs="Arial"/>
          <w:szCs w:val="24"/>
        </w:rPr>
      </w:pPr>
      <w:r w:rsidRPr="004C00F5">
        <w:rPr>
          <w:rFonts w:cs="Arial"/>
          <w:szCs w:val="24"/>
        </w:rPr>
        <w:t>The word “Lessee” as used in this Guaranty shall be de</w:t>
      </w:r>
      <w:r w:rsidR="00B07113">
        <w:rPr>
          <w:rFonts w:cs="Arial"/>
          <w:szCs w:val="24"/>
        </w:rPr>
        <w:t>e</w:t>
      </w:r>
      <w:r w:rsidRPr="004C00F5">
        <w:rPr>
          <w:rFonts w:cs="Arial"/>
          <w:szCs w:val="24"/>
        </w:rPr>
        <w:t>med to and shall include any assignee to whom the Agreement shall have been assigned by Lessee in accordance and in compliance with the provisions thereof.</w:t>
      </w:r>
    </w:p>
    <w:p w14:paraId="043C06F0" w14:textId="2094751B" w:rsidR="004C00F5" w:rsidRPr="004C00F5" w:rsidRDefault="004C00F5">
      <w:pPr>
        <w:pStyle w:val="ListParagraph"/>
        <w:numPr>
          <w:ilvl w:val="0"/>
          <w:numId w:val="1"/>
        </w:numPr>
        <w:tabs>
          <w:tab w:val="left" w:pos="2161"/>
        </w:tabs>
        <w:spacing w:before="197" w:line="232" w:lineRule="auto"/>
        <w:ind w:right="1438"/>
        <w:jc w:val="both"/>
        <w:rPr>
          <w:rFonts w:cs="Arial"/>
          <w:szCs w:val="24"/>
        </w:rPr>
      </w:pPr>
      <w:r w:rsidRPr="004C00F5">
        <w:rPr>
          <w:rFonts w:cs="Arial"/>
          <w:szCs w:val="24"/>
        </w:rPr>
        <w:t xml:space="preserve">Anything to the contrary contained in the Agreement notwithstanding, Guarantor’s liability under this Guaranty shall not be waived, released, discharged, mitigated, impaired or </w:t>
      </w:r>
      <w:r w:rsidR="00B07113" w:rsidRPr="004C00F5">
        <w:rPr>
          <w:rFonts w:cs="Arial"/>
          <w:szCs w:val="24"/>
        </w:rPr>
        <w:t>affected in</w:t>
      </w:r>
      <w:r w:rsidRPr="004C00F5">
        <w:rPr>
          <w:rFonts w:cs="Arial"/>
          <w:szCs w:val="24"/>
        </w:rPr>
        <w:t xml:space="preserve"> any respect by reason of any assignment of the Agreement by the </w:t>
      </w:r>
      <w:r w:rsidR="009C31D6" w:rsidRPr="009C31D6">
        <w:rPr>
          <w:rFonts w:cs="Arial"/>
          <w:szCs w:val="24"/>
          <w:highlight w:val="lightGray"/>
        </w:rPr>
        <w:t>Town</w:t>
      </w:r>
      <w:r w:rsidRPr="004C00F5">
        <w:rPr>
          <w:rFonts w:cs="Arial"/>
          <w:szCs w:val="24"/>
        </w:rPr>
        <w:t xml:space="preserve"> or Lessee, or by any subsequent assignee of the Agreement.</w:t>
      </w:r>
    </w:p>
    <w:p w14:paraId="11BB4A74" w14:textId="691E63AB" w:rsidR="004C00F5" w:rsidRPr="004C00F5" w:rsidRDefault="004C00F5">
      <w:pPr>
        <w:pStyle w:val="ListParagraph"/>
        <w:numPr>
          <w:ilvl w:val="0"/>
          <w:numId w:val="1"/>
        </w:numPr>
        <w:tabs>
          <w:tab w:val="left" w:pos="2161"/>
        </w:tabs>
        <w:spacing w:before="197" w:line="232" w:lineRule="auto"/>
        <w:ind w:right="1438"/>
        <w:jc w:val="both"/>
        <w:rPr>
          <w:rFonts w:cs="Arial"/>
          <w:szCs w:val="24"/>
        </w:rPr>
      </w:pPr>
      <w:r w:rsidRPr="004C00F5">
        <w:rPr>
          <w:rFonts w:cs="Arial"/>
          <w:szCs w:val="24"/>
        </w:rPr>
        <w:t xml:space="preserve">The </w:t>
      </w:r>
      <w:r w:rsidR="009C31D6" w:rsidRPr="009C31D6">
        <w:rPr>
          <w:rFonts w:cs="Arial"/>
          <w:szCs w:val="24"/>
          <w:highlight w:val="lightGray"/>
        </w:rPr>
        <w:t>Town</w:t>
      </w:r>
      <w:r w:rsidRPr="004C00F5">
        <w:rPr>
          <w:rFonts w:cs="Arial"/>
          <w:szCs w:val="24"/>
        </w:rPr>
        <w:t xml:space="preserve"> may proceed directly against Guarantor under this Guaranty without being required to proceed against Lessee under the Agreement or to the exhaust any other rights or remedies it may have against the Lessee.</w:t>
      </w:r>
    </w:p>
    <w:p w14:paraId="2FD7E493" w14:textId="03637C49" w:rsidR="004C00F5" w:rsidRPr="004C00F5" w:rsidRDefault="004C00F5">
      <w:pPr>
        <w:pStyle w:val="ListParagraph"/>
        <w:numPr>
          <w:ilvl w:val="0"/>
          <w:numId w:val="1"/>
        </w:numPr>
        <w:tabs>
          <w:tab w:val="left" w:pos="2161"/>
        </w:tabs>
        <w:spacing w:before="197" w:line="232" w:lineRule="auto"/>
        <w:ind w:right="1438"/>
        <w:jc w:val="both"/>
        <w:rPr>
          <w:rFonts w:cs="Arial"/>
          <w:szCs w:val="24"/>
        </w:rPr>
      </w:pPr>
      <w:r w:rsidRPr="004C00F5">
        <w:rPr>
          <w:rFonts w:cs="Arial"/>
          <w:szCs w:val="24"/>
        </w:rPr>
        <w:t>The Guaranty shall not be changed or terminated orally.</w:t>
      </w:r>
    </w:p>
    <w:p w14:paraId="71B5DFB9" w14:textId="06C334A0" w:rsidR="004C00F5" w:rsidRPr="004C00F5" w:rsidRDefault="004C00F5" w:rsidP="004C00F5">
      <w:pPr>
        <w:pStyle w:val="ListParagraph"/>
        <w:numPr>
          <w:ilvl w:val="0"/>
          <w:numId w:val="1"/>
        </w:numPr>
        <w:tabs>
          <w:tab w:val="left" w:pos="2161"/>
        </w:tabs>
        <w:spacing w:before="197" w:line="232" w:lineRule="auto"/>
        <w:ind w:right="1438"/>
        <w:jc w:val="both"/>
        <w:rPr>
          <w:rFonts w:cs="Arial"/>
          <w:szCs w:val="24"/>
        </w:rPr>
      </w:pPr>
      <w:r w:rsidRPr="004C00F5">
        <w:rPr>
          <w:rFonts w:cs="Arial"/>
          <w:szCs w:val="24"/>
        </w:rPr>
        <w:t xml:space="preserve">This Guaranty shall inure to the benefit of the </w:t>
      </w:r>
      <w:r w:rsidR="009C31D6" w:rsidRPr="009C31D6">
        <w:rPr>
          <w:rFonts w:cs="Arial"/>
          <w:szCs w:val="24"/>
          <w:highlight w:val="lightGray"/>
        </w:rPr>
        <w:t>Town</w:t>
      </w:r>
      <w:r w:rsidRPr="004C00F5">
        <w:rPr>
          <w:rFonts w:cs="Arial"/>
          <w:szCs w:val="24"/>
        </w:rPr>
        <w:t>, its successors and assigns, and shall be binding upon Guarantor, its successors and assigns.</w:t>
      </w:r>
    </w:p>
    <w:p w14:paraId="4B905318" w14:textId="206262EA" w:rsidR="004C00F5" w:rsidRPr="004C00F5" w:rsidRDefault="004C00F5" w:rsidP="004C00F5">
      <w:pPr>
        <w:pStyle w:val="ListParagraph"/>
        <w:numPr>
          <w:ilvl w:val="0"/>
          <w:numId w:val="1"/>
        </w:numPr>
        <w:tabs>
          <w:tab w:val="left" w:pos="2161"/>
        </w:tabs>
        <w:spacing w:before="197" w:line="232" w:lineRule="auto"/>
        <w:ind w:right="1438"/>
        <w:rPr>
          <w:rFonts w:cs="Arial"/>
          <w:szCs w:val="24"/>
        </w:rPr>
      </w:pPr>
      <w:r w:rsidRPr="004C00F5">
        <w:rPr>
          <w:rFonts w:cs="Arial"/>
          <w:szCs w:val="24"/>
        </w:rPr>
        <w:t xml:space="preserve">The Guarantor shall pay the </w:t>
      </w:r>
      <w:r w:rsidR="009C31D6" w:rsidRPr="009C31D6">
        <w:rPr>
          <w:rFonts w:cs="Arial"/>
          <w:szCs w:val="24"/>
          <w:highlight w:val="lightGray"/>
        </w:rPr>
        <w:t>Town</w:t>
      </w:r>
      <w:r w:rsidRPr="004C00F5">
        <w:rPr>
          <w:rFonts w:cs="Arial"/>
          <w:szCs w:val="24"/>
        </w:rPr>
        <w:t xml:space="preserve">’s reasonable attorneys’ fees, costs, and other expenses incurred in the successful enforcement of this Guaranty against the Guarantor. </w:t>
      </w:r>
    </w:p>
    <w:p w14:paraId="4EEA7D5C" w14:textId="2B7AAA1B" w:rsidR="004C00F5" w:rsidRPr="004C00F5" w:rsidRDefault="004C00F5" w:rsidP="004C00F5">
      <w:pPr>
        <w:pStyle w:val="ListParagraph"/>
        <w:numPr>
          <w:ilvl w:val="0"/>
          <w:numId w:val="1"/>
        </w:numPr>
        <w:tabs>
          <w:tab w:val="left" w:pos="2161"/>
        </w:tabs>
        <w:spacing w:before="197" w:line="232" w:lineRule="auto"/>
        <w:ind w:right="1438"/>
        <w:rPr>
          <w:rFonts w:cs="Arial"/>
          <w:szCs w:val="24"/>
        </w:rPr>
      </w:pPr>
      <w:r w:rsidRPr="004C00F5">
        <w:rPr>
          <w:rFonts w:cs="Arial"/>
          <w:szCs w:val="24"/>
        </w:rPr>
        <w:t xml:space="preserve">The </w:t>
      </w:r>
      <w:r w:rsidR="009C31D6" w:rsidRPr="009C31D6">
        <w:rPr>
          <w:rFonts w:cs="Arial"/>
          <w:szCs w:val="24"/>
          <w:highlight w:val="lightGray"/>
        </w:rPr>
        <w:t>Town</w:t>
      </w:r>
      <w:r w:rsidRPr="004C00F5">
        <w:rPr>
          <w:rFonts w:cs="Arial"/>
          <w:szCs w:val="24"/>
        </w:rPr>
        <w:t xml:space="preserve"> may, upon written notice, assign this Guaranty to the successor to all of the </w:t>
      </w:r>
      <w:r w:rsidR="009C31D6" w:rsidRPr="009C31D6">
        <w:rPr>
          <w:rFonts w:cs="Arial"/>
          <w:szCs w:val="24"/>
          <w:highlight w:val="lightGray"/>
        </w:rPr>
        <w:t>Town</w:t>
      </w:r>
      <w:r w:rsidRPr="004C00F5">
        <w:rPr>
          <w:rFonts w:cs="Arial"/>
          <w:szCs w:val="24"/>
        </w:rPr>
        <w:t>’s interest in the Agreement and no assignment or transfer of this Guaranty or the Agreement shall operate to extinguish or diminish the liability of the Guarantor hereunder.</w:t>
      </w:r>
    </w:p>
    <w:p w14:paraId="5C832E6A" w14:textId="77777777" w:rsidR="004C00F5" w:rsidRPr="004C00F5" w:rsidRDefault="004C00F5" w:rsidP="004C00F5">
      <w:pPr>
        <w:pStyle w:val="ListParagraph"/>
        <w:numPr>
          <w:ilvl w:val="0"/>
          <w:numId w:val="1"/>
        </w:numPr>
        <w:tabs>
          <w:tab w:val="left" w:pos="2161"/>
        </w:tabs>
        <w:spacing w:before="197" w:line="232" w:lineRule="auto"/>
        <w:ind w:right="1438"/>
        <w:rPr>
          <w:rFonts w:cs="Arial"/>
          <w:szCs w:val="24"/>
        </w:rPr>
      </w:pPr>
      <w:r w:rsidRPr="004C00F5">
        <w:rPr>
          <w:rFonts w:cs="Arial"/>
          <w:szCs w:val="24"/>
        </w:rPr>
        <w:t>It is in furtherance of the company purposes of the Guarantor that the Agreement with Lessee be entered into; and this Guaranty has been duly authorized by its members and by all parties whose consent is required for the execution hereof.</w:t>
      </w:r>
    </w:p>
    <w:p w14:paraId="2427537A" w14:textId="2190C909" w:rsidR="004C00F5" w:rsidRPr="004C00F5" w:rsidRDefault="004C00F5" w:rsidP="004C00F5">
      <w:pPr>
        <w:tabs>
          <w:tab w:val="left" w:pos="2161"/>
        </w:tabs>
        <w:spacing w:before="197" w:line="232" w:lineRule="auto"/>
        <w:ind w:left="1440" w:right="1438"/>
        <w:rPr>
          <w:rFonts w:cs="Arial"/>
          <w:szCs w:val="24"/>
        </w:rPr>
      </w:pPr>
      <w:r w:rsidRPr="004C00F5">
        <w:rPr>
          <w:rFonts w:cs="Arial"/>
          <w:szCs w:val="24"/>
        </w:rPr>
        <w:t xml:space="preserve">This Guaranty is made as of </w:t>
      </w:r>
      <w:r w:rsidRPr="0070727A">
        <w:rPr>
          <w:rFonts w:cs="Arial"/>
          <w:szCs w:val="24"/>
          <w:highlight w:val="lightGray"/>
        </w:rPr>
        <w:t>date</w:t>
      </w:r>
    </w:p>
    <w:p w14:paraId="08224B73" w14:textId="77777777" w:rsidR="004C00F5" w:rsidRPr="004C00F5" w:rsidRDefault="004C00F5" w:rsidP="004C00F5">
      <w:pPr>
        <w:tabs>
          <w:tab w:val="left" w:pos="2161"/>
        </w:tabs>
        <w:spacing w:before="197" w:line="232" w:lineRule="auto"/>
        <w:ind w:left="1440" w:right="1438"/>
        <w:rPr>
          <w:rFonts w:cs="Arial"/>
          <w:szCs w:val="24"/>
        </w:rPr>
      </w:pPr>
      <w:r w:rsidRPr="004C00F5">
        <w:rPr>
          <w:rFonts w:cs="Arial"/>
          <w:szCs w:val="24"/>
        </w:rPr>
        <w:t>Entity Name, Guarantor</w:t>
      </w:r>
    </w:p>
    <w:p w14:paraId="42D42920" w14:textId="77777777" w:rsidR="004C00F5" w:rsidRPr="004C00F5" w:rsidRDefault="004C00F5" w:rsidP="004C00F5">
      <w:pPr>
        <w:tabs>
          <w:tab w:val="left" w:pos="2161"/>
        </w:tabs>
        <w:spacing w:before="197" w:line="232" w:lineRule="auto"/>
        <w:ind w:left="1440" w:right="1438"/>
        <w:rPr>
          <w:rFonts w:cs="Arial"/>
          <w:szCs w:val="24"/>
        </w:rPr>
      </w:pPr>
      <w:r w:rsidRPr="004C00F5">
        <w:rPr>
          <w:rFonts w:cs="Arial"/>
          <w:szCs w:val="24"/>
        </w:rPr>
        <w:t>By: ___________________</w:t>
      </w:r>
    </w:p>
    <w:p w14:paraId="01D95927" w14:textId="77777777" w:rsidR="004C00F5" w:rsidRPr="004C00F5" w:rsidRDefault="004C00F5" w:rsidP="004C00F5">
      <w:pPr>
        <w:tabs>
          <w:tab w:val="left" w:pos="2161"/>
        </w:tabs>
        <w:spacing w:before="197" w:line="232" w:lineRule="auto"/>
        <w:ind w:left="1440" w:right="1438"/>
        <w:rPr>
          <w:rFonts w:cs="Arial"/>
          <w:szCs w:val="24"/>
        </w:rPr>
      </w:pPr>
      <w:r w:rsidRPr="004C00F5">
        <w:rPr>
          <w:rFonts w:cs="Arial"/>
          <w:szCs w:val="24"/>
        </w:rPr>
        <w:t>Name: ________________</w:t>
      </w:r>
    </w:p>
    <w:p w14:paraId="58B601BF" w14:textId="219AD5D1" w:rsidR="00AB5E60" w:rsidRPr="004C00F5" w:rsidRDefault="00AF5B84" w:rsidP="004C00F5">
      <w:pPr>
        <w:tabs>
          <w:tab w:val="left" w:pos="2161"/>
        </w:tabs>
        <w:spacing w:before="197" w:line="232" w:lineRule="auto"/>
        <w:ind w:left="1440" w:right="1438"/>
        <w:rPr>
          <w:rFonts w:cs="Arial"/>
          <w:szCs w:val="24"/>
        </w:rPr>
      </w:pPr>
      <w:r w:rsidRPr="004C00F5">
        <w:rPr>
          <w:rFonts w:cs="Arial"/>
          <w:szCs w:val="24"/>
        </w:rPr>
        <w:t>Title: _</w:t>
      </w:r>
      <w:r w:rsidR="004C00F5" w:rsidRPr="004C00F5">
        <w:rPr>
          <w:rFonts w:cs="Arial"/>
          <w:szCs w:val="24"/>
        </w:rPr>
        <w:t>__________________</w:t>
      </w:r>
    </w:p>
    <w:sectPr w:rsidR="00AB5E60" w:rsidRPr="004C00F5">
      <w:footerReference w:type="default" r:id="rId9"/>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B0485" w14:textId="77777777" w:rsidR="00A10A5C" w:rsidRDefault="00A10A5C">
      <w:r>
        <w:separator/>
      </w:r>
    </w:p>
  </w:endnote>
  <w:endnote w:type="continuationSeparator" w:id="0">
    <w:p w14:paraId="3835C5E4" w14:textId="77777777" w:rsidR="00A10A5C" w:rsidRDefault="00A1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9D080" w14:textId="77777777" w:rsidR="00774D24" w:rsidRDefault="00774D24">
    <w:pPr>
      <w:pStyle w:val="BodyText"/>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9CE6B" w14:textId="77777777" w:rsidR="00774D24" w:rsidRDefault="00774D2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98289" w14:textId="77777777" w:rsidR="00A10A5C" w:rsidRDefault="00A10A5C">
      <w:r>
        <w:separator/>
      </w:r>
    </w:p>
  </w:footnote>
  <w:footnote w:type="continuationSeparator" w:id="0">
    <w:p w14:paraId="789100C4" w14:textId="77777777" w:rsidR="00A10A5C" w:rsidRDefault="00A10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EFA9F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AC437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7CD71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33AB7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3460D3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36C1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341D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CCA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FE1F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9A51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304545"/>
    <w:multiLevelType w:val="multilevel"/>
    <w:tmpl w:val="10260654"/>
    <w:lvl w:ilvl="0">
      <w:start w:val="9"/>
      <w:numFmt w:val="decimal"/>
      <w:lvlText w:val="%1"/>
      <w:lvlJc w:val="left"/>
      <w:pPr>
        <w:ind w:left="200" w:hanging="720"/>
      </w:pPr>
      <w:rPr>
        <w:rFonts w:hint="default"/>
      </w:rPr>
    </w:lvl>
    <w:lvl w:ilvl="1">
      <w:start w:val="1"/>
      <w:numFmt w:val="decimal"/>
      <w:lvlText w:val="%1.%2"/>
      <w:lvlJc w:val="left"/>
      <w:pPr>
        <w:ind w:left="200" w:hanging="720"/>
      </w:pPr>
      <w:rPr>
        <w:rFonts w:ascii="Times New Roman" w:eastAsia="Times New Roman" w:hAnsi="Times New Roman" w:cs="Times New Roman" w:hint="default"/>
        <w:spacing w:val="-5"/>
        <w:w w:val="99"/>
        <w:sz w:val="24"/>
        <w:szCs w:val="24"/>
      </w:rPr>
    </w:lvl>
    <w:lvl w:ilvl="2">
      <w:start w:val="1"/>
      <w:numFmt w:val="decimal"/>
      <w:lvlText w:val="%1.%2.%3"/>
      <w:lvlJc w:val="left"/>
      <w:pPr>
        <w:ind w:left="109" w:hanging="720"/>
        <w:jc w:val="right"/>
      </w:pPr>
      <w:rPr>
        <w:rFonts w:ascii="Arial" w:eastAsia="Times New Roman" w:hAnsi="Arial" w:cs="Arial" w:hint="default"/>
        <w:spacing w:val="-4"/>
        <w:w w:val="99"/>
        <w:sz w:val="24"/>
        <w:szCs w:val="24"/>
      </w:rPr>
    </w:lvl>
    <w:lvl w:ilvl="3">
      <w:start w:val="1"/>
      <w:numFmt w:val="lowerLetter"/>
      <w:lvlText w:val="(%4)"/>
      <w:lvlJc w:val="left"/>
      <w:pPr>
        <w:ind w:left="200" w:hanging="721"/>
      </w:pPr>
      <w:rPr>
        <w:rFonts w:ascii="Times New Roman" w:eastAsia="Times New Roman" w:hAnsi="Times New Roman" w:cs="Times New Roman" w:hint="default"/>
        <w:spacing w:val="-5"/>
        <w:w w:val="99"/>
        <w:sz w:val="24"/>
        <w:szCs w:val="24"/>
      </w:rPr>
    </w:lvl>
    <w:lvl w:ilvl="4">
      <w:numFmt w:val="bullet"/>
      <w:lvlText w:val="•"/>
      <w:lvlJc w:val="left"/>
      <w:pPr>
        <w:ind w:left="4125" w:hanging="721"/>
      </w:pPr>
      <w:rPr>
        <w:rFonts w:hint="default"/>
      </w:rPr>
    </w:lvl>
    <w:lvl w:ilvl="5">
      <w:numFmt w:val="bullet"/>
      <w:lvlText w:val="•"/>
      <w:lvlJc w:val="left"/>
      <w:pPr>
        <w:ind w:left="5047" w:hanging="721"/>
      </w:pPr>
      <w:rPr>
        <w:rFonts w:hint="default"/>
      </w:rPr>
    </w:lvl>
    <w:lvl w:ilvl="6">
      <w:numFmt w:val="bullet"/>
      <w:lvlText w:val="•"/>
      <w:lvlJc w:val="left"/>
      <w:pPr>
        <w:ind w:left="5970" w:hanging="721"/>
      </w:pPr>
      <w:rPr>
        <w:rFonts w:hint="default"/>
      </w:rPr>
    </w:lvl>
    <w:lvl w:ilvl="7">
      <w:numFmt w:val="bullet"/>
      <w:lvlText w:val="•"/>
      <w:lvlJc w:val="left"/>
      <w:pPr>
        <w:ind w:left="6892" w:hanging="721"/>
      </w:pPr>
      <w:rPr>
        <w:rFonts w:hint="default"/>
      </w:rPr>
    </w:lvl>
    <w:lvl w:ilvl="8">
      <w:numFmt w:val="bullet"/>
      <w:lvlText w:val="•"/>
      <w:lvlJc w:val="left"/>
      <w:pPr>
        <w:ind w:left="7815" w:hanging="721"/>
      </w:pPr>
      <w:rPr>
        <w:rFonts w:hint="default"/>
      </w:rPr>
    </w:lvl>
  </w:abstractNum>
  <w:abstractNum w:abstractNumId="11" w15:restartNumberingAfterBreak="0">
    <w:nsid w:val="0A894DFA"/>
    <w:multiLevelType w:val="multilevel"/>
    <w:tmpl w:val="6C2A1B52"/>
    <w:lvl w:ilvl="0">
      <w:start w:val="9"/>
      <w:numFmt w:val="decimal"/>
      <w:lvlText w:val="%1"/>
      <w:lvlJc w:val="left"/>
      <w:pPr>
        <w:ind w:left="200" w:hanging="720"/>
      </w:pPr>
      <w:rPr>
        <w:rFonts w:hint="default"/>
      </w:rPr>
    </w:lvl>
    <w:lvl w:ilvl="1">
      <w:start w:val="1"/>
      <w:numFmt w:val="decimal"/>
      <w:lvlText w:val="%1.%2"/>
      <w:lvlJc w:val="left"/>
      <w:pPr>
        <w:ind w:left="200" w:hanging="720"/>
      </w:pPr>
      <w:rPr>
        <w:rFonts w:ascii="Times New Roman" w:eastAsia="Times New Roman" w:hAnsi="Times New Roman" w:cs="Times New Roman" w:hint="default"/>
        <w:spacing w:val="-5"/>
        <w:w w:val="99"/>
        <w:sz w:val="24"/>
        <w:szCs w:val="24"/>
      </w:rPr>
    </w:lvl>
    <w:lvl w:ilvl="2">
      <w:start w:val="1"/>
      <w:numFmt w:val="decimal"/>
      <w:lvlText w:val="%1.%2.%3"/>
      <w:lvlJc w:val="left"/>
      <w:pPr>
        <w:ind w:left="109" w:hanging="720"/>
        <w:jc w:val="right"/>
      </w:pPr>
      <w:rPr>
        <w:rFonts w:ascii="Arial" w:eastAsia="Times New Roman" w:hAnsi="Arial" w:cs="Arial" w:hint="default"/>
        <w:spacing w:val="-4"/>
        <w:w w:val="99"/>
        <w:sz w:val="24"/>
        <w:szCs w:val="24"/>
      </w:rPr>
    </w:lvl>
    <w:lvl w:ilvl="3">
      <w:start w:val="1"/>
      <w:numFmt w:val="lowerLetter"/>
      <w:lvlText w:val="(%4)"/>
      <w:lvlJc w:val="left"/>
      <w:pPr>
        <w:ind w:left="200" w:hanging="721"/>
      </w:pPr>
      <w:rPr>
        <w:rFonts w:ascii="Arial" w:eastAsia="Times New Roman" w:hAnsi="Arial" w:cs="Arial" w:hint="default"/>
        <w:spacing w:val="-5"/>
        <w:w w:val="99"/>
        <w:sz w:val="24"/>
        <w:szCs w:val="24"/>
      </w:rPr>
    </w:lvl>
    <w:lvl w:ilvl="4">
      <w:numFmt w:val="bullet"/>
      <w:lvlText w:val="•"/>
      <w:lvlJc w:val="left"/>
      <w:pPr>
        <w:ind w:left="4125" w:hanging="721"/>
      </w:pPr>
      <w:rPr>
        <w:rFonts w:hint="default"/>
      </w:rPr>
    </w:lvl>
    <w:lvl w:ilvl="5">
      <w:numFmt w:val="bullet"/>
      <w:lvlText w:val="•"/>
      <w:lvlJc w:val="left"/>
      <w:pPr>
        <w:ind w:left="5047" w:hanging="721"/>
      </w:pPr>
      <w:rPr>
        <w:rFonts w:hint="default"/>
      </w:rPr>
    </w:lvl>
    <w:lvl w:ilvl="6">
      <w:numFmt w:val="bullet"/>
      <w:lvlText w:val="•"/>
      <w:lvlJc w:val="left"/>
      <w:pPr>
        <w:ind w:left="5970" w:hanging="721"/>
      </w:pPr>
      <w:rPr>
        <w:rFonts w:hint="default"/>
      </w:rPr>
    </w:lvl>
    <w:lvl w:ilvl="7">
      <w:numFmt w:val="bullet"/>
      <w:lvlText w:val="•"/>
      <w:lvlJc w:val="left"/>
      <w:pPr>
        <w:ind w:left="6892" w:hanging="721"/>
      </w:pPr>
      <w:rPr>
        <w:rFonts w:hint="default"/>
      </w:rPr>
    </w:lvl>
    <w:lvl w:ilvl="8">
      <w:numFmt w:val="bullet"/>
      <w:lvlText w:val="•"/>
      <w:lvlJc w:val="left"/>
      <w:pPr>
        <w:ind w:left="7815" w:hanging="721"/>
      </w:pPr>
      <w:rPr>
        <w:rFonts w:hint="default"/>
      </w:rPr>
    </w:lvl>
  </w:abstractNum>
  <w:abstractNum w:abstractNumId="12" w15:restartNumberingAfterBreak="0">
    <w:nsid w:val="0A9652D3"/>
    <w:multiLevelType w:val="multilevel"/>
    <w:tmpl w:val="3F90FB88"/>
    <w:lvl w:ilvl="0">
      <w:start w:val="10"/>
      <w:numFmt w:val="decimal"/>
      <w:lvlText w:val="%1"/>
      <w:lvlJc w:val="left"/>
      <w:pPr>
        <w:ind w:left="200" w:hanging="660"/>
      </w:pPr>
      <w:rPr>
        <w:rFonts w:hint="default"/>
      </w:rPr>
    </w:lvl>
    <w:lvl w:ilvl="1">
      <w:start w:val="1"/>
      <w:numFmt w:val="decimal"/>
      <w:lvlText w:val="%1.%2"/>
      <w:lvlJc w:val="left"/>
      <w:pPr>
        <w:ind w:left="200" w:hanging="660"/>
      </w:pPr>
      <w:rPr>
        <w:rFonts w:hint="default"/>
      </w:rPr>
    </w:lvl>
    <w:lvl w:ilvl="2">
      <w:start w:val="2"/>
      <w:numFmt w:val="decimal"/>
      <w:lvlText w:val="%1.%2.%3"/>
      <w:lvlJc w:val="left"/>
      <w:pPr>
        <w:ind w:left="200" w:hanging="660"/>
        <w:jc w:val="right"/>
      </w:pPr>
      <w:rPr>
        <w:rFonts w:ascii="Arial" w:eastAsia="Times New Roman" w:hAnsi="Arial" w:cs="Arial" w:hint="default"/>
        <w:w w:val="100"/>
        <w:sz w:val="24"/>
        <w:szCs w:val="24"/>
      </w:rPr>
    </w:lvl>
    <w:lvl w:ilvl="3">
      <w:numFmt w:val="bullet"/>
      <w:lvlText w:val="•"/>
      <w:lvlJc w:val="left"/>
      <w:pPr>
        <w:ind w:left="3038" w:hanging="660"/>
      </w:pPr>
      <w:rPr>
        <w:rFonts w:hint="default"/>
      </w:rPr>
    </w:lvl>
    <w:lvl w:ilvl="4">
      <w:numFmt w:val="bullet"/>
      <w:lvlText w:val="•"/>
      <w:lvlJc w:val="left"/>
      <w:pPr>
        <w:ind w:left="3984" w:hanging="660"/>
      </w:pPr>
      <w:rPr>
        <w:rFonts w:hint="default"/>
      </w:rPr>
    </w:lvl>
    <w:lvl w:ilvl="5">
      <w:numFmt w:val="bullet"/>
      <w:lvlText w:val="•"/>
      <w:lvlJc w:val="left"/>
      <w:pPr>
        <w:ind w:left="4930" w:hanging="660"/>
      </w:pPr>
      <w:rPr>
        <w:rFonts w:hint="default"/>
      </w:rPr>
    </w:lvl>
    <w:lvl w:ilvl="6">
      <w:numFmt w:val="bullet"/>
      <w:lvlText w:val="•"/>
      <w:lvlJc w:val="left"/>
      <w:pPr>
        <w:ind w:left="5876" w:hanging="660"/>
      </w:pPr>
      <w:rPr>
        <w:rFonts w:hint="default"/>
      </w:rPr>
    </w:lvl>
    <w:lvl w:ilvl="7">
      <w:numFmt w:val="bullet"/>
      <w:lvlText w:val="•"/>
      <w:lvlJc w:val="left"/>
      <w:pPr>
        <w:ind w:left="6822" w:hanging="660"/>
      </w:pPr>
      <w:rPr>
        <w:rFonts w:hint="default"/>
      </w:rPr>
    </w:lvl>
    <w:lvl w:ilvl="8">
      <w:numFmt w:val="bullet"/>
      <w:lvlText w:val="•"/>
      <w:lvlJc w:val="left"/>
      <w:pPr>
        <w:ind w:left="7768" w:hanging="660"/>
      </w:pPr>
      <w:rPr>
        <w:rFonts w:hint="default"/>
      </w:rPr>
    </w:lvl>
  </w:abstractNum>
  <w:abstractNum w:abstractNumId="13" w15:restartNumberingAfterBreak="0">
    <w:nsid w:val="0ADC3A82"/>
    <w:multiLevelType w:val="multilevel"/>
    <w:tmpl w:val="4712D162"/>
    <w:lvl w:ilvl="0">
      <w:start w:val="13"/>
      <w:numFmt w:val="decimal"/>
      <w:lvlText w:val="%1"/>
      <w:lvlJc w:val="left"/>
      <w:pPr>
        <w:ind w:left="200" w:hanging="720"/>
      </w:pPr>
      <w:rPr>
        <w:rFonts w:hint="default"/>
      </w:rPr>
    </w:lvl>
    <w:lvl w:ilvl="1">
      <w:start w:val="1"/>
      <w:numFmt w:val="decimal"/>
      <w:lvlText w:val="%1.%2"/>
      <w:lvlJc w:val="left"/>
      <w:pPr>
        <w:ind w:left="200" w:hanging="720"/>
      </w:pPr>
      <w:rPr>
        <w:rFonts w:ascii="Arial" w:eastAsia="Times New Roman" w:hAnsi="Arial" w:cs="Arial" w:hint="default"/>
        <w:b/>
        <w:spacing w:val="-5"/>
        <w:w w:val="99"/>
        <w:sz w:val="24"/>
        <w:szCs w:val="24"/>
      </w:rPr>
    </w:lvl>
    <w:lvl w:ilvl="2">
      <w:start w:val="1"/>
      <w:numFmt w:val="decimal"/>
      <w:lvlText w:val="%1.%2.%3"/>
      <w:lvlJc w:val="left"/>
      <w:pPr>
        <w:ind w:left="109" w:hanging="720"/>
      </w:pPr>
      <w:rPr>
        <w:rFonts w:ascii="Arial" w:eastAsia="Times New Roman" w:hAnsi="Arial" w:cs="Arial" w:hint="default"/>
        <w:spacing w:val="-5"/>
        <w:w w:val="99"/>
        <w:sz w:val="24"/>
        <w:szCs w:val="24"/>
      </w:rPr>
    </w:lvl>
    <w:lvl w:ilvl="3">
      <w:numFmt w:val="bullet"/>
      <w:lvlText w:val="•"/>
      <w:lvlJc w:val="left"/>
      <w:pPr>
        <w:ind w:left="2302" w:hanging="720"/>
      </w:pPr>
      <w:rPr>
        <w:rFonts w:hint="default"/>
      </w:rPr>
    </w:lvl>
    <w:lvl w:ilvl="4">
      <w:numFmt w:val="bullet"/>
      <w:lvlText w:val="•"/>
      <w:lvlJc w:val="left"/>
      <w:pPr>
        <w:ind w:left="3353" w:hanging="720"/>
      </w:pPr>
      <w:rPr>
        <w:rFonts w:hint="default"/>
      </w:rPr>
    </w:lvl>
    <w:lvl w:ilvl="5">
      <w:numFmt w:val="bullet"/>
      <w:lvlText w:val="•"/>
      <w:lvlJc w:val="left"/>
      <w:pPr>
        <w:ind w:left="4404" w:hanging="720"/>
      </w:pPr>
      <w:rPr>
        <w:rFonts w:hint="default"/>
      </w:rPr>
    </w:lvl>
    <w:lvl w:ilvl="6">
      <w:numFmt w:val="bullet"/>
      <w:lvlText w:val="•"/>
      <w:lvlJc w:val="left"/>
      <w:pPr>
        <w:ind w:left="5455" w:hanging="720"/>
      </w:pPr>
      <w:rPr>
        <w:rFonts w:hint="default"/>
      </w:rPr>
    </w:lvl>
    <w:lvl w:ilvl="7">
      <w:numFmt w:val="bullet"/>
      <w:lvlText w:val="•"/>
      <w:lvlJc w:val="left"/>
      <w:pPr>
        <w:ind w:left="6506" w:hanging="720"/>
      </w:pPr>
      <w:rPr>
        <w:rFonts w:hint="default"/>
      </w:rPr>
    </w:lvl>
    <w:lvl w:ilvl="8">
      <w:numFmt w:val="bullet"/>
      <w:lvlText w:val="•"/>
      <w:lvlJc w:val="left"/>
      <w:pPr>
        <w:ind w:left="7557" w:hanging="720"/>
      </w:pPr>
      <w:rPr>
        <w:rFonts w:hint="default"/>
      </w:rPr>
    </w:lvl>
  </w:abstractNum>
  <w:abstractNum w:abstractNumId="14" w15:restartNumberingAfterBreak="0">
    <w:nsid w:val="271A4442"/>
    <w:multiLevelType w:val="multilevel"/>
    <w:tmpl w:val="10260654"/>
    <w:lvl w:ilvl="0">
      <w:start w:val="9"/>
      <w:numFmt w:val="decimal"/>
      <w:lvlText w:val="%1"/>
      <w:lvlJc w:val="left"/>
      <w:pPr>
        <w:ind w:left="200" w:hanging="720"/>
      </w:pPr>
      <w:rPr>
        <w:rFonts w:hint="default"/>
      </w:rPr>
    </w:lvl>
    <w:lvl w:ilvl="1">
      <w:start w:val="1"/>
      <w:numFmt w:val="decimal"/>
      <w:lvlText w:val="%1.%2"/>
      <w:lvlJc w:val="left"/>
      <w:pPr>
        <w:ind w:left="200" w:hanging="720"/>
      </w:pPr>
      <w:rPr>
        <w:rFonts w:ascii="Times New Roman" w:eastAsia="Times New Roman" w:hAnsi="Times New Roman" w:cs="Times New Roman" w:hint="default"/>
        <w:spacing w:val="-5"/>
        <w:w w:val="99"/>
        <w:sz w:val="24"/>
        <w:szCs w:val="24"/>
      </w:rPr>
    </w:lvl>
    <w:lvl w:ilvl="2">
      <w:start w:val="1"/>
      <w:numFmt w:val="decimal"/>
      <w:lvlText w:val="%1.%2.%3"/>
      <w:lvlJc w:val="left"/>
      <w:pPr>
        <w:ind w:left="109" w:hanging="720"/>
        <w:jc w:val="right"/>
      </w:pPr>
      <w:rPr>
        <w:rFonts w:ascii="Arial" w:eastAsia="Times New Roman" w:hAnsi="Arial" w:cs="Arial" w:hint="default"/>
        <w:spacing w:val="-4"/>
        <w:w w:val="99"/>
        <w:sz w:val="24"/>
        <w:szCs w:val="24"/>
      </w:rPr>
    </w:lvl>
    <w:lvl w:ilvl="3">
      <w:start w:val="1"/>
      <w:numFmt w:val="lowerLetter"/>
      <w:lvlText w:val="(%4)"/>
      <w:lvlJc w:val="left"/>
      <w:pPr>
        <w:ind w:left="200" w:hanging="721"/>
      </w:pPr>
      <w:rPr>
        <w:rFonts w:ascii="Times New Roman" w:eastAsia="Times New Roman" w:hAnsi="Times New Roman" w:cs="Times New Roman" w:hint="default"/>
        <w:spacing w:val="-5"/>
        <w:w w:val="99"/>
        <w:sz w:val="24"/>
        <w:szCs w:val="24"/>
      </w:rPr>
    </w:lvl>
    <w:lvl w:ilvl="4">
      <w:numFmt w:val="bullet"/>
      <w:lvlText w:val="•"/>
      <w:lvlJc w:val="left"/>
      <w:pPr>
        <w:ind w:left="4125" w:hanging="721"/>
      </w:pPr>
      <w:rPr>
        <w:rFonts w:hint="default"/>
      </w:rPr>
    </w:lvl>
    <w:lvl w:ilvl="5">
      <w:numFmt w:val="bullet"/>
      <w:lvlText w:val="•"/>
      <w:lvlJc w:val="left"/>
      <w:pPr>
        <w:ind w:left="5047" w:hanging="721"/>
      </w:pPr>
      <w:rPr>
        <w:rFonts w:hint="default"/>
      </w:rPr>
    </w:lvl>
    <w:lvl w:ilvl="6">
      <w:numFmt w:val="bullet"/>
      <w:lvlText w:val="•"/>
      <w:lvlJc w:val="left"/>
      <w:pPr>
        <w:ind w:left="5970" w:hanging="721"/>
      </w:pPr>
      <w:rPr>
        <w:rFonts w:hint="default"/>
      </w:rPr>
    </w:lvl>
    <w:lvl w:ilvl="7">
      <w:numFmt w:val="bullet"/>
      <w:lvlText w:val="•"/>
      <w:lvlJc w:val="left"/>
      <w:pPr>
        <w:ind w:left="6892" w:hanging="721"/>
      </w:pPr>
      <w:rPr>
        <w:rFonts w:hint="default"/>
      </w:rPr>
    </w:lvl>
    <w:lvl w:ilvl="8">
      <w:numFmt w:val="bullet"/>
      <w:lvlText w:val="•"/>
      <w:lvlJc w:val="left"/>
      <w:pPr>
        <w:ind w:left="7815" w:hanging="721"/>
      </w:pPr>
      <w:rPr>
        <w:rFonts w:hint="default"/>
      </w:rPr>
    </w:lvl>
  </w:abstractNum>
  <w:abstractNum w:abstractNumId="15" w15:restartNumberingAfterBreak="0">
    <w:nsid w:val="2FF86CFF"/>
    <w:multiLevelType w:val="multilevel"/>
    <w:tmpl w:val="5B5E7DDC"/>
    <w:lvl w:ilvl="0">
      <w:start w:val="12"/>
      <w:numFmt w:val="decimal"/>
      <w:lvlText w:val="%1"/>
      <w:lvlJc w:val="left"/>
      <w:pPr>
        <w:ind w:left="200" w:hanging="720"/>
      </w:pPr>
      <w:rPr>
        <w:rFonts w:hint="default"/>
      </w:rPr>
    </w:lvl>
    <w:lvl w:ilvl="1">
      <w:start w:val="1"/>
      <w:numFmt w:val="decimal"/>
      <w:lvlText w:val="%1.%2"/>
      <w:lvlJc w:val="left"/>
      <w:pPr>
        <w:ind w:left="200" w:hanging="720"/>
      </w:pPr>
      <w:rPr>
        <w:rFonts w:ascii="Times New Roman" w:eastAsia="Times New Roman" w:hAnsi="Times New Roman" w:cs="Times New Roman" w:hint="default"/>
        <w:spacing w:val="-3"/>
        <w:w w:val="99"/>
        <w:sz w:val="24"/>
        <w:szCs w:val="24"/>
      </w:rPr>
    </w:lvl>
    <w:lvl w:ilvl="2">
      <w:start w:val="1"/>
      <w:numFmt w:val="decimal"/>
      <w:lvlText w:val="%1.%2.%3"/>
      <w:lvlJc w:val="left"/>
      <w:pPr>
        <w:ind w:left="109" w:hanging="720"/>
      </w:pPr>
      <w:rPr>
        <w:rFonts w:ascii="Arial" w:eastAsia="Times New Roman" w:hAnsi="Arial" w:cs="Arial" w:hint="default"/>
        <w:spacing w:val="-60"/>
        <w:w w:val="99"/>
        <w:sz w:val="24"/>
        <w:szCs w:val="24"/>
      </w:rPr>
    </w:lvl>
    <w:lvl w:ilvl="3">
      <w:numFmt w:val="bullet"/>
      <w:lvlText w:val="•"/>
      <w:lvlJc w:val="left"/>
      <w:pPr>
        <w:ind w:left="2302" w:hanging="720"/>
      </w:pPr>
      <w:rPr>
        <w:rFonts w:hint="default"/>
      </w:rPr>
    </w:lvl>
    <w:lvl w:ilvl="4">
      <w:numFmt w:val="bullet"/>
      <w:lvlText w:val="•"/>
      <w:lvlJc w:val="left"/>
      <w:pPr>
        <w:ind w:left="3353" w:hanging="720"/>
      </w:pPr>
      <w:rPr>
        <w:rFonts w:hint="default"/>
      </w:rPr>
    </w:lvl>
    <w:lvl w:ilvl="5">
      <w:numFmt w:val="bullet"/>
      <w:lvlText w:val="•"/>
      <w:lvlJc w:val="left"/>
      <w:pPr>
        <w:ind w:left="4404" w:hanging="720"/>
      </w:pPr>
      <w:rPr>
        <w:rFonts w:hint="default"/>
      </w:rPr>
    </w:lvl>
    <w:lvl w:ilvl="6">
      <w:numFmt w:val="bullet"/>
      <w:lvlText w:val="•"/>
      <w:lvlJc w:val="left"/>
      <w:pPr>
        <w:ind w:left="5455" w:hanging="720"/>
      </w:pPr>
      <w:rPr>
        <w:rFonts w:hint="default"/>
      </w:rPr>
    </w:lvl>
    <w:lvl w:ilvl="7">
      <w:numFmt w:val="bullet"/>
      <w:lvlText w:val="•"/>
      <w:lvlJc w:val="left"/>
      <w:pPr>
        <w:ind w:left="6506" w:hanging="720"/>
      </w:pPr>
      <w:rPr>
        <w:rFonts w:hint="default"/>
      </w:rPr>
    </w:lvl>
    <w:lvl w:ilvl="8">
      <w:numFmt w:val="bullet"/>
      <w:lvlText w:val="•"/>
      <w:lvlJc w:val="left"/>
      <w:pPr>
        <w:ind w:left="7557" w:hanging="720"/>
      </w:pPr>
      <w:rPr>
        <w:rFonts w:hint="default"/>
      </w:rPr>
    </w:lvl>
  </w:abstractNum>
  <w:abstractNum w:abstractNumId="16" w15:restartNumberingAfterBreak="0">
    <w:nsid w:val="38A7126C"/>
    <w:multiLevelType w:val="multilevel"/>
    <w:tmpl w:val="65AE3F3A"/>
    <w:lvl w:ilvl="0">
      <w:start w:val="13"/>
      <w:numFmt w:val="decimal"/>
      <w:lvlText w:val="%1"/>
      <w:lvlJc w:val="left"/>
      <w:pPr>
        <w:ind w:left="200" w:hanging="720"/>
      </w:pPr>
      <w:rPr>
        <w:rFonts w:hint="default"/>
      </w:rPr>
    </w:lvl>
    <w:lvl w:ilvl="1">
      <w:start w:val="1"/>
      <w:numFmt w:val="decimal"/>
      <w:lvlText w:val="%1.%2"/>
      <w:lvlJc w:val="left"/>
      <w:pPr>
        <w:ind w:left="200" w:hanging="720"/>
      </w:pPr>
      <w:rPr>
        <w:rFonts w:ascii="Arial" w:eastAsia="Times New Roman" w:hAnsi="Arial" w:cs="Arial" w:hint="default"/>
        <w:b/>
        <w:spacing w:val="-5"/>
        <w:w w:val="99"/>
        <w:sz w:val="24"/>
        <w:szCs w:val="24"/>
      </w:rPr>
    </w:lvl>
    <w:lvl w:ilvl="2">
      <w:start w:val="1"/>
      <w:numFmt w:val="decimal"/>
      <w:lvlText w:val="%1.%2.%3"/>
      <w:lvlJc w:val="left"/>
      <w:pPr>
        <w:ind w:left="109" w:hanging="720"/>
      </w:pPr>
      <w:rPr>
        <w:rFonts w:ascii="Arial" w:eastAsia="Times New Roman" w:hAnsi="Arial" w:cs="Arial" w:hint="default"/>
        <w:spacing w:val="-5"/>
        <w:w w:val="99"/>
        <w:sz w:val="24"/>
        <w:szCs w:val="24"/>
      </w:rPr>
    </w:lvl>
    <w:lvl w:ilvl="3">
      <w:numFmt w:val="bullet"/>
      <w:lvlText w:val="•"/>
      <w:lvlJc w:val="left"/>
      <w:pPr>
        <w:ind w:left="2302" w:hanging="720"/>
      </w:pPr>
      <w:rPr>
        <w:rFonts w:hint="default"/>
      </w:rPr>
    </w:lvl>
    <w:lvl w:ilvl="4">
      <w:numFmt w:val="bullet"/>
      <w:lvlText w:val="•"/>
      <w:lvlJc w:val="left"/>
      <w:pPr>
        <w:ind w:left="3353" w:hanging="720"/>
      </w:pPr>
      <w:rPr>
        <w:rFonts w:hint="default"/>
      </w:rPr>
    </w:lvl>
    <w:lvl w:ilvl="5">
      <w:numFmt w:val="bullet"/>
      <w:lvlText w:val="•"/>
      <w:lvlJc w:val="left"/>
      <w:pPr>
        <w:ind w:left="4404" w:hanging="720"/>
      </w:pPr>
      <w:rPr>
        <w:rFonts w:hint="default"/>
      </w:rPr>
    </w:lvl>
    <w:lvl w:ilvl="6">
      <w:numFmt w:val="bullet"/>
      <w:lvlText w:val="•"/>
      <w:lvlJc w:val="left"/>
      <w:pPr>
        <w:ind w:left="5455" w:hanging="720"/>
      </w:pPr>
      <w:rPr>
        <w:rFonts w:hint="default"/>
      </w:rPr>
    </w:lvl>
    <w:lvl w:ilvl="7">
      <w:numFmt w:val="bullet"/>
      <w:lvlText w:val="•"/>
      <w:lvlJc w:val="left"/>
      <w:pPr>
        <w:ind w:left="6506" w:hanging="720"/>
      </w:pPr>
      <w:rPr>
        <w:rFonts w:hint="default"/>
      </w:rPr>
    </w:lvl>
    <w:lvl w:ilvl="8">
      <w:numFmt w:val="bullet"/>
      <w:lvlText w:val="•"/>
      <w:lvlJc w:val="left"/>
      <w:pPr>
        <w:ind w:left="7557" w:hanging="720"/>
      </w:pPr>
      <w:rPr>
        <w:rFonts w:hint="default"/>
      </w:rPr>
    </w:lvl>
  </w:abstractNum>
  <w:abstractNum w:abstractNumId="17" w15:restartNumberingAfterBreak="0">
    <w:nsid w:val="409C637C"/>
    <w:multiLevelType w:val="multilevel"/>
    <w:tmpl w:val="A7A03C2A"/>
    <w:lvl w:ilvl="0">
      <w:start w:val="10"/>
      <w:numFmt w:val="decimal"/>
      <w:lvlText w:val="%1"/>
      <w:lvlJc w:val="left"/>
      <w:pPr>
        <w:ind w:left="920" w:hanging="720"/>
      </w:pPr>
      <w:rPr>
        <w:rFonts w:hint="default"/>
      </w:rPr>
    </w:lvl>
    <w:lvl w:ilvl="1">
      <w:start w:val="1"/>
      <w:numFmt w:val="decimal"/>
      <w:lvlText w:val="%1.%2"/>
      <w:lvlJc w:val="left"/>
      <w:pPr>
        <w:ind w:left="920" w:hanging="720"/>
      </w:pPr>
      <w:rPr>
        <w:rFonts w:ascii="Times New Roman" w:eastAsia="Times New Roman" w:hAnsi="Times New Roman" w:cs="Times New Roman" w:hint="default"/>
        <w:spacing w:val="-4"/>
        <w:w w:val="99"/>
        <w:sz w:val="24"/>
        <w:szCs w:val="24"/>
      </w:rPr>
    </w:lvl>
    <w:lvl w:ilvl="2">
      <w:start w:val="1"/>
      <w:numFmt w:val="decimal"/>
      <w:lvlText w:val="%1.%2.%3"/>
      <w:lvlJc w:val="left"/>
      <w:pPr>
        <w:ind w:left="109" w:hanging="720"/>
      </w:pPr>
      <w:rPr>
        <w:rFonts w:ascii="Arial" w:eastAsia="Times New Roman" w:hAnsi="Arial" w:cs="Arial" w:hint="default"/>
        <w:spacing w:val="-5"/>
        <w:w w:val="99"/>
        <w:sz w:val="24"/>
        <w:szCs w:val="24"/>
      </w:rPr>
    </w:lvl>
    <w:lvl w:ilvl="3">
      <w:start w:val="1"/>
      <w:numFmt w:val="lowerLetter"/>
      <w:lvlText w:val="(%4)"/>
      <w:lvlJc w:val="left"/>
      <w:pPr>
        <w:ind w:left="200" w:hanging="721"/>
      </w:pPr>
      <w:rPr>
        <w:rFonts w:ascii="Arial" w:eastAsia="Times New Roman" w:hAnsi="Arial" w:cs="Arial" w:hint="default"/>
        <w:spacing w:val="-5"/>
        <w:w w:val="99"/>
        <w:sz w:val="24"/>
        <w:szCs w:val="24"/>
      </w:rPr>
    </w:lvl>
    <w:lvl w:ilvl="4">
      <w:numFmt w:val="bullet"/>
      <w:lvlText w:val="•"/>
      <w:lvlJc w:val="left"/>
      <w:pPr>
        <w:ind w:left="3105" w:hanging="721"/>
      </w:pPr>
      <w:rPr>
        <w:rFonts w:hint="default"/>
      </w:rPr>
    </w:lvl>
    <w:lvl w:ilvl="5">
      <w:numFmt w:val="bullet"/>
      <w:lvlText w:val="•"/>
      <w:lvlJc w:val="left"/>
      <w:pPr>
        <w:ind w:left="4197" w:hanging="721"/>
      </w:pPr>
      <w:rPr>
        <w:rFonts w:hint="default"/>
      </w:rPr>
    </w:lvl>
    <w:lvl w:ilvl="6">
      <w:numFmt w:val="bullet"/>
      <w:lvlText w:val="•"/>
      <w:lvlJc w:val="left"/>
      <w:pPr>
        <w:ind w:left="5290" w:hanging="721"/>
      </w:pPr>
      <w:rPr>
        <w:rFonts w:hint="default"/>
      </w:rPr>
    </w:lvl>
    <w:lvl w:ilvl="7">
      <w:numFmt w:val="bullet"/>
      <w:lvlText w:val="•"/>
      <w:lvlJc w:val="left"/>
      <w:pPr>
        <w:ind w:left="6382" w:hanging="721"/>
      </w:pPr>
      <w:rPr>
        <w:rFonts w:hint="default"/>
      </w:rPr>
    </w:lvl>
    <w:lvl w:ilvl="8">
      <w:numFmt w:val="bullet"/>
      <w:lvlText w:val="•"/>
      <w:lvlJc w:val="left"/>
      <w:pPr>
        <w:ind w:left="7475" w:hanging="721"/>
      </w:pPr>
      <w:rPr>
        <w:rFonts w:hint="default"/>
      </w:rPr>
    </w:lvl>
  </w:abstractNum>
  <w:abstractNum w:abstractNumId="18" w15:restartNumberingAfterBreak="0">
    <w:nsid w:val="440C4E6C"/>
    <w:multiLevelType w:val="multilevel"/>
    <w:tmpl w:val="D6306F8C"/>
    <w:lvl w:ilvl="0">
      <w:start w:val="5"/>
      <w:numFmt w:val="decimal"/>
      <w:lvlText w:val="%1"/>
      <w:lvlJc w:val="left"/>
      <w:pPr>
        <w:ind w:left="920" w:hanging="720"/>
      </w:pPr>
      <w:rPr>
        <w:rFonts w:hint="default"/>
      </w:rPr>
    </w:lvl>
    <w:lvl w:ilvl="1">
      <w:start w:val="1"/>
      <w:numFmt w:val="decimal"/>
      <w:lvlText w:val="%1.%2"/>
      <w:lvlJc w:val="left"/>
      <w:pPr>
        <w:ind w:left="920" w:hanging="720"/>
      </w:pPr>
      <w:rPr>
        <w:rFonts w:ascii="Times New Roman" w:eastAsia="Times New Roman" w:hAnsi="Times New Roman" w:cs="Times New Roman" w:hint="default"/>
        <w:spacing w:val="-2"/>
        <w:w w:val="99"/>
        <w:sz w:val="24"/>
        <w:szCs w:val="24"/>
      </w:rPr>
    </w:lvl>
    <w:lvl w:ilvl="2">
      <w:start w:val="1"/>
      <w:numFmt w:val="decimal"/>
      <w:lvlText w:val="%1.%2.%3"/>
      <w:lvlJc w:val="left"/>
      <w:pPr>
        <w:ind w:left="109" w:hanging="720"/>
      </w:pPr>
      <w:rPr>
        <w:rFonts w:ascii="Arial" w:eastAsia="Times New Roman" w:hAnsi="Arial" w:cs="Arial" w:hint="default"/>
        <w:spacing w:val="-5"/>
        <w:w w:val="99"/>
        <w:sz w:val="24"/>
        <w:szCs w:val="24"/>
      </w:rPr>
    </w:lvl>
    <w:lvl w:ilvl="3">
      <w:numFmt w:val="bullet"/>
      <w:lvlText w:val="•"/>
      <w:lvlJc w:val="left"/>
      <w:pPr>
        <w:ind w:left="2862" w:hanging="720"/>
      </w:pPr>
      <w:rPr>
        <w:rFonts w:hint="default"/>
      </w:rPr>
    </w:lvl>
    <w:lvl w:ilvl="4">
      <w:numFmt w:val="bullet"/>
      <w:lvlText w:val="•"/>
      <w:lvlJc w:val="left"/>
      <w:pPr>
        <w:ind w:left="3833" w:hanging="720"/>
      </w:pPr>
      <w:rPr>
        <w:rFonts w:hint="default"/>
      </w:rPr>
    </w:lvl>
    <w:lvl w:ilvl="5">
      <w:numFmt w:val="bullet"/>
      <w:lvlText w:val="•"/>
      <w:lvlJc w:val="left"/>
      <w:pPr>
        <w:ind w:left="4804" w:hanging="720"/>
      </w:pPr>
      <w:rPr>
        <w:rFonts w:hint="default"/>
      </w:rPr>
    </w:lvl>
    <w:lvl w:ilvl="6">
      <w:numFmt w:val="bullet"/>
      <w:lvlText w:val="•"/>
      <w:lvlJc w:val="left"/>
      <w:pPr>
        <w:ind w:left="5775" w:hanging="720"/>
      </w:pPr>
      <w:rPr>
        <w:rFonts w:hint="default"/>
      </w:rPr>
    </w:lvl>
    <w:lvl w:ilvl="7">
      <w:numFmt w:val="bullet"/>
      <w:lvlText w:val="•"/>
      <w:lvlJc w:val="left"/>
      <w:pPr>
        <w:ind w:left="6746" w:hanging="720"/>
      </w:pPr>
      <w:rPr>
        <w:rFonts w:hint="default"/>
      </w:rPr>
    </w:lvl>
    <w:lvl w:ilvl="8">
      <w:numFmt w:val="bullet"/>
      <w:lvlText w:val="•"/>
      <w:lvlJc w:val="left"/>
      <w:pPr>
        <w:ind w:left="7717" w:hanging="720"/>
      </w:pPr>
      <w:rPr>
        <w:rFonts w:hint="default"/>
      </w:rPr>
    </w:lvl>
  </w:abstractNum>
  <w:abstractNum w:abstractNumId="19" w15:restartNumberingAfterBreak="0">
    <w:nsid w:val="4E902562"/>
    <w:multiLevelType w:val="multilevel"/>
    <w:tmpl w:val="1E2CD0E2"/>
    <w:lvl w:ilvl="0">
      <w:start w:val="2"/>
      <w:numFmt w:val="decimal"/>
      <w:lvlText w:val="%1"/>
      <w:lvlJc w:val="left"/>
      <w:pPr>
        <w:ind w:left="200" w:hanging="720"/>
      </w:pPr>
      <w:rPr>
        <w:rFonts w:hint="default"/>
      </w:rPr>
    </w:lvl>
    <w:lvl w:ilvl="1">
      <w:start w:val="1"/>
      <w:numFmt w:val="decimal"/>
      <w:lvlText w:val="%1.%2"/>
      <w:lvlJc w:val="left"/>
      <w:pPr>
        <w:ind w:left="200" w:hanging="720"/>
      </w:pPr>
      <w:rPr>
        <w:rFonts w:ascii="Arial" w:eastAsia="Times New Roman" w:hAnsi="Arial" w:cs="Arial" w:hint="default"/>
        <w:b/>
        <w:spacing w:val="-5"/>
        <w:w w:val="99"/>
        <w:sz w:val="24"/>
        <w:szCs w:val="24"/>
      </w:rPr>
    </w:lvl>
    <w:lvl w:ilvl="2">
      <w:start w:val="1"/>
      <w:numFmt w:val="decimal"/>
      <w:lvlText w:val="%1.%2.%3"/>
      <w:lvlJc w:val="left"/>
      <w:pPr>
        <w:ind w:left="109" w:hanging="720"/>
      </w:pPr>
      <w:rPr>
        <w:rFonts w:ascii="Arial" w:eastAsia="Times New Roman" w:hAnsi="Arial" w:cs="Arial" w:hint="default"/>
        <w:spacing w:val="-5"/>
        <w:w w:val="99"/>
        <w:sz w:val="24"/>
        <w:szCs w:val="24"/>
      </w:rPr>
    </w:lvl>
    <w:lvl w:ilvl="3">
      <w:numFmt w:val="bullet"/>
      <w:lvlText w:val="•"/>
      <w:lvlJc w:val="left"/>
      <w:pPr>
        <w:ind w:left="2302" w:hanging="720"/>
      </w:pPr>
      <w:rPr>
        <w:rFonts w:hint="default"/>
      </w:rPr>
    </w:lvl>
    <w:lvl w:ilvl="4">
      <w:numFmt w:val="bullet"/>
      <w:lvlText w:val="•"/>
      <w:lvlJc w:val="left"/>
      <w:pPr>
        <w:ind w:left="3353" w:hanging="720"/>
      </w:pPr>
      <w:rPr>
        <w:rFonts w:hint="default"/>
      </w:rPr>
    </w:lvl>
    <w:lvl w:ilvl="5">
      <w:numFmt w:val="bullet"/>
      <w:lvlText w:val="•"/>
      <w:lvlJc w:val="left"/>
      <w:pPr>
        <w:ind w:left="4404" w:hanging="720"/>
      </w:pPr>
      <w:rPr>
        <w:rFonts w:hint="default"/>
      </w:rPr>
    </w:lvl>
    <w:lvl w:ilvl="6">
      <w:numFmt w:val="bullet"/>
      <w:lvlText w:val="•"/>
      <w:lvlJc w:val="left"/>
      <w:pPr>
        <w:ind w:left="5455" w:hanging="720"/>
      </w:pPr>
      <w:rPr>
        <w:rFonts w:hint="default"/>
      </w:rPr>
    </w:lvl>
    <w:lvl w:ilvl="7">
      <w:numFmt w:val="bullet"/>
      <w:lvlText w:val="•"/>
      <w:lvlJc w:val="left"/>
      <w:pPr>
        <w:ind w:left="6506" w:hanging="720"/>
      </w:pPr>
      <w:rPr>
        <w:rFonts w:hint="default"/>
      </w:rPr>
    </w:lvl>
    <w:lvl w:ilvl="8">
      <w:numFmt w:val="bullet"/>
      <w:lvlText w:val="•"/>
      <w:lvlJc w:val="left"/>
      <w:pPr>
        <w:ind w:left="7557" w:hanging="720"/>
      </w:pPr>
      <w:rPr>
        <w:rFonts w:hint="default"/>
      </w:rPr>
    </w:lvl>
  </w:abstractNum>
  <w:abstractNum w:abstractNumId="20" w15:restartNumberingAfterBreak="0">
    <w:nsid w:val="538E2B34"/>
    <w:multiLevelType w:val="multilevel"/>
    <w:tmpl w:val="2C46E576"/>
    <w:lvl w:ilvl="0">
      <w:start w:val="6"/>
      <w:numFmt w:val="decimal"/>
      <w:lvlText w:val="%1"/>
      <w:lvlJc w:val="left"/>
      <w:pPr>
        <w:ind w:left="200" w:hanging="720"/>
      </w:pPr>
      <w:rPr>
        <w:rFonts w:hint="default"/>
      </w:rPr>
    </w:lvl>
    <w:lvl w:ilvl="1">
      <w:start w:val="1"/>
      <w:numFmt w:val="decimal"/>
      <w:lvlText w:val="%1.%2"/>
      <w:lvlJc w:val="left"/>
      <w:pPr>
        <w:ind w:left="200" w:hanging="720"/>
      </w:pPr>
      <w:rPr>
        <w:rFonts w:ascii="Times New Roman" w:eastAsia="Times New Roman" w:hAnsi="Times New Roman" w:cs="Times New Roman" w:hint="default"/>
        <w:spacing w:val="-5"/>
        <w:w w:val="99"/>
        <w:sz w:val="24"/>
        <w:szCs w:val="24"/>
      </w:rPr>
    </w:lvl>
    <w:lvl w:ilvl="2">
      <w:start w:val="1"/>
      <w:numFmt w:val="decimal"/>
      <w:lvlText w:val="%1.%2.%3"/>
      <w:lvlJc w:val="left"/>
      <w:pPr>
        <w:ind w:left="109" w:hanging="720"/>
      </w:pPr>
      <w:rPr>
        <w:rFonts w:ascii="Arial" w:eastAsia="Times New Roman" w:hAnsi="Arial" w:cs="Arial" w:hint="default"/>
        <w:spacing w:val="-19"/>
        <w:w w:val="97"/>
        <w:sz w:val="24"/>
        <w:szCs w:val="24"/>
      </w:rPr>
    </w:lvl>
    <w:lvl w:ilvl="3">
      <w:numFmt w:val="bullet"/>
      <w:lvlText w:val="•"/>
      <w:lvlJc w:val="left"/>
      <w:pPr>
        <w:ind w:left="2302" w:hanging="720"/>
      </w:pPr>
      <w:rPr>
        <w:rFonts w:hint="default"/>
      </w:rPr>
    </w:lvl>
    <w:lvl w:ilvl="4">
      <w:numFmt w:val="bullet"/>
      <w:lvlText w:val="•"/>
      <w:lvlJc w:val="left"/>
      <w:pPr>
        <w:ind w:left="3353" w:hanging="720"/>
      </w:pPr>
      <w:rPr>
        <w:rFonts w:hint="default"/>
      </w:rPr>
    </w:lvl>
    <w:lvl w:ilvl="5">
      <w:numFmt w:val="bullet"/>
      <w:lvlText w:val="•"/>
      <w:lvlJc w:val="left"/>
      <w:pPr>
        <w:ind w:left="4404" w:hanging="720"/>
      </w:pPr>
      <w:rPr>
        <w:rFonts w:hint="default"/>
      </w:rPr>
    </w:lvl>
    <w:lvl w:ilvl="6">
      <w:numFmt w:val="bullet"/>
      <w:lvlText w:val="•"/>
      <w:lvlJc w:val="left"/>
      <w:pPr>
        <w:ind w:left="5455" w:hanging="720"/>
      </w:pPr>
      <w:rPr>
        <w:rFonts w:hint="default"/>
      </w:rPr>
    </w:lvl>
    <w:lvl w:ilvl="7">
      <w:numFmt w:val="bullet"/>
      <w:lvlText w:val="•"/>
      <w:lvlJc w:val="left"/>
      <w:pPr>
        <w:ind w:left="6506" w:hanging="720"/>
      </w:pPr>
      <w:rPr>
        <w:rFonts w:hint="default"/>
      </w:rPr>
    </w:lvl>
    <w:lvl w:ilvl="8">
      <w:numFmt w:val="bullet"/>
      <w:lvlText w:val="•"/>
      <w:lvlJc w:val="left"/>
      <w:pPr>
        <w:ind w:left="7557" w:hanging="720"/>
      </w:pPr>
      <w:rPr>
        <w:rFonts w:hint="default"/>
      </w:rPr>
    </w:lvl>
  </w:abstractNum>
  <w:abstractNum w:abstractNumId="21" w15:restartNumberingAfterBreak="0">
    <w:nsid w:val="568D39CD"/>
    <w:multiLevelType w:val="multilevel"/>
    <w:tmpl w:val="27EA8CE0"/>
    <w:lvl w:ilvl="0">
      <w:start w:val="16"/>
      <w:numFmt w:val="decimal"/>
      <w:lvlText w:val="%1"/>
      <w:lvlJc w:val="left"/>
      <w:pPr>
        <w:ind w:left="200" w:hanging="720"/>
      </w:pPr>
      <w:rPr>
        <w:rFonts w:hint="default"/>
      </w:rPr>
    </w:lvl>
    <w:lvl w:ilvl="1">
      <w:start w:val="1"/>
      <w:numFmt w:val="decimal"/>
      <w:lvlText w:val="%1.%2"/>
      <w:lvlJc w:val="left"/>
      <w:pPr>
        <w:ind w:left="200" w:hanging="720"/>
      </w:pPr>
      <w:rPr>
        <w:rFonts w:ascii="Times New Roman" w:eastAsia="Times New Roman" w:hAnsi="Times New Roman" w:cs="Times New Roman" w:hint="default"/>
        <w:spacing w:val="-5"/>
        <w:w w:val="99"/>
        <w:sz w:val="24"/>
        <w:szCs w:val="24"/>
      </w:rPr>
    </w:lvl>
    <w:lvl w:ilvl="2">
      <w:start w:val="1"/>
      <w:numFmt w:val="decimal"/>
      <w:lvlText w:val="%1.%2.%3"/>
      <w:lvlJc w:val="left"/>
      <w:pPr>
        <w:ind w:left="109" w:hanging="720"/>
      </w:pPr>
      <w:rPr>
        <w:rFonts w:ascii="Arial" w:eastAsia="Times New Roman" w:hAnsi="Arial" w:cs="Arial" w:hint="default"/>
        <w:b w:val="0"/>
        <w:spacing w:val="-3"/>
        <w:w w:val="99"/>
        <w:sz w:val="24"/>
        <w:szCs w:val="24"/>
      </w:rPr>
    </w:lvl>
    <w:lvl w:ilvl="3">
      <w:numFmt w:val="bullet"/>
      <w:lvlText w:val="•"/>
      <w:lvlJc w:val="left"/>
      <w:pPr>
        <w:ind w:left="2302" w:hanging="720"/>
      </w:pPr>
      <w:rPr>
        <w:rFonts w:hint="default"/>
      </w:rPr>
    </w:lvl>
    <w:lvl w:ilvl="4">
      <w:numFmt w:val="bullet"/>
      <w:lvlText w:val="•"/>
      <w:lvlJc w:val="left"/>
      <w:pPr>
        <w:ind w:left="3353" w:hanging="720"/>
      </w:pPr>
      <w:rPr>
        <w:rFonts w:hint="default"/>
      </w:rPr>
    </w:lvl>
    <w:lvl w:ilvl="5">
      <w:numFmt w:val="bullet"/>
      <w:lvlText w:val="•"/>
      <w:lvlJc w:val="left"/>
      <w:pPr>
        <w:ind w:left="4404" w:hanging="720"/>
      </w:pPr>
      <w:rPr>
        <w:rFonts w:hint="default"/>
      </w:rPr>
    </w:lvl>
    <w:lvl w:ilvl="6">
      <w:numFmt w:val="bullet"/>
      <w:lvlText w:val="•"/>
      <w:lvlJc w:val="left"/>
      <w:pPr>
        <w:ind w:left="5455" w:hanging="720"/>
      </w:pPr>
      <w:rPr>
        <w:rFonts w:hint="default"/>
      </w:rPr>
    </w:lvl>
    <w:lvl w:ilvl="7">
      <w:numFmt w:val="bullet"/>
      <w:lvlText w:val="•"/>
      <w:lvlJc w:val="left"/>
      <w:pPr>
        <w:ind w:left="6506" w:hanging="720"/>
      </w:pPr>
      <w:rPr>
        <w:rFonts w:hint="default"/>
      </w:rPr>
    </w:lvl>
    <w:lvl w:ilvl="8">
      <w:numFmt w:val="bullet"/>
      <w:lvlText w:val="•"/>
      <w:lvlJc w:val="left"/>
      <w:pPr>
        <w:ind w:left="7557" w:hanging="720"/>
      </w:pPr>
      <w:rPr>
        <w:rFonts w:hint="default"/>
      </w:rPr>
    </w:lvl>
  </w:abstractNum>
  <w:abstractNum w:abstractNumId="22" w15:restartNumberingAfterBreak="0">
    <w:nsid w:val="596F44C5"/>
    <w:multiLevelType w:val="hybridMultilevel"/>
    <w:tmpl w:val="C322A562"/>
    <w:lvl w:ilvl="0" w:tplc="2C4E09DC">
      <w:start w:val="1"/>
      <w:numFmt w:val="decimal"/>
      <w:lvlText w:val="%1."/>
      <w:lvlJc w:val="left"/>
      <w:pPr>
        <w:ind w:left="1440" w:hanging="720"/>
      </w:pPr>
      <w:rPr>
        <w:rFonts w:ascii="Arial" w:eastAsia="Times New Roman" w:hAnsi="Arial" w:cs="Arial" w:hint="default"/>
        <w:spacing w:val="-5"/>
        <w:w w:val="99"/>
        <w:sz w:val="24"/>
        <w:szCs w:val="24"/>
      </w:rPr>
    </w:lvl>
    <w:lvl w:ilvl="1" w:tplc="045C75C4">
      <w:numFmt w:val="bullet"/>
      <w:lvlText w:val=""/>
      <w:lvlJc w:val="left"/>
      <w:pPr>
        <w:ind w:left="2988" w:hanging="360"/>
      </w:pPr>
      <w:rPr>
        <w:rFonts w:ascii="Symbol" w:eastAsia="Symbol" w:hAnsi="Symbol" w:cs="Symbol" w:hint="default"/>
        <w:w w:val="100"/>
        <w:sz w:val="24"/>
        <w:szCs w:val="24"/>
      </w:rPr>
    </w:lvl>
    <w:lvl w:ilvl="2" w:tplc="5C1ACF0C">
      <w:numFmt w:val="bullet"/>
      <w:lvlText w:val="•"/>
      <w:lvlJc w:val="left"/>
      <w:pPr>
        <w:ind w:left="4008" w:hanging="360"/>
      </w:pPr>
      <w:rPr>
        <w:rFonts w:hint="default"/>
      </w:rPr>
    </w:lvl>
    <w:lvl w:ilvl="3" w:tplc="7C94D5CE">
      <w:numFmt w:val="bullet"/>
      <w:lvlText w:val="•"/>
      <w:lvlJc w:val="left"/>
      <w:pPr>
        <w:ind w:left="5037" w:hanging="360"/>
      </w:pPr>
      <w:rPr>
        <w:rFonts w:hint="default"/>
      </w:rPr>
    </w:lvl>
    <w:lvl w:ilvl="4" w:tplc="DC4CCA9E">
      <w:numFmt w:val="bullet"/>
      <w:lvlText w:val="•"/>
      <w:lvlJc w:val="left"/>
      <w:pPr>
        <w:ind w:left="6066" w:hanging="360"/>
      </w:pPr>
      <w:rPr>
        <w:rFonts w:hint="default"/>
      </w:rPr>
    </w:lvl>
    <w:lvl w:ilvl="5" w:tplc="BE1E375C">
      <w:numFmt w:val="bullet"/>
      <w:lvlText w:val="•"/>
      <w:lvlJc w:val="left"/>
      <w:pPr>
        <w:ind w:left="7095" w:hanging="360"/>
      </w:pPr>
      <w:rPr>
        <w:rFonts w:hint="default"/>
      </w:rPr>
    </w:lvl>
    <w:lvl w:ilvl="6" w:tplc="2E34C4F0">
      <w:numFmt w:val="bullet"/>
      <w:lvlText w:val="•"/>
      <w:lvlJc w:val="left"/>
      <w:pPr>
        <w:ind w:left="8124" w:hanging="360"/>
      </w:pPr>
      <w:rPr>
        <w:rFonts w:hint="default"/>
      </w:rPr>
    </w:lvl>
    <w:lvl w:ilvl="7" w:tplc="B4E8E130">
      <w:numFmt w:val="bullet"/>
      <w:lvlText w:val="•"/>
      <w:lvlJc w:val="left"/>
      <w:pPr>
        <w:ind w:left="9153" w:hanging="360"/>
      </w:pPr>
      <w:rPr>
        <w:rFonts w:hint="default"/>
      </w:rPr>
    </w:lvl>
    <w:lvl w:ilvl="8" w:tplc="8B86F664">
      <w:numFmt w:val="bullet"/>
      <w:lvlText w:val="•"/>
      <w:lvlJc w:val="left"/>
      <w:pPr>
        <w:ind w:left="10182" w:hanging="360"/>
      </w:pPr>
      <w:rPr>
        <w:rFonts w:hint="default"/>
      </w:rPr>
    </w:lvl>
  </w:abstractNum>
  <w:abstractNum w:abstractNumId="23" w15:restartNumberingAfterBreak="0">
    <w:nsid w:val="5F016248"/>
    <w:multiLevelType w:val="multilevel"/>
    <w:tmpl w:val="74B60D8C"/>
    <w:lvl w:ilvl="0">
      <w:start w:val="10"/>
      <w:numFmt w:val="decimal"/>
      <w:lvlText w:val="%1"/>
      <w:lvlJc w:val="left"/>
      <w:pPr>
        <w:ind w:left="109" w:hanging="780"/>
      </w:pPr>
      <w:rPr>
        <w:rFonts w:hint="default"/>
      </w:rPr>
    </w:lvl>
    <w:lvl w:ilvl="1">
      <w:start w:val="2"/>
      <w:numFmt w:val="decimal"/>
      <w:lvlText w:val="%1.%2"/>
      <w:lvlJc w:val="left"/>
      <w:pPr>
        <w:ind w:left="109" w:hanging="780"/>
      </w:pPr>
      <w:rPr>
        <w:rFonts w:hint="default"/>
      </w:rPr>
    </w:lvl>
    <w:lvl w:ilvl="2">
      <w:start w:val="1"/>
      <w:numFmt w:val="decimal"/>
      <w:lvlText w:val="%1.%2.%3"/>
      <w:lvlJc w:val="left"/>
      <w:pPr>
        <w:ind w:left="109" w:hanging="780"/>
      </w:pPr>
      <w:rPr>
        <w:rFonts w:ascii="Arial" w:eastAsia="Times New Roman" w:hAnsi="Arial" w:cs="Arial" w:hint="default"/>
        <w:spacing w:val="-5"/>
        <w:w w:val="99"/>
        <w:sz w:val="24"/>
        <w:szCs w:val="24"/>
      </w:rPr>
    </w:lvl>
    <w:lvl w:ilvl="3">
      <w:start w:val="1"/>
      <w:numFmt w:val="lowerLetter"/>
      <w:lvlText w:val="(%4)"/>
      <w:lvlJc w:val="left"/>
      <w:pPr>
        <w:ind w:left="200" w:hanging="721"/>
      </w:pPr>
      <w:rPr>
        <w:rFonts w:ascii="Arial" w:eastAsia="Times New Roman" w:hAnsi="Arial" w:cs="Arial" w:hint="default"/>
        <w:spacing w:val="-5"/>
        <w:w w:val="99"/>
        <w:sz w:val="24"/>
        <w:szCs w:val="24"/>
      </w:rPr>
    </w:lvl>
    <w:lvl w:ilvl="4">
      <w:numFmt w:val="bullet"/>
      <w:lvlText w:val="•"/>
      <w:lvlJc w:val="left"/>
      <w:pPr>
        <w:ind w:left="4725" w:hanging="721"/>
      </w:pPr>
      <w:rPr>
        <w:rFonts w:hint="default"/>
      </w:rPr>
    </w:lvl>
    <w:lvl w:ilvl="5">
      <w:numFmt w:val="bullet"/>
      <w:lvlText w:val="•"/>
      <w:lvlJc w:val="left"/>
      <w:pPr>
        <w:ind w:left="5547" w:hanging="721"/>
      </w:pPr>
      <w:rPr>
        <w:rFonts w:hint="default"/>
      </w:rPr>
    </w:lvl>
    <w:lvl w:ilvl="6">
      <w:numFmt w:val="bullet"/>
      <w:lvlText w:val="•"/>
      <w:lvlJc w:val="left"/>
      <w:pPr>
        <w:ind w:left="6370" w:hanging="721"/>
      </w:pPr>
      <w:rPr>
        <w:rFonts w:hint="default"/>
      </w:rPr>
    </w:lvl>
    <w:lvl w:ilvl="7">
      <w:numFmt w:val="bullet"/>
      <w:lvlText w:val="•"/>
      <w:lvlJc w:val="left"/>
      <w:pPr>
        <w:ind w:left="7192" w:hanging="721"/>
      </w:pPr>
      <w:rPr>
        <w:rFonts w:hint="default"/>
      </w:rPr>
    </w:lvl>
    <w:lvl w:ilvl="8">
      <w:numFmt w:val="bullet"/>
      <w:lvlText w:val="•"/>
      <w:lvlJc w:val="left"/>
      <w:pPr>
        <w:ind w:left="8015" w:hanging="721"/>
      </w:pPr>
      <w:rPr>
        <w:rFonts w:hint="default"/>
      </w:rPr>
    </w:lvl>
  </w:abstractNum>
  <w:abstractNum w:abstractNumId="24" w15:restartNumberingAfterBreak="0">
    <w:nsid w:val="644904B0"/>
    <w:multiLevelType w:val="multilevel"/>
    <w:tmpl w:val="E8FA3E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0CA3BB7"/>
    <w:multiLevelType w:val="hybridMultilevel"/>
    <w:tmpl w:val="FB50CE90"/>
    <w:lvl w:ilvl="0" w:tplc="E820CB56">
      <w:start w:val="1"/>
      <w:numFmt w:val="decimal"/>
      <w:lvlText w:val="%1."/>
      <w:lvlJc w:val="left"/>
      <w:pPr>
        <w:ind w:left="2160" w:hanging="720"/>
      </w:pPr>
      <w:rPr>
        <w:rFonts w:ascii="Arial" w:eastAsia="Times New Roman" w:hAnsi="Arial" w:cs="Arial" w:hint="default"/>
        <w:spacing w:val="-30"/>
        <w:w w:val="99"/>
        <w:sz w:val="24"/>
        <w:szCs w:val="24"/>
      </w:rPr>
    </w:lvl>
    <w:lvl w:ilvl="1" w:tplc="470ADAD0">
      <w:numFmt w:val="bullet"/>
      <w:lvlText w:val="•"/>
      <w:lvlJc w:val="left"/>
      <w:pPr>
        <w:ind w:left="3168" w:hanging="720"/>
      </w:pPr>
      <w:rPr>
        <w:rFonts w:hint="default"/>
      </w:rPr>
    </w:lvl>
    <w:lvl w:ilvl="2" w:tplc="0B889B84">
      <w:numFmt w:val="bullet"/>
      <w:lvlText w:val="•"/>
      <w:lvlJc w:val="left"/>
      <w:pPr>
        <w:ind w:left="4176" w:hanging="720"/>
      </w:pPr>
      <w:rPr>
        <w:rFonts w:hint="default"/>
      </w:rPr>
    </w:lvl>
    <w:lvl w:ilvl="3" w:tplc="C44AD2E0">
      <w:numFmt w:val="bullet"/>
      <w:lvlText w:val="•"/>
      <w:lvlJc w:val="left"/>
      <w:pPr>
        <w:ind w:left="5184" w:hanging="720"/>
      </w:pPr>
      <w:rPr>
        <w:rFonts w:hint="default"/>
      </w:rPr>
    </w:lvl>
    <w:lvl w:ilvl="4" w:tplc="981E35F6">
      <w:numFmt w:val="bullet"/>
      <w:lvlText w:val="•"/>
      <w:lvlJc w:val="left"/>
      <w:pPr>
        <w:ind w:left="6192" w:hanging="720"/>
      </w:pPr>
      <w:rPr>
        <w:rFonts w:hint="default"/>
      </w:rPr>
    </w:lvl>
    <w:lvl w:ilvl="5" w:tplc="A480318A">
      <w:numFmt w:val="bullet"/>
      <w:lvlText w:val="•"/>
      <w:lvlJc w:val="left"/>
      <w:pPr>
        <w:ind w:left="7200" w:hanging="720"/>
      </w:pPr>
      <w:rPr>
        <w:rFonts w:hint="default"/>
      </w:rPr>
    </w:lvl>
    <w:lvl w:ilvl="6" w:tplc="F3468668">
      <w:numFmt w:val="bullet"/>
      <w:lvlText w:val="•"/>
      <w:lvlJc w:val="left"/>
      <w:pPr>
        <w:ind w:left="8208" w:hanging="720"/>
      </w:pPr>
      <w:rPr>
        <w:rFonts w:hint="default"/>
      </w:rPr>
    </w:lvl>
    <w:lvl w:ilvl="7" w:tplc="C6D0A8D6">
      <w:numFmt w:val="bullet"/>
      <w:lvlText w:val="•"/>
      <w:lvlJc w:val="left"/>
      <w:pPr>
        <w:ind w:left="9216" w:hanging="720"/>
      </w:pPr>
      <w:rPr>
        <w:rFonts w:hint="default"/>
      </w:rPr>
    </w:lvl>
    <w:lvl w:ilvl="8" w:tplc="87EAC290">
      <w:numFmt w:val="bullet"/>
      <w:lvlText w:val="•"/>
      <w:lvlJc w:val="left"/>
      <w:pPr>
        <w:ind w:left="10224" w:hanging="720"/>
      </w:pPr>
      <w:rPr>
        <w:rFonts w:hint="default"/>
      </w:rPr>
    </w:lvl>
  </w:abstractNum>
  <w:abstractNum w:abstractNumId="26" w15:restartNumberingAfterBreak="0">
    <w:nsid w:val="71BE5AC6"/>
    <w:multiLevelType w:val="multilevel"/>
    <w:tmpl w:val="15EEB9CC"/>
    <w:lvl w:ilvl="0">
      <w:start w:val="11"/>
      <w:numFmt w:val="decimal"/>
      <w:lvlText w:val="%1"/>
      <w:lvlJc w:val="left"/>
      <w:pPr>
        <w:ind w:left="200" w:hanging="720"/>
      </w:pPr>
      <w:rPr>
        <w:rFonts w:hint="default"/>
      </w:rPr>
    </w:lvl>
    <w:lvl w:ilvl="1">
      <w:start w:val="1"/>
      <w:numFmt w:val="decimal"/>
      <w:lvlText w:val="%1.%2"/>
      <w:lvlJc w:val="left"/>
      <w:pPr>
        <w:ind w:left="200" w:hanging="720"/>
      </w:pPr>
      <w:rPr>
        <w:rFonts w:ascii="Times New Roman" w:eastAsia="Times New Roman" w:hAnsi="Times New Roman" w:cs="Times New Roman" w:hint="default"/>
        <w:spacing w:val="-8"/>
        <w:w w:val="99"/>
        <w:sz w:val="24"/>
        <w:szCs w:val="24"/>
      </w:rPr>
    </w:lvl>
    <w:lvl w:ilvl="2">
      <w:start w:val="1"/>
      <w:numFmt w:val="decimal"/>
      <w:lvlText w:val="%1.%2.%3"/>
      <w:lvlJc w:val="left"/>
      <w:pPr>
        <w:ind w:left="109" w:hanging="720"/>
      </w:pPr>
      <w:rPr>
        <w:rFonts w:ascii="Arial" w:eastAsia="Times New Roman" w:hAnsi="Arial" w:cs="Arial" w:hint="default"/>
        <w:spacing w:val="-5"/>
        <w:w w:val="99"/>
        <w:sz w:val="24"/>
        <w:szCs w:val="24"/>
      </w:rPr>
    </w:lvl>
    <w:lvl w:ilvl="3">
      <w:numFmt w:val="bullet"/>
      <w:lvlText w:val="•"/>
      <w:lvlJc w:val="left"/>
      <w:pPr>
        <w:ind w:left="2302" w:hanging="720"/>
      </w:pPr>
      <w:rPr>
        <w:rFonts w:hint="default"/>
      </w:rPr>
    </w:lvl>
    <w:lvl w:ilvl="4">
      <w:numFmt w:val="bullet"/>
      <w:lvlText w:val="•"/>
      <w:lvlJc w:val="left"/>
      <w:pPr>
        <w:ind w:left="3353" w:hanging="720"/>
      </w:pPr>
      <w:rPr>
        <w:rFonts w:hint="default"/>
      </w:rPr>
    </w:lvl>
    <w:lvl w:ilvl="5">
      <w:numFmt w:val="bullet"/>
      <w:lvlText w:val="•"/>
      <w:lvlJc w:val="left"/>
      <w:pPr>
        <w:ind w:left="4404" w:hanging="720"/>
      </w:pPr>
      <w:rPr>
        <w:rFonts w:hint="default"/>
      </w:rPr>
    </w:lvl>
    <w:lvl w:ilvl="6">
      <w:numFmt w:val="bullet"/>
      <w:lvlText w:val="•"/>
      <w:lvlJc w:val="left"/>
      <w:pPr>
        <w:ind w:left="5455" w:hanging="720"/>
      </w:pPr>
      <w:rPr>
        <w:rFonts w:hint="default"/>
      </w:rPr>
    </w:lvl>
    <w:lvl w:ilvl="7">
      <w:numFmt w:val="bullet"/>
      <w:lvlText w:val="•"/>
      <w:lvlJc w:val="left"/>
      <w:pPr>
        <w:ind w:left="6506" w:hanging="720"/>
      </w:pPr>
      <w:rPr>
        <w:rFonts w:hint="default"/>
      </w:rPr>
    </w:lvl>
    <w:lvl w:ilvl="8">
      <w:numFmt w:val="bullet"/>
      <w:lvlText w:val="•"/>
      <w:lvlJc w:val="left"/>
      <w:pPr>
        <w:ind w:left="7557" w:hanging="720"/>
      </w:pPr>
      <w:rPr>
        <w:rFonts w:hint="default"/>
      </w:rPr>
    </w:lvl>
  </w:abstractNum>
  <w:abstractNum w:abstractNumId="27" w15:restartNumberingAfterBreak="0">
    <w:nsid w:val="7F07770F"/>
    <w:multiLevelType w:val="multilevel"/>
    <w:tmpl w:val="71460C22"/>
    <w:lvl w:ilvl="0">
      <w:start w:val="1"/>
      <w:numFmt w:val="decimal"/>
      <w:lvlText w:val="%1"/>
      <w:lvlJc w:val="left"/>
      <w:pPr>
        <w:ind w:left="200" w:hanging="720"/>
      </w:pPr>
      <w:rPr>
        <w:rFonts w:hint="default"/>
      </w:rPr>
    </w:lvl>
    <w:lvl w:ilvl="1">
      <w:start w:val="1"/>
      <w:numFmt w:val="decimal"/>
      <w:pStyle w:val="Heading2"/>
      <w:lvlText w:val="%1.%2"/>
      <w:lvlJc w:val="left"/>
      <w:pPr>
        <w:ind w:left="200" w:hanging="720"/>
      </w:pPr>
      <w:rPr>
        <w:rFonts w:ascii="Arial" w:eastAsia="Times New Roman" w:hAnsi="Arial" w:cs="Arial" w:hint="default"/>
        <w:spacing w:val="-4"/>
        <w:w w:val="99"/>
        <w:sz w:val="24"/>
        <w:szCs w:val="24"/>
      </w:rPr>
    </w:lvl>
    <w:lvl w:ilvl="2">
      <w:numFmt w:val="bullet"/>
      <w:lvlText w:val="•"/>
      <w:lvlJc w:val="left"/>
      <w:pPr>
        <w:ind w:left="2092" w:hanging="720"/>
      </w:pPr>
      <w:rPr>
        <w:rFonts w:hint="default"/>
      </w:rPr>
    </w:lvl>
    <w:lvl w:ilvl="3">
      <w:numFmt w:val="bullet"/>
      <w:lvlText w:val="•"/>
      <w:lvlJc w:val="left"/>
      <w:pPr>
        <w:ind w:left="3038" w:hanging="720"/>
      </w:pPr>
      <w:rPr>
        <w:rFonts w:hint="default"/>
      </w:rPr>
    </w:lvl>
    <w:lvl w:ilvl="4">
      <w:numFmt w:val="bullet"/>
      <w:lvlText w:val="•"/>
      <w:lvlJc w:val="left"/>
      <w:pPr>
        <w:ind w:left="3984" w:hanging="720"/>
      </w:pPr>
      <w:rPr>
        <w:rFonts w:hint="default"/>
      </w:rPr>
    </w:lvl>
    <w:lvl w:ilvl="5">
      <w:numFmt w:val="bullet"/>
      <w:lvlText w:val="•"/>
      <w:lvlJc w:val="left"/>
      <w:pPr>
        <w:ind w:left="4930" w:hanging="720"/>
      </w:pPr>
      <w:rPr>
        <w:rFonts w:hint="default"/>
      </w:rPr>
    </w:lvl>
    <w:lvl w:ilvl="6">
      <w:numFmt w:val="bullet"/>
      <w:lvlText w:val="•"/>
      <w:lvlJc w:val="left"/>
      <w:pPr>
        <w:ind w:left="5876" w:hanging="720"/>
      </w:pPr>
      <w:rPr>
        <w:rFonts w:hint="default"/>
      </w:rPr>
    </w:lvl>
    <w:lvl w:ilvl="7">
      <w:numFmt w:val="bullet"/>
      <w:lvlText w:val="•"/>
      <w:lvlJc w:val="left"/>
      <w:pPr>
        <w:ind w:left="6822" w:hanging="720"/>
      </w:pPr>
      <w:rPr>
        <w:rFonts w:hint="default"/>
      </w:rPr>
    </w:lvl>
    <w:lvl w:ilvl="8">
      <w:numFmt w:val="bullet"/>
      <w:lvlText w:val="•"/>
      <w:lvlJc w:val="left"/>
      <w:pPr>
        <w:ind w:left="7768" w:hanging="720"/>
      </w:pPr>
      <w:rPr>
        <w:rFonts w:hint="default"/>
      </w:rPr>
    </w:lvl>
  </w:abstractNum>
  <w:num w:numId="1">
    <w:abstractNumId w:val="25"/>
  </w:num>
  <w:num w:numId="2">
    <w:abstractNumId w:val="21"/>
  </w:num>
  <w:num w:numId="3">
    <w:abstractNumId w:val="13"/>
  </w:num>
  <w:num w:numId="4">
    <w:abstractNumId w:val="15"/>
  </w:num>
  <w:num w:numId="5">
    <w:abstractNumId w:val="26"/>
  </w:num>
  <w:num w:numId="6">
    <w:abstractNumId w:val="23"/>
  </w:num>
  <w:num w:numId="7">
    <w:abstractNumId w:val="12"/>
  </w:num>
  <w:num w:numId="8">
    <w:abstractNumId w:val="17"/>
  </w:num>
  <w:num w:numId="9">
    <w:abstractNumId w:val="10"/>
  </w:num>
  <w:num w:numId="10">
    <w:abstractNumId w:val="20"/>
  </w:num>
  <w:num w:numId="11">
    <w:abstractNumId w:val="18"/>
  </w:num>
  <w:num w:numId="12">
    <w:abstractNumId w:val="19"/>
  </w:num>
  <w:num w:numId="13">
    <w:abstractNumId w:val="27"/>
  </w:num>
  <w:num w:numId="14">
    <w:abstractNumId w:val="22"/>
  </w:num>
  <w:num w:numId="15">
    <w:abstractNumId w:val="16"/>
  </w:num>
  <w:num w:numId="16">
    <w:abstractNumId w:val="14"/>
  </w:num>
  <w:num w:numId="17">
    <w:abstractNumId w:val="11"/>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4"/>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E60"/>
    <w:rsid w:val="00001172"/>
    <w:rsid w:val="00007521"/>
    <w:rsid w:val="000121D5"/>
    <w:rsid w:val="00047DA8"/>
    <w:rsid w:val="00076076"/>
    <w:rsid w:val="000A44DE"/>
    <w:rsid w:val="000C3E4F"/>
    <w:rsid w:val="000D49FC"/>
    <w:rsid w:val="000F3CD1"/>
    <w:rsid w:val="000F3EE0"/>
    <w:rsid w:val="000F589E"/>
    <w:rsid w:val="000F6669"/>
    <w:rsid w:val="00102E02"/>
    <w:rsid w:val="00102F19"/>
    <w:rsid w:val="001342E8"/>
    <w:rsid w:val="00151AEC"/>
    <w:rsid w:val="001753E0"/>
    <w:rsid w:val="001807F6"/>
    <w:rsid w:val="00195639"/>
    <w:rsid w:val="001A4CEA"/>
    <w:rsid w:val="001B08C2"/>
    <w:rsid w:val="001B32F3"/>
    <w:rsid w:val="001B5962"/>
    <w:rsid w:val="001F346B"/>
    <w:rsid w:val="002536AB"/>
    <w:rsid w:val="00264422"/>
    <w:rsid w:val="00272AA8"/>
    <w:rsid w:val="00274E02"/>
    <w:rsid w:val="0028130E"/>
    <w:rsid w:val="002A478D"/>
    <w:rsid w:val="002B674B"/>
    <w:rsid w:val="002C319E"/>
    <w:rsid w:val="002C5AC9"/>
    <w:rsid w:val="002F0DF6"/>
    <w:rsid w:val="00320E73"/>
    <w:rsid w:val="00344E53"/>
    <w:rsid w:val="00367992"/>
    <w:rsid w:val="00372709"/>
    <w:rsid w:val="003751E7"/>
    <w:rsid w:val="00381A78"/>
    <w:rsid w:val="00384C8F"/>
    <w:rsid w:val="0039431D"/>
    <w:rsid w:val="00394B63"/>
    <w:rsid w:val="003E23B6"/>
    <w:rsid w:val="003E639F"/>
    <w:rsid w:val="00414171"/>
    <w:rsid w:val="00425F3D"/>
    <w:rsid w:val="00434C34"/>
    <w:rsid w:val="00470B24"/>
    <w:rsid w:val="004B0E6A"/>
    <w:rsid w:val="004B4F30"/>
    <w:rsid w:val="004C00F5"/>
    <w:rsid w:val="004E06A9"/>
    <w:rsid w:val="0051096F"/>
    <w:rsid w:val="00512C99"/>
    <w:rsid w:val="0053635A"/>
    <w:rsid w:val="005407D3"/>
    <w:rsid w:val="0055228E"/>
    <w:rsid w:val="00560188"/>
    <w:rsid w:val="00585C4E"/>
    <w:rsid w:val="00586402"/>
    <w:rsid w:val="00596FE9"/>
    <w:rsid w:val="005A26E6"/>
    <w:rsid w:val="005D0647"/>
    <w:rsid w:val="005E0D99"/>
    <w:rsid w:val="005F45F2"/>
    <w:rsid w:val="00603649"/>
    <w:rsid w:val="00607E29"/>
    <w:rsid w:val="00613ED0"/>
    <w:rsid w:val="006474E9"/>
    <w:rsid w:val="00652529"/>
    <w:rsid w:val="00661F57"/>
    <w:rsid w:val="00664EF8"/>
    <w:rsid w:val="006A2647"/>
    <w:rsid w:val="006B0DB0"/>
    <w:rsid w:val="006C0C22"/>
    <w:rsid w:val="006D0DB3"/>
    <w:rsid w:val="006D78D8"/>
    <w:rsid w:val="006F7487"/>
    <w:rsid w:val="0070727A"/>
    <w:rsid w:val="00717E87"/>
    <w:rsid w:val="0074432F"/>
    <w:rsid w:val="00771174"/>
    <w:rsid w:val="00771AC5"/>
    <w:rsid w:val="00774D24"/>
    <w:rsid w:val="0077717F"/>
    <w:rsid w:val="00793FE2"/>
    <w:rsid w:val="00796532"/>
    <w:rsid w:val="007C06B7"/>
    <w:rsid w:val="007D7A4D"/>
    <w:rsid w:val="007E16F9"/>
    <w:rsid w:val="008029DC"/>
    <w:rsid w:val="00812ED7"/>
    <w:rsid w:val="00823B20"/>
    <w:rsid w:val="00845F08"/>
    <w:rsid w:val="008611B3"/>
    <w:rsid w:val="008A2388"/>
    <w:rsid w:val="008A5B56"/>
    <w:rsid w:val="008C085F"/>
    <w:rsid w:val="008F46D5"/>
    <w:rsid w:val="008F587F"/>
    <w:rsid w:val="009233D6"/>
    <w:rsid w:val="00924271"/>
    <w:rsid w:val="009349CF"/>
    <w:rsid w:val="00945C15"/>
    <w:rsid w:val="009722AF"/>
    <w:rsid w:val="00996A67"/>
    <w:rsid w:val="009B3DB7"/>
    <w:rsid w:val="009B454F"/>
    <w:rsid w:val="009B766E"/>
    <w:rsid w:val="009C1E50"/>
    <w:rsid w:val="009C31D6"/>
    <w:rsid w:val="009E4C38"/>
    <w:rsid w:val="009F1902"/>
    <w:rsid w:val="00A10A5C"/>
    <w:rsid w:val="00A1624B"/>
    <w:rsid w:val="00A47AD8"/>
    <w:rsid w:val="00A50B67"/>
    <w:rsid w:val="00A7560D"/>
    <w:rsid w:val="00A85C99"/>
    <w:rsid w:val="00A93D7C"/>
    <w:rsid w:val="00AA5F37"/>
    <w:rsid w:val="00AB5E60"/>
    <w:rsid w:val="00AD091A"/>
    <w:rsid w:val="00AD30FA"/>
    <w:rsid w:val="00AF5B84"/>
    <w:rsid w:val="00B07113"/>
    <w:rsid w:val="00B07192"/>
    <w:rsid w:val="00B11D19"/>
    <w:rsid w:val="00B436B7"/>
    <w:rsid w:val="00B55BBF"/>
    <w:rsid w:val="00B61347"/>
    <w:rsid w:val="00B85D3C"/>
    <w:rsid w:val="00BA59FA"/>
    <w:rsid w:val="00BD56F7"/>
    <w:rsid w:val="00BE10FB"/>
    <w:rsid w:val="00C06BB2"/>
    <w:rsid w:val="00C26E5C"/>
    <w:rsid w:val="00C36E41"/>
    <w:rsid w:val="00C414D5"/>
    <w:rsid w:val="00C83475"/>
    <w:rsid w:val="00C861FD"/>
    <w:rsid w:val="00CA452E"/>
    <w:rsid w:val="00CB1E77"/>
    <w:rsid w:val="00CD38C7"/>
    <w:rsid w:val="00CE6D13"/>
    <w:rsid w:val="00CF37D5"/>
    <w:rsid w:val="00CF4BC1"/>
    <w:rsid w:val="00D075B0"/>
    <w:rsid w:val="00D24D6C"/>
    <w:rsid w:val="00D36A22"/>
    <w:rsid w:val="00D67FCF"/>
    <w:rsid w:val="00DB05A3"/>
    <w:rsid w:val="00DB41CE"/>
    <w:rsid w:val="00DC1BBA"/>
    <w:rsid w:val="00E007D5"/>
    <w:rsid w:val="00E20D28"/>
    <w:rsid w:val="00E223C5"/>
    <w:rsid w:val="00E25ED1"/>
    <w:rsid w:val="00ED08C3"/>
    <w:rsid w:val="00EE2FDD"/>
    <w:rsid w:val="00EE3755"/>
    <w:rsid w:val="00F04A64"/>
    <w:rsid w:val="00F04DDF"/>
    <w:rsid w:val="00F504AD"/>
    <w:rsid w:val="00F5135E"/>
    <w:rsid w:val="00F675EA"/>
    <w:rsid w:val="00F75060"/>
    <w:rsid w:val="00FA1787"/>
    <w:rsid w:val="00FC59C7"/>
    <w:rsid w:val="00FE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604E3"/>
  <w15:docId w15:val="{C4DCEC80-2AC1-49D2-8569-7B14637A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A452E"/>
    <w:rPr>
      <w:rFonts w:ascii="Arial" w:eastAsia="Times New Roman" w:hAnsi="Arial" w:cs="Times New Roman"/>
      <w:sz w:val="24"/>
    </w:rPr>
  </w:style>
  <w:style w:type="paragraph" w:styleId="Heading1">
    <w:name w:val="heading 1"/>
    <w:basedOn w:val="Normal"/>
    <w:uiPriority w:val="1"/>
    <w:qFormat/>
    <w:pPr>
      <w:ind w:left="200"/>
      <w:outlineLvl w:val="0"/>
    </w:pPr>
    <w:rPr>
      <w:b/>
      <w:bCs/>
      <w:szCs w:val="24"/>
      <w:u w:val="single" w:color="000000"/>
    </w:rPr>
  </w:style>
  <w:style w:type="paragraph" w:styleId="Heading2">
    <w:name w:val="heading 2"/>
    <w:basedOn w:val="ListParagraph"/>
    <w:next w:val="Normal"/>
    <w:link w:val="Heading2Char"/>
    <w:uiPriority w:val="9"/>
    <w:unhideWhenUsed/>
    <w:qFormat/>
    <w:rsid w:val="00586402"/>
    <w:pPr>
      <w:numPr>
        <w:ilvl w:val="1"/>
        <w:numId w:val="13"/>
      </w:numPr>
      <w:tabs>
        <w:tab w:val="left" w:pos="920"/>
        <w:tab w:val="left" w:pos="921"/>
      </w:tabs>
      <w:ind w:right="708"/>
      <w:outlineLvl w:val="1"/>
    </w:pPr>
    <w:rPr>
      <w:rFonts w:cs="Arial"/>
      <w:b/>
      <w:u w:val="thick"/>
    </w:rPr>
  </w:style>
  <w:style w:type="paragraph" w:styleId="Heading3">
    <w:name w:val="heading 3"/>
    <w:basedOn w:val="Normal"/>
    <w:next w:val="Normal"/>
    <w:link w:val="Heading3Char"/>
    <w:uiPriority w:val="9"/>
    <w:semiHidden/>
    <w:unhideWhenUsed/>
    <w:qFormat/>
    <w:rsid w:val="00613ED0"/>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13E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3ED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ED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ED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E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E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2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51AEC"/>
    <w:pPr>
      <w:widowControl/>
      <w:autoSpaceDE/>
      <w:autoSpaceDN/>
      <w:spacing w:before="100" w:beforeAutospacing="1" w:after="100" w:afterAutospacing="1"/>
    </w:pPr>
    <w:rPr>
      <w:rFonts w:eastAsiaTheme="minorEastAsia"/>
      <w:szCs w:val="24"/>
    </w:rPr>
  </w:style>
  <w:style w:type="character" w:styleId="CommentReference">
    <w:name w:val="annotation reference"/>
    <w:basedOn w:val="DefaultParagraphFont"/>
    <w:uiPriority w:val="99"/>
    <w:semiHidden/>
    <w:unhideWhenUsed/>
    <w:rsid w:val="00ED08C3"/>
    <w:rPr>
      <w:sz w:val="16"/>
      <w:szCs w:val="16"/>
    </w:rPr>
  </w:style>
  <w:style w:type="paragraph" w:styleId="CommentText">
    <w:name w:val="annotation text"/>
    <w:basedOn w:val="Normal"/>
    <w:link w:val="CommentTextChar"/>
    <w:uiPriority w:val="99"/>
    <w:semiHidden/>
    <w:unhideWhenUsed/>
    <w:rsid w:val="00ED08C3"/>
    <w:rPr>
      <w:sz w:val="20"/>
      <w:szCs w:val="20"/>
    </w:rPr>
  </w:style>
  <w:style w:type="character" w:customStyle="1" w:styleId="CommentTextChar">
    <w:name w:val="Comment Text Char"/>
    <w:basedOn w:val="DefaultParagraphFont"/>
    <w:link w:val="CommentText"/>
    <w:uiPriority w:val="99"/>
    <w:semiHidden/>
    <w:rsid w:val="00ED08C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08C3"/>
    <w:rPr>
      <w:b/>
      <w:bCs/>
    </w:rPr>
  </w:style>
  <w:style w:type="character" w:customStyle="1" w:styleId="CommentSubjectChar">
    <w:name w:val="Comment Subject Char"/>
    <w:basedOn w:val="CommentTextChar"/>
    <w:link w:val="CommentSubject"/>
    <w:uiPriority w:val="99"/>
    <w:semiHidden/>
    <w:rsid w:val="00ED08C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D08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8C3"/>
    <w:rPr>
      <w:rFonts w:ascii="Segoe UI" w:eastAsia="Times New Roman" w:hAnsi="Segoe UI" w:cs="Segoe UI"/>
      <w:sz w:val="18"/>
      <w:szCs w:val="18"/>
    </w:rPr>
  </w:style>
  <w:style w:type="paragraph" w:styleId="IntenseQuote">
    <w:name w:val="Intense Quote"/>
    <w:basedOn w:val="Normal"/>
    <w:next w:val="Normal"/>
    <w:link w:val="IntenseQuoteChar"/>
    <w:uiPriority w:val="30"/>
    <w:qFormat/>
    <w:rsid w:val="00A93D7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93D7C"/>
    <w:rPr>
      <w:rFonts w:ascii="Times New Roman" w:eastAsia="Times New Roman" w:hAnsi="Times New Roman" w:cs="Times New Roman"/>
      <w:i/>
      <w:iCs/>
      <w:color w:val="4F81BD" w:themeColor="accent1"/>
    </w:rPr>
  </w:style>
  <w:style w:type="paragraph" w:styleId="Header">
    <w:name w:val="header"/>
    <w:basedOn w:val="Normal"/>
    <w:link w:val="HeaderChar"/>
    <w:uiPriority w:val="99"/>
    <w:unhideWhenUsed/>
    <w:rsid w:val="00425F3D"/>
    <w:pPr>
      <w:tabs>
        <w:tab w:val="center" w:pos="4680"/>
        <w:tab w:val="right" w:pos="9360"/>
      </w:tabs>
    </w:pPr>
  </w:style>
  <w:style w:type="character" w:customStyle="1" w:styleId="HeaderChar">
    <w:name w:val="Header Char"/>
    <w:basedOn w:val="DefaultParagraphFont"/>
    <w:link w:val="Header"/>
    <w:uiPriority w:val="99"/>
    <w:rsid w:val="00425F3D"/>
    <w:rPr>
      <w:rFonts w:ascii="Times New Roman" w:eastAsia="Times New Roman" w:hAnsi="Times New Roman" w:cs="Times New Roman"/>
    </w:rPr>
  </w:style>
  <w:style w:type="paragraph" w:styleId="Footer">
    <w:name w:val="footer"/>
    <w:basedOn w:val="Normal"/>
    <w:link w:val="FooterChar"/>
    <w:uiPriority w:val="99"/>
    <w:unhideWhenUsed/>
    <w:rsid w:val="00425F3D"/>
    <w:pPr>
      <w:tabs>
        <w:tab w:val="center" w:pos="4680"/>
        <w:tab w:val="right" w:pos="9360"/>
      </w:tabs>
    </w:pPr>
  </w:style>
  <w:style w:type="character" w:customStyle="1" w:styleId="FooterChar">
    <w:name w:val="Footer Char"/>
    <w:basedOn w:val="DefaultParagraphFont"/>
    <w:link w:val="Footer"/>
    <w:uiPriority w:val="99"/>
    <w:rsid w:val="00425F3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86402"/>
    <w:rPr>
      <w:rFonts w:ascii="Arial" w:eastAsia="Times New Roman" w:hAnsi="Arial" w:cs="Arial"/>
      <w:b/>
      <w:sz w:val="24"/>
      <w:u w:val="thick"/>
    </w:rPr>
  </w:style>
  <w:style w:type="paragraph" w:styleId="Bibliography">
    <w:name w:val="Bibliography"/>
    <w:basedOn w:val="Normal"/>
    <w:next w:val="Normal"/>
    <w:uiPriority w:val="37"/>
    <w:semiHidden/>
    <w:unhideWhenUsed/>
    <w:rsid w:val="00613ED0"/>
  </w:style>
  <w:style w:type="paragraph" w:styleId="BlockText">
    <w:name w:val="Block Text"/>
    <w:basedOn w:val="Normal"/>
    <w:uiPriority w:val="99"/>
    <w:semiHidden/>
    <w:unhideWhenUsed/>
    <w:rsid w:val="00613ED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613ED0"/>
    <w:pPr>
      <w:spacing w:after="120" w:line="480" w:lineRule="auto"/>
    </w:pPr>
  </w:style>
  <w:style w:type="character" w:customStyle="1" w:styleId="BodyText2Char">
    <w:name w:val="Body Text 2 Char"/>
    <w:basedOn w:val="DefaultParagraphFont"/>
    <w:link w:val="BodyText2"/>
    <w:uiPriority w:val="99"/>
    <w:semiHidden/>
    <w:rsid w:val="00613ED0"/>
    <w:rPr>
      <w:rFonts w:ascii="Arial" w:eastAsia="Times New Roman" w:hAnsi="Arial" w:cs="Times New Roman"/>
      <w:sz w:val="24"/>
    </w:rPr>
  </w:style>
  <w:style w:type="paragraph" w:styleId="BodyText3">
    <w:name w:val="Body Text 3"/>
    <w:basedOn w:val="Normal"/>
    <w:link w:val="BodyText3Char"/>
    <w:uiPriority w:val="99"/>
    <w:semiHidden/>
    <w:unhideWhenUsed/>
    <w:rsid w:val="00613ED0"/>
    <w:pPr>
      <w:spacing w:after="120"/>
    </w:pPr>
    <w:rPr>
      <w:sz w:val="16"/>
      <w:szCs w:val="16"/>
    </w:rPr>
  </w:style>
  <w:style w:type="character" w:customStyle="1" w:styleId="BodyText3Char">
    <w:name w:val="Body Text 3 Char"/>
    <w:basedOn w:val="DefaultParagraphFont"/>
    <w:link w:val="BodyText3"/>
    <w:uiPriority w:val="99"/>
    <w:semiHidden/>
    <w:rsid w:val="00613ED0"/>
    <w:rPr>
      <w:rFonts w:ascii="Arial" w:eastAsia="Times New Roman" w:hAnsi="Arial" w:cs="Times New Roman"/>
      <w:sz w:val="16"/>
      <w:szCs w:val="16"/>
    </w:rPr>
  </w:style>
  <w:style w:type="paragraph" w:styleId="BodyTextFirstIndent">
    <w:name w:val="Body Text First Indent"/>
    <w:basedOn w:val="BodyText"/>
    <w:link w:val="BodyTextFirstIndentChar"/>
    <w:uiPriority w:val="99"/>
    <w:semiHidden/>
    <w:unhideWhenUsed/>
    <w:rsid w:val="00613ED0"/>
    <w:pPr>
      <w:ind w:firstLine="360"/>
    </w:pPr>
    <w:rPr>
      <w:szCs w:val="22"/>
    </w:rPr>
  </w:style>
  <w:style w:type="character" w:customStyle="1" w:styleId="BodyTextChar">
    <w:name w:val="Body Text Char"/>
    <w:basedOn w:val="DefaultParagraphFont"/>
    <w:link w:val="BodyText"/>
    <w:uiPriority w:val="1"/>
    <w:rsid w:val="00613ED0"/>
    <w:rPr>
      <w:rFonts w:ascii="Arial" w:eastAsia="Times New Roman" w:hAnsi="Arial" w:cs="Times New Roman"/>
      <w:sz w:val="24"/>
      <w:szCs w:val="24"/>
    </w:rPr>
  </w:style>
  <w:style w:type="character" w:customStyle="1" w:styleId="BodyTextFirstIndentChar">
    <w:name w:val="Body Text First Indent Char"/>
    <w:basedOn w:val="BodyTextChar"/>
    <w:link w:val="BodyTextFirstIndent"/>
    <w:uiPriority w:val="99"/>
    <w:semiHidden/>
    <w:rsid w:val="00613ED0"/>
    <w:rPr>
      <w:rFonts w:ascii="Arial" w:eastAsia="Times New Roman" w:hAnsi="Arial" w:cs="Times New Roman"/>
      <w:sz w:val="24"/>
      <w:szCs w:val="24"/>
    </w:rPr>
  </w:style>
  <w:style w:type="paragraph" w:styleId="BodyTextIndent">
    <w:name w:val="Body Text Indent"/>
    <w:basedOn w:val="Normal"/>
    <w:link w:val="BodyTextIndentChar"/>
    <w:uiPriority w:val="99"/>
    <w:semiHidden/>
    <w:unhideWhenUsed/>
    <w:rsid w:val="00613ED0"/>
    <w:pPr>
      <w:spacing w:after="120"/>
      <w:ind w:left="360"/>
    </w:pPr>
  </w:style>
  <w:style w:type="character" w:customStyle="1" w:styleId="BodyTextIndentChar">
    <w:name w:val="Body Text Indent Char"/>
    <w:basedOn w:val="DefaultParagraphFont"/>
    <w:link w:val="BodyTextIndent"/>
    <w:uiPriority w:val="99"/>
    <w:semiHidden/>
    <w:rsid w:val="00613ED0"/>
    <w:rPr>
      <w:rFonts w:ascii="Arial" w:eastAsia="Times New Roman" w:hAnsi="Arial" w:cs="Times New Roman"/>
      <w:sz w:val="24"/>
    </w:rPr>
  </w:style>
  <w:style w:type="paragraph" w:styleId="BodyTextFirstIndent2">
    <w:name w:val="Body Text First Indent 2"/>
    <w:basedOn w:val="BodyTextIndent"/>
    <w:link w:val="BodyTextFirstIndent2Char"/>
    <w:uiPriority w:val="99"/>
    <w:semiHidden/>
    <w:unhideWhenUsed/>
    <w:rsid w:val="00613ED0"/>
    <w:pPr>
      <w:spacing w:after="0"/>
      <w:ind w:firstLine="360"/>
    </w:pPr>
  </w:style>
  <w:style w:type="character" w:customStyle="1" w:styleId="BodyTextFirstIndent2Char">
    <w:name w:val="Body Text First Indent 2 Char"/>
    <w:basedOn w:val="BodyTextIndentChar"/>
    <w:link w:val="BodyTextFirstIndent2"/>
    <w:uiPriority w:val="99"/>
    <w:semiHidden/>
    <w:rsid w:val="00613ED0"/>
    <w:rPr>
      <w:rFonts w:ascii="Arial" w:eastAsia="Times New Roman" w:hAnsi="Arial" w:cs="Times New Roman"/>
      <w:sz w:val="24"/>
    </w:rPr>
  </w:style>
  <w:style w:type="paragraph" w:styleId="BodyTextIndent2">
    <w:name w:val="Body Text Indent 2"/>
    <w:basedOn w:val="Normal"/>
    <w:link w:val="BodyTextIndent2Char"/>
    <w:uiPriority w:val="99"/>
    <w:semiHidden/>
    <w:unhideWhenUsed/>
    <w:rsid w:val="00613ED0"/>
    <w:pPr>
      <w:spacing w:after="120" w:line="480" w:lineRule="auto"/>
      <w:ind w:left="360"/>
    </w:pPr>
  </w:style>
  <w:style w:type="character" w:customStyle="1" w:styleId="BodyTextIndent2Char">
    <w:name w:val="Body Text Indent 2 Char"/>
    <w:basedOn w:val="DefaultParagraphFont"/>
    <w:link w:val="BodyTextIndent2"/>
    <w:uiPriority w:val="99"/>
    <w:semiHidden/>
    <w:rsid w:val="00613ED0"/>
    <w:rPr>
      <w:rFonts w:ascii="Arial" w:eastAsia="Times New Roman" w:hAnsi="Arial" w:cs="Times New Roman"/>
      <w:sz w:val="24"/>
    </w:rPr>
  </w:style>
  <w:style w:type="paragraph" w:styleId="BodyTextIndent3">
    <w:name w:val="Body Text Indent 3"/>
    <w:basedOn w:val="Normal"/>
    <w:link w:val="BodyTextIndent3Char"/>
    <w:uiPriority w:val="99"/>
    <w:semiHidden/>
    <w:unhideWhenUsed/>
    <w:rsid w:val="00613ED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13ED0"/>
    <w:rPr>
      <w:rFonts w:ascii="Arial" w:eastAsia="Times New Roman" w:hAnsi="Arial" w:cs="Times New Roman"/>
      <w:sz w:val="16"/>
      <w:szCs w:val="16"/>
    </w:rPr>
  </w:style>
  <w:style w:type="paragraph" w:styleId="Caption">
    <w:name w:val="caption"/>
    <w:basedOn w:val="Normal"/>
    <w:next w:val="Normal"/>
    <w:uiPriority w:val="35"/>
    <w:semiHidden/>
    <w:unhideWhenUsed/>
    <w:qFormat/>
    <w:rsid w:val="00613ED0"/>
    <w:pPr>
      <w:spacing w:after="200"/>
    </w:pPr>
    <w:rPr>
      <w:i/>
      <w:iCs/>
      <w:color w:val="1F497D" w:themeColor="text2"/>
      <w:sz w:val="18"/>
      <w:szCs w:val="18"/>
    </w:rPr>
  </w:style>
  <w:style w:type="paragraph" w:styleId="Closing">
    <w:name w:val="Closing"/>
    <w:basedOn w:val="Normal"/>
    <w:link w:val="ClosingChar"/>
    <w:uiPriority w:val="99"/>
    <w:semiHidden/>
    <w:unhideWhenUsed/>
    <w:rsid w:val="00613ED0"/>
    <w:pPr>
      <w:ind w:left="4320"/>
    </w:pPr>
  </w:style>
  <w:style w:type="character" w:customStyle="1" w:styleId="ClosingChar">
    <w:name w:val="Closing Char"/>
    <w:basedOn w:val="DefaultParagraphFont"/>
    <w:link w:val="Closing"/>
    <w:uiPriority w:val="99"/>
    <w:semiHidden/>
    <w:rsid w:val="00613ED0"/>
    <w:rPr>
      <w:rFonts w:ascii="Arial" w:eastAsia="Times New Roman" w:hAnsi="Arial" w:cs="Times New Roman"/>
      <w:sz w:val="24"/>
    </w:rPr>
  </w:style>
  <w:style w:type="paragraph" w:styleId="Date">
    <w:name w:val="Date"/>
    <w:basedOn w:val="Normal"/>
    <w:next w:val="Normal"/>
    <w:link w:val="DateChar"/>
    <w:uiPriority w:val="99"/>
    <w:semiHidden/>
    <w:unhideWhenUsed/>
    <w:rsid w:val="00613ED0"/>
  </w:style>
  <w:style w:type="character" w:customStyle="1" w:styleId="DateChar">
    <w:name w:val="Date Char"/>
    <w:basedOn w:val="DefaultParagraphFont"/>
    <w:link w:val="Date"/>
    <w:uiPriority w:val="99"/>
    <w:semiHidden/>
    <w:rsid w:val="00613ED0"/>
    <w:rPr>
      <w:rFonts w:ascii="Arial" w:eastAsia="Times New Roman" w:hAnsi="Arial" w:cs="Times New Roman"/>
      <w:sz w:val="24"/>
    </w:rPr>
  </w:style>
  <w:style w:type="paragraph" w:styleId="DocumentMap">
    <w:name w:val="Document Map"/>
    <w:basedOn w:val="Normal"/>
    <w:link w:val="DocumentMapChar"/>
    <w:uiPriority w:val="99"/>
    <w:semiHidden/>
    <w:unhideWhenUsed/>
    <w:rsid w:val="00613ED0"/>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13ED0"/>
    <w:rPr>
      <w:rFonts w:ascii="Segoe UI" w:eastAsia="Times New Roman" w:hAnsi="Segoe UI" w:cs="Segoe UI"/>
      <w:sz w:val="16"/>
      <w:szCs w:val="16"/>
    </w:rPr>
  </w:style>
  <w:style w:type="paragraph" w:styleId="E-mailSignature">
    <w:name w:val="E-mail Signature"/>
    <w:basedOn w:val="Normal"/>
    <w:link w:val="E-mailSignatureChar"/>
    <w:uiPriority w:val="99"/>
    <w:semiHidden/>
    <w:unhideWhenUsed/>
    <w:rsid w:val="00613ED0"/>
  </w:style>
  <w:style w:type="character" w:customStyle="1" w:styleId="E-mailSignatureChar">
    <w:name w:val="E-mail Signature Char"/>
    <w:basedOn w:val="DefaultParagraphFont"/>
    <w:link w:val="E-mailSignature"/>
    <w:uiPriority w:val="99"/>
    <w:semiHidden/>
    <w:rsid w:val="00613ED0"/>
    <w:rPr>
      <w:rFonts w:ascii="Arial" w:eastAsia="Times New Roman" w:hAnsi="Arial" w:cs="Times New Roman"/>
      <w:sz w:val="24"/>
    </w:rPr>
  </w:style>
  <w:style w:type="paragraph" w:styleId="EndnoteText">
    <w:name w:val="endnote text"/>
    <w:basedOn w:val="Normal"/>
    <w:link w:val="EndnoteTextChar"/>
    <w:uiPriority w:val="99"/>
    <w:semiHidden/>
    <w:unhideWhenUsed/>
    <w:rsid w:val="00613ED0"/>
    <w:rPr>
      <w:sz w:val="20"/>
      <w:szCs w:val="20"/>
    </w:rPr>
  </w:style>
  <w:style w:type="character" w:customStyle="1" w:styleId="EndnoteTextChar">
    <w:name w:val="Endnote Text Char"/>
    <w:basedOn w:val="DefaultParagraphFont"/>
    <w:link w:val="EndnoteText"/>
    <w:uiPriority w:val="99"/>
    <w:semiHidden/>
    <w:rsid w:val="00613ED0"/>
    <w:rPr>
      <w:rFonts w:ascii="Arial" w:eastAsia="Times New Roman" w:hAnsi="Arial" w:cs="Times New Roman"/>
      <w:sz w:val="20"/>
      <w:szCs w:val="20"/>
    </w:rPr>
  </w:style>
  <w:style w:type="paragraph" w:styleId="EnvelopeAddress">
    <w:name w:val="envelope address"/>
    <w:basedOn w:val="Normal"/>
    <w:uiPriority w:val="99"/>
    <w:semiHidden/>
    <w:unhideWhenUsed/>
    <w:rsid w:val="00613ED0"/>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613ED0"/>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13ED0"/>
    <w:rPr>
      <w:sz w:val="20"/>
      <w:szCs w:val="20"/>
    </w:rPr>
  </w:style>
  <w:style w:type="character" w:customStyle="1" w:styleId="FootnoteTextChar">
    <w:name w:val="Footnote Text Char"/>
    <w:basedOn w:val="DefaultParagraphFont"/>
    <w:link w:val="FootnoteText"/>
    <w:uiPriority w:val="99"/>
    <w:semiHidden/>
    <w:rsid w:val="00613ED0"/>
    <w:rPr>
      <w:rFonts w:ascii="Arial" w:eastAsia="Times New Roman" w:hAnsi="Arial" w:cs="Times New Roman"/>
      <w:sz w:val="20"/>
      <w:szCs w:val="20"/>
    </w:rPr>
  </w:style>
  <w:style w:type="character" w:customStyle="1" w:styleId="Heading3Char">
    <w:name w:val="Heading 3 Char"/>
    <w:basedOn w:val="DefaultParagraphFont"/>
    <w:link w:val="Heading3"/>
    <w:uiPriority w:val="9"/>
    <w:semiHidden/>
    <w:rsid w:val="00613E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13ED0"/>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613ED0"/>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613ED0"/>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613ED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613E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ED0"/>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613ED0"/>
    <w:rPr>
      <w:i/>
      <w:iCs/>
    </w:rPr>
  </w:style>
  <w:style w:type="character" w:customStyle="1" w:styleId="HTMLAddressChar">
    <w:name w:val="HTML Address Char"/>
    <w:basedOn w:val="DefaultParagraphFont"/>
    <w:link w:val="HTMLAddress"/>
    <w:uiPriority w:val="99"/>
    <w:semiHidden/>
    <w:rsid w:val="00613ED0"/>
    <w:rPr>
      <w:rFonts w:ascii="Arial" w:eastAsia="Times New Roman" w:hAnsi="Arial" w:cs="Times New Roman"/>
      <w:i/>
      <w:iCs/>
      <w:sz w:val="24"/>
    </w:rPr>
  </w:style>
  <w:style w:type="paragraph" w:styleId="HTMLPreformatted">
    <w:name w:val="HTML Preformatted"/>
    <w:basedOn w:val="Normal"/>
    <w:link w:val="HTMLPreformattedChar"/>
    <w:uiPriority w:val="99"/>
    <w:semiHidden/>
    <w:unhideWhenUsed/>
    <w:rsid w:val="00613ED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3ED0"/>
    <w:rPr>
      <w:rFonts w:ascii="Consolas" w:eastAsia="Times New Roman" w:hAnsi="Consolas" w:cs="Times New Roman"/>
      <w:sz w:val="20"/>
      <w:szCs w:val="20"/>
    </w:rPr>
  </w:style>
  <w:style w:type="paragraph" w:styleId="Index1">
    <w:name w:val="index 1"/>
    <w:basedOn w:val="Normal"/>
    <w:next w:val="Normal"/>
    <w:autoRedefine/>
    <w:uiPriority w:val="99"/>
    <w:semiHidden/>
    <w:unhideWhenUsed/>
    <w:rsid w:val="00613ED0"/>
    <w:pPr>
      <w:ind w:left="240" w:hanging="240"/>
    </w:pPr>
  </w:style>
  <w:style w:type="paragraph" w:styleId="Index2">
    <w:name w:val="index 2"/>
    <w:basedOn w:val="Normal"/>
    <w:next w:val="Normal"/>
    <w:autoRedefine/>
    <w:uiPriority w:val="99"/>
    <w:semiHidden/>
    <w:unhideWhenUsed/>
    <w:rsid w:val="00613ED0"/>
    <w:pPr>
      <w:ind w:left="480" w:hanging="240"/>
    </w:pPr>
  </w:style>
  <w:style w:type="paragraph" w:styleId="Index3">
    <w:name w:val="index 3"/>
    <w:basedOn w:val="Normal"/>
    <w:next w:val="Normal"/>
    <w:autoRedefine/>
    <w:uiPriority w:val="99"/>
    <w:semiHidden/>
    <w:unhideWhenUsed/>
    <w:rsid w:val="00613ED0"/>
    <w:pPr>
      <w:ind w:left="720" w:hanging="240"/>
    </w:pPr>
  </w:style>
  <w:style w:type="paragraph" w:styleId="Index4">
    <w:name w:val="index 4"/>
    <w:basedOn w:val="Normal"/>
    <w:next w:val="Normal"/>
    <w:autoRedefine/>
    <w:uiPriority w:val="99"/>
    <w:semiHidden/>
    <w:unhideWhenUsed/>
    <w:rsid w:val="00613ED0"/>
    <w:pPr>
      <w:ind w:left="960" w:hanging="240"/>
    </w:pPr>
  </w:style>
  <w:style w:type="paragraph" w:styleId="Index5">
    <w:name w:val="index 5"/>
    <w:basedOn w:val="Normal"/>
    <w:next w:val="Normal"/>
    <w:autoRedefine/>
    <w:uiPriority w:val="99"/>
    <w:semiHidden/>
    <w:unhideWhenUsed/>
    <w:rsid w:val="00613ED0"/>
    <w:pPr>
      <w:ind w:left="1200" w:hanging="240"/>
    </w:pPr>
  </w:style>
  <w:style w:type="paragraph" w:styleId="Index6">
    <w:name w:val="index 6"/>
    <w:basedOn w:val="Normal"/>
    <w:next w:val="Normal"/>
    <w:autoRedefine/>
    <w:uiPriority w:val="99"/>
    <w:semiHidden/>
    <w:unhideWhenUsed/>
    <w:rsid w:val="00613ED0"/>
    <w:pPr>
      <w:ind w:left="1440" w:hanging="240"/>
    </w:pPr>
  </w:style>
  <w:style w:type="paragraph" w:styleId="Index7">
    <w:name w:val="index 7"/>
    <w:basedOn w:val="Normal"/>
    <w:next w:val="Normal"/>
    <w:autoRedefine/>
    <w:uiPriority w:val="99"/>
    <w:semiHidden/>
    <w:unhideWhenUsed/>
    <w:rsid w:val="00613ED0"/>
    <w:pPr>
      <w:ind w:left="1680" w:hanging="240"/>
    </w:pPr>
  </w:style>
  <w:style w:type="paragraph" w:styleId="Index8">
    <w:name w:val="index 8"/>
    <w:basedOn w:val="Normal"/>
    <w:next w:val="Normal"/>
    <w:autoRedefine/>
    <w:uiPriority w:val="99"/>
    <w:semiHidden/>
    <w:unhideWhenUsed/>
    <w:rsid w:val="00613ED0"/>
    <w:pPr>
      <w:ind w:left="1920" w:hanging="240"/>
    </w:pPr>
  </w:style>
  <w:style w:type="paragraph" w:styleId="Index9">
    <w:name w:val="index 9"/>
    <w:basedOn w:val="Normal"/>
    <w:next w:val="Normal"/>
    <w:autoRedefine/>
    <w:uiPriority w:val="99"/>
    <w:semiHidden/>
    <w:unhideWhenUsed/>
    <w:rsid w:val="00613ED0"/>
    <w:pPr>
      <w:ind w:left="2160" w:hanging="240"/>
    </w:pPr>
  </w:style>
  <w:style w:type="paragraph" w:styleId="IndexHeading">
    <w:name w:val="index heading"/>
    <w:basedOn w:val="Normal"/>
    <w:next w:val="Index1"/>
    <w:uiPriority w:val="99"/>
    <w:semiHidden/>
    <w:unhideWhenUsed/>
    <w:rsid w:val="00613ED0"/>
    <w:rPr>
      <w:rFonts w:asciiTheme="majorHAnsi" w:eastAsiaTheme="majorEastAsia" w:hAnsiTheme="majorHAnsi" w:cstheme="majorBidi"/>
      <w:b/>
      <w:bCs/>
    </w:rPr>
  </w:style>
  <w:style w:type="paragraph" w:styleId="List">
    <w:name w:val="List"/>
    <w:basedOn w:val="Normal"/>
    <w:uiPriority w:val="99"/>
    <w:semiHidden/>
    <w:unhideWhenUsed/>
    <w:rsid w:val="00613ED0"/>
    <w:pPr>
      <w:ind w:left="360" w:hanging="360"/>
      <w:contextualSpacing/>
    </w:pPr>
  </w:style>
  <w:style w:type="paragraph" w:styleId="List2">
    <w:name w:val="List 2"/>
    <w:basedOn w:val="Normal"/>
    <w:uiPriority w:val="99"/>
    <w:semiHidden/>
    <w:unhideWhenUsed/>
    <w:rsid w:val="00613ED0"/>
    <w:pPr>
      <w:ind w:left="720" w:hanging="360"/>
      <w:contextualSpacing/>
    </w:pPr>
  </w:style>
  <w:style w:type="paragraph" w:styleId="List3">
    <w:name w:val="List 3"/>
    <w:basedOn w:val="Normal"/>
    <w:uiPriority w:val="99"/>
    <w:semiHidden/>
    <w:unhideWhenUsed/>
    <w:rsid w:val="00613ED0"/>
    <w:pPr>
      <w:ind w:left="1080" w:hanging="360"/>
      <w:contextualSpacing/>
    </w:pPr>
  </w:style>
  <w:style w:type="paragraph" w:styleId="List4">
    <w:name w:val="List 4"/>
    <w:basedOn w:val="Normal"/>
    <w:uiPriority w:val="99"/>
    <w:semiHidden/>
    <w:unhideWhenUsed/>
    <w:rsid w:val="00613ED0"/>
    <w:pPr>
      <w:ind w:left="1440" w:hanging="360"/>
      <w:contextualSpacing/>
    </w:pPr>
  </w:style>
  <w:style w:type="paragraph" w:styleId="List5">
    <w:name w:val="List 5"/>
    <w:basedOn w:val="Normal"/>
    <w:uiPriority w:val="99"/>
    <w:semiHidden/>
    <w:unhideWhenUsed/>
    <w:rsid w:val="00613ED0"/>
    <w:pPr>
      <w:ind w:left="1800" w:hanging="360"/>
      <w:contextualSpacing/>
    </w:pPr>
  </w:style>
  <w:style w:type="paragraph" w:styleId="ListBullet">
    <w:name w:val="List Bullet"/>
    <w:basedOn w:val="Normal"/>
    <w:uiPriority w:val="99"/>
    <w:semiHidden/>
    <w:unhideWhenUsed/>
    <w:rsid w:val="00613ED0"/>
    <w:pPr>
      <w:numPr>
        <w:numId w:val="18"/>
      </w:numPr>
      <w:contextualSpacing/>
    </w:pPr>
  </w:style>
  <w:style w:type="paragraph" w:styleId="ListBullet2">
    <w:name w:val="List Bullet 2"/>
    <w:basedOn w:val="Normal"/>
    <w:uiPriority w:val="99"/>
    <w:semiHidden/>
    <w:unhideWhenUsed/>
    <w:rsid w:val="00613ED0"/>
    <w:pPr>
      <w:numPr>
        <w:numId w:val="19"/>
      </w:numPr>
      <w:contextualSpacing/>
    </w:pPr>
  </w:style>
  <w:style w:type="paragraph" w:styleId="ListBullet3">
    <w:name w:val="List Bullet 3"/>
    <w:basedOn w:val="Normal"/>
    <w:uiPriority w:val="99"/>
    <w:semiHidden/>
    <w:unhideWhenUsed/>
    <w:rsid w:val="00613ED0"/>
    <w:pPr>
      <w:numPr>
        <w:numId w:val="20"/>
      </w:numPr>
      <w:contextualSpacing/>
    </w:pPr>
  </w:style>
  <w:style w:type="paragraph" w:styleId="ListBullet4">
    <w:name w:val="List Bullet 4"/>
    <w:basedOn w:val="Normal"/>
    <w:uiPriority w:val="99"/>
    <w:semiHidden/>
    <w:unhideWhenUsed/>
    <w:rsid w:val="00613ED0"/>
    <w:pPr>
      <w:numPr>
        <w:numId w:val="21"/>
      </w:numPr>
      <w:contextualSpacing/>
    </w:pPr>
  </w:style>
  <w:style w:type="paragraph" w:styleId="ListBullet5">
    <w:name w:val="List Bullet 5"/>
    <w:basedOn w:val="Normal"/>
    <w:uiPriority w:val="99"/>
    <w:semiHidden/>
    <w:unhideWhenUsed/>
    <w:rsid w:val="00613ED0"/>
    <w:pPr>
      <w:numPr>
        <w:numId w:val="22"/>
      </w:numPr>
      <w:contextualSpacing/>
    </w:pPr>
  </w:style>
  <w:style w:type="paragraph" w:styleId="ListContinue">
    <w:name w:val="List Continue"/>
    <w:basedOn w:val="Normal"/>
    <w:uiPriority w:val="99"/>
    <w:semiHidden/>
    <w:unhideWhenUsed/>
    <w:rsid w:val="00613ED0"/>
    <w:pPr>
      <w:spacing w:after="120"/>
      <w:ind w:left="360"/>
      <w:contextualSpacing/>
    </w:pPr>
  </w:style>
  <w:style w:type="paragraph" w:styleId="ListContinue2">
    <w:name w:val="List Continue 2"/>
    <w:basedOn w:val="Normal"/>
    <w:uiPriority w:val="99"/>
    <w:semiHidden/>
    <w:unhideWhenUsed/>
    <w:rsid w:val="00613ED0"/>
    <w:pPr>
      <w:spacing w:after="120"/>
      <w:ind w:left="720"/>
      <w:contextualSpacing/>
    </w:pPr>
  </w:style>
  <w:style w:type="paragraph" w:styleId="ListContinue3">
    <w:name w:val="List Continue 3"/>
    <w:basedOn w:val="Normal"/>
    <w:uiPriority w:val="99"/>
    <w:semiHidden/>
    <w:unhideWhenUsed/>
    <w:rsid w:val="00613ED0"/>
    <w:pPr>
      <w:spacing w:after="120"/>
      <w:ind w:left="1080"/>
      <w:contextualSpacing/>
    </w:pPr>
  </w:style>
  <w:style w:type="paragraph" w:styleId="ListContinue4">
    <w:name w:val="List Continue 4"/>
    <w:basedOn w:val="Normal"/>
    <w:uiPriority w:val="99"/>
    <w:semiHidden/>
    <w:unhideWhenUsed/>
    <w:rsid w:val="00613ED0"/>
    <w:pPr>
      <w:spacing w:after="120"/>
      <w:ind w:left="1440"/>
      <w:contextualSpacing/>
    </w:pPr>
  </w:style>
  <w:style w:type="paragraph" w:styleId="ListContinue5">
    <w:name w:val="List Continue 5"/>
    <w:basedOn w:val="Normal"/>
    <w:uiPriority w:val="99"/>
    <w:semiHidden/>
    <w:unhideWhenUsed/>
    <w:rsid w:val="00613ED0"/>
    <w:pPr>
      <w:spacing w:after="120"/>
      <w:ind w:left="1800"/>
      <w:contextualSpacing/>
    </w:pPr>
  </w:style>
  <w:style w:type="paragraph" w:styleId="ListNumber">
    <w:name w:val="List Number"/>
    <w:basedOn w:val="Normal"/>
    <w:uiPriority w:val="99"/>
    <w:semiHidden/>
    <w:unhideWhenUsed/>
    <w:rsid w:val="00613ED0"/>
    <w:pPr>
      <w:numPr>
        <w:numId w:val="23"/>
      </w:numPr>
      <w:contextualSpacing/>
    </w:pPr>
  </w:style>
  <w:style w:type="paragraph" w:styleId="ListNumber2">
    <w:name w:val="List Number 2"/>
    <w:basedOn w:val="Normal"/>
    <w:uiPriority w:val="99"/>
    <w:semiHidden/>
    <w:unhideWhenUsed/>
    <w:rsid w:val="00613ED0"/>
    <w:pPr>
      <w:numPr>
        <w:numId w:val="24"/>
      </w:numPr>
      <w:contextualSpacing/>
    </w:pPr>
  </w:style>
  <w:style w:type="paragraph" w:styleId="ListNumber3">
    <w:name w:val="List Number 3"/>
    <w:basedOn w:val="Normal"/>
    <w:uiPriority w:val="99"/>
    <w:semiHidden/>
    <w:unhideWhenUsed/>
    <w:rsid w:val="00613ED0"/>
    <w:pPr>
      <w:numPr>
        <w:numId w:val="25"/>
      </w:numPr>
      <w:contextualSpacing/>
    </w:pPr>
  </w:style>
  <w:style w:type="paragraph" w:styleId="ListNumber4">
    <w:name w:val="List Number 4"/>
    <w:basedOn w:val="Normal"/>
    <w:uiPriority w:val="99"/>
    <w:semiHidden/>
    <w:unhideWhenUsed/>
    <w:rsid w:val="00613ED0"/>
    <w:pPr>
      <w:numPr>
        <w:numId w:val="26"/>
      </w:numPr>
      <w:contextualSpacing/>
    </w:pPr>
  </w:style>
  <w:style w:type="paragraph" w:styleId="ListNumber5">
    <w:name w:val="List Number 5"/>
    <w:basedOn w:val="Normal"/>
    <w:uiPriority w:val="99"/>
    <w:semiHidden/>
    <w:unhideWhenUsed/>
    <w:rsid w:val="00613ED0"/>
    <w:pPr>
      <w:numPr>
        <w:numId w:val="27"/>
      </w:numPr>
      <w:contextualSpacing/>
    </w:pPr>
  </w:style>
  <w:style w:type="paragraph" w:styleId="MacroText">
    <w:name w:val="macro"/>
    <w:link w:val="MacroTextChar"/>
    <w:uiPriority w:val="99"/>
    <w:semiHidden/>
    <w:unhideWhenUsed/>
    <w:rsid w:val="00613ED0"/>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613ED0"/>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613ED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613ED0"/>
    <w:rPr>
      <w:rFonts w:asciiTheme="majorHAnsi" w:eastAsiaTheme="majorEastAsia" w:hAnsiTheme="majorHAnsi" w:cstheme="majorBidi"/>
      <w:sz w:val="24"/>
      <w:szCs w:val="24"/>
      <w:shd w:val="pct20" w:color="auto" w:fill="auto"/>
    </w:rPr>
  </w:style>
  <w:style w:type="paragraph" w:styleId="NoSpacing">
    <w:name w:val="No Spacing"/>
    <w:uiPriority w:val="1"/>
    <w:qFormat/>
    <w:rsid w:val="00613ED0"/>
    <w:rPr>
      <w:rFonts w:ascii="Arial" w:eastAsia="Times New Roman" w:hAnsi="Arial" w:cs="Times New Roman"/>
      <w:sz w:val="24"/>
    </w:rPr>
  </w:style>
  <w:style w:type="paragraph" w:styleId="NormalIndent">
    <w:name w:val="Normal Indent"/>
    <w:basedOn w:val="Normal"/>
    <w:uiPriority w:val="99"/>
    <w:semiHidden/>
    <w:unhideWhenUsed/>
    <w:rsid w:val="00613ED0"/>
    <w:pPr>
      <w:ind w:left="720"/>
    </w:pPr>
  </w:style>
  <w:style w:type="paragraph" w:styleId="NoteHeading">
    <w:name w:val="Note Heading"/>
    <w:basedOn w:val="Normal"/>
    <w:next w:val="Normal"/>
    <w:link w:val="NoteHeadingChar"/>
    <w:uiPriority w:val="99"/>
    <w:semiHidden/>
    <w:unhideWhenUsed/>
    <w:rsid w:val="00613ED0"/>
  </w:style>
  <w:style w:type="character" w:customStyle="1" w:styleId="NoteHeadingChar">
    <w:name w:val="Note Heading Char"/>
    <w:basedOn w:val="DefaultParagraphFont"/>
    <w:link w:val="NoteHeading"/>
    <w:uiPriority w:val="99"/>
    <w:semiHidden/>
    <w:rsid w:val="00613ED0"/>
    <w:rPr>
      <w:rFonts w:ascii="Arial" w:eastAsia="Times New Roman" w:hAnsi="Arial" w:cs="Times New Roman"/>
      <w:sz w:val="24"/>
    </w:rPr>
  </w:style>
  <w:style w:type="paragraph" w:styleId="PlainText">
    <w:name w:val="Plain Text"/>
    <w:basedOn w:val="Normal"/>
    <w:link w:val="PlainTextChar"/>
    <w:uiPriority w:val="99"/>
    <w:semiHidden/>
    <w:unhideWhenUsed/>
    <w:rsid w:val="00613ED0"/>
    <w:rPr>
      <w:rFonts w:ascii="Consolas" w:hAnsi="Consolas"/>
      <w:sz w:val="21"/>
      <w:szCs w:val="21"/>
    </w:rPr>
  </w:style>
  <w:style w:type="character" w:customStyle="1" w:styleId="PlainTextChar">
    <w:name w:val="Plain Text Char"/>
    <w:basedOn w:val="DefaultParagraphFont"/>
    <w:link w:val="PlainText"/>
    <w:uiPriority w:val="99"/>
    <w:semiHidden/>
    <w:rsid w:val="00613ED0"/>
    <w:rPr>
      <w:rFonts w:ascii="Consolas" w:eastAsia="Times New Roman" w:hAnsi="Consolas" w:cs="Times New Roman"/>
      <w:sz w:val="21"/>
      <w:szCs w:val="21"/>
    </w:rPr>
  </w:style>
  <w:style w:type="paragraph" w:styleId="Quote">
    <w:name w:val="Quote"/>
    <w:basedOn w:val="Normal"/>
    <w:next w:val="Normal"/>
    <w:link w:val="QuoteChar"/>
    <w:uiPriority w:val="29"/>
    <w:qFormat/>
    <w:rsid w:val="00613ED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3ED0"/>
    <w:rPr>
      <w:rFonts w:ascii="Arial" w:eastAsia="Times New Roman" w:hAnsi="Arial" w:cs="Times New Roman"/>
      <w:i/>
      <w:iCs/>
      <w:color w:val="404040" w:themeColor="text1" w:themeTint="BF"/>
      <w:sz w:val="24"/>
    </w:rPr>
  </w:style>
  <w:style w:type="paragraph" w:styleId="Salutation">
    <w:name w:val="Salutation"/>
    <w:basedOn w:val="Normal"/>
    <w:next w:val="Normal"/>
    <w:link w:val="SalutationChar"/>
    <w:uiPriority w:val="99"/>
    <w:semiHidden/>
    <w:unhideWhenUsed/>
    <w:rsid w:val="00613ED0"/>
  </w:style>
  <w:style w:type="character" w:customStyle="1" w:styleId="SalutationChar">
    <w:name w:val="Salutation Char"/>
    <w:basedOn w:val="DefaultParagraphFont"/>
    <w:link w:val="Salutation"/>
    <w:uiPriority w:val="99"/>
    <w:semiHidden/>
    <w:rsid w:val="00613ED0"/>
    <w:rPr>
      <w:rFonts w:ascii="Arial" w:eastAsia="Times New Roman" w:hAnsi="Arial" w:cs="Times New Roman"/>
      <w:sz w:val="24"/>
    </w:rPr>
  </w:style>
  <w:style w:type="paragraph" w:styleId="Signature">
    <w:name w:val="Signature"/>
    <w:basedOn w:val="Normal"/>
    <w:link w:val="SignatureChar"/>
    <w:uiPriority w:val="99"/>
    <w:semiHidden/>
    <w:unhideWhenUsed/>
    <w:rsid w:val="00613ED0"/>
    <w:pPr>
      <w:ind w:left="4320"/>
    </w:pPr>
  </w:style>
  <w:style w:type="character" w:customStyle="1" w:styleId="SignatureChar">
    <w:name w:val="Signature Char"/>
    <w:basedOn w:val="DefaultParagraphFont"/>
    <w:link w:val="Signature"/>
    <w:uiPriority w:val="99"/>
    <w:semiHidden/>
    <w:rsid w:val="00613ED0"/>
    <w:rPr>
      <w:rFonts w:ascii="Arial" w:eastAsia="Times New Roman" w:hAnsi="Arial" w:cs="Times New Roman"/>
      <w:sz w:val="24"/>
    </w:rPr>
  </w:style>
  <w:style w:type="paragraph" w:styleId="Subtitle">
    <w:name w:val="Subtitle"/>
    <w:basedOn w:val="Normal"/>
    <w:next w:val="Normal"/>
    <w:link w:val="SubtitleChar"/>
    <w:uiPriority w:val="11"/>
    <w:qFormat/>
    <w:rsid w:val="00613ED0"/>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13ED0"/>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613ED0"/>
    <w:pPr>
      <w:ind w:left="240" w:hanging="240"/>
    </w:pPr>
  </w:style>
  <w:style w:type="paragraph" w:styleId="TableofFigures">
    <w:name w:val="table of figures"/>
    <w:basedOn w:val="Normal"/>
    <w:next w:val="Normal"/>
    <w:uiPriority w:val="99"/>
    <w:semiHidden/>
    <w:unhideWhenUsed/>
    <w:rsid w:val="00613ED0"/>
  </w:style>
  <w:style w:type="paragraph" w:styleId="Title">
    <w:name w:val="Title"/>
    <w:basedOn w:val="Normal"/>
    <w:next w:val="Normal"/>
    <w:link w:val="TitleChar"/>
    <w:uiPriority w:val="10"/>
    <w:qFormat/>
    <w:rsid w:val="00613E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ED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613ED0"/>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613ED0"/>
    <w:pPr>
      <w:spacing w:after="100"/>
    </w:pPr>
  </w:style>
  <w:style w:type="paragraph" w:styleId="TOC2">
    <w:name w:val="toc 2"/>
    <w:basedOn w:val="Normal"/>
    <w:next w:val="Normal"/>
    <w:autoRedefine/>
    <w:uiPriority w:val="39"/>
    <w:semiHidden/>
    <w:unhideWhenUsed/>
    <w:rsid w:val="00613ED0"/>
    <w:pPr>
      <w:spacing w:after="100"/>
      <w:ind w:left="240"/>
    </w:pPr>
  </w:style>
  <w:style w:type="paragraph" w:styleId="TOC3">
    <w:name w:val="toc 3"/>
    <w:basedOn w:val="Normal"/>
    <w:next w:val="Normal"/>
    <w:autoRedefine/>
    <w:uiPriority w:val="39"/>
    <w:semiHidden/>
    <w:unhideWhenUsed/>
    <w:rsid w:val="00613ED0"/>
    <w:pPr>
      <w:spacing w:after="100"/>
      <w:ind w:left="480"/>
    </w:pPr>
  </w:style>
  <w:style w:type="paragraph" w:styleId="TOC4">
    <w:name w:val="toc 4"/>
    <w:basedOn w:val="Normal"/>
    <w:next w:val="Normal"/>
    <w:autoRedefine/>
    <w:uiPriority w:val="39"/>
    <w:semiHidden/>
    <w:unhideWhenUsed/>
    <w:rsid w:val="00613ED0"/>
    <w:pPr>
      <w:spacing w:after="100"/>
      <w:ind w:left="720"/>
    </w:pPr>
  </w:style>
  <w:style w:type="paragraph" w:styleId="TOC5">
    <w:name w:val="toc 5"/>
    <w:basedOn w:val="Normal"/>
    <w:next w:val="Normal"/>
    <w:autoRedefine/>
    <w:uiPriority w:val="39"/>
    <w:semiHidden/>
    <w:unhideWhenUsed/>
    <w:rsid w:val="00613ED0"/>
    <w:pPr>
      <w:spacing w:after="100"/>
      <w:ind w:left="960"/>
    </w:pPr>
  </w:style>
  <w:style w:type="paragraph" w:styleId="TOC6">
    <w:name w:val="toc 6"/>
    <w:basedOn w:val="Normal"/>
    <w:next w:val="Normal"/>
    <w:autoRedefine/>
    <w:uiPriority w:val="39"/>
    <w:semiHidden/>
    <w:unhideWhenUsed/>
    <w:rsid w:val="00613ED0"/>
    <w:pPr>
      <w:spacing w:after="100"/>
      <w:ind w:left="1200"/>
    </w:pPr>
  </w:style>
  <w:style w:type="paragraph" w:styleId="TOC7">
    <w:name w:val="toc 7"/>
    <w:basedOn w:val="Normal"/>
    <w:next w:val="Normal"/>
    <w:autoRedefine/>
    <w:uiPriority w:val="39"/>
    <w:semiHidden/>
    <w:unhideWhenUsed/>
    <w:rsid w:val="00613ED0"/>
    <w:pPr>
      <w:spacing w:after="100"/>
      <w:ind w:left="1440"/>
    </w:pPr>
  </w:style>
  <w:style w:type="paragraph" w:styleId="TOC8">
    <w:name w:val="toc 8"/>
    <w:basedOn w:val="Normal"/>
    <w:next w:val="Normal"/>
    <w:autoRedefine/>
    <w:uiPriority w:val="39"/>
    <w:semiHidden/>
    <w:unhideWhenUsed/>
    <w:rsid w:val="00613ED0"/>
    <w:pPr>
      <w:spacing w:after="100"/>
      <w:ind w:left="1680"/>
    </w:pPr>
  </w:style>
  <w:style w:type="paragraph" w:styleId="TOC9">
    <w:name w:val="toc 9"/>
    <w:basedOn w:val="Normal"/>
    <w:next w:val="Normal"/>
    <w:autoRedefine/>
    <w:uiPriority w:val="39"/>
    <w:semiHidden/>
    <w:unhideWhenUsed/>
    <w:rsid w:val="00613ED0"/>
    <w:pPr>
      <w:spacing w:after="100"/>
      <w:ind w:left="1920"/>
    </w:pPr>
  </w:style>
  <w:style w:type="paragraph" w:styleId="TOCHeading">
    <w:name w:val="TOC Heading"/>
    <w:basedOn w:val="Heading1"/>
    <w:next w:val="Normal"/>
    <w:uiPriority w:val="39"/>
    <w:semiHidden/>
    <w:unhideWhenUsed/>
    <w:qFormat/>
    <w:rsid w:val="00613ED0"/>
    <w:pPr>
      <w:keepNext/>
      <w:keepLines/>
      <w:spacing w:before="240"/>
      <w:ind w:left="0"/>
      <w:outlineLvl w:val="9"/>
    </w:pPr>
    <w:rPr>
      <w:rFonts w:asciiTheme="majorHAnsi" w:eastAsiaTheme="majorEastAsia" w:hAnsiTheme="majorHAnsi" w:cstheme="majorBidi"/>
      <w:b w:val="0"/>
      <w:bCs w:val="0"/>
      <w:color w:val="365F91" w:themeColor="accent1" w:themeShade="BF"/>
      <w:sz w:val="32"/>
      <w:szCs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256059">
      <w:bodyDiv w:val="1"/>
      <w:marLeft w:val="0"/>
      <w:marRight w:val="0"/>
      <w:marTop w:val="0"/>
      <w:marBottom w:val="0"/>
      <w:divBdr>
        <w:top w:val="none" w:sz="0" w:space="0" w:color="auto"/>
        <w:left w:val="none" w:sz="0" w:space="0" w:color="auto"/>
        <w:bottom w:val="none" w:sz="0" w:space="0" w:color="auto"/>
        <w:right w:val="none" w:sz="0" w:space="0" w:color="auto"/>
      </w:divBdr>
    </w:div>
    <w:div w:id="130523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42592-4997-4B7E-A0FA-6DF5D9D0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13557</Words>
  <Characters>77277</Characters>
  <Application>Microsoft Office Word</Application>
  <DocSecurity>0</DocSecurity>
  <Lines>643</Lines>
  <Paragraphs>181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SOLAR LEASE AGREEMENT COVER SHEET</vt:lpstr>
      <vt:lpstr>RECITALS:</vt:lpstr>
      <vt:lpstr>AGREEMENT</vt:lpstr>
      <vt:lpstr>TERMS AND CONDITIONS</vt:lpstr>
      <vt:lpstr>ARTICLE 1 - DEFINED TERMS; RULES OF INTERPRETATION</vt:lpstr>
      <vt:lpstr>    </vt:lpstr>
      <vt:lpstr>    Rules of Interpretation.  Section headings are for convenience only and shall no</vt:lpstr>
      <vt:lpstr>ARTICLE 2 - THE PREMISES</vt:lpstr>
      <vt:lpstr>    </vt:lpstr>
      <vt:lpstr>    Lease Area. </vt:lpstr>
      <vt:lpstr>    </vt:lpstr>
      <vt:lpstr>    </vt:lpstr>
      <vt:lpstr>    Easements.</vt:lpstr>
      <vt:lpstr>    File Notice of Lease.</vt:lpstr>
      <vt:lpstr>    Town Representations and Warranties.</vt:lpstr>
      <vt:lpstr>    As-Is Lease of the Lease Area and Easements.</vt:lpstr>
      <vt:lpstr>    Ownership of the System.</vt:lpstr>
      <vt:lpstr>    No Expenditures.</vt:lpstr>
      <vt:lpstr>    No Additional Use.</vt:lpstr>
      <vt:lpstr>ARTICLE 3 – TERM</vt:lpstr>
      <vt:lpstr/>
      <vt:lpstr>    Term.</vt:lpstr>
      <vt:lpstr>    Termination. If Lessee delivers the Exercise Notice prior to the Commercial Oper</vt:lpstr>
      <vt:lpstr>    Late Payment.</vt:lpstr>
      <vt:lpstr>ARTICLE 4– RENT</vt:lpstr>
      <vt:lpstr/>
      <vt:lpstr>    The Development Period Payment.</vt:lpstr>
      <vt:lpstr>    </vt:lpstr>
      <vt:lpstr>    The Term Rent.</vt:lpstr>
      <vt:lpstr>    Term Rent Adjustment. </vt:lpstr>
      <vt:lpstr>ARTICLE 5– DUTIES OF PARTIES</vt:lpstr>
      <vt:lpstr/>
      <vt:lpstr>    Maintenance; Repairs; Non Interference.</vt:lpstr>
      <vt:lpstr>    Compliance with Laws; Professional Standards.</vt:lpstr>
      <vt:lpstr>ARTICLE 6 - CONSTRUCTION AND OPERATION OF PERMITTED USE</vt:lpstr>
      <vt:lpstr>    </vt:lpstr>
      <vt:lpstr>    General Description.</vt:lpstr>
      <vt:lpstr>    Governmental Approval. </vt:lpstr>
      <vt:lpstr>    Completion Requirements.</vt:lpstr>
      <vt:lpstr>    Access to and Use of the Premises.</vt:lpstr>
      <vt:lpstr>    As-built Plans.</vt:lpstr>
      <vt:lpstr>    Operations.</vt:lpstr>
      <vt:lpstr>    Removal of the System.</vt:lpstr>
      <vt:lpstr>ARTICLE 7 – LIENS</vt:lpstr>
      <vt:lpstr/>
      <vt:lpstr>    </vt:lpstr>
      <vt:lpstr>    No Liens.</vt:lpstr>
      <vt:lpstr>    Discharge.</vt:lpstr>
      <vt:lpstr>    Town’s Obligations.</vt:lpstr>
      <vt:lpstr>ARTICLE 8 - RIGHT TO INSPECT AND ENTER</vt:lpstr>
      <vt:lpstr/>
      <vt:lpstr>    </vt:lpstr>
      <vt:lpstr>    Inspection and Entry.</vt:lpstr>
      <vt:lpstr>    Notice of Damage.</vt:lpstr>
      <vt:lpstr>ARTICLE 9 - ASSIGNMENT AND SUBCONTRACTING</vt:lpstr>
      <vt:lpstr>    </vt:lpstr>
      <vt:lpstr>    Successors and Assigns; Subcontracting.</vt:lpstr>
      <vt:lpstr>    Consent to Assignment for Financing or Leasing.</vt:lpstr>
      <vt:lpstr>    Rights of Financing Parties.</vt:lpstr>
      <vt:lpstr>Right to Cure.</vt:lpstr>
      <vt:lpstr>ARTICLE 10 - DEFAULT AND REMEDIES</vt:lpstr>
      <vt:lpstr>    </vt:lpstr>
      <vt:lpstr>    Entity Name Events of Default and Town Remedies.</vt:lpstr>
      <vt:lpstr>    Town Events of Default and Entity Name Remedies.</vt:lpstr>
      <vt:lpstr>ARTICLE 11- CASUALTY; FORCE MAJEURE</vt:lpstr>
      <vt:lpstr>    </vt:lpstr>
      <vt:lpstr>    </vt:lpstr>
      <vt:lpstr>    </vt:lpstr>
      <vt:lpstr>    </vt:lpstr>
      <vt:lpstr>    </vt:lpstr>
      <vt:lpstr>    </vt:lpstr>
      <vt:lpstr>    </vt:lpstr>
      <vt:lpstr>    </vt:lpstr>
      <vt:lpstr>    </vt:lpstr>
      <vt:lpstr>    If the Premises is damaged by fire or other casualty whatsoever so that such dam</vt:lpstr>
      <vt:lpstr>    In the event of the damage to or destruction of the Landfill and/or the System b</vt:lpstr>
      <vt:lpstr>    The “Permitted Repair Period” means one hundred eighty days (180) from the Casua</vt:lpstr>
      <vt:lpstr>    Upon cessation of the Term as provided in § 11.3, this Agreement shall expire wi</vt:lpstr>
      <vt:lpstr>    Should the System be rendered, wholly or partially untenantable and unfit for oc</vt:lpstr>
      <vt:lpstr>    Force Majeure Event.</vt:lpstr>
      <vt:lpstr>ARTICLE 12 – INSURANCE</vt:lpstr>
      <vt:lpstr>    </vt:lpstr>
      <vt:lpstr>    </vt:lpstr>
      <vt:lpstr>    Coverages.</vt:lpstr>
      <vt:lpstr>    Certificates of Insurance. </vt:lpstr>
      <vt:lpstr>ARTICLE 13 – INDEMNIFICATION </vt:lpstr>
      <vt:lpstr>    </vt:lpstr>
      <vt:lpstr>    Indemnification of Town. </vt:lpstr>
      <vt:lpstr>    Indemnification of Entity Name.</vt:lpstr>
      <vt:lpstr>    Survival. </vt:lpstr>
      <vt:lpstr>ARTICLE 14- DISPUTE RESOLUTION.</vt:lpstr>
      <vt:lpstr>    </vt:lpstr>
      <vt:lpstr>    Binding Arbitration. </vt:lpstr>
      <vt:lpstr>    Exceptions to Arbitration Obligation. </vt:lpstr>
      <vt:lpstr>ARTICLE 15 – NOTICES</vt:lpstr>
      <vt:lpstr>    </vt:lpstr>
      <vt:lpstr>    Notice. Unless otherwise provided herein, any notice provided for in this Agreem</vt:lpstr>
      <vt:lpstr>    Notice Addresses.</vt:lpstr>
      <vt:lpstr>    Address for Rent Payment. </vt:lpstr>
      <vt:lpstr>ARTICLE 16 – MISCELLANEOUS</vt:lpstr>
    </vt:vector>
  </TitlesOfParts>
  <Company/>
  <LinksUpToDate>false</LinksUpToDate>
  <CharactersWithSpaces>90653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Candace J Rossi</dc:creator>
  <cp:lastModifiedBy>Mantha, Ann R (NYSERDA)</cp:lastModifiedBy>
  <cp:revision>2</cp:revision>
  <cp:lastPrinted>2018-06-20T16:28:00Z</cp:lastPrinted>
  <dcterms:created xsi:type="dcterms:W3CDTF">2018-08-07T16:27:00Z</dcterms:created>
  <dcterms:modified xsi:type="dcterms:W3CDTF">2018-08-07T16:27:00Z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1601-01-01T00:00:00Z</vt:filetime>
  </property>
  <property fmtid="{D5CDD505-2E9C-101B-9397-08002B2CF9AE}" pid="3" name="Creator">
    <vt:lpwstr>Aspose Ltd.</vt:lpwstr>
  </property>
  <property fmtid="{D5CDD505-2E9C-101B-9397-08002B2CF9AE}" pid="4" name="LastSaved">
    <vt:filetime>2018-04-25T00:00:00Z</vt:filetime>
  </property>
</Properties>
</file>