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Summarise how the software (code and GUI) was modified to incorporate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required changes, and any other necessary changes made to the software, relating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change to the revised final requirements and architecture, and clearly justifying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change. Explain how and why you changed the software and GUI that you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inherited. Explain and justify any extra features that have been included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software. (15 marks, ≤ 2 pages)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whirlpools. Changed files: BuildingGenerator, WhirlpoolGenerator- R18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randomly distributed throughout the map R18.a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is caught in them, they start spinning and are teleported to the spawn location - R18.b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shot count for every crew member - R12.c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Changes: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Moved functionality from departments to player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modularity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unused methods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levelling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game more difficult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compliance with R15.c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Restricted shot speed, made holding the left mouse button shoot continuously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balance and consistency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up some code, removed unused methods from DepartmentControl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the win screen to show points and time R6.c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