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algun Gothic"/>
          <w:b/>
          <w:color w:val="0B2545"/>
          <w:sz w:val="48"/>
        </w:rPr>
        <w:t>Zac 서비스 실행 보고서</w:t>
      </w:r>
    </w:p>
    <w:p>
      <w:pPr>
        <w:spacing w:after="280"/>
      </w:pPr>
      <w:r>
        <w:rPr>
          <w:rFonts w:ascii="Calibri" w:hAnsi="Calibri" w:eastAsia="Malgun Gothic"/>
          <w:color w:val="5B677A"/>
          <w:sz w:val="22"/>
        </w:rPr>
        <w:t>세계관/자캐/창작 공유 플랫폼 - Supabase 적용 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4680"/>
        <w:gridCol w:w="468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작성 기준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2026-06-15, localhost:3000 실제 실행 화면 캡처 및 Supabase 적용 기준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배포 서비스 주소(URL)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https://zac-web-amber.vercel.app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로그인 계정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ojm67800@gmail.com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기술 스택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Next.js 16.2.6, React 19.2.4, Prisma 7.8.0, Supabase PostgreSQL, NextAuth Credentials/JWT session, Vercel</w:t>
            </w:r>
          </w:p>
        </w:tc>
      </w:tr>
    </w:tbl>
    <w:p/>
    <w:p>
      <w:pPr>
        <w:pStyle w:val="Heading1"/>
      </w:pPr>
      <w:r>
        <w:t>1. 서비스 개요</w:t>
      </w:r>
    </w:p>
    <w:p>
      <w:r>
        <w:rPr>
          <w:rFonts w:ascii="Calibri" w:hAnsi="Calibri" w:eastAsia="Malgun Gothic"/>
          <w:b w:val="0"/>
          <w:color w:val="1F2937"/>
        </w:rPr>
        <w:t>Zac은 세계관, 자작 캐릭터, 소속, 관계도, 창작물을 하나의 작업 흐름으로 관리하는 창작 공유 플랫폼이다. 프론트엔드와 서버 로직은 Next.js App Router 기반으로 구성하고, 데이터 저장소는 Supabase의 관리형 PostgreSQL을 사용한다.</w:t>
      </w:r>
    </w:p>
    <w:p>
      <w:pPr>
        <w:pStyle w:val="ListBullet"/>
        <w:spacing w:after="160"/>
      </w:pPr>
      <w:r>
        <w:rPr>
          <w:rFonts w:ascii="Calibri" w:hAnsi="Calibri" w:eastAsia="Malgun Gothic"/>
          <w:color w:val="1F2937"/>
        </w:rPr>
        <w:t>세계관을 최상위 소유 및 공유 단위로 두고, 캐릭터·소속·관계·창작물은 같은 세계관 경계 안에서 연결한다.</w:t>
      </w:r>
    </w:p>
    <w:p>
      <w:pPr>
        <w:pStyle w:val="ListBullet"/>
        <w:spacing w:after="160"/>
      </w:pPr>
      <w:r>
        <w:rPr>
          <w:rFonts w:ascii="Calibri" w:hAnsi="Calibri" w:eastAsia="Malgun Gothic"/>
          <w:color w:val="1F2937"/>
        </w:rPr>
        <w:t>로그인 사용자는 내 작업실에서 소유하거나 공유받은 세계관, 캐릭터, 창작물을 이어서 관리한다.</w:t>
      </w:r>
    </w:p>
    <w:p>
      <w:pPr>
        <w:pStyle w:val="ListBullet"/>
        <w:spacing w:after="160"/>
      </w:pPr>
      <w:r>
        <w:rPr>
          <w:rFonts w:ascii="Calibri" w:hAnsi="Calibri" w:eastAsia="Malgun Gothic"/>
          <w:color w:val="1F2937"/>
        </w:rPr>
        <w:t>NextAuth 세션으로 사용자를 식별하고, 서버 측 쓰기 경로에서 세계관 권한과 입력값을 검증한다.</w:t>
      </w:r>
    </w:p>
    <w:p>
      <w:pPr>
        <w:pStyle w:val="ListBullet"/>
        <w:spacing w:after="160"/>
      </w:pPr>
      <w:r>
        <w:rPr>
          <w:rFonts w:ascii="Calibri" w:hAnsi="Calibri" w:eastAsia="Malgun Gothic"/>
          <w:color w:val="1F2937"/>
        </w:rPr>
        <w:t>Supabase PostgreSQL은 사용자, 세계관, 캐릭터, 소속, 관계, 창작물 데이터를 저장하는 핵심 데이터 계층이다.</w:t>
      </w:r>
    </w:p>
    <w:p>
      <w:pPr>
        <w:pStyle w:val="Heading1"/>
      </w:pPr>
      <w:r>
        <w:t>2. 아키텍처 다이어그램</w:t>
      </w:r>
    </w:p>
    <w:p>
      <w:r>
        <w:rPr>
          <w:rFonts w:ascii="Calibri" w:hAnsi="Calibri" w:eastAsia="Malgun Gothic"/>
          <w:b w:val="0"/>
          <w:color w:val="1F2937"/>
        </w:rPr>
        <w:t>Supabase 적용 기준의 주요 런타임 흐름은 다음과 같다.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c-report-architecture-sup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4680"/>
        <w:gridCol w:w="468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Frontend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Vercel에 배포된 Next.js App Router 화면이 홈, 작업실, 세계관, 캐릭터, 소속, 관계도, 창작물 UI를 제공한다.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Server boundary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Server Actions와 Route Handlers에서 세션, 입력값, 세계관 권한을 확인한 뒤 쓰기 작업을 수행한다.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Authentication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NextAuth Credentials provider가 이메일/비밀번호 로그인을 처리하고 JWT session으로 사용자 식별자를 전달한다.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Data layer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Prisma Client가 Supabase PostgreSQL에 연결되어 User, World, Character, Affiliation, Relation, Work, Chapter 등 도메인 모델을 조회·저장한다.</w:t>
            </w:r>
          </w:p>
        </w:tc>
      </w:tr>
    </w:tbl>
    <w:p/>
    <w:p>
      <w:pPr>
        <w:pStyle w:val="Heading1"/>
      </w:pPr>
      <w:r>
        <w:t>3. 주요 실행 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color w:val="5B677A"/>
          <w:sz w:val="18"/>
        </w:rPr>
        <w:t>그림 1. 홈 화면 - 서비스 진입 및 로그인 유도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color w:val="5B677A"/>
          <w:sz w:val="18"/>
        </w:rPr>
        <w:t>그림 2. 로그인 화면 - 이메일/비밀번호 로그인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854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fter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85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color w:val="5B677A"/>
          <w:sz w:val="18"/>
        </w:rPr>
        <w:t>그림 3. 내 작업실 - 세계관, 캐릭터, 창작물 요약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worlds-f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color w:val="5B677A"/>
          <w:sz w:val="18"/>
        </w:rPr>
        <w:t>그림 4. 내 세계관 목록 - 소유 세계관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worlds-explore-fa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color w:val="5B677A"/>
          <w:sz w:val="18"/>
        </w:rPr>
        <w:t>그림 5. 세계관 검색 - 공개 세계관 탐색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harac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color w:val="5B677A"/>
          <w:sz w:val="18"/>
        </w:rPr>
        <w:t>그림 6. 캐릭터 목록 - 세계관별 자캐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ffiliations-fa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color w:val="5B677A"/>
          <w:sz w:val="18"/>
        </w:rPr>
        <w:t>그림 7. 소속 목록 - 조직/진영/가문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1774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elations-fa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7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color w:val="5B677A"/>
          <w:sz w:val="18"/>
        </w:rPr>
        <w:t>그림 8. 관계도 - 캐릭터 노드 기반 관계 관리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works-f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color w:val="5B677A"/>
          <w:sz w:val="18"/>
        </w:rPr>
        <w:t>그림 9. 창작물 목록 - 소설/설정놀이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0040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world-new-fa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color w:val="5B677A"/>
          <w:sz w:val="18"/>
        </w:rPr>
        <w:t>그림 10. 세계관 생성 - 신규 세계관 입력 폼</w:t>
      </w:r>
    </w:p>
    <w:p>
      <w:pPr>
        <w:pStyle w:val="Heading1"/>
      </w:pPr>
      <w:r>
        <w:t>4. 배포된 서비스 주소(URL)</w:t>
      </w:r>
    </w:p>
    <w:p>
      <w:r>
        <w:rPr>
          <w:rFonts w:ascii="Calibri" w:hAnsi="Calibri" w:eastAsia="Malgun Gothic"/>
          <w:b w:val="0"/>
          <w:color w:val="1F2937"/>
        </w:rPr>
        <w:t>배포된 서비스 주소는 다음과 같다.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4680"/>
        <w:gridCol w:w="468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서비스 URL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https://zac-web-amber.vercel.app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배포 환경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Vercel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데이터베이스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Supabase PostgreSQL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2937"/>
              </w:rPr>
              <w:t>비고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F2937"/>
              </w:rPr>
              <w:t>화면 캡처는 localhost:3000에서 수행했으며, 아키텍처와 배포 주소는 Supabase 및 Vercel 기준으로 작성했다.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Zac 서비스 실행 보고서</dc:title>
  <dc:subject>세계관/자캐/창작 공유 플랫폼 실행 보고서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