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23741295"/>
        <w:docPartObj>
          <w:docPartGallery w:val="Cover Pages"/>
          <w:docPartUnique/>
        </w:docPartObj>
      </w:sdtPr>
      <w:sdtContent>
        <w:p w:rsidR="00685860" w:rsidRDefault="00685860"/>
        <w:p w:rsidR="00685860" w:rsidRDefault="0068586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85860" w:rsidRDefault="0068586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Schnittstelle für das Frontend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85860" w:rsidRDefault="0068586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Schnittstelle für das Frontend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860" w:rsidRDefault="00685860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Firm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Team102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Raum 102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4om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ngZjY1em2qPfzvQz4y2/qdGUW+bDA3MYEvQRgx/u8ZHK&#10;oPhmkCjZGPfrb/qIB3dhpaTF0JXU/9wyJyhRXzVYfV7MZpEfIZ0guCQU+fnp5AzH1ajX2+bKoCEF&#10;tovlSYzooEZROtM8YzUs44MwMc3xbElXo3gV+i2A1cLFcplAGEnLwq1+tDy6jv2JbHvqnpmzAyUD&#10;yHxnxslk8zfM7LGJOna5DeBnom0scV/QofQY50T8YfXEffH6nFAvC3LxG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DOeKJ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685860" w:rsidRDefault="00685860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Firm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Team102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Raum 102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85860" w:rsidRDefault="0068586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85860" w:rsidRDefault="0068586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Kevin Kekule, Alex Burcev, Fadi Koch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BthQ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NKYBt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85860" w:rsidRDefault="0068586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85860" w:rsidRDefault="0068586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Kevin Kekule, Alex Burcev, Fadi Koch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5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5860" w:rsidRDefault="0068586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vDmwIAAI8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WHkvD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5860" w:rsidRDefault="0068586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801499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90A0B" w:rsidRDefault="00590A0B">
          <w:pPr>
            <w:pStyle w:val="Inhaltsverzeichnisberschrift"/>
          </w:pPr>
          <w:r>
            <w:t>Inhalt</w:t>
          </w:r>
        </w:p>
        <w:p w:rsidR="00FA6AFA" w:rsidRDefault="00590A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7363" w:history="1">
            <w:r w:rsidR="00FA6AFA" w:rsidRPr="00A47E6A">
              <w:rPr>
                <w:rStyle w:val="Hyperlink"/>
                <w:noProof/>
              </w:rPr>
              <w:t>Hinzufügen</w:t>
            </w:r>
            <w:r w:rsidR="00FA6AFA">
              <w:rPr>
                <w:noProof/>
                <w:webHidden/>
              </w:rPr>
              <w:tab/>
            </w:r>
            <w:r w:rsidR="00FA6AFA">
              <w:rPr>
                <w:noProof/>
                <w:webHidden/>
              </w:rPr>
              <w:fldChar w:fldCharType="begin"/>
            </w:r>
            <w:r w:rsidR="00FA6AFA">
              <w:rPr>
                <w:noProof/>
                <w:webHidden/>
              </w:rPr>
              <w:instrText xml:space="preserve"> PAGEREF _Toc457207363 \h </w:instrText>
            </w:r>
            <w:r w:rsidR="00FA6AFA">
              <w:rPr>
                <w:noProof/>
                <w:webHidden/>
              </w:rPr>
            </w:r>
            <w:r w:rsidR="00FA6AFA">
              <w:rPr>
                <w:noProof/>
                <w:webHidden/>
              </w:rPr>
              <w:fldChar w:fldCharType="separate"/>
            </w:r>
            <w:r w:rsidR="00FA6AFA">
              <w:rPr>
                <w:noProof/>
                <w:webHidden/>
              </w:rPr>
              <w:t>2</w:t>
            </w:r>
            <w:r w:rsidR="00FA6AFA"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64" w:history="1">
            <w:r w:rsidRPr="00A47E6A">
              <w:rPr>
                <w:rStyle w:val="Hyperlink"/>
                <w:noProof/>
              </w:rPr>
              <w:t>Methodenaufruf: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65" w:history="1">
            <w:r w:rsidRPr="00A47E6A">
              <w:rPr>
                <w:rStyle w:val="Hyperlink"/>
                <w:noProof/>
              </w:rPr>
              <w:t>Typ: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66" w:history="1">
            <w:r w:rsidRPr="00A47E6A">
              <w:rPr>
                <w:rStyle w:val="Hyperlink"/>
                <w:noProof/>
              </w:rPr>
              <w:t>datenArray: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67" w:history="1">
            <w:r w:rsidRPr="00A47E6A">
              <w:rPr>
                <w:rStyle w:val="Hyperlink"/>
                <w:noProof/>
              </w:rPr>
              <w:t>Rückgabewert: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68" w:history="1">
            <w:r w:rsidRPr="00A47E6A">
              <w:rPr>
                <w:rStyle w:val="Hyperlink"/>
                <w:noProof/>
              </w:rPr>
              <w:t>Ändern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69" w:history="1">
            <w:r w:rsidRPr="00A47E6A">
              <w:rPr>
                <w:rStyle w:val="Hyperlink"/>
                <w:noProof/>
              </w:rPr>
              <w:t>Methodenaufruf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0" w:history="1">
            <w:r w:rsidRPr="00A47E6A">
              <w:rPr>
                <w:rStyle w:val="Hyperlink"/>
                <w:noProof/>
              </w:rPr>
              <w:t>TYP: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1" w:history="1">
            <w:r w:rsidRPr="00A47E6A">
              <w:rPr>
                <w:rStyle w:val="Hyperlink"/>
                <w:noProof/>
              </w:rPr>
              <w:t>PrimSchluesselArray: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2" w:history="1">
            <w:r w:rsidRPr="00A47E6A">
              <w:rPr>
                <w:rStyle w:val="Hyperlink"/>
                <w:noProof/>
              </w:rPr>
              <w:t>AssocDaten: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3" w:history="1">
            <w:r w:rsidRPr="00A47E6A">
              <w:rPr>
                <w:rStyle w:val="Hyperlink"/>
                <w:noProof/>
              </w:rPr>
              <w:t>Rückgabewert: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4" w:history="1">
            <w:r w:rsidRPr="00A47E6A">
              <w:rPr>
                <w:rStyle w:val="Hyperlink"/>
                <w:noProof/>
              </w:rPr>
              <w:t>Entfernen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5" w:history="1">
            <w:r w:rsidRPr="00A47E6A">
              <w:rPr>
                <w:rStyle w:val="Hyperlink"/>
                <w:noProof/>
              </w:rPr>
              <w:t>Methodenaufruf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6" w:history="1">
            <w:r w:rsidRPr="00A47E6A">
              <w:rPr>
                <w:rStyle w:val="Hyperlink"/>
                <w:noProof/>
              </w:rPr>
              <w:t>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AFA" w:rsidRDefault="00FA6A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57207377" w:history="1">
            <w:r w:rsidRPr="00A47E6A">
              <w:rPr>
                <w:rStyle w:val="Hyperlink"/>
                <w:noProof/>
              </w:rPr>
              <w:t>assocPrimSchluesselArray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A0B" w:rsidRDefault="00590A0B">
          <w:r>
            <w:rPr>
              <w:b/>
              <w:bCs/>
            </w:rPr>
            <w:fldChar w:fldCharType="end"/>
          </w:r>
        </w:p>
      </w:sdtContent>
    </w:sdt>
    <w:p w:rsidR="00D24609" w:rsidRPr="00D24609" w:rsidRDefault="00D24609" w:rsidP="00D24609"/>
    <w:p w:rsidR="004059C5" w:rsidRDefault="004059C5" w:rsidP="004059C5"/>
    <w:p w:rsidR="004059C5" w:rsidRDefault="004059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059C5" w:rsidRDefault="004059C5" w:rsidP="004059C5">
      <w:pPr>
        <w:pStyle w:val="berschrift1"/>
      </w:pPr>
      <w:bookmarkStart w:id="1" w:name="_Toc457207363"/>
      <w:r>
        <w:lastRenderedPageBreak/>
        <w:t>Hinzufügen</w:t>
      </w:r>
      <w:bookmarkEnd w:id="1"/>
    </w:p>
    <w:p w:rsidR="004059C5" w:rsidRPr="004059C5" w:rsidRDefault="004059C5" w:rsidP="004059C5">
      <w:r>
        <w:t>Hinzufügen wird für alle Datenbankaufrufe gleich aussehen.</w:t>
      </w:r>
    </w:p>
    <w:p w:rsidR="004059C5" w:rsidRDefault="004059C5" w:rsidP="004059C5">
      <w:pPr>
        <w:pStyle w:val="berschrift2"/>
      </w:pPr>
      <w:bookmarkStart w:id="2" w:name="_Toc457207364"/>
      <w:r>
        <w:t>Methodenaufruf:</w:t>
      </w:r>
      <w:bookmarkEnd w:id="2"/>
    </w:p>
    <w:p w:rsidR="004059C5" w:rsidRDefault="00D24609" w:rsidP="004059C5">
      <w:pPr>
        <w:rPr>
          <w:sz w:val="24"/>
        </w:rPr>
      </w:pPr>
      <w:proofErr w:type="spellStart"/>
      <w:r>
        <w:t>db_insert</w:t>
      </w:r>
      <w:proofErr w:type="spellEnd"/>
      <w:r>
        <w:t xml:space="preserve"> </w:t>
      </w:r>
      <w:r w:rsidR="004059C5">
        <w:t>(</w:t>
      </w:r>
      <w:proofErr w:type="spellStart"/>
      <w:r w:rsidR="004059C5">
        <w:t>const</w:t>
      </w:r>
      <w:proofErr w:type="spellEnd"/>
      <w:r w:rsidR="004059C5">
        <w:t xml:space="preserve"> TYP, </w:t>
      </w:r>
      <w:proofErr w:type="spellStart"/>
      <w:r w:rsidR="004059C5">
        <w:t>array</w:t>
      </w:r>
      <w:proofErr w:type="spellEnd"/>
      <w:r w:rsidR="004059C5">
        <w:t xml:space="preserve"> </w:t>
      </w:r>
      <w:proofErr w:type="spellStart"/>
      <w:r w:rsidR="004059C5">
        <w:t>datenArray</w:t>
      </w:r>
      <w:proofErr w:type="spellEnd"/>
      <w:r w:rsidR="004059C5">
        <w:t>[]</w:t>
      </w:r>
      <w:r w:rsidR="004059C5">
        <w:rPr>
          <w:sz w:val="24"/>
        </w:rPr>
        <w:t>);</w:t>
      </w:r>
    </w:p>
    <w:p w:rsidR="004059C5" w:rsidRDefault="004059C5" w:rsidP="00FA6AFA">
      <w:pPr>
        <w:pStyle w:val="berschrift2"/>
      </w:pPr>
      <w:bookmarkStart w:id="3" w:name="KonstantenTyp"/>
      <w:bookmarkStart w:id="4" w:name="_Toc457207365"/>
      <w:r>
        <w:t>Typ</w:t>
      </w:r>
      <w:bookmarkEnd w:id="3"/>
      <w:r>
        <w:t>:</w:t>
      </w:r>
      <w:bookmarkEnd w:id="4"/>
    </w:p>
    <w:p w:rsidR="004059C5" w:rsidRDefault="004059C5" w:rsidP="004059C5">
      <w:r>
        <w:t>Der Typ ist als konstante definiert. Es gibt folgende Konstante:</w:t>
      </w:r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cLieferant</w:t>
      </w:r>
      <w:proofErr w:type="spellEnd"/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cRaum</w:t>
      </w:r>
      <w:proofErr w:type="spellEnd"/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cBenutzer</w:t>
      </w:r>
      <w:proofErr w:type="spellEnd"/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cKompArt</w:t>
      </w:r>
      <w:proofErr w:type="spellEnd"/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cKompArtAttr</w:t>
      </w:r>
      <w:proofErr w:type="spellEnd"/>
    </w:p>
    <w:p w:rsidR="004059C5" w:rsidRDefault="004059C5" w:rsidP="00FA6AFA">
      <w:pPr>
        <w:pStyle w:val="berschrift2"/>
      </w:pPr>
      <w:bookmarkStart w:id="5" w:name="_Toc457207366"/>
      <w:proofErr w:type="spellStart"/>
      <w:r>
        <w:t>datenArray</w:t>
      </w:r>
      <w:proofErr w:type="spellEnd"/>
      <w:r>
        <w:t>:</w:t>
      </w:r>
      <w:bookmarkEnd w:id="5"/>
    </w:p>
    <w:p w:rsidR="004059C5" w:rsidRDefault="004059C5" w:rsidP="004059C5">
      <w:r>
        <w:t xml:space="preserve">Das Datenarray ist assoziativ, die Eingaben sind Variabel, die </w:t>
      </w:r>
      <w:r w:rsidRPr="004059C5">
        <w:rPr>
          <w:b/>
        </w:rPr>
        <w:t>Namen und Datentypen</w:t>
      </w:r>
      <w:r>
        <w:t xml:space="preserve"> sind aus dem UML Diagramm der Anlage zu entnehmen.</w:t>
      </w:r>
    </w:p>
    <w:p w:rsidR="004059C5" w:rsidRDefault="004059C5" w:rsidP="004059C5">
      <w:r w:rsidRPr="004059C5">
        <w:rPr>
          <w:b/>
        </w:rPr>
        <w:t>Achtung</w:t>
      </w:r>
      <w:r>
        <w:t xml:space="preserve">: Es gibt eine Änderung in einer Tabelle, die von Felix </w:t>
      </w:r>
      <w:proofErr w:type="spellStart"/>
      <w:r>
        <w:t>Mühlenstedt</w:t>
      </w:r>
      <w:proofErr w:type="spellEnd"/>
      <w:r>
        <w:t xml:space="preserve"> vorgeschlagen wurde:</w:t>
      </w:r>
      <w:r>
        <w:br/>
        <w:t xml:space="preserve">Tabelle: </w:t>
      </w:r>
      <w:r w:rsidRPr="004059C5">
        <w:rPr>
          <w:b/>
        </w:rPr>
        <w:t>komponentenarten</w:t>
      </w:r>
      <w:r>
        <w:br/>
        <w:t>Spaltennamen alt:</w:t>
      </w:r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ka_id</w:t>
      </w:r>
      <w:proofErr w:type="spellEnd"/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ka_komponentenart</w:t>
      </w:r>
      <w:proofErr w:type="spellEnd"/>
    </w:p>
    <w:p w:rsidR="004059C5" w:rsidRDefault="004059C5" w:rsidP="004059C5">
      <w:r>
        <w:t xml:space="preserve">Spaltennamen </w:t>
      </w:r>
      <w:r w:rsidRPr="004059C5">
        <w:rPr>
          <w:b/>
        </w:rPr>
        <w:t>neu</w:t>
      </w:r>
      <w:r>
        <w:t>:</w:t>
      </w:r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kar_id</w:t>
      </w:r>
      <w:proofErr w:type="spellEnd"/>
    </w:p>
    <w:p w:rsidR="004059C5" w:rsidRDefault="004059C5" w:rsidP="004059C5">
      <w:pPr>
        <w:pStyle w:val="Listenabsatz"/>
        <w:numPr>
          <w:ilvl w:val="0"/>
          <w:numId w:val="1"/>
        </w:numPr>
      </w:pPr>
      <w:proofErr w:type="spellStart"/>
      <w:r>
        <w:t>kar_</w:t>
      </w:r>
      <w:r w:rsidR="00590A0B">
        <w:t>bezeichnung</w:t>
      </w:r>
      <w:proofErr w:type="spellEnd"/>
    </w:p>
    <w:p w:rsidR="004059C5" w:rsidRDefault="004059C5" w:rsidP="004059C5">
      <w:r>
        <w:t>Ein assoziatives Array kann folgendermaßen aussehen:</w:t>
      </w:r>
    </w:p>
    <w:p w:rsidR="004059C5" w:rsidRDefault="004059C5" w:rsidP="00E8343F">
      <w:pPr>
        <w:pStyle w:val="Programmcode"/>
      </w:pPr>
      <w:proofErr w:type="spellStart"/>
      <w:r>
        <w:t>array</w:t>
      </w:r>
      <w:proofErr w:type="spellEnd"/>
      <w:r>
        <w:t xml:space="preserve"> </w:t>
      </w:r>
      <w:proofErr w:type="spellStart"/>
      <w:r>
        <w:t>datenArray</w:t>
      </w:r>
      <w:proofErr w:type="spellEnd"/>
      <w:r>
        <w:t xml:space="preserve"> = </w:t>
      </w:r>
      <w:proofErr w:type="spellStart"/>
      <w:r>
        <w:t>array</w:t>
      </w:r>
      <w:proofErr w:type="spellEnd"/>
      <w:r>
        <w:t>()</w:t>
      </w:r>
      <w:proofErr w:type="gramStart"/>
      <w:r>
        <w:t>;</w:t>
      </w:r>
      <w:proofErr w:type="gramEnd"/>
      <w:r>
        <w:br/>
      </w:r>
      <w:proofErr w:type="spellStart"/>
      <w:r>
        <w:t>datenArray</w:t>
      </w:r>
      <w:proofErr w:type="spellEnd"/>
      <w:r>
        <w:t>[„</w:t>
      </w:r>
      <w:proofErr w:type="spellStart"/>
      <w:r>
        <w:t>r_id</w:t>
      </w:r>
      <w:proofErr w:type="spellEnd"/>
      <w:r>
        <w:t>“] = 1;</w:t>
      </w:r>
      <w:r>
        <w:br/>
      </w:r>
      <w:proofErr w:type="spellStart"/>
      <w:r>
        <w:t>datenArray</w:t>
      </w:r>
      <w:proofErr w:type="spellEnd"/>
      <w:r>
        <w:t>[„</w:t>
      </w:r>
      <w:proofErr w:type="spellStart"/>
      <w:r>
        <w:t>r_nr</w:t>
      </w:r>
      <w:proofErr w:type="spellEnd"/>
      <w:r>
        <w:t xml:space="preserve">“] = </w:t>
      </w:r>
      <w:r>
        <w:t>„130a“</w:t>
      </w:r>
      <w:r>
        <w:t>;</w:t>
      </w:r>
      <w:r>
        <w:br/>
      </w:r>
      <w:proofErr w:type="spellStart"/>
      <w:r>
        <w:t>datenArray</w:t>
      </w:r>
      <w:proofErr w:type="spellEnd"/>
      <w:r>
        <w:t>[„</w:t>
      </w:r>
      <w:proofErr w:type="spellStart"/>
      <w:r>
        <w:t>r_bezeichnung</w:t>
      </w:r>
      <w:proofErr w:type="spellEnd"/>
      <w:r>
        <w:t xml:space="preserve">“] = </w:t>
      </w:r>
      <w:r>
        <w:t>„Dritter Stock super geil“</w:t>
      </w:r>
      <w:r>
        <w:t>;</w:t>
      </w:r>
      <w:r>
        <w:br/>
      </w:r>
      <w:proofErr w:type="spellStart"/>
      <w:r>
        <w:t>datenArray</w:t>
      </w:r>
      <w:proofErr w:type="spellEnd"/>
      <w:r>
        <w:t>[„</w:t>
      </w:r>
      <w:proofErr w:type="spellStart"/>
      <w:r>
        <w:t>r_notiz</w:t>
      </w:r>
      <w:proofErr w:type="spellEnd"/>
      <w:r>
        <w:t xml:space="preserve">“] = </w:t>
      </w:r>
      <w:r>
        <w:t xml:space="preserve">„Sehr </w:t>
      </w:r>
      <w:proofErr w:type="spellStart"/>
      <w:r>
        <w:t>schoener</w:t>
      </w:r>
      <w:proofErr w:type="spellEnd"/>
      <w:r>
        <w:t xml:space="preserve"> Raum“</w:t>
      </w:r>
      <w:r>
        <w:t>;</w:t>
      </w:r>
    </w:p>
    <w:p w:rsidR="00E8343F" w:rsidRDefault="00E8343F" w:rsidP="00FA6AFA">
      <w:pPr>
        <w:pStyle w:val="berschrift2"/>
      </w:pPr>
      <w:bookmarkStart w:id="6" w:name="_Toc457207367"/>
      <w:r>
        <w:t>Rückgabewert:</w:t>
      </w:r>
      <w:bookmarkEnd w:id="6"/>
    </w:p>
    <w:p w:rsidR="00E8343F" w:rsidRDefault="00E8343F" w:rsidP="00E8343F">
      <w:r>
        <w:t xml:space="preserve">Die Methode liefert einen </w:t>
      </w:r>
      <w:proofErr w:type="spellStart"/>
      <w:r>
        <w:t>int</w:t>
      </w:r>
      <w:proofErr w:type="spellEnd"/>
      <w:r>
        <w:t xml:space="preserve"> als Rückgabewert, diese sind wie folgt definiert:</w:t>
      </w:r>
    </w:p>
    <w:p w:rsidR="00E8343F" w:rsidRDefault="00E8343F" w:rsidP="00E8343F">
      <w:pPr>
        <w:pStyle w:val="Listenabsatz"/>
        <w:numPr>
          <w:ilvl w:val="0"/>
          <w:numId w:val="1"/>
        </w:numPr>
      </w:pPr>
      <w:r>
        <w:t xml:space="preserve">0 </w:t>
      </w:r>
      <w:r>
        <w:sym w:font="Wingdings" w:char="F0E0"/>
      </w:r>
      <w:r>
        <w:t xml:space="preserve"> Kein Fehler</w:t>
      </w:r>
    </w:p>
    <w:p w:rsidR="00E8343F" w:rsidRDefault="00E8343F" w:rsidP="00E8343F">
      <w:pPr>
        <w:pStyle w:val="Listenabsatz"/>
        <w:numPr>
          <w:ilvl w:val="0"/>
          <w:numId w:val="1"/>
        </w:numPr>
      </w:pPr>
      <w:r>
        <w:t xml:space="preserve">1 </w:t>
      </w:r>
      <w:r>
        <w:sym w:font="Wingdings" w:char="F0E0"/>
      </w:r>
      <w:r>
        <w:t xml:space="preserve"> verwendete Konstante als erster Paramater ist nicht zulässig(es gibt diese Konstante nicht)</w:t>
      </w:r>
    </w:p>
    <w:p w:rsidR="00E8343F" w:rsidRDefault="00E8343F" w:rsidP="00E8343F">
      <w:pPr>
        <w:pStyle w:val="Listenabsatz"/>
        <w:numPr>
          <w:ilvl w:val="0"/>
          <w:numId w:val="1"/>
        </w:numPr>
      </w:pPr>
      <w:r>
        <w:t xml:space="preserve">2 </w:t>
      </w:r>
      <w:r>
        <w:sym w:font="Wingdings" w:char="F0E0"/>
      </w:r>
      <w:r>
        <w:t xml:space="preserve"> Der zweite Parameter, das Array ist null. Es darf NICHT null sein.</w:t>
      </w:r>
    </w:p>
    <w:p w:rsidR="00FA6AFA" w:rsidRDefault="00E8343F" w:rsidP="00FA6AFA">
      <w:pPr>
        <w:pStyle w:val="Listenabsatz"/>
        <w:numPr>
          <w:ilvl w:val="0"/>
          <w:numId w:val="1"/>
        </w:numPr>
      </w:pPr>
      <w:r>
        <w:t xml:space="preserve">3 </w:t>
      </w:r>
      <w:r>
        <w:sym w:font="Wingdings" w:char="F0E0"/>
      </w:r>
      <w:r>
        <w:t xml:space="preserve"> Die Daten aus dem Array sind NICHT ausreichend für den Insert. Für weitere Informationen bei Felix </w:t>
      </w:r>
      <w:proofErr w:type="spellStart"/>
      <w:r>
        <w:t>Mühlenstedt</w:t>
      </w:r>
      <w:proofErr w:type="spellEnd"/>
      <w:r>
        <w:t xml:space="preserve"> melden.</w:t>
      </w:r>
    </w:p>
    <w:p w:rsidR="00E8343F" w:rsidRDefault="00E8343F" w:rsidP="00FA6AFA">
      <w:pPr>
        <w:pStyle w:val="Listenabsatz"/>
        <w:numPr>
          <w:ilvl w:val="0"/>
          <w:numId w:val="1"/>
        </w:numPr>
      </w:pPr>
      <w:r>
        <w:t xml:space="preserve">4 </w:t>
      </w:r>
      <w:r>
        <w:sym w:font="Wingdings" w:char="F0E0"/>
      </w:r>
      <w:r>
        <w:t xml:space="preserve"> Die verwendeten Datentypen aus dem Array stimmen nicht mit dem Datentyp der Datenbank überein. Für weitere Informationen bei Felix </w:t>
      </w:r>
      <w:proofErr w:type="spellStart"/>
      <w:r>
        <w:t>Mühlenstedt</w:t>
      </w:r>
      <w:proofErr w:type="spellEnd"/>
      <w:r>
        <w:t xml:space="preserve"> melden.</w:t>
      </w:r>
    </w:p>
    <w:p w:rsidR="00E8343F" w:rsidRDefault="00E8343F" w:rsidP="00E8343F">
      <w:pPr>
        <w:pStyle w:val="Listenabsatz"/>
        <w:numPr>
          <w:ilvl w:val="0"/>
          <w:numId w:val="1"/>
        </w:numPr>
      </w:pPr>
      <w:r>
        <w:t xml:space="preserve">5 </w:t>
      </w:r>
      <w:r>
        <w:sym w:font="Wingdings" w:char="F0E0"/>
      </w:r>
      <w:r>
        <w:t xml:space="preserve"> </w:t>
      </w:r>
      <w:proofErr w:type="spellStart"/>
      <w:r>
        <w:t>Authorisierung</w:t>
      </w:r>
      <w:proofErr w:type="spellEnd"/>
      <w:r>
        <w:t xml:space="preserve"> fehlgeschlagen. Der Nutzer ist nicht berechtigt dass zu tun.</w:t>
      </w:r>
    </w:p>
    <w:p w:rsidR="00E8343F" w:rsidRPr="00E8343F" w:rsidRDefault="00E8343F" w:rsidP="00E8343F">
      <w:pPr>
        <w:pStyle w:val="Listenabsatz"/>
        <w:numPr>
          <w:ilvl w:val="0"/>
          <w:numId w:val="1"/>
        </w:numPr>
      </w:pPr>
      <w:r>
        <w:t xml:space="preserve">6 </w:t>
      </w:r>
      <w:r>
        <w:sym w:font="Wingdings" w:char="F0E0"/>
      </w:r>
      <w:r>
        <w:t xml:space="preserve"> Unbekannter Fehler. Der Fehler wird weitergeleitet.</w:t>
      </w:r>
    </w:p>
    <w:p w:rsidR="004059C5" w:rsidRDefault="004059C5" w:rsidP="004059C5">
      <w:pPr>
        <w:pStyle w:val="berschrift1"/>
      </w:pPr>
      <w:bookmarkStart w:id="7" w:name="_Toc457207368"/>
      <w:r>
        <w:lastRenderedPageBreak/>
        <w:t>Ändern</w:t>
      </w:r>
      <w:bookmarkEnd w:id="7"/>
    </w:p>
    <w:p w:rsidR="004059C5" w:rsidRDefault="00D24609" w:rsidP="004059C5">
      <w:r>
        <w:t>Ändern wird für alle Datenbankaufrufe gleich aussehen.</w:t>
      </w:r>
    </w:p>
    <w:p w:rsidR="00D24609" w:rsidRDefault="00D24609" w:rsidP="00D24609">
      <w:pPr>
        <w:pStyle w:val="berschrift2"/>
      </w:pPr>
      <w:bookmarkStart w:id="8" w:name="_Toc457207369"/>
      <w:r>
        <w:t>Methodenaufruf</w:t>
      </w:r>
      <w:bookmarkEnd w:id="8"/>
    </w:p>
    <w:p w:rsidR="00D24609" w:rsidRDefault="00D24609" w:rsidP="00D24609">
      <w:proofErr w:type="spellStart"/>
      <w:r>
        <w:t>db_update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TYP,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primSchluesselArray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assocDaten</w:t>
      </w:r>
      <w:proofErr w:type="spellEnd"/>
      <w:r>
        <w:t>);</w:t>
      </w:r>
    </w:p>
    <w:p w:rsidR="00D24609" w:rsidRDefault="00D24609" w:rsidP="00FA6AFA">
      <w:pPr>
        <w:pStyle w:val="berschrift2"/>
      </w:pPr>
      <w:bookmarkStart w:id="9" w:name="_Toc457207370"/>
      <w:r>
        <w:t>TYP:</w:t>
      </w:r>
      <w:bookmarkEnd w:id="9"/>
    </w:p>
    <w:p w:rsidR="00D24609" w:rsidRDefault="00D24609" w:rsidP="00D24609">
      <w:r>
        <w:t>Siehe Typ bei Hinzufügen</w:t>
      </w:r>
      <w:r w:rsidR="00685860">
        <w:t xml:space="preserve"> -- </w:t>
      </w:r>
      <w:hyperlink w:anchor="KonstantenTyp" w:history="1">
        <w:r w:rsidR="00685860" w:rsidRPr="00685860">
          <w:rPr>
            <w:rStyle w:val="Hyperlink"/>
          </w:rPr>
          <w:t>hier</w:t>
        </w:r>
      </w:hyperlink>
    </w:p>
    <w:p w:rsidR="00685860" w:rsidRDefault="00685860" w:rsidP="00FA6AFA">
      <w:pPr>
        <w:pStyle w:val="berschrift2"/>
      </w:pPr>
      <w:bookmarkStart w:id="10" w:name="PrimSchluesselArray"/>
      <w:bookmarkStart w:id="11" w:name="_Toc457207371"/>
      <w:proofErr w:type="spellStart"/>
      <w:r>
        <w:t>PrimSchluesselArray</w:t>
      </w:r>
      <w:bookmarkEnd w:id="10"/>
      <w:proofErr w:type="spellEnd"/>
      <w:r>
        <w:t>:</w:t>
      </w:r>
      <w:bookmarkEnd w:id="11"/>
    </w:p>
    <w:p w:rsidR="00685860" w:rsidRDefault="009D3689" w:rsidP="00685860">
      <w:r>
        <w:t>Dieses Array ist assoziativ und braucht</w:t>
      </w:r>
      <w:r w:rsidR="00685860">
        <w:t xml:space="preserve"> alle </w:t>
      </w:r>
      <w:r>
        <w:t>P</w:t>
      </w:r>
      <w:r w:rsidR="00685860">
        <w:t>rim</w:t>
      </w:r>
      <w:r>
        <w:t>är</w:t>
      </w:r>
      <w:r w:rsidR="00685860">
        <w:t>schl</w:t>
      </w:r>
      <w:r>
        <w:t>ü</w:t>
      </w:r>
      <w:r w:rsidR="00685860">
        <w:t>ssel der Tabelle vom angegebenen Typ</w:t>
      </w:r>
      <w:r>
        <w:t>. Die Primärschlüssel sind dem UML Diagramm der Anlage zu entnehmen</w:t>
      </w:r>
      <w:r w:rsidR="00685860">
        <w:t>.</w:t>
      </w:r>
    </w:p>
    <w:p w:rsidR="00685860" w:rsidRDefault="00685860" w:rsidP="00FA6AFA">
      <w:pPr>
        <w:pStyle w:val="berschrift2"/>
      </w:pPr>
      <w:bookmarkStart w:id="12" w:name="_Toc457207372"/>
      <w:proofErr w:type="spellStart"/>
      <w:r>
        <w:t>AssocDaten</w:t>
      </w:r>
      <w:proofErr w:type="spellEnd"/>
      <w:r>
        <w:t>:</w:t>
      </w:r>
      <w:bookmarkEnd w:id="12"/>
    </w:p>
    <w:p w:rsidR="00685860" w:rsidRDefault="00685860" w:rsidP="00685860">
      <w:r>
        <w:t>Hier sind alle zu ändernden Daten in einem assoziativen Array zu übergeben. Die Tabellennamen sind aus dem UML Diagramm der Anlage zu entnehmen</w:t>
      </w:r>
    </w:p>
    <w:p w:rsidR="00685860" w:rsidRDefault="009D3689" w:rsidP="00FA6AFA">
      <w:pPr>
        <w:pStyle w:val="berschrift2"/>
      </w:pPr>
      <w:bookmarkStart w:id="13" w:name="_Toc457207373"/>
      <w:r>
        <w:t>Rückgabewert:</w:t>
      </w:r>
      <w:bookmarkEnd w:id="13"/>
    </w:p>
    <w:p w:rsidR="009D3689" w:rsidRDefault="009D3689" w:rsidP="009D3689">
      <w:r>
        <w:t>Die Methode gibt einen integer zurück, der je nach Erfolg/Fehler unterschiedlich ist. Die Werte sind wie folgt:</w:t>
      </w:r>
    </w:p>
    <w:p w:rsidR="009D3689" w:rsidRDefault="009D3689" w:rsidP="009D3689">
      <w:pPr>
        <w:pStyle w:val="Listenabsatz"/>
        <w:numPr>
          <w:ilvl w:val="0"/>
          <w:numId w:val="1"/>
        </w:numPr>
      </w:pPr>
      <w:r>
        <w:t xml:space="preserve">0 </w:t>
      </w:r>
      <w:r>
        <w:sym w:font="Wingdings" w:char="F0E0"/>
      </w:r>
      <w:r>
        <w:t xml:space="preserve"> Erfolgreich</w:t>
      </w:r>
    </w:p>
    <w:p w:rsidR="009D3689" w:rsidRDefault="009D3689" w:rsidP="009D3689">
      <w:pPr>
        <w:pStyle w:val="Listenabsatz"/>
        <w:numPr>
          <w:ilvl w:val="0"/>
          <w:numId w:val="1"/>
        </w:numPr>
      </w:pPr>
      <w:r>
        <w:t xml:space="preserve">1 </w:t>
      </w:r>
      <w:r>
        <w:sym w:font="Wingdings" w:char="F0E0"/>
      </w:r>
      <w:r>
        <w:t xml:space="preserve"> TYP konstante existiert nicht</w:t>
      </w:r>
    </w:p>
    <w:p w:rsidR="009D3689" w:rsidRDefault="009D3689" w:rsidP="009D3689">
      <w:pPr>
        <w:pStyle w:val="Listenabsatz"/>
        <w:numPr>
          <w:ilvl w:val="0"/>
          <w:numId w:val="1"/>
        </w:numPr>
      </w:pPr>
      <w:r>
        <w:t xml:space="preserve">2 </w:t>
      </w:r>
      <w:r>
        <w:sym w:font="Wingdings" w:char="F0E0"/>
      </w:r>
      <w:r>
        <w:t xml:space="preserve"> </w:t>
      </w:r>
      <w:proofErr w:type="spellStart"/>
      <w:r>
        <w:t>Primschluesselarray</w:t>
      </w:r>
      <w:proofErr w:type="spellEnd"/>
      <w:r>
        <w:t xml:space="preserve"> darf nicht null sein</w:t>
      </w:r>
    </w:p>
    <w:p w:rsidR="009D3689" w:rsidRDefault="009D3689" w:rsidP="009D3689">
      <w:pPr>
        <w:pStyle w:val="Listenabsatz"/>
        <w:numPr>
          <w:ilvl w:val="0"/>
          <w:numId w:val="1"/>
        </w:numPr>
      </w:pPr>
      <w:r>
        <w:t xml:space="preserve">3 </w:t>
      </w:r>
      <w:r>
        <w:sym w:font="Wingdings" w:char="F0E0"/>
      </w:r>
      <w:r>
        <w:t xml:space="preserve"> </w:t>
      </w:r>
      <w:proofErr w:type="spellStart"/>
      <w:r>
        <w:t>AssocDaten</w:t>
      </w:r>
      <w:proofErr w:type="spellEnd"/>
      <w:r>
        <w:t xml:space="preserve"> darf nicht null sein</w:t>
      </w:r>
    </w:p>
    <w:p w:rsidR="009D3689" w:rsidRDefault="009D3689" w:rsidP="009D3689">
      <w:pPr>
        <w:pStyle w:val="Listenabsatz"/>
        <w:numPr>
          <w:ilvl w:val="0"/>
          <w:numId w:val="1"/>
        </w:numPr>
      </w:pPr>
      <w:r>
        <w:t xml:space="preserve">4 </w:t>
      </w:r>
      <w:r>
        <w:sym w:font="Wingdings" w:char="F0E0"/>
      </w:r>
      <w:r>
        <w:t xml:space="preserve"> </w:t>
      </w:r>
      <w:proofErr w:type="spellStart"/>
      <w:r>
        <w:t>Primschluesselarray</w:t>
      </w:r>
      <w:proofErr w:type="spellEnd"/>
      <w:r>
        <w:t xml:space="preserve"> enthält nicht alle nötigen Primärschlüssel um den Datensatz eindeutig zu identifizieren</w:t>
      </w:r>
    </w:p>
    <w:p w:rsidR="009D3689" w:rsidRDefault="009D3689" w:rsidP="009D3689">
      <w:pPr>
        <w:pStyle w:val="Listenabsatz"/>
        <w:numPr>
          <w:ilvl w:val="0"/>
          <w:numId w:val="1"/>
        </w:numPr>
      </w:pPr>
      <w:r>
        <w:t xml:space="preserve">5 </w:t>
      </w:r>
      <w:r>
        <w:sym w:font="Wingdings" w:char="F0E0"/>
      </w:r>
      <w:r>
        <w:t xml:space="preserve"> User ist nicht </w:t>
      </w:r>
      <w:proofErr w:type="spellStart"/>
      <w:r>
        <w:t>authorisiert</w:t>
      </w:r>
      <w:proofErr w:type="spellEnd"/>
      <w:r>
        <w:t xml:space="preserve"> für diesen Vorgang</w:t>
      </w:r>
    </w:p>
    <w:p w:rsidR="009D3689" w:rsidRDefault="009D3689" w:rsidP="009D3689">
      <w:pPr>
        <w:pStyle w:val="Listenabsatz"/>
        <w:numPr>
          <w:ilvl w:val="0"/>
          <w:numId w:val="1"/>
        </w:numPr>
      </w:pPr>
      <w:r>
        <w:t xml:space="preserve">6 </w:t>
      </w:r>
      <w:r>
        <w:sym w:font="Wingdings" w:char="F0E0"/>
      </w:r>
      <w:r>
        <w:t xml:space="preserve"> Unbekannter Fehler</w:t>
      </w:r>
    </w:p>
    <w:p w:rsidR="004059C5" w:rsidRPr="009D3689" w:rsidRDefault="004059C5" w:rsidP="009D3689">
      <w:r>
        <w:br w:type="page"/>
      </w:r>
    </w:p>
    <w:p w:rsidR="004059C5" w:rsidRDefault="004059C5" w:rsidP="004059C5">
      <w:pPr>
        <w:pStyle w:val="berschrift1"/>
      </w:pPr>
      <w:bookmarkStart w:id="14" w:name="_Toc457207374"/>
      <w:r>
        <w:lastRenderedPageBreak/>
        <w:t>Entfernen</w:t>
      </w:r>
      <w:bookmarkEnd w:id="14"/>
    </w:p>
    <w:p w:rsidR="004059C5" w:rsidRDefault="009D3689" w:rsidP="004059C5">
      <w:r>
        <w:t>Entfernen wird für alle Tabellen gleich aussehen.</w:t>
      </w:r>
    </w:p>
    <w:p w:rsidR="00926EC4" w:rsidRDefault="00926EC4" w:rsidP="00926EC4">
      <w:pPr>
        <w:pStyle w:val="berschrift2"/>
      </w:pPr>
      <w:bookmarkStart w:id="15" w:name="_Toc457207375"/>
      <w:r>
        <w:t>Methodenaufruf</w:t>
      </w:r>
      <w:bookmarkEnd w:id="15"/>
    </w:p>
    <w:p w:rsidR="009D3689" w:rsidRDefault="00926EC4" w:rsidP="004059C5">
      <w:proofErr w:type="spellStart"/>
      <w:r>
        <w:t>db_delete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TYP,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assocPrimSchluesselArray</w:t>
      </w:r>
      <w:proofErr w:type="spellEnd"/>
      <w:r>
        <w:t>);</w:t>
      </w:r>
    </w:p>
    <w:p w:rsidR="00926EC4" w:rsidRDefault="00926EC4" w:rsidP="004059C5">
      <w:bookmarkStart w:id="16" w:name="_Toc457207376"/>
      <w:r w:rsidRPr="00FA6AFA">
        <w:rPr>
          <w:rStyle w:val="berschrift2Zchn"/>
        </w:rPr>
        <w:t>TYP</w:t>
      </w:r>
      <w:bookmarkEnd w:id="16"/>
      <w:r>
        <w:t>:</w:t>
      </w:r>
    </w:p>
    <w:p w:rsidR="00926EC4" w:rsidRDefault="00926EC4" w:rsidP="004059C5">
      <w:r>
        <w:t xml:space="preserve">Für die Beschreibung siehe Hinzufügen – </w:t>
      </w:r>
      <w:hyperlink w:anchor="KonstantenTyp" w:history="1">
        <w:r w:rsidRPr="00926EC4">
          <w:rPr>
            <w:rStyle w:val="Hyperlink"/>
          </w:rPr>
          <w:t>hier</w:t>
        </w:r>
      </w:hyperlink>
    </w:p>
    <w:p w:rsidR="00926EC4" w:rsidRDefault="00926EC4" w:rsidP="004059C5">
      <w:bookmarkStart w:id="17" w:name="_Toc457207377"/>
      <w:proofErr w:type="spellStart"/>
      <w:r w:rsidRPr="00FA6AFA">
        <w:rPr>
          <w:rStyle w:val="berschrift2Zchn"/>
        </w:rPr>
        <w:t>assocPrimSchluesselArray</w:t>
      </w:r>
      <w:bookmarkEnd w:id="17"/>
      <w:proofErr w:type="spellEnd"/>
      <w:r>
        <w:t>:</w:t>
      </w:r>
    </w:p>
    <w:p w:rsidR="00926EC4" w:rsidRDefault="00926EC4" w:rsidP="004059C5">
      <w:r>
        <w:t xml:space="preserve">Hier wird ein </w:t>
      </w:r>
      <w:proofErr w:type="spellStart"/>
      <w:r>
        <w:t>Primschluesselarray</w:t>
      </w:r>
      <w:proofErr w:type="spellEnd"/>
      <w:r>
        <w:t xml:space="preserve"> übergeben. Siehe: Ändern -- </w:t>
      </w:r>
      <w:hyperlink w:anchor="PrimSchluesselArray" w:history="1">
        <w:r w:rsidRPr="00926EC4">
          <w:rPr>
            <w:rStyle w:val="Hyperlink"/>
          </w:rPr>
          <w:t>hier</w:t>
        </w:r>
      </w:hyperlink>
    </w:p>
    <w:p w:rsidR="00926EC4" w:rsidRDefault="00926EC4" w:rsidP="004059C5">
      <w:r>
        <w:t>Rückgabewert:</w:t>
      </w:r>
    </w:p>
    <w:p w:rsidR="00926EC4" w:rsidRDefault="00926EC4" w:rsidP="00926EC4">
      <w:r>
        <w:t>Die Methode gibt einen integer zurück, der je nach Erfolg/Fehler unterschiedlich ist. Die Werte sind wie folgt:</w:t>
      </w:r>
    </w:p>
    <w:p w:rsidR="00926EC4" w:rsidRDefault="00926EC4" w:rsidP="00926EC4">
      <w:pPr>
        <w:pStyle w:val="Listenabsatz"/>
        <w:numPr>
          <w:ilvl w:val="0"/>
          <w:numId w:val="1"/>
        </w:numPr>
      </w:pPr>
      <w:r>
        <w:t xml:space="preserve">0 </w:t>
      </w:r>
      <w:r>
        <w:sym w:font="Wingdings" w:char="F0E0"/>
      </w:r>
      <w:r>
        <w:t xml:space="preserve"> Erfolg</w:t>
      </w:r>
    </w:p>
    <w:p w:rsidR="00926EC4" w:rsidRDefault="00926EC4" w:rsidP="00926EC4">
      <w:pPr>
        <w:pStyle w:val="Listenabsatz"/>
        <w:numPr>
          <w:ilvl w:val="0"/>
          <w:numId w:val="1"/>
        </w:numPr>
      </w:pPr>
      <w:r>
        <w:t xml:space="preserve">1 </w:t>
      </w:r>
      <w:r>
        <w:sym w:font="Wingdings" w:char="F0E0"/>
      </w:r>
      <w:r>
        <w:t xml:space="preserve"> TYP existiert nicht</w:t>
      </w:r>
    </w:p>
    <w:p w:rsidR="00926EC4" w:rsidRDefault="00926EC4" w:rsidP="00926EC4">
      <w:pPr>
        <w:pStyle w:val="Listenabsatz"/>
        <w:numPr>
          <w:ilvl w:val="0"/>
          <w:numId w:val="1"/>
        </w:numPr>
      </w:pPr>
      <w:r>
        <w:t xml:space="preserve">2 </w:t>
      </w:r>
      <w:r>
        <w:sym w:font="Wingdings" w:char="F0E0"/>
      </w:r>
      <w:r>
        <w:t xml:space="preserve"> </w:t>
      </w:r>
      <w:proofErr w:type="spellStart"/>
      <w:r>
        <w:t>assocPrimSchluesselArray</w:t>
      </w:r>
      <w:proofErr w:type="spellEnd"/>
      <w:r>
        <w:t xml:space="preserve"> darf nicht null sein</w:t>
      </w:r>
    </w:p>
    <w:p w:rsidR="00926EC4" w:rsidRDefault="00926EC4" w:rsidP="00926EC4">
      <w:pPr>
        <w:pStyle w:val="Listenabsatz"/>
        <w:numPr>
          <w:ilvl w:val="0"/>
          <w:numId w:val="1"/>
        </w:numPr>
      </w:pPr>
      <w:r>
        <w:t xml:space="preserve">3 </w:t>
      </w:r>
      <w:r>
        <w:sym w:font="Wingdings" w:char="F0E0"/>
      </w:r>
      <w:r>
        <w:t xml:space="preserve"> Datensatz nicht vorhanden</w:t>
      </w:r>
    </w:p>
    <w:p w:rsidR="00926EC4" w:rsidRDefault="00926EC4" w:rsidP="00926EC4">
      <w:pPr>
        <w:pStyle w:val="Listenabsatz"/>
        <w:numPr>
          <w:ilvl w:val="0"/>
          <w:numId w:val="1"/>
        </w:numPr>
      </w:pPr>
      <w:r>
        <w:t xml:space="preserve">4 </w:t>
      </w:r>
      <w:r>
        <w:sym w:font="Wingdings" w:char="F0E0"/>
      </w:r>
      <w:r>
        <w:t xml:space="preserve"> </w:t>
      </w:r>
      <w:proofErr w:type="spellStart"/>
      <w:r>
        <w:t>Deleteanomalie</w:t>
      </w:r>
      <w:proofErr w:type="spellEnd"/>
    </w:p>
    <w:p w:rsidR="00926EC4" w:rsidRDefault="00926EC4" w:rsidP="00926EC4">
      <w:pPr>
        <w:pStyle w:val="Listenabsatz"/>
        <w:numPr>
          <w:ilvl w:val="0"/>
          <w:numId w:val="1"/>
        </w:numPr>
      </w:pPr>
      <w:r>
        <w:t xml:space="preserve">5 </w:t>
      </w:r>
      <w:r>
        <w:sym w:font="Wingdings" w:char="F0E0"/>
      </w:r>
      <w:r>
        <w:t xml:space="preserve"> User ist nicht </w:t>
      </w:r>
      <w:proofErr w:type="spellStart"/>
      <w:r>
        <w:t>authorisiert</w:t>
      </w:r>
      <w:proofErr w:type="spellEnd"/>
      <w:r>
        <w:t xml:space="preserve"> für diesen Vorgang</w:t>
      </w:r>
    </w:p>
    <w:p w:rsidR="00926EC4" w:rsidRDefault="00926EC4" w:rsidP="00926EC4">
      <w:pPr>
        <w:pStyle w:val="Listenabsatz"/>
        <w:numPr>
          <w:ilvl w:val="0"/>
          <w:numId w:val="1"/>
        </w:numPr>
      </w:pPr>
      <w:r>
        <w:t xml:space="preserve">6 </w:t>
      </w:r>
      <w:r>
        <w:sym w:font="Wingdings" w:char="F0E0"/>
      </w:r>
      <w:r>
        <w:t xml:space="preserve"> Unbekannter Fehler</w:t>
      </w:r>
    </w:p>
    <w:p w:rsidR="00926EC4" w:rsidRPr="004059C5" w:rsidRDefault="00926EC4" w:rsidP="004059C5"/>
    <w:sectPr w:rsidR="00926EC4" w:rsidRPr="004059C5" w:rsidSect="0068586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D34E9"/>
    <w:multiLevelType w:val="hybridMultilevel"/>
    <w:tmpl w:val="A5842240"/>
    <w:lvl w:ilvl="0" w:tplc="340C2060">
      <w:numFmt w:val="bullet"/>
      <w:pStyle w:val="Formatvorlage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C5"/>
    <w:rsid w:val="000E5F53"/>
    <w:rsid w:val="004059C5"/>
    <w:rsid w:val="00590A0B"/>
    <w:rsid w:val="00685860"/>
    <w:rsid w:val="00926EC4"/>
    <w:rsid w:val="009D3689"/>
    <w:rsid w:val="00B92717"/>
    <w:rsid w:val="00D24609"/>
    <w:rsid w:val="00E8343F"/>
    <w:rsid w:val="00FA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96F64-D5FD-4BE1-AFDC-358A4B93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26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05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460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5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9C5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4059C5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4059C5"/>
    <w:pPr>
      <w:spacing w:after="0" w:line="240" w:lineRule="auto"/>
    </w:pPr>
  </w:style>
  <w:style w:type="paragraph" w:customStyle="1" w:styleId="Programmcode">
    <w:name w:val="Programmcode"/>
    <w:basedOn w:val="Standard"/>
    <w:qFormat/>
    <w:rsid w:val="00E8343F"/>
    <w:rPr>
      <w:rFonts w:ascii="Consolas" w:hAnsi="Consola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0A0B"/>
    <w:pPr>
      <w:outlineLvl w:val="9"/>
    </w:pPr>
    <w:rPr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90A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0A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0A0B"/>
    <w:rPr>
      <w:color w:val="0563C1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85860"/>
  </w:style>
  <w:style w:type="character" w:customStyle="1" w:styleId="berschrift3Zchn">
    <w:name w:val="Überschrift 3 Zchn"/>
    <w:basedOn w:val="Absatz-Standardschriftart"/>
    <w:link w:val="berschrift3"/>
    <w:uiPriority w:val="9"/>
    <w:rsid w:val="00926E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ormatvorlage1">
    <w:name w:val="Formatvorlage1"/>
    <w:basedOn w:val="Listenabsatz"/>
    <w:qFormat/>
    <w:rsid w:val="00FA6AFA"/>
    <w:pPr>
      <w:numPr>
        <w:numId w:val="1"/>
      </w:numPr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2016-07-25T00:00:00</PublishDate>
  <Abstract/>
  <CompanyAddress>Raum 102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737641-257D-4EE5-9B35-216F86236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Schnittstelle für das Frontend</vt:lpstr>
    </vt:vector>
  </TitlesOfParts>
  <Company>Team102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Schnittstelle für das Frontend</dc:title>
  <dc:subject/>
  <dc:creator>Kevin Kekule, Alex Burcev, Fadi Koch</dc:creator>
  <cp:keywords/>
  <dc:description/>
  <cp:lastModifiedBy>Krv Keku</cp:lastModifiedBy>
  <cp:revision>6</cp:revision>
  <cp:lastPrinted>2016-07-25T08:54:00Z</cp:lastPrinted>
  <dcterms:created xsi:type="dcterms:W3CDTF">2016-07-25T07:52:00Z</dcterms:created>
  <dcterms:modified xsi:type="dcterms:W3CDTF">2016-07-25T08:54:00Z</dcterms:modified>
</cp:coreProperties>
</file>