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B4B1" w14:textId="77777777" w:rsidR="000C39DC" w:rsidRDefault="000C39DC" w:rsidP="000C39DC">
      <w:pPr>
        <w:jc w:val="center"/>
        <w:rPr>
          <w:b/>
          <w:sz w:val="28"/>
          <w:szCs w:val="28"/>
        </w:rPr>
      </w:pPr>
      <w:r w:rsidRPr="00DB655A">
        <w:rPr>
          <w:b/>
          <w:sz w:val="28"/>
          <w:szCs w:val="28"/>
        </w:rPr>
        <w:t xml:space="preserve">Formal Meeting </w:t>
      </w:r>
      <w:r>
        <w:rPr>
          <w:b/>
          <w:sz w:val="28"/>
          <w:szCs w:val="28"/>
        </w:rPr>
        <w:t>4</w:t>
      </w:r>
      <w:r w:rsidRPr="00DB655A">
        <w:rPr>
          <w:b/>
          <w:sz w:val="28"/>
          <w:szCs w:val="28"/>
        </w:rPr>
        <w:t xml:space="preserve"> on </w:t>
      </w:r>
      <w:r>
        <w:rPr>
          <w:b/>
          <w:sz w:val="28"/>
          <w:szCs w:val="28"/>
        </w:rPr>
        <w:t>6</w:t>
      </w:r>
      <w:r w:rsidRPr="000C39DC">
        <w:rPr>
          <w:b/>
          <w:sz w:val="28"/>
          <w:szCs w:val="28"/>
          <w:vertAlign w:val="superscript"/>
        </w:rPr>
        <w:t>th</w:t>
      </w:r>
      <w:r w:rsidRPr="00DB65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November 2018, 15:15-15:45</w:t>
      </w:r>
    </w:p>
    <w:p w14:paraId="0C48E4F6" w14:textId="77777777" w:rsidR="000C39DC" w:rsidRPr="0013280E" w:rsidRDefault="000C39DC" w:rsidP="000C39DC">
      <w:pPr>
        <w:spacing w:after="0"/>
        <w:rPr>
          <w:sz w:val="24"/>
          <w:szCs w:val="24"/>
        </w:rPr>
      </w:pPr>
      <w:r w:rsidRPr="0013280E">
        <w:rPr>
          <w:sz w:val="24"/>
          <w:szCs w:val="24"/>
        </w:rPr>
        <w:t xml:space="preserve">Participants: </w:t>
      </w:r>
      <w:r>
        <w:rPr>
          <w:sz w:val="24"/>
          <w:szCs w:val="24"/>
        </w:rPr>
        <w:t xml:space="preserve">   </w:t>
      </w:r>
      <w:r w:rsidRPr="0013280E">
        <w:rPr>
          <w:sz w:val="24"/>
          <w:szCs w:val="24"/>
        </w:rPr>
        <w:t>Paul Dempster (supervisor/client)</w:t>
      </w:r>
    </w:p>
    <w:p w14:paraId="6384722E" w14:textId="77777777" w:rsidR="000C39DC" w:rsidRPr="0013280E" w:rsidRDefault="000C39DC" w:rsidP="000C39DC">
      <w:pPr>
        <w:spacing w:after="0"/>
        <w:ind w:left="1440"/>
        <w:rPr>
          <w:sz w:val="24"/>
          <w:szCs w:val="24"/>
        </w:rPr>
      </w:pPr>
      <w:r w:rsidRPr="0013280E">
        <w:rPr>
          <w:sz w:val="24"/>
          <w:szCs w:val="24"/>
        </w:rPr>
        <w:t xml:space="preserve">Team </w:t>
      </w:r>
      <w:proofErr w:type="gramStart"/>
      <w:r w:rsidRPr="0013280E">
        <w:rPr>
          <w:sz w:val="24"/>
          <w:szCs w:val="24"/>
        </w:rPr>
        <w:t>15 :</w:t>
      </w:r>
      <w:proofErr w:type="gramEnd"/>
      <w:r w:rsidRPr="0013280E">
        <w:rPr>
          <w:sz w:val="24"/>
          <w:szCs w:val="24"/>
        </w:rPr>
        <w:t xml:space="preserve"> Denis </w:t>
      </w:r>
      <w:proofErr w:type="spellStart"/>
      <w:r w:rsidRPr="0013280E">
        <w:rPr>
          <w:sz w:val="24"/>
          <w:szCs w:val="24"/>
        </w:rPr>
        <w:t>Stepanov</w:t>
      </w:r>
      <w:proofErr w:type="spellEnd"/>
      <w:r w:rsidRPr="0013280E">
        <w:rPr>
          <w:sz w:val="24"/>
          <w:szCs w:val="24"/>
        </w:rPr>
        <w:t xml:space="preserve">, Melanie Cheong, Mingda Liu, </w:t>
      </w:r>
      <w:proofErr w:type="spellStart"/>
      <w:r w:rsidRPr="0013280E">
        <w:rPr>
          <w:sz w:val="24"/>
          <w:szCs w:val="24"/>
        </w:rPr>
        <w:t>Tianhao</w:t>
      </w:r>
      <w:proofErr w:type="spellEnd"/>
      <w:r w:rsidRPr="0013280E">
        <w:rPr>
          <w:sz w:val="24"/>
          <w:szCs w:val="24"/>
        </w:rPr>
        <w:t xml:space="preserve"> Li, </w:t>
      </w:r>
      <w:proofErr w:type="spellStart"/>
      <w:r w:rsidRPr="0013280E">
        <w:rPr>
          <w:sz w:val="24"/>
          <w:szCs w:val="24"/>
        </w:rPr>
        <w:t>Yiming</w:t>
      </w:r>
      <w:proofErr w:type="spellEnd"/>
      <w:r w:rsidRPr="0013280E">
        <w:rPr>
          <w:sz w:val="24"/>
          <w:szCs w:val="24"/>
        </w:rPr>
        <w:t xml:space="preserve"> Chen, </w:t>
      </w:r>
      <w:proofErr w:type="spellStart"/>
      <w:r w:rsidRPr="0013280E">
        <w:rPr>
          <w:sz w:val="24"/>
          <w:szCs w:val="24"/>
        </w:rPr>
        <w:t>Masrur</w:t>
      </w:r>
      <w:proofErr w:type="spellEnd"/>
      <w:r w:rsidRPr="0013280E">
        <w:rPr>
          <w:sz w:val="24"/>
          <w:szCs w:val="24"/>
        </w:rPr>
        <w:t xml:space="preserve"> </w:t>
      </w:r>
      <w:proofErr w:type="spellStart"/>
      <w:r w:rsidRPr="0013280E">
        <w:rPr>
          <w:sz w:val="24"/>
          <w:szCs w:val="24"/>
        </w:rPr>
        <w:t>Sobirov</w:t>
      </w:r>
      <w:proofErr w:type="spellEnd"/>
    </w:p>
    <w:p w14:paraId="6B1D2D1E" w14:textId="77777777" w:rsidR="000C39DC" w:rsidRDefault="000C39DC" w:rsidP="000C39DC">
      <w:pPr>
        <w:rPr>
          <w:sz w:val="24"/>
          <w:szCs w:val="24"/>
        </w:rPr>
      </w:pPr>
      <w:r w:rsidRPr="0013280E">
        <w:rPr>
          <w:sz w:val="24"/>
          <w:szCs w:val="24"/>
        </w:rPr>
        <w:t xml:space="preserve">Absentees: </w:t>
      </w:r>
      <w:r>
        <w:rPr>
          <w:sz w:val="24"/>
          <w:szCs w:val="24"/>
        </w:rPr>
        <w:t xml:space="preserve"> </w:t>
      </w:r>
      <w:r w:rsidRPr="0013280E">
        <w:rPr>
          <w:sz w:val="24"/>
          <w:szCs w:val="24"/>
        </w:rPr>
        <w:t>Non</w:t>
      </w:r>
      <w:r>
        <w:rPr>
          <w:sz w:val="24"/>
          <w:szCs w:val="24"/>
        </w:rPr>
        <w:t>e</w:t>
      </w:r>
    </w:p>
    <w:p w14:paraId="5958D301" w14:textId="77777777" w:rsidR="000C39DC" w:rsidRPr="00D66275" w:rsidRDefault="000C39DC" w:rsidP="000C39DC">
      <w:pPr>
        <w:rPr>
          <w:sz w:val="28"/>
          <w:szCs w:val="28"/>
        </w:rPr>
      </w:pPr>
      <w:r w:rsidRPr="00D66275">
        <w:rPr>
          <w:sz w:val="28"/>
          <w:szCs w:val="28"/>
        </w:rPr>
        <w:t xml:space="preserve">1.  </w:t>
      </w:r>
      <w:r w:rsidR="004659D5">
        <w:rPr>
          <w:sz w:val="28"/>
          <w:szCs w:val="28"/>
        </w:rPr>
        <w:t>Introduction and r</w:t>
      </w:r>
      <w:r>
        <w:rPr>
          <w:sz w:val="28"/>
          <w:szCs w:val="28"/>
        </w:rPr>
        <w:t>ecap of the progress</w:t>
      </w:r>
    </w:p>
    <w:p w14:paraId="3FA3B7FD" w14:textId="77777777" w:rsidR="000C39DC" w:rsidRDefault="004659D5" w:rsidP="000C39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</w:t>
      </w:r>
      <w:r w:rsidR="000C39DC">
        <w:rPr>
          <w:sz w:val="24"/>
          <w:szCs w:val="24"/>
        </w:rPr>
        <w:t>ebsite maintenance</w:t>
      </w:r>
      <w:r>
        <w:rPr>
          <w:sz w:val="24"/>
          <w:szCs w:val="24"/>
        </w:rPr>
        <w:t>:</w:t>
      </w:r>
      <w:r w:rsidR="000C39DC">
        <w:rPr>
          <w:sz w:val="24"/>
          <w:szCs w:val="24"/>
        </w:rPr>
        <w:t xml:space="preserve"> the background</w:t>
      </w:r>
      <w:r>
        <w:rPr>
          <w:sz w:val="24"/>
          <w:szCs w:val="24"/>
        </w:rPr>
        <w:t xml:space="preserve"> has been changed</w:t>
      </w:r>
      <w:r w:rsidR="000C39DC">
        <w:rPr>
          <w:sz w:val="24"/>
          <w:szCs w:val="24"/>
        </w:rPr>
        <w:t>, the agenda and minutes files can be browsed and downloaded directly from the webpage.</w:t>
      </w:r>
    </w:p>
    <w:p w14:paraId="06D62A99" w14:textId="77777777" w:rsidR="00E76395" w:rsidRDefault="004659D5" w:rsidP="000C39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 about the p</w:t>
      </w:r>
      <w:r w:rsidR="00E76395">
        <w:rPr>
          <w:sz w:val="24"/>
          <w:szCs w:val="24"/>
        </w:rPr>
        <w:t>roblem</w:t>
      </w:r>
      <w:r>
        <w:rPr>
          <w:sz w:val="24"/>
          <w:szCs w:val="24"/>
        </w:rPr>
        <w:t>s we</w:t>
      </w:r>
      <w:r w:rsidR="00E76395">
        <w:rPr>
          <w:sz w:val="24"/>
          <w:szCs w:val="24"/>
        </w:rPr>
        <w:t xml:space="preserve"> </w:t>
      </w:r>
      <w:r w:rsidR="00E66B73">
        <w:rPr>
          <w:sz w:val="24"/>
          <w:szCs w:val="24"/>
        </w:rPr>
        <w:t xml:space="preserve">encountered during </w:t>
      </w:r>
      <w:r w:rsidR="00E76395">
        <w:rPr>
          <w:sz w:val="24"/>
          <w:szCs w:val="24"/>
        </w:rPr>
        <w:t>Android Studio</w:t>
      </w:r>
      <w:r>
        <w:rPr>
          <w:sz w:val="24"/>
          <w:szCs w:val="24"/>
        </w:rPr>
        <w:t xml:space="preserve"> (AS)</w:t>
      </w:r>
      <w:r w:rsidR="00E66B73">
        <w:rPr>
          <w:sz w:val="24"/>
          <w:szCs w:val="24"/>
        </w:rPr>
        <w:t xml:space="preserve"> installation</w:t>
      </w:r>
      <w:r w:rsidR="00E76395">
        <w:rPr>
          <w:sz w:val="24"/>
          <w:szCs w:val="24"/>
        </w:rPr>
        <w:t>.</w:t>
      </w:r>
    </w:p>
    <w:p w14:paraId="612CE035" w14:textId="77777777" w:rsidR="000C39DC" w:rsidRPr="004659D5" w:rsidRDefault="00E76395" w:rsidP="00E76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report </w:t>
      </w:r>
      <w:r w:rsidR="004659D5">
        <w:rPr>
          <w:sz w:val="24"/>
          <w:szCs w:val="24"/>
        </w:rPr>
        <w:t>outlines</w:t>
      </w:r>
      <w:r>
        <w:rPr>
          <w:sz w:val="24"/>
          <w:szCs w:val="24"/>
        </w:rPr>
        <w:t>.</w:t>
      </w:r>
    </w:p>
    <w:p w14:paraId="11A24D0A" w14:textId="77777777" w:rsidR="00E76395" w:rsidRPr="00D66275" w:rsidRDefault="00E76395" w:rsidP="00E76395">
      <w:pPr>
        <w:rPr>
          <w:sz w:val="28"/>
          <w:szCs w:val="28"/>
        </w:rPr>
      </w:pPr>
      <w:r w:rsidRPr="00D66275">
        <w:rPr>
          <w:sz w:val="28"/>
          <w:szCs w:val="28"/>
        </w:rPr>
        <w:t xml:space="preserve">2. </w:t>
      </w:r>
      <w:r w:rsidR="004659D5">
        <w:rPr>
          <w:sz w:val="28"/>
          <w:szCs w:val="28"/>
        </w:rPr>
        <w:t>Problem and discussion about the Android Studio</w:t>
      </w:r>
    </w:p>
    <w:p w14:paraId="1A722ECF" w14:textId="77777777" w:rsidR="004659D5" w:rsidRDefault="00E66B73" w:rsidP="00E763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met with problems about the </w:t>
      </w:r>
      <w:r w:rsidR="004659D5">
        <w:rPr>
          <w:sz w:val="24"/>
          <w:szCs w:val="24"/>
        </w:rPr>
        <w:t>SDK, Proxy, VPN and different versions</w:t>
      </w:r>
      <w:r>
        <w:rPr>
          <w:sz w:val="24"/>
          <w:szCs w:val="24"/>
        </w:rPr>
        <w:t xml:space="preserve"> of AS, b</w:t>
      </w:r>
      <w:r w:rsidR="004659D5">
        <w:rPr>
          <w:sz w:val="24"/>
          <w:szCs w:val="24"/>
        </w:rPr>
        <w:t xml:space="preserve">ut most </w:t>
      </w:r>
      <w:r>
        <w:rPr>
          <w:sz w:val="24"/>
          <w:szCs w:val="24"/>
        </w:rPr>
        <w:t xml:space="preserve">of them </w:t>
      </w:r>
      <w:r w:rsidR="004659D5">
        <w:rPr>
          <w:sz w:val="24"/>
          <w:szCs w:val="24"/>
        </w:rPr>
        <w:t>have been solved</w:t>
      </w:r>
      <w:r>
        <w:rPr>
          <w:sz w:val="24"/>
          <w:szCs w:val="24"/>
        </w:rPr>
        <w:t xml:space="preserve">. </w:t>
      </w:r>
      <w:r w:rsidR="00141D9E">
        <w:rPr>
          <w:sz w:val="24"/>
          <w:szCs w:val="24"/>
        </w:rPr>
        <w:t>Almost all t</w:t>
      </w:r>
      <w:r w:rsidR="004659D5">
        <w:rPr>
          <w:sz w:val="24"/>
          <w:szCs w:val="24"/>
        </w:rPr>
        <w:t>eam members can run it successfully.</w:t>
      </w:r>
    </w:p>
    <w:p w14:paraId="297A7B31" w14:textId="77777777" w:rsidR="00E76395" w:rsidRDefault="004659D5" w:rsidP="00E763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Supervisor suggested that the use of a concrete Android phone may be better than the simulator in AS. Some difficulties may occur when using the simulator</w:t>
      </w:r>
      <w:r w:rsidR="00E66B73">
        <w:rPr>
          <w:sz w:val="24"/>
          <w:szCs w:val="24"/>
        </w:rPr>
        <w:t>: the sensor and camera are not easy to use.</w:t>
      </w:r>
    </w:p>
    <w:p w14:paraId="5AD4BEEC" w14:textId="77777777" w:rsidR="00E66B73" w:rsidRDefault="00E66B73" w:rsidP="00E763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 computers may have AS installed which could be helpful if available.</w:t>
      </w:r>
    </w:p>
    <w:p w14:paraId="2EAD3F73" w14:textId="77777777" w:rsidR="00E66B73" w:rsidRDefault="00E66B73" w:rsidP="00E763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may borrow some android devices from the IT/Library if possible.</w:t>
      </w:r>
    </w:p>
    <w:p w14:paraId="4767DED7" w14:textId="77777777" w:rsidR="00F566C7" w:rsidRPr="00D66275" w:rsidRDefault="00F566C7" w:rsidP="00F566C7">
      <w:pPr>
        <w:rPr>
          <w:sz w:val="28"/>
          <w:szCs w:val="24"/>
        </w:rPr>
      </w:pPr>
      <w:r w:rsidRPr="00D66275">
        <w:rPr>
          <w:sz w:val="28"/>
          <w:szCs w:val="24"/>
        </w:rPr>
        <w:t xml:space="preserve">3. </w:t>
      </w:r>
      <w:r>
        <w:rPr>
          <w:sz w:val="28"/>
          <w:szCs w:val="24"/>
        </w:rPr>
        <w:t>Interim report</w:t>
      </w:r>
    </w:p>
    <w:p w14:paraId="76DCC38E" w14:textId="77777777" w:rsidR="00F566C7" w:rsidRDefault="00F566C7" w:rsidP="00F566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background research on bouldering is required in the interim report. </w:t>
      </w:r>
    </w:p>
    <w:p w14:paraId="0E471C8B" w14:textId="77777777" w:rsidR="00F566C7" w:rsidRPr="00D66275" w:rsidRDefault="00F86042" w:rsidP="00F566C7">
      <w:pPr>
        <w:rPr>
          <w:sz w:val="28"/>
          <w:szCs w:val="24"/>
        </w:rPr>
      </w:pPr>
      <w:r>
        <w:rPr>
          <w:sz w:val="28"/>
          <w:szCs w:val="24"/>
        </w:rPr>
        <w:t>4</w:t>
      </w:r>
      <w:r w:rsidR="00F566C7" w:rsidRPr="00D66275">
        <w:rPr>
          <w:sz w:val="28"/>
          <w:szCs w:val="24"/>
        </w:rPr>
        <w:t xml:space="preserve">. </w:t>
      </w:r>
      <w:r w:rsidR="00F566C7">
        <w:rPr>
          <w:sz w:val="28"/>
          <w:szCs w:val="24"/>
        </w:rPr>
        <w:t>Research methods</w:t>
      </w:r>
    </w:p>
    <w:p w14:paraId="591EC102" w14:textId="77777777" w:rsidR="00F566C7" w:rsidRDefault="00F566C7" w:rsidP="00F566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 research methods: survey (static), face-to-face (interview) and focus group meeting (dynamic)</w:t>
      </w:r>
      <w:r w:rsidR="00141D9E">
        <w:rPr>
          <w:sz w:val="24"/>
          <w:szCs w:val="24"/>
        </w:rPr>
        <w:t>,</w:t>
      </w:r>
      <w:r>
        <w:rPr>
          <w:sz w:val="24"/>
          <w:szCs w:val="24"/>
        </w:rPr>
        <w:t xml:space="preserve"> to find what we need and can add in our software.</w:t>
      </w:r>
    </w:p>
    <w:p w14:paraId="0BDF52A1" w14:textId="77777777" w:rsidR="00F566C7" w:rsidRDefault="00F566C7" w:rsidP="00F566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Preferable to consider the use of Qualtrics.</w:t>
      </w:r>
    </w:p>
    <w:p w14:paraId="1171A95B" w14:textId="77777777" w:rsidR="00B07D54" w:rsidRDefault="00F566C7" w:rsidP="00F566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should consider the ethics aspect.</w:t>
      </w:r>
    </w:p>
    <w:p w14:paraId="507ACABE" w14:textId="27568298" w:rsidR="00F566C7" w:rsidRDefault="00F566C7" w:rsidP="00F566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important to decide wh</w:t>
      </w:r>
      <w:r w:rsidR="005D659E">
        <w:rPr>
          <w:sz w:val="24"/>
          <w:szCs w:val="24"/>
        </w:rPr>
        <w:t>ich</w:t>
      </w:r>
      <w:r>
        <w:rPr>
          <w:sz w:val="24"/>
          <w:szCs w:val="24"/>
        </w:rPr>
        <w:t xml:space="preserve"> method to use before getting the ethics approval.</w:t>
      </w:r>
    </w:p>
    <w:p w14:paraId="11C0CE31" w14:textId="77777777" w:rsidR="00F86042" w:rsidRDefault="00F86042" w:rsidP="00F566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Between the two questions: What do you think of this idea? Or What do you want? The former is better.</w:t>
      </w:r>
    </w:p>
    <w:p w14:paraId="2CB2E83F" w14:textId="77777777" w:rsidR="00F86042" w:rsidRDefault="00F86042" w:rsidP="00F566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of response: by selection, text box or free form writing.</w:t>
      </w:r>
    </w:p>
    <w:p w14:paraId="6684866F" w14:textId="77777777" w:rsidR="00F86042" w:rsidRDefault="00F86042" w:rsidP="00F566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different research methods have their own pros and cons: survey is static, not much information can be gathered. Focus groups is dynamic, but time consuming and should be careful about the content consistency.</w:t>
      </w:r>
    </w:p>
    <w:p w14:paraId="05265075" w14:textId="77777777" w:rsidR="00F86042" w:rsidRDefault="00F86042" w:rsidP="00F566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add scenario or comments to help interviewees to better understand our questions.</w:t>
      </w:r>
    </w:p>
    <w:p w14:paraId="29E93CD9" w14:textId="77777777" w:rsidR="00F86042" w:rsidRDefault="00F86042" w:rsidP="00F860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Evaluation of the research is important.</w:t>
      </w:r>
    </w:p>
    <w:p w14:paraId="73D007FA" w14:textId="77777777" w:rsidR="00F86042" w:rsidRPr="00D66275" w:rsidRDefault="00F86042" w:rsidP="00F86042">
      <w:pPr>
        <w:rPr>
          <w:sz w:val="28"/>
          <w:szCs w:val="24"/>
        </w:rPr>
      </w:pPr>
      <w:r>
        <w:rPr>
          <w:sz w:val="28"/>
          <w:szCs w:val="24"/>
        </w:rPr>
        <w:t>5</w:t>
      </w:r>
      <w:r w:rsidRPr="00D66275">
        <w:rPr>
          <w:sz w:val="28"/>
          <w:szCs w:val="24"/>
        </w:rPr>
        <w:t xml:space="preserve">. </w:t>
      </w:r>
      <w:r>
        <w:rPr>
          <w:sz w:val="28"/>
          <w:szCs w:val="24"/>
        </w:rPr>
        <w:t>Ethics</w:t>
      </w:r>
    </w:p>
    <w:p w14:paraId="0ECEF60A" w14:textId="77777777" w:rsidR="00F86042" w:rsidRDefault="00F86042" w:rsidP="00F860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 matter what kind of research method chosen, </w:t>
      </w:r>
      <w:r w:rsidR="00141D9E">
        <w:rPr>
          <w:sz w:val="24"/>
          <w:szCs w:val="24"/>
        </w:rPr>
        <w:t>if</w:t>
      </w:r>
      <w:r>
        <w:rPr>
          <w:sz w:val="24"/>
          <w:szCs w:val="24"/>
        </w:rPr>
        <w:t xml:space="preserve"> there is the involvement of human participants, animals and datasets relating to people, we should get the ethics approval</w:t>
      </w:r>
    </w:p>
    <w:p w14:paraId="34C1869F" w14:textId="77777777" w:rsidR="00F86042" w:rsidRDefault="00F86042" w:rsidP="00F860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related Ethics lecture slides from the supervisor will be sent to us to read.</w:t>
      </w:r>
    </w:p>
    <w:p w14:paraId="7F5642F2" w14:textId="77777777" w:rsidR="00F86042" w:rsidRPr="00F86042" w:rsidRDefault="00F86042" w:rsidP="00F860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Book for reference: Research Methods in Human-Computer Interaction, </w:t>
      </w:r>
      <w:proofErr w:type="spellStart"/>
      <w:r>
        <w:rPr>
          <w:sz w:val="24"/>
          <w:szCs w:val="24"/>
        </w:rPr>
        <w:t>Joathan</w:t>
      </w:r>
      <w:proofErr w:type="spellEnd"/>
      <w:r>
        <w:rPr>
          <w:sz w:val="24"/>
          <w:szCs w:val="24"/>
        </w:rPr>
        <w:t xml:space="preserve"> Lazar and </w:t>
      </w:r>
      <w:proofErr w:type="spellStart"/>
      <w:r>
        <w:rPr>
          <w:sz w:val="24"/>
          <w:szCs w:val="24"/>
        </w:rPr>
        <w:t>Jinjuan</w:t>
      </w:r>
      <w:proofErr w:type="spellEnd"/>
      <w:r>
        <w:rPr>
          <w:sz w:val="24"/>
          <w:szCs w:val="24"/>
        </w:rPr>
        <w:t xml:space="preserve"> Heidi Feng and Harry </w:t>
      </w:r>
      <w:proofErr w:type="spellStart"/>
      <w:r>
        <w:rPr>
          <w:sz w:val="24"/>
          <w:szCs w:val="24"/>
        </w:rPr>
        <w:t>Hochheiesr</w:t>
      </w:r>
      <w:proofErr w:type="spellEnd"/>
      <w:r>
        <w:rPr>
          <w:sz w:val="24"/>
          <w:szCs w:val="24"/>
        </w:rPr>
        <w:t>, 2010, Wiley</w:t>
      </w:r>
      <w:r w:rsidRPr="00F86042">
        <w:rPr>
          <w:sz w:val="24"/>
          <w:szCs w:val="24"/>
        </w:rPr>
        <w:t xml:space="preserve">  </w:t>
      </w:r>
    </w:p>
    <w:p w14:paraId="2B533F2B" w14:textId="77777777" w:rsidR="00F86042" w:rsidRPr="00D66275" w:rsidRDefault="00F86042" w:rsidP="00F86042">
      <w:pPr>
        <w:rPr>
          <w:sz w:val="28"/>
          <w:szCs w:val="24"/>
        </w:rPr>
      </w:pPr>
      <w:r>
        <w:rPr>
          <w:sz w:val="28"/>
          <w:szCs w:val="24"/>
        </w:rPr>
        <w:t>6</w:t>
      </w:r>
      <w:r w:rsidRPr="00D66275">
        <w:rPr>
          <w:sz w:val="28"/>
          <w:szCs w:val="24"/>
        </w:rPr>
        <w:t xml:space="preserve">. </w:t>
      </w:r>
      <w:r>
        <w:rPr>
          <w:sz w:val="28"/>
          <w:szCs w:val="24"/>
        </w:rPr>
        <w:t>Other</w:t>
      </w:r>
    </w:p>
    <w:p w14:paraId="33AB14D6" w14:textId="1E46BCA2" w:rsidR="00F86042" w:rsidRDefault="00F86042" w:rsidP="00F860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rope for the big (high) wall in the UNNC gym is to guarantee the safety</w:t>
      </w:r>
      <w:r w:rsidR="00141D9E">
        <w:rPr>
          <w:sz w:val="24"/>
          <w:szCs w:val="24"/>
        </w:rPr>
        <w:t>. It does not make much difference for climbing (but maybe help). But now, we should only consider the small walls.</w:t>
      </w:r>
    </w:p>
    <w:p w14:paraId="1ABF48E1" w14:textId="018BAFB6" w:rsidR="00227006" w:rsidRDefault="00227006" w:rsidP="00F860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3CD4">
        <w:rPr>
          <w:rFonts w:hint="eastAsia"/>
          <w:sz w:val="24"/>
          <w:szCs w:val="24"/>
          <w:u w:val="single"/>
        </w:rPr>
        <w:t>T</w:t>
      </w:r>
      <w:r w:rsidRPr="007C3CD4">
        <w:rPr>
          <w:sz w:val="24"/>
          <w:szCs w:val="24"/>
          <w:u w:val="single"/>
        </w:rPr>
        <w:t xml:space="preserve">he rope is not the only differentiation between </w:t>
      </w:r>
      <w:r w:rsidR="00AD748F">
        <w:rPr>
          <w:sz w:val="24"/>
          <w:szCs w:val="24"/>
          <w:u w:val="single"/>
        </w:rPr>
        <w:t xml:space="preserve">bouldering </w:t>
      </w:r>
      <w:r w:rsidRPr="007C3CD4">
        <w:rPr>
          <w:sz w:val="24"/>
          <w:szCs w:val="24"/>
          <w:u w:val="single"/>
        </w:rPr>
        <w:t>wall</w:t>
      </w:r>
      <w:r w:rsidR="000D714C">
        <w:rPr>
          <w:sz w:val="24"/>
          <w:szCs w:val="24"/>
          <w:u w:val="single"/>
        </w:rPr>
        <w:t>s</w:t>
      </w:r>
      <w:r w:rsidRPr="007C3CD4">
        <w:rPr>
          <w:sz w:val="24"/>
          <w:szCs w:val="24"/>
          <w:u w:val="single"/>
        </w:rPr>
        <w:t>. it’s the type, position, frequency of holds for a different style of climbing</w:t>
      </w:r>
      <w:r>
        <w:rPr>
          <w:sz w:val="24"/>
          <w:szCs w:val="24"/>
        </w:rPr>
        <w:t>.</w:t>
      </w:r>
    </w:p>
    <w:p w14:paraId="454B22C5" w14:textId="77777777" w:rsidR="00141D9E" w:rsidRPr="00D66275" w:rsidRDefault="00141D9E" w:rsidP="00141D9E">
      <w:pPr>
        <w:rPr>
          <w:sz w:val="28"/>
          <w:szCs w:val="24"/>
        </w:rPr>
      </w:pPr>
      <w:r>
        <w:rPr>
          <w:sz w:val="28"/>
          <w:szCs w:val="24"/>
        </w:rPr>
        <w:t>7</w:t>
      </w:r>
      <w:r w:rsidRPr="00D66275">
        <w:rPr>
          <w:sz w:val="28"/>
          <w:szCs w:val="24"/>
        </w:rPr>
        <w:t xml:space="preserve">. </w:t>
      </w:r>
      <w:r>
        <w:rPr>
          <w:sz w:val="28"/>
          <w:szCs w:val="24"/>
        </w:rPr>
        <w:t>Tasks</w:t>
      </w:r>
    </w:p>
    <w:p w14:paraId="6E81AEEA" w14:textId="6050B2A6" w:rsidR="00141D9E" w:rsidRDefault="00141D9E" w:rsidP="00141D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read the ethics </w:t>
      </w:r>
      <w:proofErr w:type="gramStart"/>
      <w:r>
        <w:rPr>
          <w:sz w:val="24"/>
          <w:szCs w:val="24"/>
        </w:rPr>
        <w:t>materials, and</w:t>
      </w:r>
      <w:proofErr w:type="gramEnd"/>
      <w:r>
        <w:rPr>
          <w:sz w:val="24"/>
          <w:szCs w:val="24"/>
        </w:rPr>
        <w:t xml:space="preserve"> finish the ethics form for next meeting</w:t>
      </w:r>
      <w:r w:rsidR="00D063A3">
        <w:rPr>
          <w:rFonts w:hint="eastAsia"/>
          <w:sz w:val="24"/>
          <w:szCs w:val="24"/>
        </w:rPr>
        <w:t>.</w:t>
      </w:r>
    </w:p>
    <w:p w14:paraId="00202E90" w14:textId="3534C19A" w:rsidR="00141D9E" w:rsidRDefault="00141D9E" w:rsidP="00141D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decide on the research methods and survey questions.</w:t>
      </w:r>
    </w:p>
    <w:p w14:paraId="43F410A1" w14:textId="0BB0415F" w:rsidR="00931649" w:rsidRDefault="00931649" w:rsidP="00141D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Continue </w:t>
      </w:r>
      <w:r w:rsidR="00A94412">
        <w:rPr>
          <w:sz w:val="24"/>
          <w:szCs w:val="24"/>
        </w:rPr>
        <w:t>to</w:t>
      </w:r>
      <w:r>
        <w:rPr>
          <w:sz w:val="24"/>
          <w:szCs w:val="24"/>
        </w:rPr>
        <w:t xml:space="preserve"> design prototype</w:t>
      </w:r>
      <w:r w:rsidR="00A324BC">
        <w:rPr>
          <w:sz w:val="24"/>
          <w:szCs w:val="24"/>
        </w:rPr>
        <w:t>s</w:t>
      </w:r>
      <w:r>
        <w:rPr>
          <w:sz w:val="24"/>
          <w:szCs w:val="24"/>
        </w:rPr>
        <w:t xml:space="preserve"> on AS.</w:t>
      </w:r>
    </w:p>
    <w:p w14:paraId="668E70C2" w14:textId="59C54458" w:rsidR="00C15888" w:rsidRPr="00A324BC" w:rsidRDefault="00C15888" w:rsidP="00C15888">
      <w:pPr>
        <w:rPr>
          <w:sz w:val="28"/>
          <w:szCs w:val="28"/>
        </w:rPr>
      </w:pPr>
    </w:p>
    <w:p w14:paraId="7FDBD46F" w14:textId="4B2EC290" w:rsidR="00C15888" w:rsidRPr="00065383" w:rsidRDefault="00C15888" w:rsidP="00C15888">
      <w:pPr>
        <w:rPr>
          <w:sz w:val="28"/>
          <w:szCs w:val="28"/>
        </w:rPr>
      </w:pPr>
      <w:r w:rsidRPr="00065383">
        <w:rPr>
          <w:rFonts w:hint="eastAsia"/>
          <w:sz w:val="28"/>
          <w:szCs w:val="28"/>
        </w:rPr>
        <w:t>8</w:t>
      </w:r>
      <w:r w:rsidRPr="00065383">
        <w:rPr>
          <w:sz w:val="28"/>
          <w:szCs w:val="28"/>
        </w:rPr>
        <w:t>. Next meeting time</w:t>
      </w:r>
    </w:p>
    <w:p w14:paraId="5BEAEA8C" w14:textId="75C3C8E0" w:rsidR="00C15888" w:rsidRPr="00C15888" w:rsidRDefault="006C0B94" w:rsidP="00C158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Monday 12</w:t>
      </w:r>
      <w:r w:rsidRPr="006C0B9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at </w:t>
      </w:r>
      <w:bookmarkStart w:id="0" w:name="_GoBack"/>
      <w:bookmarkEnd w:id="0"/>
      <w:r>
        <w:rPr>
          <w:sz w:val="24"/>
          <w:szCs w:val="24"/>
        </w:rPr>
        <w:t>14:00-14:30 in office</w:t>
      </w:r>
      <w:r w:rsidR="0043056F">
        <w:rPr>
          <w:sz w:val="24"/>
          <w:szCs w:val="24"/>
        </w:rPr>
        <w:t>.</w:t>
      </w:r>
    </w:p>
    <w:p w14:paraId="6DA6FEFC" w14:textId="77777777" w:rsidR="00141D9E" w:rsidRPr="00141D9E" w:rsidRDefault="00141D9E" w:rsidP="00141D9E">
      <w:pPr>
        <w:rPr>
          <w:sz w:val="24"/>
          <w:szCs w:val="24"/>
        </w:rPr>
      </w:pPr>
    </w:p>
    <w:p w14:paraId="3A90FDFD" w14:textId="77777777" w:rsidR="00F86042" w:rsidRDefault="00F86042" w:rsidP="00F86042">
      <w:pPr>
        <w:rPr>
          <w:sz w:val="28"/>
          <w:szCs w:val="24"/>
        </w:rPr>
      </w:pPr>
    </w:p>
    <w:p w14:paraId="676C9F1C" w14:textId="77777777" w:rsidR="00F86042" w:rsidRPr="00F86042" w:rsidRDefault="00F86042" w:rsidP="00F86042">
      <w:pPr>
        <w:rPr>
          <w:sz w:val="28"/>
          <w:szCs w:val="24"/>
        </w:rPr>
      </w:pPr>
    </w:p>
    <w:sectPr w:rsidR="00F86042" w:rsidRPr="00F8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8EF"/>
    <w:multiLevelType w:val="hybridMultilevel"/>
    <w:tmpl w:val="C330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2082"/>
    <w:multiLevelType w:val="hybridMultilevel"/>
    <w:tmpl w:val="C534C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641A95"/>
    <w:multiLevelType w:val="hybridMultilevel"/>
    <w:tmpl w:val="04BE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34C22"/>
    <w:multiLevelType w:val="hybridMultilevel"/>
    <w:tmpl w:val="F932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86279"/>
    <w:multiLevelType w:val="hybridMultilevel"/>
    <w:tmpl w:val="C59C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DC"/>
    <w:rsid w:val="00065383"/>
    <w:rsid w:val="000B0405"/>
    <w:rsid w:val="000C39DC"/>
    <w:rsid w:val="000D714C"/>
    <w:rsid w:val="001126B8"/>
    <w:rsid w:val="0012543F"/>
    <w:rsid w:val="00141D9E"/>
    <w:rsid w:val="00197829"/>
    <w:rsid w:val="00202C13"/>
    <w:rsid w:val="00227006"/>
    <w:rsid w:val="0026598B"/>
    <w:rsid w:val="0043056F"/>
    <w:rsid w:val="004659D5"/>
    <w:rsid w:val="004D0D36"/>
    <w:rsid w:val="005D659E"/>
    <w:rsid w:val="005F7E02"/>
    <w:rsid w:val="006C0B94"/>
    <w:rsid w:val="007C3CD4"/>
    <w:rsid w:val="00931649"/>
    <w:rsid w:val="00A24B03"/>
    <w:rsid w:val="00A324BC"/>
    <w:rsid w:val="00A94412"/>
    <w:rsid w:val="00AD748F"/>
    <w:rsid w:val="00B07D54"/>
    <w:rsid w:val="00C10AE7"/>
    <w:rsid w:val="00C15888"/>
    <w:rsid w:val="00D063A3"/>
    <w:rsid w:val="00DC6670"/>
    <w:rsid w:val="00E66B73"/>
    <w:rsid w:val="00E76395"/>
    <w:rsid w:val="00F566C7"/>
    <w:rsid w:val="00F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A787"/>
  <w15:chartTrackingRefBased/>
  <w15:docId w15:val="{B0C5919D-DAB2-4939-8B62-90D67033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7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Mee-Lin Cheong Nam Kwong (20027069)</dc:creator>
  <cp:keywords/>
  <dc:description/>
  <cp:lastModifiedBy>Mingda LIU</cp:lastModifiedBy>
  <cp:revision>25</cp:revision>
  <dcterms:created xsi:type="dcterms:W3CDTF">2018-11-06T13:52:00Z</dcterms:created>
  <dcterms:modified xsi:type="dcterms:W3CDTF">2018-11-07T08:28:00Z</dcterms:modified>
</cp:coreProperties>
</file>