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Sepsis Diagnostic RL: Final Report</w:t>
      </w:r>
    </w:p>
    <w:p>
      <w:pPr>
        <w:jc w:val="center"/>
      </w:pPr>
    </w:p>
    <w:p>
      <w:pPr>
        <w:jc w:val="center"/>
      </w:pPr>
      <w:r>
        <w:t>Run: final_thr28   |   Generated: 2025-08-29 20:07</w:t>
      </w:r>
    </w:p>
    <w:p/>
    <w:p>
      <w:pPr>
        <w:pStyle w:val="Heading1"/>
        <w:jc w:val="left"/>
      </w:pPr>
      <w:r>
        <w:t>Executive Summary</w:t>
      </w:r>
    </w:p>
    <w:p>
      <w:r>
        <w:t>This document summarizes the final performance of the trained reinforcement-learning (RL) agent for sepsis mortality prediction and cost-aware test selection. The results below are taken directly from the evaluation artifacts in reports\final_thr28 and presented in a paper-style format.</w:t>
      </w:r>
    </w:p>
    <w:p/>
    <w:p>
      <w:pPr>
        <w:pStyle w:val="Heading1"/>
        <w:jc w:val="left"/>
      </w:pPr>
      <w:r>
        <w:t>Headline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t>Metric</w:t>
            </w:r>
          </w:p>
        </w:tc>
        <w:tc>
          <w:tcPr>
            <w:tcW w:type="dxa" w:w="6048"/>
          </w:tcPr>
          <w:p>
            <w: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Diagnostic Accuracy</w:t>
            </w:r>
          </w:p>
        </w:tc>
        <w:tc>
          <w:tcPr>
            <w:tcW w:type="dxa" w:w="6048"/>
          </w:tcPr>
          <w:p>
            <w:r>
              <w:t>82.00%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Precision (PPV)</w:t>
            </w:r>
          </w:p>
        </w:tc>
        <w:tc>
          <w:tcPr>
            <w:tcW w:type="dxa" w:w="6048"/>
          </w:tcPr>
          <w:p>
            <w:r>
              <w:t>0.537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Recall (Sensitivity)</w:t>
            </w:r>
          </w:p>
        </w:tc>
        <w:tc>
          <w:tcPr>
            <w:tcW w:type="dxa" w:w="6048"/>
          </w:tcPr>
          <w:p>
            <w:r>
              <w:t>0.551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Specificity</w:t>
            </w:r>
          </w:p>
        </w:tc>
        <w:tc>
          <w:tcPr>
            <w:tcW w:type="dxa" w:w="6048"/>
          </w:tcPr>
          <w:p>
            <w:r>
              <w:t>0.885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6048"/>
          </w:tcPr>
          <w:p>
            <w:r>
              <w:t>0.544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AUROC</w:t>
            </w:r>
          </w:p>
        </w:tc>
        <w:tc>
          <w:tcPr>
            <w:tcW w:type="dxa" w:w="6048"/>
          </w:tcPr>
          <w:p>
            <w:r>
              <w:t>0.749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AUPRC</w:t>
            </w:r>
          </w:p>
        </w:tc>
        <w:tc>
          <w:tcPr>
            <w:tcW w:type="dxa" w:w="6048"/>
          </w:tcPr>
          <w:p>
            <w:r>
              <w:t>0.433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Avg Financial Cost / Patient</w:t>
            </w:r>
          </w:p>
        </w:tc>
        <w:tc>
          <w:tcPr>
            <w:tcW w:type="dxa" w:w="6048"/>
          </w:tcPr>
          <w:p>
            <w:r>
              <w:t>$125.29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Avg Number of Tests Ordered</w:t>
            </w:r>
          </w:p>
        </w:tc>
        <w:tc>
          <w:tcPr>
            <w:tcW w:type="dxa" w:w="6048"/>
          </w:tcPr>
          <w:p>
            <w:r>
              <w:t>3.20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Episodes Evaluated</w:t>
            </w:r>
          </w:p>
        </w:tc>
        <w:tc>
          <w:tcPr>
            <w:tcW w:type="dxa" w:w="6048"/>
          </w:tcPr>
          <w:p>
            <w:r>
              <w:t>800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Threshold Used</w:t>
            </w:r>
          </w:p>
        </w:tc>
        <w:tc>
          <w:tcPr>
            <w:tcW w:type="dxa" w:w="6048"/>
          </w:tcPr>
          <w:p>
            <w:r>
              <w:t>0.280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Threshold Source</w:t>
            </w:r>
          </w:p>
        </w:tc>
        <w:tc>
          <w:tcPr>
            <w:tcW w:type="dxa" w:w="6048"/>
          </w:tcPr>
          <w:p>
            <w:r>
              <w:t>forced</w:t>
            </w:r>
          </w:p>
        </w:tc>
      </w:tr>
    </w:tbl>
    <w:p/>
    <w:p>
      <w:pPr>
        <w:pStyle w:val="Heading2"/>
        <w:jc w:val="left"/>
      </w:pPr>
      <w:r>
        <w:t>Derived Metrics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t>Metric</w:t>
            </w:r>
          </w:p>
        </w:tc>
        <w:tc>
          <w:tcPr>
            <w:tcW w:type="dxa" w:w="6048"/>
          </w:tcPr>
          <w:p>
            <w:r>
              <w:t>Value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Prevalence (positives in set)</w:t>
            </w:r>
          </w:p>
        </w:tc>
        <w:tc>
          <w:tcPr>
            <w:tcW w:type="dxa" w:w="6048"/>
          </w:tcPr>
          <w:p>
            <w:r>
              <w:t>19.50%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NPV</w:t>
            </w:r>
          </w:p>
        </w:tc>
        <w:tc>
          <w:tcPr>
            <w:tcW w:type="dxa" w:w="6048"/>
          </w:tcPr>
          <w:p>
            <w:r>
              <w:t>0.891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PPV</w:t>
            </w:r>
          </w:p>
        </w:tc>
        <w:tc>
          <w:tcPr>
            <w:tcW w:type="dxa" w:w="6048"/>
          </w:tcPr>
          <w:p>
            <w:r>
              <w:t>0.537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F1 per Dollar (F1/$)</w:t>
            </w:r>
          </w:p>
        </w:tc>
        <w:tc>
          <w:tcPr>
            <w:tcW w:type="dxa" w:w="6048"/>
          </w:tcPr>
          <w:p>
            <w:r>
              <w:t>0.004344</w:t>
            </w:r>
          </w:p>
        </w:tc>
      </w:tr>
      <w:tr>
        <w:tc>
          <w:tcPr>
            <w:tcW w:type="dxa" w:w="3168"/>
          </w:tcPr>
          <w:p>
            <w:r>
              <w:rPr>
                <w:b/>
              </w:rPr>
              <w:t>TN / FP / FN / TP</w:t>
            </w:r>
          </w:p>
        </w:tc>
        <w:tc>
          <w:tcPr>
            <w:tcW w:type="dxa" w:w="6048"/>
          </w:tcPr>
          <w:p>
            <w:r>
              <w:t>570 / 74 / 70 / 86</w:t>
            </w:r>
          </w:p>
        </w:tc>
      </w:tr>
    </w:tbl>
    <w:p/>
    <w:p>
      <w:pPr>
        <w:pStyle w:val="Heading1"/>
        <w:jc w:val="left"/>
      </w:pPr>
      <w:r>
        <w:t>Agent Testing Strategy</w:t>
      </w:r>
    </w:p>
    <w:p>
      <w:r>
        <w:t>The policy selects laboratory panels adaptively until it chooses to diagnose. Panel usage below reflects how often each named panel was ordered at least once per episode.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_us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Panel usage (CBC, CMP, aPTT, ABG)</w:t>
      </w:r>
    </w:p>
    <w:p/>
    <w:p>
      <w:pPr>
        <w:pStyle w:val="Heading1"/>
        <w:jc w:val="left"/>
      </w:pPr>
      <w:r>
        <w:t>Performance Curves &amp; Confusion Matrix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ROC Curve (AUC)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25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Precision–Recall Curve (AP)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Confusion Matrix (Expired = 1)</w:t>
      </w:r>
    </w:p>
    <w:p/>
    <w:p>
      <w:pPr>
        <w:pStyle w:val="Heading1"/>
        <w:jc w:val="left"/>
      </w:pPr>
      <w:r>
        <w:t>Notes</w:t>
      </w:r>
    </w:p>
    <w:p>
      <w:r>
        <w:t>• No calibration curves included (per request).</w:t>
      </w:r>
    </w:p>
    <w:p>
      <w:r>
        <w:t>• This report contains only this run’s results; no baseline or cross-run comparison.</w:t>
      </w:r>
    </w:p>
    <w:p>
      <w:r>
        <w:t>• Threshold source is recorded as reported by the evaluator; interpretation is unchanged.</w:t>
      </w:r>
    </w:p>
    <w:p>
      <w:pPr>
        <w:pStyle w:val="Heading1"/>
        <w:jc w:val="left"/>
      </w:pPr>
      <w:r>
        <w:t>Appendix: Case Studies</w:t>
      </w:r>
    </w:p>
    <w:p>
      <w:pPr>
        <w:spacing w:after="120"/>
      </w:pPr>
      <w:r>
        <w:t>--------------------------------------------------</w:t>
        <w:br/>
        <w:t>Episode 0</w:t>
        <w:br/>
        <w:t>True outcome: Discharged (0)</w:t>
        <w:br/>
        <w:t>Step 1: Ordered aPTT (#3) (p_before=0.190 → p_after=0.191) (≈$49.00)</w:t>
        <w:br/>
        <w:t>Step 2: Ordered CBC (#0) (p_before=0.191 → p_after=0.150) (≈$30.86)</w:t>
        <w:br/>
        <w:t xml:space="preserve">  Step 3: Diagnose action (5) → Discharged (p=0.150)</w:t>
        <w:br/>
        <w:t>Final p(expired)≈0.150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1</w:t>
        <w:br/>
        <w:t>True outcome: Discharged (0)</w:t>
        <w:br/>
        <w:t>Step 1: Ordered aPTT (#3) (p_before=0.190 → p_after=0.162) (≈$49.00)</w:t>
        <w:br/>
        <w:t>Step 2: Ordered CBC (#0) (p_before=0.162 → p_after=0.318) (≈$30.86)</w:t>
        <w:br/>
        <w:t xml:space="preserve">  Step 3: Diagnose action (5) → Discharged (p=0.318)</w:t>
        <w:br/>
        <w:t>Final p(expired)≈0.318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2</w:t>
        <w:br/>
        <w:t>True outcome: Discharged (0)</w:t>
        <w:br/>
        <w:t>Step 1: Ordered aPTT (#3) (p_before=0.190 → p_after=0.213) (≈$49.00)</w:t>
        <w:br/>
        <w:t>Step 2: Ordered CBC (#0) (p_before=0.213 → p_after=0.305) (≈$30.86)</w:t>
        <w:br/>
        <w:t xml:space="preserve">  Step 3: Diagnose action (5) → Discharged (p=0.305)</w:t>
        <w:br/>
        <w:t>Final p(expired)≈0.305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3</w:t>
        <w:br/>
        <w:t>True outcome: Discharged (0)</w:t>
        <w:br/>
        <w:t>Step 1: Ordered aPTT (#3) (p_before=0.190 → p_after=0.181) (≈$49.00)</w:t>
        <w:br/>
        <w:t>Step 2: Ordered CBC (#0) (p_before=0.181 → p_after=0.219) (≈$30.86)</w:t>
        <w:br/>
        <w:t xml:space="preserve">  Step 3: Diagnose action (5) → Discharged (p=0.219)</w:t>
        <w:br/>
        <w:t>Final p(expired)≈0.219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4</w:t>
        <w:br/>
        <w:t>True outcome: Discharged (0)</w:t>
        <w:br/>
        <w:t>Step 1: Ordered aPTT (#3) (p_before=0.190 → p_after=0.235) (≈$49.00)</w:t>
        <w:br/>
        <w:t>Step 2: Ordered CBC (#0) (p_before=0.235 → p_after=0.256) (≈$30.86)</w:t>
        <w:br/>
        <w:t xml:space="preserve">  Step 3: Diagnose action (5) → Discharged (p=0.256)</w:t>
        <w:br/>
        <w:t>Final p(expired)≈0.256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5</w:t>
        <w:br/>
        <w:t>True outcome: Discharged (0)</w:t>
        <w:br/>
        <w:t>Step 1: Ordered aPTT (#3) (p_before=0.190 → p_after=0.395) (≈$49.00)</w:t>
        <w:br/>
        <w:t>Step 2: Ordered CBC (#0) (p_before=0.395 → p_after=0.408) (≈$30.86)</w:t>
        <w:br/>
        <w:t>Step 3: Ordered CMP (#1) (p_before=0.408 → p_after=0.401) (≈$67.73)</w:t>
        <w:br/>
        <w:t xml:space="preserve">  Step 4: Diagnose action (5) → Discharged (p=0.401)</w:t>
        <w:br/>
        <w:t>Final p(expired)≈0.401  → Pred=0  @ thr=0.280</w:t>
        <w:br/>
        <w:t>Total cost=$147.59 | steps=4</w:t>
        <w:br/>
        <w:t>Result: CORRECT</w:t>
      </w:r>
    </w:p>
    <w:p>
      <w:pPr>
        <w:spacing w:after="120"/>
      </w:pPr>
      <w:r>
        <w:t>--------------------------------------------------</w:t>
        <w:br/>
        <w:t>Episode 6</w:t>
        <w:br/>
        <w:t>True outcome: Discharged (0)</w:t>
        <w:br/>
        <w:t>Step 1: Ordered aPTT (#3) (p_before=0.190 → p_after=0.159) (≈$49.00)</w:t>
        <w:br/>
        <w:t>Step 2: Ordered CBC (#0) (p_before=0.159 → p_after=0.153) (≈$30.86)</w:t>
        <w:br/>
        <w:t xml:space="preserve">  Step 3: Diagnose action (5) → Discharged (p=0.153)</w:t>
        <w:br/>
        <w:t>Final p(expired)≈0.153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7</w:t>
        <w:br/>
        <w:t>True outcome: Expired (1)</w:t>
        <w:br/>
        <w:t>Step 1: Ordered aPTT (#3) (p_before=0.190 → p_after=0.246) (≈$49.00)</w:t>
        <w:br/>
        <w:t>Step 2: Ordered CBC (#0) (p_before=0.246 → p_after=0.266) (≈$30.86)</w:t>
        <w:br/>
        <w:t xml:space="preserve">  Step 3: Diagnose action (5) → Discharged (p=0.266)</w:t>
        <w:br/>
        <w:t>Final p(expired)≈0.266  → Pred=0  @ thr=0.280</w:t>
        <w:br/>
        <w:t>Total cost=$79.86 | steps=3</w:t>
        <w:br/>
        <w:t>Result: INCORRECT</w:t>
      </w:r>
    </w:p>
    <w:p>
      <w:pPr>
        <w:spacing w:after="120"/>
      </w:pPr>
      <w:r>
        <w:t>--------------------------------------------------</w:t>
        <w:br/>
        <w:t>Episode 8</w:t>
        <w:br/>
        <w:t>True outcome: Expired (1)</w:t>
        <w:br/>
        <w:t>Step 1: Ordered aPTT (#3) (p_before=0.190 → p_after=0.218) (≈$49.00)</w:t>
        <w:br/>
        <w:t>Step 2: Ordered CBC (#0) (p_before=0.218 → p_after=0.311) (≈$30.86)</w:t>
        <w:br/>
        <w:t xml:space="preserve">  Step 3: Diagnose action (5) → Discharged (p=0.311)</w:t>
        <w:br/>
        <w:t>Final p(expired)≈0.311  → Pred=0  @ thr=0.280</w:t>
        <w:br/>
        <w:t>Total cost=$79.86 | steps=3</w:t>
        <w:br/>
        <w:t>Result: INCORRECT</w:t>
      </w:r>
    </w:p>
    <w:p>
      <w:pPr>
        <w:spacing w:after="120"/>
      </w:pPr>
      <w:r>
        <w:t>--------------------------------------------------</w:t>
        <w:br/>
        <w:t>Episode 9</w:t>
        <w:br/>
        <w:t>True outcome: Discharged (0)</w:t>
        <w:br/>
        <w:t>Step 1: Ordered aPTT (#3) (p_before=0.190 → p_after=0.196) (≈$49.00)</w:t>
        <w:br/>
        <w:t>Step 2: Ordered CBC (#0) (p_before=0.196 → p_after=0.184) (≈$30.86)</w:t>
        <w:br/>
        <w:t xml:space="preserve">  Step 3: Diagnose action (5) → Discharged (p=0.184)</w:t>
        <w:br/>
        <w:t>Final p(expired)≈0.184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10</w:t>
        <w:br/>
        <w:t>True outcome: Discharged (0)</w:t>
        <w:br/>
        <w:t>Step 1: Ordered aPTT (#3) (p_before=0.190 → p_after=0.328) (≈$49.00)</w:t>
        <w:br/>
        <w:t>Step 2: Ordered CBC (#0) (p_before=0.328 → p_after=0.354) (≈$30.86)</w:t>
        <w:br/>
        <w:t xml:space="preserve">  Step 3: Diagnose action (5) → Discharged (p=0.354)</w:t>
        <w:br/>
        <w:t>Final p(expired)≈0.354  → Pred=0  @ thr=0.280</w:t>
        <w:br/>
        <w:t>Total cost=$79.86 | steps=3</w:t>
        <w:br/>
        <w:t>Result: CORRECT</w:t>
      </w:r>
    </w:p>
    <w:p>
      <w:pPr>
        <w:spacing w:after="120"/>
      </w:pPr>
      <w:r>
        <w:t>--------------------------------------------------</w:t>
        <w:br/>
        <w:t>Episode 11</w:t>
        <w:br/>
        <w:t>True outcome: Discharged (0)</w:t>
        <w:br/>
        <w:t>Step 1: Ordered aPTT (#3) (p_before=0.190 → p_after=0.172) (≈$49.00)</w:t>
        <w:br/>
        <w:t>Step 2: Ordered CBC (#0) (p_before=0.172 → p_after=0.203) (≈$30.86)</w:t>
        <w:br/>
        <w:t xml:space="preserve">  Step 3: Diagnose action (5) → Discharged (p=0.203)</w:t>
        <w:br/>
        <w:t>Final p(expired)≈0.203  → Pred=0  @ thr=0.280</w:t>
        <w:br/>
        <w:t>Total cost=$79.86 | steps=3</w:t>
        <w:br/>
        <w:t>Result: CORRECT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