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3F88" w:rsidRDefault="00BD6AD8" w:rsidP="00BD6AD8">
      <w:pPr>
        <w:jc w:val="center"/>
        <w:rPr>
          <w:sz w:val="32"/>
        </w:rPr>
      </w:pPr>
      <w:r w:rsidRPr="00BD6AD8">
        <w:rPr>
          <w:sz w:val="32"/>
        </w:rPr>
        <w:t>AWS QuickSight</w:t>
      </w:r>
    </w:p>
    <w:p w:rsidR="00BD6AD8" w:rsidRPr="00BD6AD8" w:rsidRDefault="00BD6AD8" w:rsidP="00BD6AD8">
      <w:pPr>
        <w:jc w:val="center"/>
        <w:rPr>
          <w:sz w:val="32"/>
        </w:rPr>
      </w:pPr>
    </w:p>
    <w:p w:rsidR="00BD6AD8" w:rsidRDefault="00BD6AD8" w:rsidP="00BD6AD8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>Log into AWS</w:t>
      </w:r>
      <w:r w:rsidR="00776BB2">
        <w:rPr>
          <w:sz w:val="24"/>
        </w:rPr>
        <w:t xml:space="preserve"> and click on services.</w:t>
      </w:r>
    </w:p>
    <w:p w:rsidR="00776BB2" w:rsidRDefault="00776BB2" w:rsidP="00BD6AD8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>Click on QuickSight and create a free</w:t>
      </w:r>
      <w:r w:rsidR="00564EE4">
        <w:rPr>
          <w:sz w:val="24"/>
        </w:rPr>
        <w:t xml:space="preserve"> standard</w:t>
      </w:r>
      <w:r>
        <w:rPr>
          <w:sz w:val="24"/>
        </w:rPr>
        <w:t xml:space="preserve"> account using your AWS account</w:t>
      </w:r>
    </w:p>
    <w:p w:rsidR="001B2BA2" w:rsidRDefault="001B2BA2" w:rsidP="001B2BA2">
      <w:pPr>
        <w:pStyle w:val="ListParagraph"/>
        <w:ind w:left="180"/>
        <w:rPr>
          <w:sz w:val="24"/>
        </w:rPr>
      </w:pPr>
      <w:r>
        <w:rPr>
          <w:sz w:val="24"/>
        </w:rPr>
        <w:t>Note: you will have to create an “organization” name</w:t>
      </w:r>
      <w:bookmarkStart w:id="0" w:name="_GoBack"/>
      <w:bookmarkEnd w:id="0"/>
    </w:p>
    <w:p w:rsidR="00776BB2" w:rsidRDefault="002C7026" w:rsidP="006022DA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>Click New Analys</w:t>
      </w:r>
      <w:r w:rsidR="006022DA">
        <w:rPr>
          <w:sz w:val="24"/>
        </w:rPr>
        <w:t>is on the QuickSight home screen</w:t>
      </w:r>
    </w:p>
    <w:p w:rsidR="006022DA" w:rsidRDefault="006022DA" w:rsidP="006022DA">
      <w:pPr>
        <w:pStyle w:val="ListParagraph"/>
        <w:ind w:left="180"/>
        <w:rPr>
          <w:sz w:val="24"/>
        </w:rPr>
      </w:pPr>
      <w:r>
        <w:rPr>
          <w:noProof/>
        </w:rPr>
        <w:drawing>
          <wp:inline distT="0" distB="0" distL="0" distR="0" wp14:anchorId="3C2EB66D" wp14:editId="69A041AE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DA" w:rsidRDefault="000402E7" w:rsidP="006022DA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>Click the Data label</w:t>
      </w:r>
      <w:r w:rsidR="006A5067">
        <w:rPr>
          <w:sz w:val="24"/>
        </w:rPr>
        <w:t>ed Web and Social Media Analytics</w:t>
      </w:r>
    </w:p>
    <w:p w:rsidR="000402E7" w:rsidRDefault="000402E7" w:rsidP="000402E7">
      <w:pPr>
        <w:pStyle w:val="ListParagraph"/>
        <w:ind w:left="180"/>
        <w:rPr>
          <w:sz w:val="24"/>
        </w:rPr>
      </w:pPr>
      <w:r>
        <w:rPr>
          <w:noProof/>
        </w:rPr>
        <w:drawing>
          <wp:inline distT="0" distB="0" distL="0" distR="0" wp14:anchorId="5F3CA8DC" wp14:editId="06BDB23C">
            <wp:extent cx="5875020" cy="31515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4419" cy="315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E7" w:rsidRDefault="006A5067" w:rsidP="006022DA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lastRenderedPageBreak/>
        <w:t>You can now create your first visual by choosing the Date field</w:t>
      </w:r>
    </w:p>
    <w:p w:rsidR="006A5067" w:rsidRDefault="006A5067" w:rsidP="006A5067">
      <w:pPr>
        <w:pStyle w:val="ListParagraph"/>
        <w:ind w:left="180"/>
        <w:rPr>
          <w:sz w:val="24"/>
        </w:rPr>
      </w:pPr>
      <w:r>
        <w:rPr>
          <w:noProof/>
        </w:rPr>
        <w:drawing>
          <wp:inline distT="0" distB="0" distL="0" distR="0" wp14:anchorId="49E045F4" wp14:editId="280ACF7A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67" w:rsidRDefault="00C56E92" w:rsidP="006022DA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>Next, click on Website Visits. Autograph should produce the following line chart:</w:t>
      </w:r>
    </w:p>
    <w:p w:rsidR="00C56E92" w:rsidRDefault="00C56E92" w:rsidP="00C56E92">
      <w:pPr>
        <w:pStyle w:val="ListParagraph"/>
        <w:ind w:left="180"/>
        <w:rPr>
          <w:sz w:val="24"/>
        </w:rPr>
      </w:pPr>
      <w:r>
        <w:rPr>
          <w:noProof/>
        </w:rPr>
        <w:drawing>
          <wp:inline distT="0" distB="0" distL="0" distR="0" wp14:anchorId="6B742078" wp14:editId="73754FA2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92" w:rsidRDefault="00C56E92" w:rsidP="006022DA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>Click on Return visitors to add a second line to the chart:</w:t>
      </w:r>
    </w:p>
    <w:p w:rsidR="00C56E92" w:rsidRDefault="00145A85" w:rsidP="00C56E92">
      <w:pPr>
        <w:pStyle w:val="ListParagraph"/>
        <w:ind w:left="18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3C6E493" wp14:editId="77E15F5E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92" w:rsidRDefault="00145A85" w:rsidP="006022DA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>Add Website Pageviews and Website Unique Visits to the chart:</w:t>
      </w:r>
    </w:p>
    <w:p w:rsidR="00145A85" w:rsidRDefault="00145A85" w:rsidP="00145A85">
      <w:pPr>
        <w:pStyle w:val="ListParagraph"/>
        <w:ind w:left="180"/>
        <w:rPr>
          <w:sz w:val="24"/>
        </w:rPr>
      </w:pPr>
      <w:r>
        <w:rPr>
          <w:noProof/>
        </w:rPr>
        <w:drawing>
          <wp:inline distT="0" distB="0" distL="0" distR="0" wp14:anchorId="378D776F" wp14:editId="2D0B6DF7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A85" w:rsidRDefault="00145A85" w:rsidP="006022DA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>Click Field wells (just above the chart) and format Date as MONTH instead of YEAR</w:t>
      </w:r>
    </w:p>
    <w:p w:rsidR="00145A85" w:rsidRDefault="00145A85" w:rsidP="00145A85">
      <w:pPr>
        <w:pStyle w:val="ListParagraph"/>
        <w:ind w:left="18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0D75527" wp14:editId="4BE95656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A85" w:rsidRDefault="00A15012" w:rsidP="006022DA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>Adjust the blue slide bar at the bottom to focus on different time ranges in the data</w:t>
      </w:r>
    </w:p>
    <w:p w:rsidR="00A15012" w:rsidRDefault="00A15012" w:rsidP="00A15012">
      <w:pPr>
        <w:pStyle w:val="ListParagraph"/>
        <w:ind w:left="180"/>
        <w:rPr>
          <w:sz w:val="24"/>
        </w:rPr>
      </w:pPr>
      <w:r>
        <w:rPr>
          <w:noProof/>
        </w:rPr>
        <w:drawing>
          <wp:inline distT="0" distB="0" distL="0" distR="0" wp14:anchorId="75E90148" wp14:editId="01058CE0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12" w:rsidRDefault="00F9326E" w:rsidP="006022DA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>Click the plus sign for Add, then Add Visual</w:t>
      </w:r>
    </w:p>
    <w:p w:rsidR="00F9326E" w:rsidRDefault="00F9326E" w:rsidP="00F9326E">
      <w:pPr>
        <w:pStyle w:val="ListParagraph"/>
        <w:ind w:left="18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B0EE8B6" wp14:editId="3F4932DE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26E" w:rsidRDefault="00F9326E" w:rsidP="006022DA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>Click Events under fields to create a bar graph as your new visual</w:t>
      </w:r>
    </w:p>
    <w:p w:rsidR="00F9326E" w:rsidRDefault="00F9326E" w:rsidP="00F9326E">
      <w:pPr>
        <w:pStyle w:val="ListParagraph"/>
        <w:ind w:left="180"/>
        <w:rPr>
          <w:sz w:val="24"/>
        </w:rPr>
      </w:pPr>
      <w:r>
        <w:rPr>
          <w:noProof/>
        </w:rPr>
        <w:drawing>
          <wp:inline distT="0" distB="0" distL="0" distR="0" wp14:anchorId="50A9A726" wp14:editId="2DB82734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26E" w:rsidRDefault="00F9326E" w:rsidP="006022DA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>Add Twitter mentions as the measure for the graph</w:t>
      </w:r>
    </w:p>
    <w:p w:rsidR="00F9326E" w:rsidRDefault="00F9326E" w:rsidP="00F9326E">
      <w:pPr>
        <w:pStyle w:val="ListParagraph"/>
        <w:ind w:left="18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4438D28" wp14:editId="7FBF54A2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01" w:rsidRDefault="001D3701" w:rsidP="001D3701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>Add a filter to the data by clicking Filter on the sidebar, then add filter</w:t>
      </w:r>
    </w:p>
    <w:p w:rsidR="001D3701" w:rsidRDefault="000B0272" w:rsidP="001D3701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>Select Date, then Before Jan 1, 2016</w:t>
      </w:r>
    </w:p>
    <w:p w:rsidR="000B0272" w:rsidRDefault="000B0272" w:rsidP="001D3701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>Click Apply</w:t>
      </w:r>
    </w:p>
    <w:p w:rsidR="000B0272" w:rsidRDefault="000B0272" w:rsidP="000B0272">
      <w:pPr>
        <w:pStyle w:val="ListParagraph"/>
        <w:ind w:left="180"/>
        <w:rPr>
          <w:sz w:val="24"/>
        </w:rPr>
      </w:pPr>
      <w:r>
        <w:rPr>
          <w:noProof/>
        </w:rPr>
        <w:drawing>
          <wp:inline distT="0" distB="0" distL="0" distR="0" wp14:anchorId="61514EDC" wp14:editId="3EC8638B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72" w:rsidRDefault="000B0272" w:rsidP="001D3701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>Resize the charts by clicking the bottom right corner and dragging, and reposition them by clicking the top center of the chart and dragging</w:t>
      </w:r>
    </w:p>
    <w:p w:rsidR="000B0272" w:rsidRDefault="005F320E" w:rsidP="000B0272">
      <w:pPr>
        <w:pStyle w:val="ListParagraph"/>
        <w:ind w:left="18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8B82E09" wp14:editId="1528B420">
            <wp:extent cx="5943600" cy="3188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72" w:rsidRDefault="00920297" w:rsidP="001D3701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>Go back to the QuickSight home by clicking the top left corner</w:t>
      </w:r>
      <w:r w:rsidR="001A5986">
        <w:rPr>
          <w:sz w:val="24"/>
        </w:rPr>
        <w:t>. Notice the visual you created is listed under All analyses</w:t>
      </w:r>
    </w:p>
    <w:p w:rsidR="00920297" w:rsidRDefault="00920297" w:rsidP="001D3701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 xml:space="preserve">Click Manage Data </w:t>
      </w:r>
    </w:p>
    <w:p w:rsidR="00920297" w:rsidRDefault="00920297" w:rsidP="00920297">
      <w:pPr>
        <w:pStyle w:val="ListParagraph"/>
        <w:ind w:left="180"/>
        <w:rPr>
          <w:sz w:val="24"/>
        </w:rPr>
      </w:pPr>
      <w:r>
        <w:rPr>
          <w:noProof/>
        </w:rPr>
        <w:drawing>
          <wp:inline distT="0" distB="0" distL="0" distR="0" wp14:anchorId="00898037" wp14:editId="168CC982">
            <wp:extent cx="5943600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297" w:rsidRDefault="001A5986" w:rsidP="001D3701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>Notice how much of your SPICE capacity you have left</w:t>
      </w:r>
    </w:p>
    <w:p w:rsidR="001A5986" w:rsidRDefault="001A5986" w:rsidP="001A5986">
      <w:pPr>
        <w:pStyle w:val="ListParagraph"/>
        <w:ind w:left="18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39C70F9" wp14:editId="781BC40C">
            <wp:extent cx="5943600" cy="3188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86" w:rsidRDefault="001A5986" w:rsidP="001D3701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>Click the user icon in the top right corner and select Manage QuickSight</w:t>
      </w:r>
    </w:p>
    <w:p w:rsidR="001A5986" w:rsidRDefault="001A5986" w:rsidP="001A5986">
      <w:pPr>
        <w:pStyle w:val="ListParagraph"/>
        <w:ind w:left="180"/>
        <w:rPr>
          <w:sz w:val="24"/>
        </w:rPr>
      </w:pPr>
      <w:r>
        <w:rPr>
          <w:noProof/>
        </w:rPr>
        <w:drawing>
          <wp:inline distT="0" distB="0" distL="0" distR="0" wp14:anchorId="19C0287F" wp14:editId="4F2B2351">
            <wp:extent cx="5943600" cy="3188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86" w:rsidRDefault="001A5986" w:rsidP="001D3701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>This shows you your usage, account settings, and users</w:t>
      </w:r>
    </w:p>
    <w:p w:rsidR="001A5986" w:rsidRDefault="001A5986" w:rsidP="001A5986">
      <w:pPr>
        <w:pStyle w:val="ListParagraph"/>
        <w:ind w:left="18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99F94CB" wp14:editId="27CC005F">
            <wp:extent cx="5943600" cy="3188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86" w:rsidRDefault="00365275" w:rsidP="001D3701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>Log out of QuickSight by selecting the user icon in the top right corner and selecting Sign out</w:t>
      </w:r>
    </w:p>
    <w:p w:rsidR="00365275" w:rsidRDefault="00365275" w:rsidP="001D3701">
      <w:pPr>
        <w:pStyle w:val="ListParagraph"/>
        <w:numPr>
          <w:ilvl w:val="0"/>
          <w:numId w:val="1"/>
        </w:numPr>
        <w:ind w:left="180"/>
        <w:rPr>
          <w:sz w:val="24"/>
        </w:rPr>
      </w:pPr>
      <w:r>
        <w:rPr>
          <w:sz w:val="24"/>
        </w:rPr>
        <w:t xml:space="preserve">You can terminate your QuickSight account by </w:t>
      </w:r>
      <w:r w:rsidR="00B208EB">
        <w:rPr>
          <w:sz w:val="24"/>
        </w:rPr>
        <w:t>selecting manage QuickSight, Account settings, Unsubscribe</w:t>
      </w:r>
    </w:p>
    <w:p w:rsidR="001B2BA2" w:rsidRDefault="001B2BA2" w:rsidP="001B2BA2">
      <w:pPr>
        <w:pStyle w:val="ListParagraph"/>
        <w:ind w:left="180"/>
        <w:rPr>
          <w:sz w:val="24"/>
        </w:rPr>
      </w:pPr>
      <w:r>
        <w:rPr>
          <w:noProof/>
        </w:rPr>
        <w:drawing>
          <wp:inline distT="0" distB="0" distL="0" distR="0" wp14:anchorId="45D61953" wp14:editId="3DDEE5EC">
            <wp:extent cx="5943600" cy="3188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86" w:rsidRPr="001D3701" w:rsidRDefault="001A5986" w:rsidP="001A5986">
      <w:pPr>
        <w:pStyle w:val="ListParagraph"/>
        <w:ind w:left="180"/>
        <w:rPr>
          <w:sz w:val="24"/>
        </w:rPr>
      </w:pPr>
    </w:p>
    <w:p w:rsidR="00BD6AD8" w:rsidRPr="00BD6AD8" w:rsidRDefault="00BD6AD8" w:rsidP="00BD6AD8">
      <w:pPr>
        <w:rPr>
          <w:sz w:val="24"/>
        </w:rPr>
      </w:pPr>
    </w:p>
    <w:sectPr w:rsidR="00BD6AD8" w:rsidRPr="00BD6A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56547D"/>
    <w:multiLevelType w:val="hybridMultilevel"/>
    <w:tmpl w:val="1BFAA1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AD8"/>
    <w:rsid w:val="000402E7"/>
    <w:rsid w:val="00053F88"/>
    <w:rsid w:val="000B0272"/>
    <w:rsid w:val="00145A85"/>
    <w:rsid w:val="001A5986"/>
    <w:rsid w:val="001B2BA2"/>
    <w:rsid w:val="001D3701"/>
    <w:rsid w:val="002C7026"/>
    <w:rsid w:val="00365275"/>
    <w:rsid w:val="00564EE4"/>
    <w:rsid w:val="005F320E"/>
    <w:rsid w:val="006022DA"/>
    <w:rsid w:val="006A5067"/>
    <w:rsid w:val="00776BB2"/>
    <w:rsid w:val="00780C3C"/>
    <w:rsid w:val="00920297"/>
    <w:rsid w:val="00A15012"/>
    <w:rsid w:val="00B208EB"/>
    <w:rsid w:val="00BD6AD8"/>
    <w:rsid w:val="00C56E92"/>
    <w:rsid w:val="00F93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7CF3C"/>
  <w15:chartTrackingRefBased/>
  <w15:docId w15:val="{C481B20D-0FE2-4897-9711-8C00F00AF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6A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Brittany Hayes</dc:creator>
  <cp:keywords/>
  <dc:description/>
  <cp:lastModifiedBy>Brittany Hayes</cp:lastModifiedBy>
  <cp:revision>15</cp:revision>
  <dcterms:created xsi:type="dcterms:W3CDTF">2017-04-09T18:36:00Z</dcterms:created>
  <dcterms:modified xsi:type="dcterms:W3CDTF">2017-04-09T19:41:00Z</dcterms:modified>
</cp:coreProperties>
</file>