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2438400" cy="9144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10" w:space="1" w:color="D6E4FF"/>
        </w:pBdr>
      </w:pPr>
    </w:p>
    <w:p>
      <w:pPr>
        <w:spacing w:after="160"/>
        <w:jc w:val="right"/>
      </w:pPr>
      <w:r>
        <w:rPr>
          <w:rFonts w:ascii="Aptos" w:hAnsi="Aptos" w:cs="Aptos"/>
          <w:b/>
          <w:sz w:val="24"/>
          <w:color w:val="475569"/>
        </w:rPr>
        <w:t xml:space="preserve">Date : 01 Apr 2026</w:t>
      </w:r>
    </w:p>
    <w:p>
      <w:pPr>
        <w:spacing w:after="70"/>
      </w:pPr>
      <w:r>
        <w:rPr>
          <w:rFonts w:ascii="Aptos" w:hAnsi="Aptos" w:cs="Aptos"/>
          <w:b/>
          <w:color w:val="475569"/>
        </w:rPr>
        <w:t xml:space="preserve">To,</w:t>
      </w:r>
    </w:p>
    <w:p>
      <w:pPr>
        <w:spacing w:after="100"/>
      </w:pPr>
      <w:r>
        <w:rPr>
          <w:rFonts w:ascii="Aptos Display" w:hAnsi="Aptos Display" w:cs="Aptos Display"/>
          <w:b/>
          <w:sz w:val="28"/>
          <w:color w:val="0F172A"/>
        </w:rPr>
        <w:t xml:space="preserve">Jio</w:t>
      </w:r>
    </w:p>
    <w:p>
      <w:pPr>
        <w:spacing w:after="80"/>
      </w:pPr>
      <w:r>
        <w:rPr>
          <w:rFonts w:ascii="Aptos" w:hAnsi="Aptos" w:cs="Aptos"/>
          <w:sz w:val="22"/>
          <w:color w:val="475569"/>
        </w:rPr>
        <w:t xml:space="preserve">Delhi</w:t>
      </w:r>
    </w:p>
    <w:p>
      <w:pPr>
        <w:spacing w:after="120"/>
      </w:pPr>
      <w:r>
        <w:rPr/>
        <w:t xml:space="preserve"/>
      </w:r>
    </w:p>
    <w:p>
      <w:pPr>
        <w:spacing w:after="180"/>
      </w:pPr>
      <w:r>
        <w:rPr>
          <w:rFonts w:ascii="Aptos Display" w:hAnsi="Aptos Display" w:cs="Aptos Display"/>
          <w:b/>
          <w:sz w:val="24"/>
          <w:color w:val="0F172A"/>
        </w:rPr>
        <w:t xml:space="preserve">Subject: mumbai khareendi h</w:t>
      </w:r>
    </w:p>
    <w:p>
      <w:pPr>
        <w:spacing w:after="180"/>
      </w:pPr>
      <w:r>
        <w:rPr>
          <w:rFonts w:ascii="Aptos" w:hAnsi="Aptos" w:cs="Aptos"/>
          <w:sz w:val="24"/>
          <w:color w:val="1F2937"/>
        </w:rPr>
        <w:t xml:space="preserve">Dear or mukesh,,</w:t>
      </w:r>
    </w:p>
    <w:p>
      <w:pPr>
        <w:spacing w:after="150"/>
      </w:pPr>
      <w:r>
        <w:rPr>
          <w:rFonts w:ascii="Aptos" w:hAnsi="Aptos" w:cs="Aptos"/>
          <w:sz w:val="24"/>
          <w:color w:val="334155"/>
        </w:rPr>
        <w:t xml:space="preserve">Please refer to the following quote with best fitment to the requirements:</w:t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1. Cost of resource (per man month):</w:t>
      </w:r>
    </w:p>
    <w:p>
      <w:pPr>
        <w:spacing w:after="150"/>
      </w:pPr>
      <w:r>
        <w:rPr>
          <w:rFonts w:ascii="Aptos Display" w:hAnsi="Aptos Display" w:cs="Aptos Display"/>
          <w:b/>
          <w:sz w:val="20"/>
          <w:color w:val="1D4ED8"/>
        </w:rPr>
        <w:t xml:space="preserve">Quote No.: Q-20260401-002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22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  <w:sz w:val="21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  <w:sz w:val="21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  <w:sz w:val="21"/>
              </w:rPr>
              <w:t xml:space="preserve">500000.00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  <w:sz w:val="22"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  <w:sz w:val="22"/>
              </w:rPr>
              <w:t xml:space="preserve">500000.00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2. Prevailing taxes, GST extra as applicable</w:t>
      </w:r>
    </w:p>
    <w:p>
      <w:pPr>
        <w:spacing w:after="220"/>
      </w:pPr>
      <w:r>
        <w:rPr>
          <w:rFonts w:ascii="Aptos" w:hAnsi="Aptos" w:cs="Aptos"/>
          <w:b/>
          <w:sz w:val="24"/>
          <w:color w:val="0F172A"/>
        </w:rPr>
        <w:t xml:space="preserve">3. Location: yeha</w:t>
      </w:r>
    </w:p>
    <w:p>
      <w:pPr>
        <w:spacing w:after="220"/>
      </w:pPr>
      <w:r>
        <w:rPr>
          <w:rFonts w:ascii="Aptos" w:hAnsi="Aptos" w:cs="Aptos"/>
          <w:sz w:val="24"/>
          <w:color w:val="334155"/>
        </w:rPr>
        <w:t xml:space="preserve">Kindly issue the Purchase Order (PO).</w:t>
      </w:r>
    </w:p>
    <w:p>
      <w:pPr>
        <w:spacing w:after="70"/>
      </w:pPr>
      <w:r>
        <w:rPr>
          <w:rFonts w:ascii="Aptos" w:hAnsi="Aptos" w:cs="Aptos"/>
          <w:sz w:val="24"/>
          <w:color w:val="334155"/>
        </w:rPr>
        <w:t xml:space="preserve">Regards,</w:t>
      </w:r>
    </w:p>
    <w:p>
      <w:pPr/>
      <w:r>
        <w:rPr>
          <w:rFonts w:ascii="Aptos Display" w:hAnsi="Aptos Display" w:cs="Aptos Display"/>
          <w:b/>
          <w:sz w:val="24"/>
          <w:color w:val="0F172A"/>
        </w:rPr>
        <w:t xml:space="preserve">freedo</w:t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120"/>
      <w:pBdr>
        <w:top w:val="single" w:sz="8" w:space="1" w:color="D9E2F2"/>
      </w:pBdr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3200"/>
    </w:tblGrid>
    <w:tr>
      <w:tc>
        <w:tcPr>
          <w:tcW w:w="5200" w:type="dxa"/>
        </w:tcPr>
        <w:p>
          <w:r>
            <w:rPr>
              <w:rFonts w:ascii="Aptos" w:hAnsi="Aptos" w:cs="Aptos"/>
              <w:sz w:val="16"/>
              <w:color w:val="475569"/>
            </w:rPr>
            <w:t>63 GF, Block-G22, Sector-7</w:t>
          </w:r>
        </w:p>
        <w:p>
          <w:r>
            <w:rPr>
              <w:rFonts w:ascii="Aptos" w:hAnsi="Aptos" w:cs="Aptos"/>
              <w:sz w:val="16"/>
              <w:color w:val="475569"/>
            </w:rPr>
            <w:t>Rohini, Delhi-110085</w:t>
          </w:r>
        </w:p>
      </w:tc>
      <w:tc>
        <w:tcPr>
          <w:tcW w:w="3200" w:type="dxa"/>
        </w:tcPr>
        <w:p>
          <w:pPr>
            <w:jc w:val="right"/>
          </w:pPr>
          <w:r>
            <w:rPr>
              <w:rFonts w:ascii="Aptos" w:hAnsi="Aptos" w:cs="Aptos"/>
              <w:b/>
              <w:sz w:val="16"/>
              <w:color w:val="475569"/>
            </w:rPr>
            <w:t>Confidential &amp; Proprietary</w:t>
          </w:r>
        </w:p>
      </w:tc>
    </w:tr>
    <w:tr>
      <w:tc>
        <w:tcPr>
          <w:tcW w:w="5200" w:type="dxa"/>
        </w:tcPr>
        <w:p>
          <w:hyperlink r:id="rIdWebsite">
            <w:r>
              <w:rPr>
                <w:rFonts w:ascii="Aptos" w:hAnsi="Aptos" w:cs="Aptos"/>
                <w:color w:val="0563C1"/>
                <w:u w:val="single"/>
                <w:sz w:val="16"/>
              </w:rPr>
              <w:t>www.teambeescorp.com</w:t>
            </w:r>
          </w:hyperlink>
        </w:p>
      </w:tc>
      <w:tc>
        <w:tcPr>
          <w:tcW w:w="3200" w:type="dxa"/>
        </w:tcPr>
        <w:p/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4"/>
      <w:szCs w:val="24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  <Relationship Id="rIdFooter1" Type="http://schemas.openxmlformats.org/officeDocument/2006/relationships/footer" Target="footer1.xml"/>
  </Relationships>
</file>

<file path=word/_rels/footer1.xml.rels><?xml version="1.0" encoding="UTF-8" standalone="yes"?>
  <Relationships xmlns="http://schemas.openxmlformats.org/package/2006/relationships">
    <Relationship Id="rIdWebsite" Type="http://schemas.openxmlformats.org/officeDocument/2006/relationships/hyperlink" Target="https://www.teambeescorp.com/" TargetMode="External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Q-20260401-002</dc:title>
  <dc:creator>Billing Engine</dc:creator>
  <cp:lastModifiedBy>Billing Engine</cp:lastModifiedBy>
  <dcterms:created xsi:type="dcterms:W3CDTF">2026-04-01T11:22:07.552Z</dcterms:created>
  <dcterms:modified xsi:type="dcterms:W3CDTF">2026-04-01T11:22:07.552Z</dcterms:modified>
</cp:coreProperties>
</file>