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jpeg" ContentType="image/jpeg"/>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CL Cover Logo"/>
        <w:rPr>
          <w:rtl w:val="0"/>
        </w:rPr>
      </w:pPr>
    </w:p>
    <w:p>
      <w:pPr>
        <w:pStyle w:val="CPN Cover Product Name"/>
        <w:rPr>
          <w:rtl w:val="0"/>
        </w:rPr>
      </w:pPr>
      <w:r>
        <w:rPr>
          <w:rFonts w:ascii="Arial" w:cs="Arial Unicode MS" w:hAnsi="Arial Unicode MS" w:eastAsia="Arial Unicode MS"/>
          <w:rtl w:val="0"/>
          <w:lang w:val="en-US"/>
        </w:rPr>
        <w:t>Software Configuration Management</w:t>
      </w:r>
    </w:p>
    <w:p>
      <w:pPr>
        <w:pStyle w:val="CDT Cover Doc Title"/>
        <w:rPr>
          <w:rtl w:val="0"/>
        </w:rPr>
      </w:pPr>
      <w:r>
        <w:rPr>
          <w:rFonts w:ascii="Arial" w:cs="Arial Unicode MS" w:hAnsi="Arial Unicode MS" w:eastAsia="Arial Unicode MS"/>
          <w:rtl w:val="0"/>
          <w:lang w:val="en-US"/>
        </w:rPr>
        <w:t>Process &amp; Procedures</w:t>
      </w:r>
    </w:p>
    <w:p>
      <w:pPr>
        <w:pStyle w:val="CV Cover Version"/>
        <w:rPr>
          <w:rtl w:val="0"/>
        </w:rPr>
      </w:pPr>
    </w:p>
    <w:p>
      <w:pPr>
        <w:pStyle w:val="CV Cover Version"/>
        <w:rPr>
          <w:rtl w:val="0"/>
        </w:rPr>
      </w:pPr>
      <w:r>
        <w:rPr>
          <w:rFonts w:ascii="Arial" w:cs="Arial Unicode MS" w:hAnsi="Arial Unicode MS" w:eastAsia="Arial Unicode MS"/>
          <w:rtl w:val="0"/>
          <w:lang w:val="en-US"/>
        </w:rPr>
        <w:t>Version 1.1</w:t>
      </w:r>
    </w:p>
    <w:p>
      <w:pPr>
        <w:pStyle w:val="CD Cover Date"/>
        <w:rPr>
          <w:rtl w:val="0"/>
        </w:rPr>
      </w:pPr>
      <w:r>
        <w:rPr>
          <w:rFonts w:ascii="Arial" w:cs="Arial Unicode MS" w:hAnsi="Arial Unicode MS" w:eastAsia="Arial Unicode MS"/>
          <w:rtl w:val="0"/>
          <w:lang w:val="en-US"/>
        </w:rPr>
        <w:t>July 2014</w:t>
      </w:r>
    </w:p>
    <w:p>
      <w:pPr>
        <w:pStyle w:val="CD Cover Date"/>
        <w:jc w:val="left"/>
        <w:sectPr>
          <w:headerReference w:type="default" r:id="rId4"/>
          <w:headerReference w:type="first" r:id="rId5"/>
          <w:footerReference w:type="default" r:id="rId6"/>
          <w:footerReference w:type="first" r:id="rId7"/>
          <w:pgSz w:w="12240" w:h="15840" w:orient="portrait"/>
          <w:pgMar w:top="1440" w:right="1440" w:bottom="1440" w:left="1440" w:header="720" w:footer="720"/>
          <w:titlePg w:val="1"/>
          <w:bidi w:val="0"/>
        </w:sectPr>
      </w:pPr>
    </w:p>
    <w:p>
      <w:pPr>
        <w:pStyle w:val="CT Copyright Text"/>
        <w:rPr>
          <w:rtl w:val="0"/>
        </w:rPr>
      </w:pPr>
      <w:r>
        <w:rPr>
          <w:rFonts w:ascii="Arial" w:cs="Arial Unicode MS" w:hAnsi="Arial Unicode MS" w:eastAsia="Arial Unicode MS"/>
          <w:rtl w:val="0"/>
          <w:lang w:val="en-US"/>
        </w:rPr>
        <w:t>Team D Solution Products are trademarks of Team D. Some product names mentioned in this guide may be trademarks of their respective companies and are hereby acknowledged.</w:t>
      </w:r>
    </w:p>
    <w:p>
      <w:pPr>
        <w:pStyle w:val="CT Copyright Text"/>
        <w:rPr>
          <w:rtl w:val="0"/>
        </w:rPr>
      </w:pPr>
      <w:r>
        <w:rPr>
          <w:rFonts w:ascii="Arial" w:cs="Arial Unicode MS" w:hAnsi="Arial Unicode MS" w:eastAsia="Arial Unicode MS"/>
          <w:rtl w:val="0"/>
          <w:lang w:val="en-US"/>
        </w:rPr>
        <w:t>This document is being delivered to you AS IS and Team D</w:t>
      </w:r>
      <w:r>
        <w:rPr>
          <w:rFonts w:ascii="Arial Unicode MS" w:cs="Arial Unicode MS" w:hAnsi="Arial" w:eastAsia="Arial Unicode MS" w:hint="default"/>
          <w:rtl w:val="0"/>
          <w:lang w:val="en-US"/>
        </w:rPr>
        <w:t xml:space="preserve">® </w:t>
      </w:r>
      <w:r>
        <w:rPr>
          <w:rFonts w:ascii="Arial" w:cs="Arial Unicode MS" w:hAnsi="Arial Unicode MS" w:eastAsia="Arial Unicode MS"/>
          <w:rtl w:val="0"/>
          <w:lang w:val="en-US"/>
        </w:rPr>
        <w:t>Solutions, Inc. makes no warranty as to its accuracy or use. Any use of the technical documentation or the information contained therein is at the risk of the user. Documentation may include technical or other inaccuracies or typographical errors. Team D, Inc. reserves the right to make changes without prior notice. No part of this document may be reproduced, transcribed, or sold without prior express written consent of Team D, Inc.</w:t>
      </w:r>
    </w:p>
    <w:p>
      <w:pPr>
        <w:pStyle w:val="CT Copyright Text"/>
        <w:rPr>
          <w:rtl w:val="0"/>
        </w:rPr>
      </w:pPr>
      <w:r>
        <w:rPr>
          <w:rFonts w:ascii="Arial Unicode MS" w:cs="Arial Unicode MS" w:hAnsi="Arial" w:eastAsia="Arial Unicode MS" w:hint="default"/>
          <w:rtl w:val="0"/>
          <w:lang w:val="en-US"/>
        </w:rPr>
        <w:t xml:space="preserve">© </w:t>
      </w:r>
      <w:r>
        <w:rPr>
          <w:rFonts w:ascii="Arial" w:cs="Arial Unicode MS" w:hAnsi="Arial Unicode MS" w:eastAsia="Arial Unicode MS"/>
          <w:rtl w:val="0"/>
          <w:lang w:val="en-US"/>
        </w:rPr>
        <w:t>Copyright 2013 Team D, Inc. All Rights Reserved.</w:t>
      </w: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ody"/>
        <w:rPr>
          <w:rtl w:val="0"/>
        </w:rPr>
      </w:pPr>
    </w:p>
    <w:p>
      <w:pPr>
        <w:pStyle w:val="BA Bluepoint Address"/>
        <w:rPr>
          <w:rtl w:val="0"/>
        </w:rPr>
      </w:pPr>
      <w:r>
        <w:rPr>
          <w:rFonts w:ascii="Arial" w:cs="Arial Unicode MS" w:hAnsi="Arial Unicode MS" w:eastAsia="Arial Unicode MS"/>
          <w:rtl w:val="0"/>
          <w:lang w:val="en-US"/>
        </w:rPr>
        <w:t>Team D, Inc.</w:t>
      </w:r>
    </w:p>
    <w:p>
      <w:pPr>
        <w:pStyle w:val="BA Bluepoint Address"/>
        <w:rPr>
          <w:b w:val="1"/>
          <w:bCs w:val="1"/>
          <w:caps w:val="1"/>
        </w:rPr>
      </w:pPr>
    </w:p>
    <w:p>
      <w:pPr>
        <w:pStyle w:val="CL Cover Logo"/>
        <w:sectPr>
          <w:pgSz w:w="12240" w:h="15840" w:orient="portrait"/>
          <w:pgMar w:top="1440" w:right="1440" w:bottom="1440" w:left="1440" w:header="720" w:footer="720"/>
          <w:pgNumType w:start="1"/>
          <w:bidi w:val="0"/>
        </w:sectPr>
      </w:pPr>
    </w:p>
    <w:p>
      <w:pPr>
        <w:pStyle w:val="TOC Heading"/>
        <w:rPr>
          <w:caps w:val="0"/>
          <w:smallCaps w:val="0"/>
          <w:rtl w:val="0"/>
        </w:rPr>
      </w:pPr>
      <w:r>
        <w:rPr>
          <w:rFonts w:ascii="Arial" w:cs="Arial Unicode MS" w:hAnsi="Arial Unicode MS" w:eastAsia="Arial Unicode MS"/>
          <w:caps w:val="0"/>
          <w:smallCaps w:val="0"/>
          <w:rtl w:val="0"/>
          <w:lang w:val="en-US"/>
        </w:rPr>
        <w:t>Contents</w:t>
      </w:r>
    </w:p>
    <w:p>
      <w:pPr>
        <w:pStyle w:val="Body"/>
      </w:pPr>
      <w:r>
        <w:rPr>
          <w:caps w:val="0"/>
          <w:smallCaps w:val="0"/>
          <w:rtl w:val="0"/>
        </w:rPr>
        <w:fldChar w:fldCharType="begin" w:fldLock="0"/>
      </w:r>
      <w:r>
        <w:rPr>
          <w:caps w:val="0"/>
          <w:smallCaps w:val="0"/>
          <w:rtl w:val="0"/>
        </w:rPr>
        <w:t xml:space="preserve"> TOC \o 2-3 \t "Heading, 4"</w:t>
      </w:r>
      <w:r>
        <w:rPr>
          <w:caps w:val="0"/>
          <w:smallCaps w:val="0"/>
          <w:rtl w:val="0"/>
        </w:rPr>
        <w:fldChar w:fldCharType="separate"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Revision History</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Introduction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Software Configuration Management Responsibilities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Definitions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Team Foundation Server (TFS)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Roles and Members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Branching Plan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Main </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Description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Roles and responsibilities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Builds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Testing Procedures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Merging Procedures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_Toc12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Labels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Retention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Development</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Description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Types of Branches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Roles and responsibilities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5</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Builds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Testing Procedures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Merging Procedures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6</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Labels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_Toc22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Retention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_Toc23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7</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Release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_Toc24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Description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_Toc25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Types of Branches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_Toc26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Roles and responsibilities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_Toc27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Builds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_Toc28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Testing Procedures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_Toc29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Merging Procedures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_Toc30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Labels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_Toc31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Retention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_Toc32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Merges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_Toc33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Workflow</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_Toc34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Step 1 – Integrate your workspace code with the Development branch</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_Toc35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Step 2 – Create a clean workspace for merging</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_Toc36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10</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Step 3 – Update your MERGE workspace branches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_Toc37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Step 4 – Merge Main branch to Development branch</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_Toc38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Step 5 – Merge Development branch to Main branch</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_Toc39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Frequency</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_Toc40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Labels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_Toc41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12</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Notifications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_Toc42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13</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Source Code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_Toc43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Architecture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_Toc44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Check-In Policies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_Toc45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Merge Only in MAIN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_Toc46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15</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Changeset Comments Policy</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_Toc47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Code Review</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_Toc48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Shelving</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_Toc49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Build Verification Tests (BVTs)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_Toc50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Version Management</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_Toc51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Version Format</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_Toc52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Identifiers and Categories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_Toc53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Version Changes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_Toc54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Determining Significance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_Toc55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Usage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_Toc56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TFS Architecture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_Toc57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Source Code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_Toc58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Version Tracking</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_Toc59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22</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Build Version Management</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_Toc60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22</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Text File Version Management</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_Toc61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22</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Development</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_Toc62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23</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Main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_Toc63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Release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_Toc64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Removal</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_Toc65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Staging Folder</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_Toc66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Change log</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_Toc67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Final Releases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_Toc68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24</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Build Architecture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_Toc69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25</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Build Definition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_Toc70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26</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Typical Configurable Options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_Toc71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26</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Templates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_Toc72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27</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Names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_Toc73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27</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Process File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_Toc74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27</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Retention Policy</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_Toc75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How to Clone a Build Definition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_Toc76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InstallShield Standards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_Toc77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28</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CM Tools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_Toc78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Assembly Binding Log Viewer</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_Toc79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29</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Release Checklist</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_Toc80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New Application Checklist</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_Toc81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Supplementary Information</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_Toc82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Full Branching Plan Image</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_Toc83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pP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Development Build Definition Screenshots</w:t>
        <w:tab/>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_Toc84 \h </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Body"/>
        <w:rPr>
          <w:rFonts w:ascii="Calibri" w:cs="Calibri" w:hAnsi="Calibri" w:eastAsia="Calibri"/>
        </w:rPr>
      </w:pPr>
      <w:r>
        <w:rPr>
          <w:caps w:val="0"/>
          <w:smallCaps w:val="0"/>
          <w:rtl w:val="0"/>
        </w:rPr>
        <w:fldChar w:fldCharType="end" w:fldLock="0"/>
      </w:r>
    </w:p>
    <w:p>
      <w:pPr>
        <w:pStyle w:val="Heading"/>
        <w:sectPr>
          <w:pgSz w:w="12240" w:h="15840" w:orient="portrait"/>
          <w:pgMar w:top="1440" w:right="1440" w:bottom="1440" w:left="1440" w:header="720" w:footer="720"/>
          <w:bidi w:val="0"/>
        </w:sectPr>
      </w:pPr>
    </w:p>
    <w:p>
      <w:pPr>
        <w:pStyle w:val="Heading"/>
        <w:widowControl w:val="0"/>
        <w:rPr>
          <w:rtl w:val="0"/>
        </w:rPr>
      </w:pPr>
      <w:bookmarkStart w:name="_Toc" w:id="0"/>
      <w:r>
        <w:rPr>
          <w:rtl w:val="0"/>
          <w:lang w:val="en-US"/>
        </w:rPr>
        <w:t>Revision History</w:t>
      </w:r>
      <w:bookmarkEnd w:id="0"/>
    </w:p>
    <w:tbl>
      <w:tblPr>
        <w:tblW w:w="7128" w:type="dxa"/>
        <w:jc w:val="left"/>
        <w:tblInd w:w="82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48"/>
        <w:gridCol w:w="4680"/>
      </w:tblGrid>
      <w:tr>
        <w:tblPrEx>
          <w:shd w:val="clear" w:color="auto" w:fill="auto"/>
        </w:tblPrEx>
        <w:trPr>
          <w:trHeight w:val="223"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top"/>
          </w:tcPr>
          <w:p>
            <w:pPr>
              <w:pStyle w:val="TH Table Heading"/>
            </w:pPr>
            <w:r>
              <w:rPr>
                <w:caps w:val="0"/>
                <w:smallCaps w:val="0"/>
                <w:strike w:val="0"/>
                <w:dstrike w:val="0"/>
                <w:outline w:val="0"/>
                <w:color w:val="000000"/>
                <w:spacing w:val="0"/>
                <w:kern w:val="0"/>
                <w:position w:val="0"/>
                <w:sz w:val="20"/>
                <w:szCs w:val="20"/>
                <w:u w:val="none" w:color="000000"/>
                <w:vertAlign w:val="baseline"/>
                <w:rtl w:val="0"/>
                <w:lang w:val="en-US"/>
              </w:rPr>
              <w:t>Date of Release</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top"/>
          </w:tcPr>
          <w:p>
            <w:pPr>
              <w:pStyle w:val="TH Table Heading"/>
            </w:pPr>
            <w:r>
              <w:rPr>
                <w:caps w:val="0"/>
                <w:smallCaps w:val="0"/>
                <w:strike w:val="0"/>
                <w:dstrike w:val="0"/>
                <w:outline w:val="0"/>
                <w:color w:val="000000"/>
                <w:spacing w:val="0"/>
                <w:kern w:val="0"/>
                <w:position w:val="0"/>
                <w:sz w:val="20"/>
                <w:szCs w:val="20"/>
                <w:u w:val="none" w:color="000000"/>
                <w:vertAlign w:val="baseline"/>
                <w:rtl w:val="0"/>
                <w:lang w:val="en-US"/>
              </w:rPr>
              <w:t>Revisions</w:t>
            </w:r>
          </w:p>
        </w:tc>
      </w:tr>
      <w:tr>
        <w:tblPrEx>
          <w:shd w:val="clear" w:color="auto" w:fill="auto"/>
        </w:tblPrEx>
        <w:trPr>
          <w:trHeight w:val="250"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T Table Text"/>
            </w:pPr>
            <w:r>
              <w:rPr>
                <w:caps w:val="0"/>
                <w:smallCaps w:val="0"/>
                <w:strike w:val="0"/>
                <w:dstrike w:val="0"/>
                <w:outline w:val="0"/>
                <w:color w:val="000000"/>
                <w:spacing w:val="0"/>
                <w:kern w:val="0"/>
                <w:position w:val="0"/>
                <w:sz w:val="20"/>
                <w:szCs w:val="20"/>
                <w:u w:val="none" w:color="000000"/>
                <w:vertAlign w:val="baseline"/>
                <w:rtl w:val="0"/>
                <w:lang w:val="en-US"/>
              </w:rPr>
              <w:t>Draft</w:t>
            </w:r>
          </w:p>
        </w:tc>
      </w:tr>
      <w:tr>
        <w:tblPrEx>
          <w:shd w:val="clear" w:color="auto" w:fill="auto"/>
        </w:tblPrEx>
        <w:trPr>
          <w:trHeight w:val="223"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T Table Text"/>
            </w:pPr>
            <w:r>
              <w:rPr>
                <w:caps w:val="0"/>
                <w:smallCaps w:val="0"/>
                <w:strike w:val="0"/>
                <w:dstrike w:val="0"/>
                <w:outline w:val="0"/>
                <w:color w:val="000000"/>
                <w:spacing w:val="0"/>
                <w:kern w:val="0"/>
                <w:position w:val="0"/>
                <w:sz w:val="20"/>
                <w:szCs w:val="20"/>
                <w:u w:val="none" w:color="000000"/>
                <w:vertAlign w:val="baseline"/>
                <w:rtl w:val="0"/>
                <w:lang w:val="en-US"/>
              </w:rPr>
              <w:t>7/3/14</w:t>
            </w: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T Table Text"/>
            </w:pPr>
            <w:r>
              <w:rPr>
                <w:caps w:val="0"/>
                <w:smallCaps w:val="0"/>
                <w:strike w:val="0"/>
                <w:dstrike w:val="0"/>
                <w:outline w:val="0"/>
                <w:color w:val="000000"/>
                <w:spacing w:val="0"/>
                <w:kern w:val="0"/>
                <w:position w:val="0"/>
                <w:sz w:val="20"/>
                <w:szCs w:val="20"/>
                <w:u w:val="none" w:color="000000"/>
                <w:vertAlign w:val="baseline"/>
                <w:rtl w:val="0"/>
                <w:lang w:val="en-US"/>
              </w:rPr>
              <w:t>Added Final Releases and updated version notes.</w:t>
            </w:r>
          </w:p>
        </w:tc>
      </w:tr>
      <w:tr>
        <w:tblPrEx>
          <w:shd w:val="clear" w:color="auto" w:fill="auto"/>
        </w:tblPrEx>
        <w:trPr>
          <w:trHeight w:val="250"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50" w:hRule="atLeast"/>
        </w:trPr>
        <w:tc>
          <w:tcPr>
            <w:tcW w:type="dxa" w:w="24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Heading"/>
        <w:widowControl w:val="0"/>
        <w:rPr>
          <w:rtl w:val="0"/>
        </w:rPr>
      </w:pPr>
    </w:p>
    <w:p>
      <w:pPr>
        <w:pStyle w:val="BT Body Text"/>
        <w:rPr>
          <w:rtl w:val="0"/>
        </w:rPr>
      </w:pPr>
    </w:p>
    <w:p>
      <w:pPr>
        <w:pStyle w:val="Body"/>
        <w:sectPr>
          <w:pgSz w:w="12240" w:h="15840" w:orient="portrait"/>
          <w:pgMar w:top="1440" w:right="1440" w:bottom="1440" w:left="1440" w:header="720" w:footer="720"/>
          <w:bidi w:val="0"/>
        </w:sectPr>
      </w:pPr>
    </w:p>
    <w:p>
      <w:pPr>
        <w:pStyle w:val="Heading"/>
        <w:rPr>
          <w:rtl w:val="0"/>
        </w:rPr>
      </w:pPr>
      <w:bookmarkStart w:name="_Toc1" w:id="1"/>
      <w:r>
        <w:rPr>
          <w:rFonts w:ascii="Arial" w:cs="Arial Unicode MS" w:hAnsi="Arial Unicode MS" w:eastAsia="Arial Unicode MS"/>
          <w:rtl w:val="0"/>
          <w:lang w:val="fr-FR"/>
        </w:rPr>
        <w:t>Introduction</w:t>
      </w:r>
      <w:bookmarkEnd w:id="1"/>
    </w:p>
    <w:p>
      <w:pPr>
        <w:pStyle w:val="Heading 2"/>
        <w:rPr>
          <w:rtl w:val="0"/>
        </w:rPr>
      </w:pPr>
      <w:bookmarkStart w:name="_Toc2" w:id="2"/>
      <w:r>
        <w:rPr>
          <w:rFonts w:ascii="Arial" w:cs="Arial Unicode MS" w:hAnsi="Arial Unicode MS" w:eastAsia="Arial Unicode MS"/>
          <w:rtl w:val="0"/>
          <w:lang w:val="en-US"/>
        </w:rPr>
        <w:t>Software Configuration Management Responsibilities</w:t>
      </w:r>
      <w:bookmarkEnd w:id="2"/>
    </w:p>
    <w:p>
      <w:pPr>
        <w:pStyle w:val="BT Body Text"/>
        <w:rPr>
          <w:rtl w:val="0"/>
        </w:rPr>
      </w:pPr>
      <w:r>
        <w:rPr>
          <w:rFonts w:ascii="Arial" w:cs="Arial Unicode MS" w:hAnsi="Arial Unicode MS" w:eastAsia="Arial Unicode MS"/>
          <w:rtl w:val="0"/>
          <w:lang w:val="en-US"/>
        </w:rPr>
        <w:t>The Software Configuration Management Process attempts to achieve the following:</w:t>
      </w:r>
    </w:p>
    <w:p>
      <w:pPr>
        <w:pStyle w:val="BT Body Text"/>
        <w:numPr>
          <w:ilvl w:val="0"/>
          <w:numId w:val="3"/>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 xml:space="preserve">Facilitates Timely Communication </w:t>
      </w:r>
    </w:p>
    <w:p>
      <w:pPr>
        <w:pStyle w:val="BT Body Text"/>
        <w:numPr>
          <w:ilvl w:val="0"/>
          <w:numId w:val="3"/>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 xml:space="preserve">Enforces Development Policies </w:t>
      </w:r>
    </w:p>
    <w:p>
      <w:pPr>
        <w:pStyle w:val="BT Body Text"/>
        <w:numPr>
          <w:ilvl w:val="0"/>
          <w:numId w:val="3"/>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 xml:space="preserve">Ensures Technical Standards </w:t>
      </w:r>
    </w:p>
    <w:p>
      <w:pPr>
        <w:pStyle w:val="BT Body Text"/>
        <w:numPr>
          <w:ilvl w:val="0"/>
          <w:numId w:val="3"/>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Manages Hand-offs between Environments and Teams</w:t>
      </w:r>
    </w:p>
    <w:p>
      <w:pPr>
        <w:pStyle w:val="BT Body Text"/>
        <w:rPr>
          <w:rtl w:val="0"/>
        </w:rPr>
      </w:pPr>
      <w:r>
        <w:rPr>
          <w:rFonts w:ascii="Arial" w:cs="Arial Unicode MS" w:hAnsi="Arial Unicode MS" w:eastAsia="Arial Unicode MS"/>
          <w:rtl w:val="0"/>
          <w:lang w:val="en-US"/>
        </w:rPr>
        <w:t xml:space="preserve">In the end, the Software Configuration Management Process needs to ensure integrity of the software it supports. </w:t>
      </w:r>
    </w:p>
    <w:p>
      <w:pPr>
        <w:pStyle w:val="BT Body Text"/>
        <w:rPr>
          <w:rtl w:val="0"/>
        </w:rPr>
      </w:pPr>
      <w:r>
        <w:rPr>
          <w:rFonts w:ascii="Arial" w:cs="Arial Unicode MS" w:hAnsi="Arial Unicode MS" w:eastAsia="Arial Unicode MS"/>
          <w:rtl w:val="0"/>
          <w:lang w:val="en-US"/>
        </w:rPr>
        <w:t>It also needs to integrate with all the other standards and processes that surround the software and the business.</w:t>
      </w:r>
    </w:p>
    <w:p>
      <w:pPr>
        <w:pStyle w:val="BT Body Text"/>
        <w:rPr>
          <w:rtl w:val="0"/>
        </w:rPr>
      </w:pPr>
    </w:p>
    <w:p>
      <w:pPr>
        <w:pStyle w:val="Heading"/>
        <w:widowControl w:val="0"/>
        <w:rPr>
          <w:rtl w:val="0"/>
        </w:rPr>
      </w:pPr>
      <w:bookmarkStart w:name="_Toc3" w:id="3"/>
      <w:r>
        <w:rPr>
          <w:rtl w:val="0"/>
          <w:lang w:val="en-US"/>
        </w:rPr>
        <w:t>Definitions</w:t>
      </w:r>
      <w:bookmarkEnd w:id="3"/>
    </w:p>
    <w:tbl>
      <w:tblPr>
        <w:tblW w:w="9360" w:type="dxa"/>
        <w:jc w:val="left"/>
        <w:tblInd w:w="82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320"/>
        <w:gridCol w:w="6040"/>
      </w:tblGrid>
      <w:tr>
        <w:tblPrEx>
          <w:shd w:val="clear" w:color="auto" w:fill="auto"/>
        </w:tblPrEx>
        <w:trPr>
          <w:trHeight w:val="253" w:hRule="atLeast"/>
        </w:trPr>
        <w:tc>
          <w:tcPr>
            <w:tcW w:type="dxa" w:w="3320"/>
            <w:tcBorders>
              <w:top w:val="single" w:color="78c0d4" w:sz="8" w:space="0" w:shadow="0" w:frame="0"/>
              <w:left w:val="single" w:color="78c0d4" w:sz="8" w:space="0" w:shadow="0" w:frame="0"/>
              <w:bottom w:val="single" w:color="78c0d4" w:sz="8" w:space="0" w:shadow="0" w:frame="0"/>
              <w:right w:val="single" w:color="78c0d4" w:sz="8" w:space="0" w:shadow="0" w:frame="0"/>
            </w:tcBorders>
            <w:shd w:val="clear" w:color="auto" w:fill="4bacc6"/>
            <w:tcMar>
              <w:top w:type="dxa" w:w="80"/>
              <w:left w:type="dxa" w:w="80"/>
              <w:bottom w:type="dxa" w:w="80"/>
              <w:right w:type="dxa" w:w="80"/>
            </w:tcMar>
            <w:vAlign w:val="top"/>
          </w:tcPr>
          <w:p>
            <w:pPr>
              <w:pStyle w:val="BT Body Text"/>
              <w:jc w:val="center"/>
            </w:pPr>
            <w:r>
              <w:rPr>
                <w:b w:val="1"/>
                <w:bCs w:val="1"/>
                <w:caps w:val="0"/>
                <w:smallCaps w:val="0"/>
                <w:strike w:val="0"/>
                <w:dstrike w:val="0"/>
                <w:outline w:val="0"/>
                <w:color w:val="ffffff"/>
                <w:spacing w:val="0"/>
                <w:kern w:val="0"/>
                <w:position w:val="0"/>
                <w:sz w:val="22"/>
                <w:szCs w:val="22"/>
                <w:u w:val="none" w:color="ffffff"/>
                <w:vertAlign w:val="baseline"/>
                <w:rtl w:val="0"/>
                <w:lang w:val="en-US"/>
              </w:rPr>
              <w:t>Term</w:t>
            </w:r>
          </w:p>
        </w:tc>
        <w:tc>
          <w:tcPr>
            <w:tcW w:type="dxa" w:w="6039"/>
            <w:tcBorders>
              <w:top w:val="single" w:color="78c0d4" w:sz="8" w:space="0" w:shadow="0" w:frame="0"/>
              <w:left w:val="single" w:color="78c0d4" w:sz="8" w:space="0" w:shadow="0" w:frame="0"/>
              <w:bottom w:val="single" w:color="78c0d4" w:sz="8" w:space="0" w:shadow="0" w:frame="0"/>
              <w:right w:val="single" w:color="78c0d4" w:sz="8" w:space="0" w:shadow="0" w:frame="0"/>
            </w:tcBorders>
            <w:shd w:val="clear" w:color="auto" w:fill="4bacc6"/>
            <w:tcMar>
              <w:top w:type="dxa" w:w="80"/>
              <w:left w:type="dxa" w:w="80"/>
              <w:bottom w:type="dxa" w:w="80"/>
              <w:right w:type="dxa" w:w="80"/>
            </w:tcMar>
            <w:vAlign w:val="top"/>
          </w:tcPr>
          <w:p>
            <w:pPr>
              <w:pStyle w:val="BT Body Text"/>
              <w:jc w:val="center"/>
            </w:pPr>
            <w:r>
              <w:rPr>
                <w:b w:val="1"/>
                <w:bCs w:val="1"/>
                <w:caps w:val="0"/>
                <w:smallCaps w:val="0"/>
                <w:strike w:val="0"/>
                <w:dstrike w:val="0"/>
                <w:outline w:val="0"/>
                <w:color w:val="ffffff"/>
                <w:spacing w:val="0"/>
                <w:kern w:val="0"/>
                <w:position w:val="0"/>
                <w:sz w:val="22"/>
                <w:szCs w:val="22"/>
                <w:u w:val="none" w:color="ffffff"/>
                <w:vertAlign w:val="baseline"/>
                <w:rtl w:val="0"/>
                <w:lang w:val="en-US"/>
              </w:rPr>
              <w:t>Definition</w:t>
            </w:r>
          </w:p>
        </w:tc>
      </w:tr>
      <w:tr>
        <w:tblPrEx>
          <w:shd w:val="clear" w:color="auto" w:fill="auto"/>
        </w:tblPrEx>
        <w:trPr>
          <w:trHeight w:val="973" w:hRule="atLeast"/>
        </w:trPr>
        <w:tc>
          <w:tcPr>
            <w:tcW w:type="dxa" w:w="3320"/>
            <w:tcBorders>
              <w:top w:val="single" w:color="78c0d4" w:sz="8" w:space="0" w:shadow="0" w:frame="0"/>
              <w:left w:val="single" w:color="78c0d4" w:sz="8" w:space="0" w:shadow="0" w:frame="0"/>
              <w:bottom w:val="single" w:color="78c0d4" w:sz="8" w:space="0" w:shadow="0" w:frame="0"/>
              <w:right w:val="nil"/>
            </w:tcBorders>
            <w:shd w:val="clear" w:color="auto" w:fill="d2eaf1"/>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TFS</w:t>
            </w:r>
          </w:p>
        </w:tc>
        <w:tc>
          <w:tcPr>
            <w:tcW w:type="dxa" w:w="6039"/>
            <w:tcBorders>
              <w:top w:val="single" w:color="78c0d4" w:sz="8" w:space="0" w:shadow="0" w:frame="0"/>
              <w:left w:val="nil"/>
              <w:bottom w:val="single" w:color="78c0d4" w:sz="8" w:space="0" w:shadow="0" w:frame="0"/>
              <w:right w:val="single" w:color="78c0d4" w:sz="8" w:space="0" w:shadow="0" w:frame="0"/>
            </w:tcBorders>
            <w:shd w:val="clear" w:color="auto" w:fill="d2eaf1"/>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Team Foundation Server is a Microsoft product used by Team D for source control, data collection, reporting, and project tracking, and is intended for collaborative software development projects.</w:t>
            </w:r>
          </w:p>
        </w:tc>
      </w:tr>
      <w:tr>
        <w:tblPrEx>
          <w:shd w:val="clear" w:color="auto" w:fill="auto"/>
        </w:tblPrEx>
        <w:trPr>
          <w:trHeight w:val="253" w:hRule="atLeast"/>
        </w:trPr>
        <w:tc>
          <w:tcPr>
            <w:tcW w:type="dxa" w:w="3320"/>
            <w:tcBorders>
              <w:top w:val="single" w:color="78c0d4" w:sz="8" w:space="0" w:shadow="0" w:frame="0"/>
              <w:left w:val="single" w:color="78c0d4" w:sz="8" w:space="0" w:shadow="0" w:frame="0"/>
              <w:bottom w:val="single" w:color="78c0d4"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DEVELOPMENT branch</w:t>
            </w:r>
          </w:p>
        </w:tc>
        <w:tc>
          <w:tcPr>
            <w:tcW w:type="dxa" w:w="6039"/>
            <w:tcBorders>
              <w:top w:val="single" w:color="78c0d4" w:sz="8" w:space="0" w:shadow="0" w:frame="0"/>
              <w:left w:val="nil"/>
              <w:bottom w:val="single" w:color="78c0d4" w:sz="8" w:space="0" w:shadow="0" w:frame="0"/>
              <w:right w:val="single" w:color="78c0d4" w:sz="8" w:space="0" w:shadow="0" w:frame="0"/>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 xml:space="preserve">Changes for next version work. </w:t>
            </w:r>
          </w:p>
        </w:tc>
      </w:tr>
      <w:tr>
        <w:tblPrEx>
          <w:shd w:val="clear" w:color="auto" w:fill="auto"/>
        </w:tblPrEx>
        <w:trPr>
          <w:trHeight w:val="973" w:hRule="atLeast"/>
        </w:trPr>
        <w:tc>
          <w:tcPr>
            <w:tcW w:type="dxa" w:w="3320"/>
            <w:tcBorders>
              <w:top w:val="single" w:color="78c0d4" w:sz="8" w:space="0" w:shadow="0" w:frame="0"/>
              <w:left w:val="single" w:color="78c0d4" w:sz="8" w:space="0" w:shadow="0" w:frame="0"/>
              <w:bottom w:val="single" w:color="78c0d4" w:sz="8" w:space="0" w:shadow="0" w:frame="0"/>
              <w:right w:val="nil"/>
            </w:tcBorders>
            <w:shd w:val="clear" w:color="auto" w:fill="d2eaf1"/>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MAIN branch</w:t>
            </w:r>
          </w:p>
        </w:tc>
        <w:tc>
          <w:tcPr>
            <w:tcW w:type="dxa" w:w="6039"/>
            <w:tcBorders>
              <w:top w:val="single" w:color="78c0d4" w:sz="8" w:space="0" w:shadow="0" w:frame="0"/>
              <w:left w:val="nil"/>
              <w:bottom w:val="single" w:color="78c0d4" w:sz="8" w:space="0" w:shadow="0" w:frame="0"/>
              <w:right w:val="single" w:color="78c0d4" w:sz="8" w:space="0" w:shadow="0" w:frame="0"/>
            </w:tcBorders>
            <w:shd w:val="clear" w:color="auto" w:fill="d2eaf1"/>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 xml:space="preserve">This branch is the junction branch between the development and release branches. This branch represents a stable snapshot of the product that can be shared with QA or external teams. </w:t>
            </w:r>
          </w:p>
        </w:tc>
      </w:tr>
      <w:tr>
        <w:tblPrEx>
          <w:shd w:val="clear" w:color="auto" w:fill="auto"/>
        </w:tblPrEx>
        <w:trPr>
          <w:trHeight w:val="493" w:hRule="atLeast"/>
        </w:trPr>
        <w:tc>
          <w:tcPr>
            <w:tcW w:type="dxa" w:w="3320"/>
            <w:tcBorders>
              <w:top w:val="single" w:color="78c0d4" w:sz="8" w:space="0" w:shadow="0" w:frame="0"/>
              <w:left w:val="single" w:color="78c0d4" w:sz="8" w:space="0" w:shadow="0" w:frame="0"/>
              <w:bottom w:val="single" w:color="78c0d4"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HOTFIX</w:t>
            </w:r>
          </w:p>
        </w:tc>
        <w:tc>
          <w:tcPr>
            <w:tcW w:type="dxa" w:w="6039"/>
            <w:tcBorders>
              <w:top w:val="single" w:color="78c0d4" w:sz="8" w:space="0" w:shadow="0" w:frame="0"/>
              <w:left w:val="nil"/>
              <w:bottom w:val="single" w:color="78c0d4" w:sz="8" w:space="0" w:shadow="0" w:frame="0"/>
              <w:right w:val="single" w:color="78c0d4" w:sz="8" w:space="0" w:shadow="0" w:frame="0"/>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 xml:space="preserve">A change to fix a specific customer-blocking bug or service disruption. </w:t>
            </w:r>
          </w:p>
        </w:tc>
      </w:tr>
      <w:tr>
        <w:tblPrEx>
          <w:shd w:val="clear" w:color="auto" w:fill="auto"/>
        </w:tblPrEx>
        <w:trPr>
          <w:trHeight w:val="973" w:hRule="atLeast"/>
        </w:trPr>
        <w:tc>
          <w:tcPr>
            <w:tcW w:type="dxa" w:w="3320"/>
            <w:tcBorders>
              <w:top w:val="single" w:color="78c0d4" w:sz="8" w:space="0" w:shadow="0" w:frame="0"/>
              <w:left w:val="single" w:color="78c0d4" w:sz="8" w:space="0" w:shadow="0" w:frame="0"/>
              <w:bottom w:val="single" w:color="78c0d4" w:sz="8" w:space="0" w:shadow="0" w:frame="0"/>
              <w:right w:val="nil"/>
            </w:tcBorders>
            <w:shd w:val="clear" w:color="auto" w:fill="d2eaf1"/>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RELEASE branch</w:t>
            </w:r>
          </w:p>
        </w:tc>
        <w:tc>
          <w:tcPr>
            <w:tcW w:type="dxa" w:w="6039"/>
            <w:tcBorders>
              <w:top w:val="single" w:color="78c0d4" w:sz="8" w:space="0" w:shadow="0" w:frame="0"/>
              <w:left w:val="nil"/>
              <w:bottom w:val="single" w:color="78c0d4" w:sz="8" w:space="0" w:shadow="0" w:frame="0"/>
              <w:right w:val="single" w:color="78c0d4" w:sz="8" w:space="0" w:shadow="0" w:frame="0"/>
            </w:tcBorders>
            <w:shd w:val="clear" w:color="auto" w:fill="d2eaf1"/>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 xml:space="preserve">A branch where high priority or escalated bug fixes are made before major product release. After new product release the previous release branch becomes read-only. </w:t>
            </w:r>
          </w:p>
        </w:tc>
      </w:tr>
      <w:tr>
        <w:tblPrEx>
          <w:shd w:val="clear" w:color="auto" w:fill="auto"/>
        </w:tblPrEx>
        <w:trPr>
          <w:trHeight w:val="253" w:hRule="atLeast"/>
        </w:trPr>
        <w:tc>
          <w:tcPr>
            <w:tcW w:type="dxa" w:w="3320"/>
            <w:tcBorders>
              <w:top w:val="single" w:color="78c0d4" w:sz="8" w:space="0" w:shadow="0" w:frame="0"/>
              <w:left w:val="single" w:color="78c0d4" w:sz="8" w:space="0" w:shadow="0" w:frame="0"/>
              <w:bottom w:val="single" w:color="78c0d4"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FORWARD INTEGRATE (FI)</w:t>
            </w:r>
          </w:p>
        </w:tc>
        <w:tc>
          <w:tcPr>
            <w:tcW w:type="dxa" w:w="6039"/>
            <w:tcBorders>
              <w:top w:val="single" w:color="78c0d4" w:sz="8" w:space="0" w:shadow="0" w:frame="0"/>
              <w:left w:val="nil"/>
              <w:bottom w:val="single" w:color="78c0d4" w:sz="8" w:space="0" w:shadow="0" w:frame="0"/>
              <w:right w:val="single" w:color="78c0d4" w:sz="8" w:space="0" w:shadow="0" w:frame="0"/>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 xml:space="preserve">Code merges from parent to child branches. </w:t>
            </w:r>
          </w:p>
        </w:tc>
      </w:tr>
      <w:tr>
        <w:tblPrEx>
          <w:shd w:val="clear" w:color="auto" w:fill="auto"/>
        </w:tblPrEx>
        <w:trPr>
          <w:trHeight w:val="253" w:hRule="atLeast"/>
        </w:trPr>
        <w:tc>
          <w:tcPr>
            <w:tcW w:type="dxa" w:w="3320"/>
            <w:tcBorders>
              <w:top w:val="single" w:color="78c0d4" w:sz="8" w:space="0" w:shadow="0" w:frame="0"/>
              <w:left w:val="single" w:color="78c0d4" w:sz="8" w:space="0" w:shadow="0" w:frame="0"/>
              <w:bottom w:val="single" w:color="78c0d4" w:sz="8" w:space="0" w:shadow="0" w:frame="0"/>
              <w:right w:val="nil"/>
            </w:tcBorders>
            <w:shd w:val="clear" w:color="auto" w:fill="d2eaf1"/>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REVERSE INTEGRATE (RI)</w:t>
            </w:r>
          </w:p>
        </w:tc>
        <w:tc>
          <w:tcPr>
            <w:tcW w:type="dxa" w:w="6039"/>
            <w:tcBorders>
              <w:top w:val="single" w:color="78c0d4" w:sz="8" w:space="0" w:shadow="0" w:frame="0"/>
              <w:left w:val="nil"/>
              <w:bottom w:val="single" w:color="78c0d4" w:sz="8" w:space="0" w:shadow="0" w:frame="0"/>
              <w:right w:val="single" w:color="78c0d4" w:sz="8" w:space="0" w:shadow="0" w:frame="0"/>
            </w:tcBorders>
            <w:shd w:val="clear" w:color="auto" w:fill="d2eaf1"/>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 xml:space="preserve">Code merges from child to parent branches. </w:t>
            </w:r>
          </w:p>
        </w:tc>
      </w:tr>
    </w:tbl>
    <w:p>
      <w:pPr>
        <w:pStyle w:val="Heading"/>
        <w:widowControl w:val="0"/>
        <w:rPr>
          <w:rtl w:val="0"/>
        </w:rPr>
      </w:pPr>
    </w:p>
    <w:p>
      <w:pPr>
        <w:pStyle w:val="BT Body Text"/>
        <w:rPr>
          <w:rtl w:val="0"/>
        </w:rPr>
      </w:pPr>
    </w:p>
    <w:p>
      <w:pPr>
        <w:pStyle w:val="BT Body Text"/>
        <w:rPr>
          <w:rtl w:val="0"/>
        </w:rPr>
      </w:pPr>
    </w:p>
    <w:p>
      <w:pPr>
        <w:pStyle w:val="Heading"/>
        <w:rPr>
          <w:rtl w:val="0"/>
        </w:rPr>
      </w:pPr>
      <w:bookmarkStart w:name="_Toc4" w:id="4"/>
      <w:r>
        <w:rPr>
          <w:rFonts w:ascii="Arial" w:cs="Arial Unicode MS" w:hAnsi="Arial Unicode MS" w:eastAsia="Arial Unicode MS"/>
          <w:rtl w:val="0"/>
          <w:lang w:val="en-US"/>
        </w:rPr>
        <w:t>Team Foundation Server (TFS)</w:t>
      </w:r>
      <w:bookmarkEnd w:id="4"/>
    </w:p>
    <w:p>
      <w:pPr>
        <w:pStyle w:val="Heading 2"/>
        <w:widowControl w:val="0"/>
        <w:rPr>
          <w:rtl w:val="0"/>
        </w:rPr>
      </w:pPr>
      <w:bookmarkStart w:name="_Toc5" w:id="5"/>
      <w:r>
        <w:rPr>
          <w:rtl w:val="0"/>
          <w:lang w:val="en-US"/>
        </w:rPr>
        <w:t>Roles and Members</w:t>
      </w:r>
      <w:bookmarkEnd w:id="5"/>
    </w:p>
    <w:tbl>
      <w:tblPr>
        <w:tblW w:w="9360" w:type="dxa"/>
        <w:jc w:val="left"/>
        <w:tblInd w:w="82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03"/>
        <w:gridCol w:w="4282"/>
        <w:gridCol w:w="2775"/>
      </w:tblGrid>
      <w:tr>
        <w:tblPrEx>
          <w:shd w:val="clear" w:color="auto" w:fill="auto"/>
        </w:tblPrEx>
        <w:trPr>
          <w:trHeight w:val="253" w:hRule="atLeast"/>
        </w:trPr>
        <w:tc>
          <w:tcPr>
            <w:tcW w:type="dxa" w:w="2303"/>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9bbb59"/>
            <w:tcMar>
              <w:top w:type="dxa" w:w="80"/>
              <w:left w:type="dxa" w:w="80"/>
              <w:bottom w:type="dxa" w:w="80"/>
              <w:right w:type="dxa" w:w="80"/>
            </w:tcMar>
            <w:vAlign w:val="top"/>
          </w:tcPr>
          <w:p>
            <w:pPr>
              <w:pStyle w:val="BT Body Text"/>
              <w:jc w:val="center"/>
            </w:pPr>
            <w:r>
              <w:rPr>
                <w:b w:val="1"/>
                <w:bCs w:val="1"/>
                <w:caps w:val="0"/>
                <w:smallCaps w:val="0"/>
                <w:strike w:val="0"/>
                <w:dstrike w:val="0"/>
                <w:outline w:val="0"/>
                <w:color w:val="ffffff"/>
                <w:spacing w:val="0"/>
                <w:kern w:val="0"/>
                <w:position w:val="0"/>
                <w:sz w:val="22"/>
                <w:szCs w:val="22"/>
                <w:u w:val="none" w:color="ffffff"/>
                <w:vertAlign w:val="baseline"/>
                <w:rtl w:val="0"/>
                <w:lang w:val="en-US"/>
              </w:rPr>
              <w:t>Role</w:t>
            </w:r>
          </w:p>
        </w:tc>
        <w:tc>
          <w:tcPr>
            <w:tcW w:type="dxa" w:w="4282"/>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9bbb59"/>
            <w:tcMar>
              <w:top w:type="dxa" w:w="80"/>
              <w:left w:type="dxa" w:w="80"/>
              <w:bottom w:type="dxa" w:w="80"/>
              <w:right w:type="dxa" w:w="80"/>
            </w:tcMar>
            <w:vAlign w:val="top"/>
          </w:tcPr>
          <w:p>
            <w:pPr>
              <w:pStyle w:val="BT Body Text"/>
              <w:jc w:val="center"/>
            </w:pPr>
            <w:r>
              <w:rPr>
                <w:b w:val="1"/>
                <w:bCs w:val="1"/>
                <w:caps w:val="0"/>
                <w:smallCaps w:val="0"/>
                <w:strike w:val="0"/>
                <w:dstrike w:val="0"/>
                <w:outline w:val="0"/>
                <w:color w:val="ffffff"/>
                <w:spacing w:val="0"/>
                <w:kern w:val="0"/>
                <w:position w:val="0"/>
                <w:sz w:val="22"/>
                <w:szCs w:val="22"/>
                <w:u w:val="none" w:color="ffffff"/>
                <w:vertAlign w:val="baseline"/>
                <w:rtl w:val="0"/>
                <w:lang w:val="en-US"/>
              </w:rPr>
              <w:t>Description</w:t>
            </w:r>
          </w:p>
        </w:tc>
        <w:tc>
          <w:tcPr>
            <w:tcW w:type="dxa" w:w="2774"/>
            <w:tcBorders>
              <w:top w:val="single" w:color="b3cc82" w:sz="8" w:space="0" w:shadow="0" w:frame="0"/>
              <w:left w:val="single" w:color="b3cc82" w:sz="8" w:space="0" w:shadow="0" w:frame="0"/>
              <w:bottom w:val="single" w:color="b3cc82" w:sz="8" w:space="0" w:shadow="0" w:frame="0"/>
              <w:right w:val="single" w:color="b3cc82" w:sz="8" w:space="0" w:shadow="0" w:frame="0"/>
            </w:tcBorders>
            <w:shd w:val="clear" w:color="auto" w:fill="9bbb59"/>
            <w:tcMar>
              <w:top w:type="dxa" w:w="80"/>
              <w:left w:type="dxa" w:w="80"/>
              <w:bottom w:type="dxa" w:w="80"/>
              <w:right w:type="dxa" w:w="80"/>
            </w:tcMar>
            <w:vAlign w:val="top"/>
          </w:tcPr>
          <w:p>
            <w:pPr>
              <w:pStyle w:val="BT Body Text"/>
              <w:jc w:val="center"/>
            </w:pPr>
            <w:r>
              <w:rPr>
                <w:b w:val="1"/>
                <w:bCs w:val="1"/>
                <w:caps w:val="0"/>
                <w:smallCaps w:val="0"/>
                <w:strike w:val="0"/>
                <w:dstrike w:val="0"/>
                <w:outline w:val="0"/>
                <w:color w:val="ffffff"/>
                <w:spacing w:val="0"/>
                <w:kern w:val="0"/>
                <w:position w:val="0"/>
                <w:sz w:val="22"/>
                <w:szCs w:val="22"/>
                <w:u w:val="none" w:color="ffffff"/>
                <w:vertAlign w:val="baseline"/>
                <w:rtl w:val="0"/>
                <w:lang w:val="en-US"/>
              </w:rPr>
              <w:t>Group</w:t>
            </w:r>
          </w:p>
        </w:tc>
      </w:tr>
      <w:tr>
        <w:tblPrEx>
          <w:shd w:val="clear" w:color="auto" w:fill="auto"/>
        </w:tblPrEx>
        <w:trPr>
          <w:trHeight w:val="493" w:hRule="atLeast"/>
        </w:trPr>
        <w:tc>
          <w:tcPr>
            <w:tcW w:type="dxa" w:w="2303"/>
            <w:tcBorders>
              <w:top w:val="single" w:color="b3cc82" w:sz="8" w:space="0" w:shadow="0" w:frame="0"/>
              <w:left w:val="single" w:color="b3cc82" w:sz="8" w:space="0" w:shadow="0" w:frame="0"/>
              <w:bottom w:val="single" w:color="b3cc82" w:sz="8" w:space="0" w:shadow="0" w:frame="0"/>
              <w:right w:val="nil"/>
            </w:tcBorders>
            <w:shd w:val="clear" w:color="auto" w:fill="e6eed5"/>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Team Foundation Administrator</w:t>
            </w:r>
          </w:p>
        </w:tc>
        <w:tc>
          <w:tcPr>
            <w:tcW w:type="dxa" w:w="4282"/>
            <w:tcBorders>
              <w:top w:val="single" w:color="b3cc82" w:sz="8" w:space="0" w:shadow="0" w:frame="0"/>
              <w:left w:val="nil"/>
              <w:bottom w:val="single" w:color="b3cc82" w:sz="8" w:space="0" w:shadow="0" w:frame="0"/>
              <w:right w:val="nil"/>
            </w:tcBorders>
            <w:shd w:val="clear" w:color="auto" w:fill="e6eed5"/>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Can perform all operations for Team Foundation Server.</w:t>
            </w:r>
          </w:p>
        </w:tc>
        <w:tc>
          <w:tcPr>
            <w:tcW w:type="dxa" w:w="2774"/>
            <w:tcBorders>
              <w:top w:val="single" w:color="b3cc82" w:sz="8" w:space="0" w:shadow="0" w:frame="0"/>
              <w:left w:val="nil"/>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Software Configuration Manager Engineers</w:t>
            </w:r>
          </w:p>
        </w:tc>
      </w:tr>
      <w:tr>
        <w:tblPrEx>
          <w:shd w:val="clear" w:color="auto" w:fill="auto"/>
        </w:tblPrEx>
        <w:trPr>
          <w:trHeight w:val="973" w:hRule="atLeast"/>
        </w:trPr>
        <w:tc>
          <w:tcPr>
            <w:tcW w:type="dxa" w:w="2303"/>
            <w:tcBorders>
              <w:top w:val="single" w:color="b3cc82" w:sz="8" w:space="0" w:shadow="0" w:frame="0"/>
              <w:left w:val="single" w:color="b3cc82" w:sz="8" w:space="0" w:shadow="0" w:frame="0"/>
              <w:bottom w:val="single" w:color="b3cc82"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Contributor</w:t>
            </w:r>
          </w:p>
        </w:tc>
        <w:tc>
          <w:tcPr>
            <w:tcW w:type="dxa" w:w="4282"/>
            <w:tcBorders>
              <w:top w:val="single" w:color="b3cc82" w:sz="8" w:space="0" w:shadow="0" w:frame="0"/>
              <w:left w:val="nil"/>
              <w:bottom w:val="single" w:color="b3cc82" w:sz="8" w:space="0" w:shadow="0" w:frame="0"/>
              <w:right w:val="nil"/>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Members of this group can contribute to the project in multiple ways, such as add, modify, and delete code, create and modify work items, and so on.</w:t>
            </w:r>
          </w:p>
        </w:tc>
        <w:tc>
          <w:tcPr>
            <w:tcW w:type="dxa" w:w="2774"/>
            <w:tcBorders>
              <w:top w:val="single" w:color="b3cc82" w:sz="8" w:space="0" w:shadow="0" w:frame="0"/>
              <w:left w:val="nil"/>
              <w:bottom w:val="single" w:color="b3cc82" w:sz="8" w:space="0" w:shadow="0" w:frame="0"/>
              <w:right w:val="single" w:color="b3cc82" w:sz="8" w:space="0" w:shadow="0" w:frame="0"/>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Development, QA</w:t>
            </w:r>
          </w:p>
        </w:tc>
      </w:tr>
      <w:tr>
        <w:tblPrEx>
          <w:shd w:val="clear" w:color="auto" w:fill="auto"/>
        </w:tblPrEx>
        <w:trPr>
          <w:trHeight w:val="493" w:hRule="atLeast"/>
        </w:trPr>
        <w:tc>
          <w:tcPr>
            <w:tcW w:type="dxa" w:w="2303"/>
            <w:tcBorders>
              <w:top w:val="single" w:color="b3cc82" w:sz="8" w:space="0" w:shadow="0" w:frame="0"/>
              <w:left w:val="single" w:color="b3cc82" w:sz="8" w:space="0" w:shadow="0" w:frame="0"/>
              <w:bottom w:val="single" w:color="b3cc82" w:sz="8" w:space="0" w:shadow="0" w:frame="0"/>
              <w:right w:val="nil"/>
            </w:tcBorders>
            <w:shd w:val="clear" w:color="auto" w:fill="e6eed5"/>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Reader</w:t>
            </w:r>
          </w:p>
        </w:tc>
        <w:tc>
          <w:tcPr>
            <w:tcW w:type="dxa" w:w="4282"/>
            <w:tcBorders>
              <w:top w:val="single" w:color="b3cc82" w:sz="8" w:space="0" w:shadow="0" w:frame="0"/>
              <w:left w:val="nil"/>
              <w:bottom w:val="single" w:color="b3cc82" w:sz="8" w:space="0" w:shadow="0" w:frame="0"/>
              <w:right w:val="nil"/>
            </w:tcBorders>
            <w:shd w:val="clear" w:color="auto" w:fill="e6eed5"/>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Members of this group can view the project but not modify it.</w:t>
            </w:r>
          </w:p>
        </w:tc>
        <w:tc>
          <w:tcPr>
            <w:tcW w:type="dxa" w:w="2774"/>
            <w:tcBorders>
              <w:top w:val="single" w:color="b3cc82" w:sz="8" w:space="0" w:shadow="0" w:frame="0"/>
              <w:left w:val="nil"/>
              <w:bottom w:val="single" w:color="b3cc82" w:sz="8" w:space="0" w:shadow="0" w:frame="0"/>
              <w:right w:val="single" w:color="b3cc82" w:sz="8" w:space="0" w:shadow="0" w:frame="0"/>
            </w:tcBorders>
            <w:shd w:val="clear" w:color="auto" w:fill="e6eed5"/>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Consultants, Support</w:t>
            </w:r>
          </w:p>
        </w:tc>
      </w:tr>
      <w:tr>
        <w:tblPrEx>
          <w:shd w:val="clear" w:color="auto" w:fill="auto"/>
        </w:tblPrEx>
        <w:trPr>
          <w:trHeight w:val="1213" w:hRule="atLeast"/>
        </w:trPr>
        <w:tc>
          <w:tcPr>
            <w:tcW w:type="dxa" w:w="2303"/>
            <w:tcBorders>
              <w:top w:val="single" w:color="b3cc82" w:sz="8" w:space="0" w:shadow="0" w:frame="0"/>
              <w:left w:val="single" w:color="b3cc82" w:sz="8" w:space="0" w:shadow="0" w:frame="0"/>
              <w:bottom w:val="single" w:color="b3cc82"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Build Service</w:t>
            </w:r>
          </w:p>
        </w:tc>
        <w:tc>
          <w:tcPr>
            <w:tcW w:type="dxa" w:w="4282"/>
            <w:tcBorders>
              <w:top w:val="single" w:color="b3cc82" w:sz="8" w:space="0" w:shadow="0" w:frame="0"/>
              <w:left w:val="nil"/>
              <w:bottom w:val="single" w:color="b3cc82" w:sz="8" w:space="0" w:shadow="0" w:frame="0"/>
              <w:right w:val="nil"/>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Members of this group have build service permissions for the project. This group should only contain build service accounts and not user accounts or groups.</w:t>
            </w:r>
          </w:p>
        </w:tc>
        <w:tc>
          <w:tcPr>
            <w:tcW w:type="dxa" w:w="2774"/>
            <w:tcBorders>
              <w:top w:val="single" w:color="b3cc82" w:sz="8" w:space="0" w:shadow="0" w:frame="0"/>
              <w:left w:val="nil"/>
              <w:bottom w:val="single" w:color="b3cc82" w:sz="8" w:space="0" w:shadow="0" w:frame="0"/>
              <w:right w:val="single" w:color="b3cc82" w:sz="8" w:space="0" w:shadow="0" w:frame="0"/>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Build Service Account</w:t>
            </w:r>
          </w:p>
        </w:tc>
      </w:tr>
    </w:tbl>
    <w:p>
      <w:pPr>
        <w:pStyle w:val="Heading 2"/>
        <w:widowControl w:val="0"/>
        <w:rPr>
          <w:rtl w:val="0"/>
        </w:rPr>
      </w:pPr>
    </w:p>
    <w:p>
      <w:pPr>
        <w:pStyle w:val="Heading"/>
        <w:rPr>
          <w:rtl w:val="0"/>
        </w:rPr>
      </w:pPr>
    </w:p>
    <w:p>
      <w:pPr>
        <w:pStyle w:val="Heading"/>
        <w:rPr>
          <w:rtl w:val="0"/>
        </w:rPr>
      </w:pPr>
      <w:bookmarkStart w:name="_Toc6" w:id="6"/>
      <w:r>
        <w:rPr>
          <w:rFonts w:ascii="Arial" w:cs="Arial Unicode MS" w:hAnsi="Arial Unicode MS" w:eastAsia="Arial Unicode MS"/>
          <w:rtl w:val="0"/>
          <w:lang w:val="en-US"/>
        </w:rPr>
        <w:t>Branching Plan</w:t>
      </w:r>
      <w:bookmarkEnd w:id="6"/>
    </w:p>
    <w:p>
      <w:pPr>
        <w:pStyle w:val="BT Body Text"/>
        <w:rPr>
          <w:rtl w:val="0"/>
        </w:rPr>
      </w:pPr>
      <w:r>
        <w:rPr>
          <w:rFonts w:ascii="Arial" w:cs="Arial Unicode MS" w:hAnsi="Arial Unicode MS" w:eastAsia="Arial Unicode MS"/>
          <w:rtl w:val="0"/>
          <w:lang w:val="en-US"/>
        </w:rPr>
        <w:t>Team D utilizes a basic branching plan that enables for concurrent development of new releases, a stable MAIN branch for testing and a release branch for addressing high priority hot fixes.</w:t>
      </w:r>
    </w:p>
    <w:p>
      <w:pPr>
        <w:pStyle w:val="BT Body Text"/>
        <w:rPr>
          <w:rtl w:val="0"/>
        </w:rPr>
      </w:pPr>
      <w:r>
        <w:rPr>
          <w:rtl w:val="0"/>
        </w:rPr>
        <w:drawing>
          <wp:inline distT="0" distB="0" distL="0" distR="0">
            <wp:extent cx="5943600" cy="211455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3.pdf"/>
                    <pic:cNvPicPr/>
                  </pic:nvPicPr>
                  <pic:blipFill>
                    <a:blip r:embed="rId8">
                      <a:extLst/>
                    </a:blip>
                    <a:stretch>
                      <a:fillRect/>
                    </a:stretch>
                  </pic:blipFill>
                  <pic:spPr>
                    <a:xfrm>
                      <a:off x="0" y="0"/>
                      <a:ext cx="5943600" cy="2114550"/>
                    </a:xfrm>
                    <a:prstGeom prst="rect">
                      <a:avLst/>
                    </a:prstGeom>
                    <a:ln w="12700" cap="flat">
                      <a:noFill/>
                      <a:miter lim="400000"/>
                    </a:ln>
                    <a:effectLst/>
                  </pic:spPr>
                </pic:pic>
              </a:graphicData>
            </a:graphic>
          </wp:inline>
        </w:drawing>
      </w:r>
    </w:p>
    <w:p>
      <w:pPr>
        <w:pStyle w:val="BT Body Text"/>
      </w:pPr>
      <w:hyperlink w:history="1">
        <w:r>
          <w:rPr>
            <w:rStyle w:val="Hyperlink.0"/>
            <w:rFonts w:ascii="Arial" w:cs="Arial Unicode MS" w:hAnsi="Arial Unicode MS" w:eastAsia="Arial Unicode MS"/>
            <w:rtl w:val="0"/>
            <w:lang w:val="en-US"/>
          </w:rPr>
          <w:t>Full image of Branching Plan</w:t>
        </w:r>
      </w:hyperlink>
    </w:p>
    <w:p>
      <w:pPr>
        <w:pStyle w:val="Heading 2"/>
      </w:pPr>
    </w:p>
    <w:p>
      <w:pPr>
        <w:pStyle w:val="BT Body Text"/>
        <w:rPr>
          <w:rtl w:val="0"/>
        </w:rPr>
      </w:pPr>
      <w:r>
        <w:rPr>
          <w:rtl w:val="0"/>
        </w:rPr>
        <w:drawing>
          <wp:inline distT="0" distB="0" distL="0" distR="0">
            <wp:extent cx="1065475" cy="1065475"/>
            <wp:effectExtent l="0" t="0" r="0" b="0"/>
            <wp:docPr id="1073741826" name="officeArt object" descr="C:\Users\draymond\AppData\Local\Microsoft\Windows\Temporary Internet Files\Low\Content.IE5\VBXFNQRU\MC900441714[1].PNG"/>
            <wp:cNvGraphicFramePr/>
            <a:graphic xmlns:a="http://schemas.openxmlformats.org/drawingml/2006/main">
              <a:graphicData uri="http://schemas.openxmlformats.org/drawingml/2006/picture">
                <pic:pic xmlns:pic="http://schemas.openxmlformats.org/drawingml/2006/picture">
                  <pic:nvPicPr>
                    <pic:cNvPr id="1073741826" name="image4.png" descr="C:\Users\draymond\AppData\Local\Microsoft\Windows\Temporary Internet Files\Low\Content.IE5\VBXFNQRU\MC900441714[1].PNG"/>
                    <pic:cNvPicPr/>
                  </pic:nvPicPr>
                  <pic:blipFill>
                    <a:blip r:embed="rId9">
                      <a:extLst/>
                    </a:blip>
                    <a:stretch>
                      <a:fillRect/>
                    </a:stretch>
                  </pic:blipFill>
                  <pic:spPr>
                    <a:xfrm>
                      <a:off x="0" y="0"/>
                      <a:ext cx="1065475" cy="1065475"/>
                    </a:xfrm>
                    <a:prstGeom prst="rect">
                      <a:avLst/>
                    </a:prstGeom>
                    <a:ln w="12700" cap="flat">
                      <a:noFill/>
                      <a:miter lim="400000"/>
                    </a:ln>
                    <a:effectLst/>
                  </pic:spPr>
                </pic:pic>
              </a:graphicData>
            </a:graphic>
          </wp:inline>
        </w:drawing>
      </w:r>
    </w:p>
    <w:p>
      <w:pPr>
        <w:pStyle w:val="Heading 2"/>
        <w:rPr>
          <w:rtl w:val="0"/>
        </w:rPr>
      </w:pPr>
      <w:bookmarkStart w:name="_Toc7" w:id="7"/>
      <w:r>
        <w:rPr>
          <w:rFonts w:ascii="Arial" w:cs="Arial Unicode MS" w:hAnsi="Arial Unicode MS" w:eastAsia="Arial Unicode MS"/>
          <w:rtl w:val="0"/>
          <w:lang w:val="en-US"/>
        </w:rPr>
        <w:t xml:space="preserve">Main </w:t>
      </w:r>
      <w:bookmarkEnd w:id="7"/>
    </w:p>
    <w:p>
      <w:pPr>
        <w:pStyle w:val="Heading 3"/>
        <w:rPr>
          <w:rtl w:val="0"/>
        </w:rPr>
      </w:pPr>
      <w:bookmarkStart w:name="_Toc8" w:id="8"/>
      <w:r>
        <w:rPr>
          <w:rFonts w:ascii="Arial" w:cs="Arial Unicode MS" w:hAnsi="Arial Unicode MS" w:eastAsia="Arial Unicode MS"/>
          <w:rtl w:val="0"/>
          <w:lang w:val="en-US"/>
        </w:rPr>
        <w:t>Description</w:t>
      </w:r>
      <w:bookmarkEnd w:id="8"/>
    </w:p>
    <w:p>
      <w:pPr>
        <w:pStyle w:val="BT Body Text"/>
        <w:rPr>
          <w:rtl w:val="0"/>
        </w:rPr>
      </w:pPr>
      <w:r>
        <w:rPr>
          <w:rFonts w:ascii="Arial" w:cs="Arial Unicode MS" w:hAnsi="Arial Unicode MS" w:eastAsia="Arial Unicode MS"/>
          <w:rtl w:val="0"/>
          <w:lang w:val="en-US"/>
        </w:rPr>
        <w:t>Main is primarily for new development QA and which also contains the complete set of all released changes.  Once the RELEASE branch is created MAIN and the DEVELOPMENT branches can start taking changes approved for the next product release.</w:t>
      </w:r>
    </w:p>
    <w:p>
      <w:pPr>
        <w:pStyle w:val="BT Body Text"/>
        <w:rPr>
          <w:rtl w:val="0"/>
        </w:rPr>
      </w:pPr>
    </w:p>
    <w:p>
      <w:pPr>
        <w:pStyle w:val="Heading 3"/>
        <w:rPr>
          <w:rtl w:val="0"/>
        </w:rPr>
      </w:pPr>
      <w:bookmarkStart w:name="_Toc9" w:id="9"/>
      <w:r>
        <w:rPr>
          <w:rFonts w:ascii="Arial" w:cs="Arial Unicode MS" w:hAnsi="Arial Unicode MS" w:eastAsia="Arial Unicode MS"/>
          <w:rtl w:val="0"/>
          <w:lang w:val="en-US"/>
        </w:rPr>
        <w:t>Roles and responsibilities</w:t>
      </w:r>
      <w:bookmarkEnd w:id="9"/>
    </w:p>
    <w:p>
      <w:pPr>
        <w:pStyle w:val="heading 4"/>
        <w:ind w:firstLine="720"/>
        <w:rPr>
          <w:rtl w:val="0"/>
        </w:rPr>
      </w:pPr>
      <w:r>
        <w:rPr>
          <w:rtl w:val="0"/>
          <w:lang w:val="en-US"/>
        </w:rPr>
        <w:t>Developer</w:t>
      </w:r>
    </w:p>
    <w:p>
      <w:pPr>
        <w:pStyle w:val="BT Body Text"/>
        <w:ind w:left="720" w:firstLine="0"/>
        <w:rPr>
          <w:rtl w:val="0"/>
        </w:rPr>
      </w:pPr>
      <w:r>
        <w:rPr>
          <w:rtl w:val="0"/>
          <w:lang w:val="en-US"/>
        </w:rPr>
        <w:t>Developers merge changes from and to the MAIN branch based upon the type of merge (FI, RI) needed.  Changes should only be made the MAIN branch directly in an emergency situation and only by a designated Integration Developer.  Integration Developers can also rollback a changeset from the MAIN branch.</w:t>
      </w:r>
    </w:p>
    <w:p>
      <w:pPr>
        <w:pStyle w:val="heading 4"/>
        <w:ind w:firstLine="720"/>
        <w:rPr>
          <w:rtl w:val="0"/>
        </w:rPr>
      </w:pPr>
      <w:r>
        <w:rPr>
          <w:rtl w:val="0"/>
          <w:lang w:val="en-US"/>
        </w:rPr>
        <w:t>Software Configuration Management Engineer</w:t>
      </w:r>
    </w:p>
    <w:p>
      <w:pPr>
        <w:pStyle w:val="BT Body Text"/>
        <w:ind w:left="720" w:firstLine="0"/>
        <w:rPr>
          <w:rtl w:val="0"/>
        </w:rPr>
      </w:pPr>
      <w:r>
        <w:rPr>
          <w:rtl w:val="0"/>
          <w:lang w:val="en-US"/>
        </w:rPr>
        <w:t>Software Configuration Management Engineers can apply labels, make changes directly to an InstallShield project file and create build definitions.  Software Configuration Management Engineers are the only members of the team that can branch from MAIN to a DEVELOPMENT or RELEASE branch.</w:t>
      </w:r>
    </w:p>
    <w:p>
      <w:pPr>
        <w:pStyle w:val="heading 4"/>
        <w:ind w:firstLine="720"/>
        <w:rPr>
          <w:rtl w:val="0"/>
        </w:rPr>
      </w:pPr>
      <w:r>
        <w:rPr>
          <w:rtl w:val="0"/>
          <w:lang w:val="en-US"/>
        </w:rPr>
        <w:t>QA</w:t>
      </w:r>
    </w:p>
    <w:p>
      <w:pPr>
        <w:pStyle w:val="BT Body Text"/>
        <w:ind w:left="720" w:firstLine="0"/>
        <w:rPr>
          <w:rtl w:val="0"/>
        </w:rPr>
      </w:pPr>
      <w:r>
        <w:rPr>
          <w:rtl w:val="0"/>
          <w:lang w:val="en-US"/>
        </w:rPr>
        <w:t>QA receives builds from the branch but does not directly edit the branch.</w:t>
      </w:r>
    </w:p>
    <w:p>
      <w:pPr>
        <w:pStyle w:val="BT Body Text"/>
        <w:rPr>
          <w:rtl w:val="0"/>
        </w:rPr>
      </w:pPr>
    </w:p>
    <w:p>
      <w:pPr>
        <w:pStyle w:val="Heading 3"/>
        <w:rPr>
          <w:rtl w:val="0"/>
        </w:rPr>
      </w:pPr>
      <w:bookmarkStart w:name="_Toc10" w:id="10"/>
      <w:r>
        <w:rPr>
          <w:rFonts w:ascii="Arial" w:cs="Arial Unicode MS" w:hAnsi="Arial Unicode MS" w:eastAsia="Arial Unicode MS"/>
          <w:rtl w:val="0"/>
          <w:lang w:val="en-US"/>
        </w:rPr>
        <w:t>Builds</w:t>
      </w:r>
      <w:bookmarkEnd w:id="10"/>
    </w:p>
    <w:p>
      <w:pPr>
        <w:pStyle w:val="BT Body Text"/>
        <w:rPr>
          <w:rtl w:val="0"/>
        </w:rPr>
      </w:pPr>
      <w:r>
        <w:rPr>
          <w:rFonts w:ascii="Arial" w:cs="Arial Unicode MS" w:hAnsi="Arial Unicode MS" w:eastAsia="Arial Unicode MS"/>
          <w:rtl w:val="0"/>
          <w:lang w:val="en-US"/>
        </w:rPr>
        <w:t>Builds are made for the MAIN branch to complete the Build Verification Tests (BVTs) and to create an install for QA to test.  This install will contain development (features/fixes) as well as the latest hot fixes.  An automated build will be started whenever a change is made to MAIN.</w:t>
      </w:r>
    </w:p>
    <w:p>
      <w:pPr>
        <w:pStyle w:val="BT Body Text"/>
      </w:pPr>
      <w:hyperlink w:history="1">
        <w:r>
          <w:rPr>
            <w:rStyle w:val="Hyperlink.0"/>
            <w:rFonts w:ascii="Arial" w:cs="Arial Unicode MS" w:hAnsi="Arial Unicode MS" w:eastAsia="Arial Unicode MS"/>
            <w:rtl w:val="0"/>
            <w:lang w:val="en-US"/>
          </w:rPr>
          <w:t>Please refer to the Builds section for more information.</w:t>
        </w:r>
      </w:hyperlink>
    </w:p>
    <w:p>
      <w:pPr>
        <w:pStyle w:val="BT Body Text"/>
      </w:pPr>
    </w:p>
    <w:p>
      <w:pPr>
        <w:pStyle w:val="Heading 3"/>
        <w:rPr>
          <w:rtl w:val="0"/>
        </w:rPr>
      </w:pPr>
      <w:bookmarkStart w:name="_Toc11" w:id="11"/>
      <w:r>
        <w:rPr>
          <w:rFonts w:ascii="Arial" w:cs="Arial Unicode MS" w:hAnsi="Arial Unicode MS" w:eastAsia="Arial Unicode MS"/>
          <w:rtl w:val="0"/>
          <w:lang w:val="en-US"/>
        </w:rPr>
        <w:t>Testing Procedures</w:t>
      </w:r>
      <w:bookmarkEnd w:id="11"/>
    </w:p>
    <w:p>
      <w:pPr>
        <w:pStyle w:val="BT Body Text"/>
        <w:rPr>
          <w:rtl w:val="0"/>
        </w:rPr>
      </w:pPr>
      <w:r>
        <w:rPr>
          <w:rFonts w:ascii="Arial" w:cs="Arial Unicode MS" w:hAnsi="Arial Unicode MS" w:eastAsia="Arial Unicode MS"/>
          <w:rtl w:val="0"/>
          <w:lang w:val="en-US"/>
        </w:rPr>
        <w:t>QA will receive a notification providing information on what has changed and where to locate the software to test.</w:t>
      </w:r>
    </w:p>
    <w:p>
      <w:pPr>
        <w:pStyle w:val="BT Body Text"/>
        <w:rPr>
          <w:rtl w:val="0"/>
        </w:rPr>
      </w:pPr>
    </w:p>
    <w:p>
      <w:pPr>
        <w:pStyle w:val="Heading 3"/>
        <w:rPr>
          <w:rtl w:val="0"/>
        </w:rPr>
      </w:pPr>
      <w:bookmarkStart w:name="_Toc12" w:id="12"/>
      <w:r>
        <w:rPr>
          <w:rFonts w:ascii="Arial" w:cs="Arial Unicode MS" w:hAnsi="Arial Unicode MS" w:eastAsia="Arial Unicode MS"/>
          <w:rtl w:val="0"/>
          <w:lang w:val="nl-NL"/>
        </w:rPr>
        <w:t>Merging Procedures</w:t>
      </w:r>
      <w:bookmarkEnd w:id="12"/>
    </w:p>
    <w:p>
      <w:pPr>
        <w:pStyle w:val="heading 4"/>
        <w:ind w:firstLine="720"/>
        <w:rPr>
          <w:rtl w:val="0"/>
        </w:rPr>
      </w:pPr>
      <w:r>
        <w:rPr>
          <w:rtl w:val="0"/>
          <w:lang w:val="en-US"/>
        </w:rPr>
        <w:t>From DEVELOPMENT to MAIN (RI)</w:t>
      </w:r>
    </w:p>
    <w:p>
      <w:pPr>
        <w:pStyle w:val="BT Body Text"/>
        <w:ind w:left="720" w:firstLine="0"/>
        <w:rPr>
          <w:rtl w:val="0"/>
        </w:rPr>
      </w:pPr>
      <w:r>
        <w:rPr>
          <w:rtl w:val="0"/>
          <w:lang w:val="en-US"/>
        </w:rPr>
        <w:t>On each successful build of a DEVELOPMENT branch a Reverse Integration (RI) Merge should be completed into MAIN.  Prior to merging into MAIN a Forward Integration (FI) merge should be accomplished to ensure the latest code is being used.  This is completed by the designated Integration Developer working in the DEVELOPMENT branch.</w:t>
      </w:r>
    </w:p>
    <w:p>
      <w:pPr>
        <w:pStyle w:val="heading 4"/>
        <w:ind w:firstLine="720"/>
        <w:rPr>
          <w:rtl w:val="0"/>
        </w:rPr>
      </w:pPr>
      <w:r>
        <w:rPr>
          <w:rtl w:val="0"/>
          <w:lang w:val="en-US"/>
        </w:rPr>
        <w:t>From MAIN to DEVELOPMENT (FI)</w:t>
      </w:r>
    </w:p>
    <w:p>
      <w:pPr>
        <w:pStyle w:val="BT Body Text"/>
        <w:ind w:left="720" w:firstLine="0"/>
        <w:rPr>
          <w:rtl w:val="0"/>
        </w:rPr>
      </w:pPr>
      <w:r>
        <w:rPr>
          <w:rtl w:val="0"/>
          <w:lang w:val="en-US"/>
        </w:rPr>
        <w:t>After each merge from RELEASE to MAIN a FI Merge into DEVELOPMENT should be completed to obtain the latest fixes. This is completed by any Developer working in the DEVELOPMENT branch.</w:t>
      </w:r>
    </w:p>
    <w:p>
      <w:pPr>
        <w:pStyle w:val="heading 4"/>
        <w:ind w:firstLine="720"/>
        <w:rPr>
          <w:rtl w:val="0"/>
        </w:rPr>
      </w:pPr>
      <w:r>
        <w:rPr>
          <w:rtl w:val="0"/>
          <w:lang w:val="en-US"/>
        </w:rPr>
        <w:t>From RELEASE to MAIN (RI)</w:t>
      </w:r>
    </w:p>
    <w:p>
      <w:pPr>
        <w:pStyle w:val="BT Body Text"/>
        <w:ind w:left="720" w:firstLine="0"/>
        <w:rPr>
          <w:rtl w:val="0"/>
        </w:rPr>
      </w:pPr>
      <w:r>
        <w:rPr>
          <w:rtl w:val="0"/>
          <w:lang w:val="en-US"/>
        </w:rPr>
        <w:t>On each successful build and release from the RELEASE branch a Forward Integration (FI) Merge should be completed.  Only after the notification from the QA Manager that a hotfix version has been released should a RELEASE merge occur.  This is completed by the designated Integration Developer working in the RELEASE branch.</w:t>
      </w:r>
    </w:p>
    <w:p>
      <w:pPr>
        <w:pStyle w:val="BT Body Text"/>
        <w:ind w:firstLine="720"/>
      </w:pPr>
      <w:hyperlink w:history="1">
        <w:r>
          <w:rPr>
            <w:rStyle w:val="Hyperlink.0"/>
            <w:rtl w:val="0"/>
            <w:lang w:val="en-US"/>
          </w:rPr>
          <w:t>Please refer to the Merges section for more information.</w:t>
        </w:r>
      </w:hyperlink>
    </w:p>
    <w:p>
      <w:pPr>
        <w:pStyle w:val="BT Body Text"/>
      </w:pPr>
    </w:p>
    <w:p>
      <w:pPr>
        <w:pStyle w:val="Heading 3"/>
        <w:rPr>
          <w:rtl w:val="0"/>
        </w:rPr>
      </w:pPr>
      <w:bookmarkStart w:name="_Toc13" w:id="13"/>
      <w:r>
        <w:rPr>
          <w:rFonts w:ascii="Arial" w:cs="Arial Unicode MS" w:hAnsi="Arial Unicode MS" w:eastAsia="Arial Unicode MS"/>
          <w:rtl w:val="0"/>
        </w:rPr>
        <w:t>Labels</w:t>
      </w:r>
      <w:bookmarkEnd w:id="13"/>
    </w:p>
    <w:p>
      <w:pPr>
        <w:pStyle w:val="BT Body Text"/>
        <w:rPr>
          <w:rtl w:val="0"/>
        </w:rPr>
      </w:pPr>
      <w:r>
        <w:rPr>
          <w:rFonts w:ascii="Arial" w:cs="Arial Unicode MS" w:hAnsi="Arial Unicode MS" w:eastAsia="Arial Unicode MS"/>
          <w:rtl w:val="0"/>
          <w:lang w:val="en-US"/>
        </w:rPr>
        <w:t>Labels are to be applied by the Software Configuration Management Engineer prior to each RELEASE branch on MAIN and after each RELEASE merge on a RELEASE branch.</w:t>
      </w:r>
    </w:p>
    <w:p>
      <w:pPr>
        <w:pStyle w:val="BT Body Text"/>
      </w:pPr>
      <w:hyperlink w:history="1">
        <w:r>
          <w:rPr>
            <w:rStyle w:val="Hyperlink.0"/>
            <w:rFonts w:ascii="Arial" w:cs="Arial Unicode MS" w:hAnsi="Arial Unicode MS" w:eastAsia="Arial Unicode MS"/>
            <w:rtl w:val="0"/>
            <w:lang w:val="en-US"/>
          </w:rPr>
          <w:t>Please refer to Labels section for more information.</w:t>
        </w:r>
      </w:hyperlink>
    </w:p>
    <w:p>
      <w:pPr>
        <w:pStyle w:val="BT Body Text"/>
      </w:pPr>
    </w:p>
    <w:p>
      <w:pPr>
        <w:pStyle w:val="Heading 3"/>
        <w:rPr>
          <w:rtl w:val="0"/>
        </w:rPr>
      </w:pPr>
      <w:bookmarkStart w:name="_Toc14" w:id="14"/>
      <w:r>
        <w:rPr>
          <w:rFonts w:ascii="Arial" w:cs="Arial Unicode MS" w:hAnsi="Arial Unicode MS" w:eastAsia="Arial Unicode MS"/>
          <w:rtl w:val="0"/>
          <w:lang w:val="en-US"/>
        </w:rPr>
        <w:t>Retention</w:t>
      </w:r>
      <w:bookmarkEnd w:id="14"/>
    </w:p>
    <w:p>
      <w:pPr>
        <w:pStyle w:val="BT Body Text"/>
        <w:rPr>
          <w:rtl w:val="0"/>
        </w:rPr>
      </w:pPr>
      <w:r>
        <w:rPr>
          <w:rFonts w:ascii="Arial" w:cs="Arial Unicode MS" w:hAnsi="Arial Unicode MS" w:eastAsia="Arial Unicode MS"/>
          <w:rtl w:val="0"/>
          <w:lang w:val="en-US"/>
        </w:rPr>
        <w:t>The MAIN branch is retained indefinitely.</w:t>
      </w:r>
    </w:p>
    <w:p>
      <w:pPr>
        <w:pStyle w:val="BT Body Text"/>
        <w:rPr>
          <w:rtl w:val="0"/>
        </w:rPr>
      </w:pPr>
    </w:p>
    <w:p>
      <w:pPr>
        <w:pStyle w:val="Body"/>
      </w:pPr>
      <w:r>
        <w:rPr>
          <w:rtl w:val="0"/>
        </w:rPr>
        <w:br w:type="page"/>
      </w:r>
    </w:p>
    <w:p>
      <w:pPr>
        <w:pStyle w:val="Body"/>
        <w:rPr>
          <w:rtl w:val="0"/>
        </w:rPr>
      </w:pPr>
    </w:p>
    <w:p>
      <w:pPr>
        <w:pStyle w:val="BT Body Text"/>
        <w:rPr>
          <w:rtl w:val="0"/>
        </w:rPr>
      </w:pPr>
    </w:p>
    <w:p>
      <w:pPr>
        <w:pStyle w:val="BT Body Text"/>
        <w:rPr>
          <w:rtl w:val="0"/>
        </w:rPr>
      </w:pPr>
      <w:r>
        <w:rPr>
          <w:rtl w:val="0"/>
        </w:rPr>
        <w:drawing>
          <wp:inline distT="0" distB="0" distL="0" distR="0">
            <wp:extent cx="1168842" cy="1168842"/>
            <wp:effectExtent l="0" t="0" r="0" b="0"/>
            <wp:docPr id="1073741827" name="officeArt object" descr="C:\Users\draymond\AppData\Local\Microsoft\Windows\Temporary Internet Files\Low\Content.IE5\ZKOKTQFV\MC900432556[1].PNG"/>
            <wp:cNvGraphicFramePr/>
            <a:graphic xmlns:a="http://schemas.openxmlformats.org/drawingml/2006/main">
              <a:graphicData uri="http://schemas.openxmlformats.org/drawingml/2006/picture">
                <pic:pic xmlns:pic="http://schemas.openxmlformats.org/drawingml/2006/picture">
                  <pic:nvPicPr>
                    <pic:cNvPr id="1073741827" name="image5.png" descr="C:\Users\draymond\AppData\Local\Microsoft\Windows\Temporary Internet Files\Low\Content.IE5\ZKOKTQFV\MC900432556[1].PNG"/>
                    <pic:cNvPicPr/>
                  </pic:nvPicPr>
                  <pic:blipFill>
                    <a:blip r:embed="rId10">
                      <a:extLst/>
                    </a:blip>
                    <a:stretch>
                      <a:fillRect/>
                    </a:stretch>
                  </pic:blipFill>
                  <pic:spPr>
                    <a:xfrm>
                      <a:off x="0" y="0"/>
                      <a:ext cx="1168842" cy="1168842"/>
                    </a:xfrm>
                    <a:prstGeom prst="rect">
                      <a:avLst/>
                    </a:prstGeom>
                    <a:ln w="12700" cap="flat">
                      <a:noFill/>
                      <a:miter lim="400000"/>
                    </a:ln>
                    <a:effectLst/>
                  </pic:spPr>
                </pic:pic>
              </a:graphicData>
            </a:graphic>
          </wp:inline>
        </w:drawing>
      </w:r>
    </w:p>
    <w:p>
      <w:pPr>
        <w:pStyle w:val="Heading 2"/>
        <w:rPr>
          <w:rtl w:val="0"/>
        </w:rPr>
      </w:pPr>
      <w:bookmarkStart w:name="_Toc15" w:id="15"/>
      <w:r>
        <w:rPr>
          <w:rFonts w:ascii="Arial" w:cs="Arial Unicode MS" w:hAnsi="Arial Unicode MS" w:eastAsia="Arial Unicode MS"/>
          <w:rtl w:val="0"/>
          <w:lang w:val="en-US"/>
        </w:rPr>
        <w:t>Development</w:t>
      </w:r>
      <w:bookmarkEnd w:id="15"/>
    </w:p>
    <w:p>
      <w:pPr>
        <w:pStyle w:val="Heading 3"/>
        <w:rPr>
          <w:rtl w:val="0"/>
        </w:rPr>
      </w:pPr>
      <w:bookmarkStart w:name="_Toc16" w:id="16"/>
      <w:r>
        <w:rPr>
          <w:rFonts w:ascii="Arial" w:cs="Arial Unicode MS" w:hAnsi="Arial Unicode MS" w:eastAsia="Arial Unicode MS"/>
          <w:rtl w:val="0"/>
          <w:lang w:val="en-US"/>
        </w:rPr>
        <w:t>Description</w:t>
      </w:r>
      <w:bookmarkEnd w:id="16"/>
    </w:p>
    <w:p>
      <w:pPr>
        <w:pStyle w:val="BT Body Text"/>
        <w:rPr>
          <w:rtl w:val="0"/>
        </w:rPr>
      </w:pPr>
      <w:r>
        <w:rPr>
          <w:rFonts w:ascii="Arial" w:cs="Arial Unicode MS" w:hAnsi="Arial Unicode MS" w:eastAsia="Arial Unicode MS"/>
          <w:rtl w:val="0"/>
          <w:lang w:val="en-US"/>
        </w:rPr>
        <w:t>Multiple development areas are supported by creating additional development branches from MAIN. These are peers to each other and children of MAIN.  Once the release branch is created MAIN and the development branches can start taking changes approved for the next product release.</w:t>
      </w:r>
    </w:p>
    <w:p>
      <w:pPr>
        <w:pStyle w:val="BT Body Text"/>
        <w:rPr>
          <w:rtl w:val="0"/>
        </w:rPr>
      </w:pPr>
    </w:p>
    <w:p>
      <w:pPr>
        <w:pStyle w:val="Heading 3"/>
        <w:rPr>
          <w:rtl w:val="0"/>
        </w:rPr>
      </w:pPr>
      <w:bookmarkStart w:name="_Toc17" w:id="17"/>
      <w:r>
        <w:rPr>
          <w:rFonts w:ascii="Arial" w:cs="Arial Unicode MS" w:hAnsi="Arial Unicode MS" w:eastAsia="Arial Unicode MS"/>
          <w:rtl w:val="0"/>
          <w:lang w:val="en-US"/>
        </w:rPr>
        <w:t>Types of Branches</w:t>
      </w:r>
      <w:bookmarkEnd w:id="17"/>
    </w:p>
    <w:p>
      <w:pPr>
        <w:pStyle w:val="BT Body Text"/>
        <w:rPr>
          <w:rtl w:val="0"/>
        </w:rPr>
      </w:pPr>
      <w:r>
        <w:rPr>
          <w:rFonts w:ascii="Arial" w:cs="Arial Unicode MS" w:hAnsi="Arial Unicode MS" w:eastAsia="Arial Unicode MS"/>
          <w:rtl w:val="0"/>
          <w:lang w:val="en-US"/>
        </w:rPr>
        <w:t>There are three reasons for creating a DEVELOPMENT branch:</w:t>
      </w:r>
    </w:p>
    <w:p>
      <w:pPr>
        <w:pStyle w:val="BT Body Text"/>
        <w:numPr>
          <w:ilvl w:val="0"/>
          <w:numId w:val="6"/>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New version development</w:t>
      </w:r>
    </w:p>
    <w:p>
      <w:pPr>
        <w:pStyle w:val="BT Body Text"/>
        <w:numPr>
          <w:ilvl w:val="0"/>
          <w:numId w:val="6"/>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Feature specific development</w:t>
      </w:r>
    </w:p>
    <w:p>
      <w:pPr>
        <w:pStyle w:val="BT Body Text"/>
        <w:numPr>
          <w:ilvl w:val="0"/>
          <w:numId w:val="6"/>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Proof of Concept (POC)</w:t>
      </w:r>
    </w:p>
    <w:p>
      <w:pPr>
        <w:pStyle w:val="BT Body Text"/>
        <w:ind w:left="360" w:firstLine="0"/>
        <w:rPr>
          <w:rtl w:val="0"/>
        </w:rPr>
      </w:pPr>
      <w:r>
        <w:rPr>
          <w:rtl w:val="0"/>
          <w:lang w:val="en-US"/>
        </w:rPr>
        <w:t>Each branch will be named after its purpose either by name or version.</w:t>
      </w:r>
    </w:p>
    <w:p>
      <w:pPr>
        <w:pStyle w:val="BT Body Text"/>
        <w:rPr>
          <w:rtl w:val="0"/>
        </w:rPr>
      </w:pPr>
    </w:p>
    <w:p>
      <w:pPr>
        <w:pStyle w:val="Heading 3"/>
        <w:rPr>
          <w:rtl w:val="0"/>
        </w:rPr>
      </w:pPr>
      <w:bookmarkStart w:name="_Toc18" w:id="18"/>
      <w:r>
        <w:rPr>
          <w:rFonts w:ascii="Arial" w:cs="Arial Unicode MS" w:hAnsi="Arial Unicode MS" w:eastAsia="Arial Unicode MS"/>
          <w:rtl w:val="0"/>
          <w:lang w:val="en-US"/>
        </w:rPr>
        <w:t>Roles and responsibilities</w:t>
      </w:r>
      <w:bookmarkEnd w:id="18"/>
    </w:p>
    <w:p>
      <w:pPr>
        <w:pStyle w:val="heading 4"/>
        <w:ind w:firstLine="720"/>
        <w:rPr>
          <w:rtl w:val="0"/>
        </w:rPr>
      </w:pPr>
      <w:r>
        <w:rPr>
          <w:rtl w:val="0"/>
          <w:lang w:val="en-US"/>
        </w:rPr>
        <w:t>Developer</w:t>
      </w:r>
    </w:p>
    <w:p>
      <w:pPr>
        <w:pStyle w:val="BT Body Text"/>
        <w:ind w:left="720" w:firstLine="0"/>
        <w:rPr>
          <w:rtl w:val="0"/>
        </w:rPr>
      </w:pPr>
      <w:r>
        <w:rPr>
          <w:rtl w:val="0"/>
          <w:lang w:val="en-US"/>
        </w:rPr>
        <w:t xml:space="preserve">All new code is applied directly to the DEVELOPMENT branch.  Developers RI merge changes to the MAIN branch and obtain updates from the MAIN branch by performing a FI merge.  </w:t>
      </w:r>
    </w:p>
    <w:p>
      <w:pPr>
        <w:pStyle w:val="caption"/>
        <w:ind w:firstLine="720"/>
        <w:rPr>
          <w:b w:val="0"/>
          <w:bCs w:val="0"/>
          <w:sz w:val="22"/>
          <w:szCs w:val="22"/>
        </w:rPr>
      </w:pPr>
      <w:hyperlink w:history="1">
        <w:r>
          <w:rPr>
            <w:rStyle w:val="Hyperlink.1"/>
            <w:b w:val="0"/>
            <w:bCs w:val="0"/>
            <w:sz w:val="22"/>
            <w:szCs w:val="22"/>
            <w:rtl w:val="0"/>
            <w:lang w:val="en-US"/>
          </w:rPr>
          <w:t>Please refer to the merging section for more merging information.</w:t>
        </w:r>
      </w:hyperlink>
    </w:p>
    <w:p>
      <w:pPr>
        <w:pStyle w:val="heading 4"/>
        <w:rPr>
          <w:rtl w:val="0"/>
        </w:rPr>
      </w:pPr>
      <w:r>
        <w:rPr>
          <w:rFonts w:ascii="Arial" w:cs="Arial Unicode MS" w:hAnsi="Arial Unicode MS" w:eastAsia="Arial Unicode MS"/>
          <w:rtl w:val="0"/>
          <w:lang w:val="en-US"/>
        </w:rPr>
        <w:t xml:space="preserve"> </w:t>
        <w:tab/>
        <w:t>Software Configuration Management Engineer</w:t>
      </w:r>
    </w:p>
    <w:p>
      <w:pPr>
        <w:pStyle w:val="BT Body Text"/>
        <w:ind w:left="720" w:firstLine="0"/>
        <w:rPr>
          <w:rtl w:val="0"/>
        </w:rPr>
      </w:pPr>
      <w:r>
        <w:rPr>
          <w:rtl w:val="0"/>
          <w:lang w:val="en-US"/>
        </w:rPr>
        <w:t>Software Configuration Management Engineers create build definitions that conduct BVTs.  Software Configuration Management Engineers are the only members of the team that can branch from MAIN to a DEVELOPMENT branch.</w:t>
      </w:r>
    </w:p>
    <w:p>
      <w:pPr>
        <w:pStyle w:val="heading 4"/>
        <w:ind w:firstLine="720"/>
        <w:rPr>
          <w:rtl w:val="0"/>
        </w:rPr>
      </w:pPr>
      <w:r>
        <w:rPr>
          <w:rtl w:val="0"/>
          <w:lang w:val="en-US"/>
        </w:rPr>
        <w:t>QA</w:t>
      </w:r>
    </w:p>
    <w:p>
      <w:pPr>
        <w:pStyle w:val="BT Body Text"/>
        <w:ind w:left="720" w:firstLine="0"/>
        <w:rPr>
          <w:rtl w:val="0"/>
        </w:rPr>
      </w:pPr>
      <w:r>
        <w:rPr>
          <w:rtl w:val="0"/>
          <w:lang w:val="en-US"/>
        </w:rPr>
        <w:t>QA does not actively participate in the DEVELOPMENT branch.  All development features/fixes are obtained from MAIN.</w:t>
      </w:r>
    </w:p>
    <w:p>
      <w:pPr>
        <w:pStyle w:val="BT Body Text"/>
        <w:rPr>
          <w:rtl w:val="0"/>
        </w:rPr>
      </w:pPr>
    </w:p>
    <w:p>
      <w:pPr>
        <w:pStyle w:val="Heading 3"/>
        <w:rPr>
          <w:rtl w:val="0"/>
        </w:rPr>
      </w:pPr>
      <w:bookmarkStart w:name="_Toc19" w:id="19"/>
      <w:r>
        <w:rPr>
          <w:rFonts w:ascii="Arial" w:cs="Arial Unicode MS" w:hAnsi="Arial Unicode MS" w:eastAsia="Arial Unicode MS"/>
          <w:rtl w:val="0"/>
          <w:lang w:val="en-US"/>
        </w:rPr>
        <w:t>Builds</w:t>
      </w:r>
      <w:bookmarkEnd w:id="19"/>
    </w:p>
    <w:p>
      <w:pPr>
        <w:pStyle w:val="heading 4"/>
        <w:rPr>
          <w:rtl w:val="0"/>
        </w:rPr>
      </w:pPr>
      <w:r>
        <w:rPr>
          <w:rFonts w:ascii="Arial" w:cs="Arial Unicode MS" w:hAnsi="Arial Unicode MS" w:eastAsia="Arial Unicode MS"/>
          <w:rtl w:val="0"/>
        </w:rPr>
        <w:tab/>
        <w:t>New Version / Feature</w:t>
      </w:r>
    </w:p>
    <w:p>
      <w:pPr>
        <w:pStyle w:val="BT Body Text"/>
        <w:ind w:left="720" w:firstLine="0"/>
        <w:rPr>
          <w:rtl w:val="0"/>
        </w:rPr>
      </w:pPr>
      <w:r>
        <w:rPr>
          <w:rtl w:val="0"/>
          <w:lang w:val="en-US"/>
        </w:rPr>
        <w:t>Builds are made for the DEVELOPMENT branch to complete the Build Verification Tests (BVTs).  An automated build will be started whenever a change is made to DEVELOPMENT and a summary will be provided to the developers on the pass/fail status of the BVTs.  This will provide the information needed to know if a FI Merge is appropriate for the MAIN branch.</w:t>
      </w:r>
    </w:p>
    <w:p>
      <w:pPr>
        <w:pStyle w:val="heading 4"/>
        <w:ind w:firstLine="720"/>
        <w:rPr>
          <w:rtl w:val="0"/>
        </w:rPr>
      </w:pPr>
      <w:r>
        <w:rPr>
          <w:rtl w:val="0"/>
          <w:lang w:val="en-US"/>
        </w:rPr>
        <w:t>Proof of Concept (POC)</w:t>
      </w:r>
    </w:p>
    <w:p>
      <w:pPr>
        <w:pStyle w:val="BT Body Text"/>
        <w:ind w:left="720" w:firstLine="0"/>
        <w:rPr>
          <w:rtl w:val="0"/>
        </w:rPr>
      </w:pPr>
      <w:r>
        <w:rPr>
          <w:rtl w:val="0"/>
          <w:lang w:val="en-US"/>
        </w:rPr>
        <w:t>Builds are made for the POC branch to complete the Build Verification Tests (BVTs) and to create an install for QA to test.  This install will contain development POC features.  An automated build will be started whenever a change is made to the POC branch.  An install will be created as it would in MAIN and placed in the QA share appropriately.</w:t>
      </w:r>
    </w:p>
    <w:p>
      <w:pPr>
        <w:pStyle w:val="BT Body Text"/>
        <w:ind w:firstLine="720"/>
      </w:pPr>
      <w:hyperlink w:history="1">
        <w:r>
          <w:rPr>
            <w:rStyle w:val="Hyperlink.0"/>
            <w:rtl w:val="0"/>
            <w:lang w:val="en-US"/>
          </w:rPr>
          <w:t>Please refer to the Builds section for more information.</w:t>
        </w:r>
      </w:hyperlink>
    </w:p>
    <w:p>
      <w:pPr>
        <w:pStyle w:val="BT Body Text"/>
      </w:pPr>
    </w:p>
    <w:p>
      <w:pPr>
        <w:pStyle w:val="Heading 3"/>
        <w:rPr>
          <w:rtl w:val="0"/>
        </w:rPr>
      </w:pPr>
      <w:bookmarkStart w:name="_Toc20" w:id="20"/>
      <w:r>
        <w:rPr>
          <w:rFonts w:ascii="Arial" w:cs="Arial Unicode MS" w:hAnsi="Arial Unicode MS" w:eastAsia="Arial Unicode MS"/>
          <w:rtl w:val="0"/>
          <w:lang w:val="en-US"/>
        </w:rPr>
        <w:t>Testing Procedures</w:t>
      </w:r>
      <w:bookmarkEnd w:id="20"/>
    </w:p>
    <w:p>
      <w:pPr>
        <w:pStyle w:val="heading 4"/>
        <w:ind w:firstLine="720"/>
        <w:rPr>
          <w:rtl w:val="0"/>
        </w:rPr>
      </w:pPr>
      <w:r>
        <w:rPr>
          <w:rtl w:val="0"/>
          <w:lang w:val="en-US"/>
        </w:rPr>
        <w:t>Development</w:t>
      </w:r>
    </w:p>
    <w:p>
      <w:pPr>
        <w:pStyle w:val="BT Body Text"/>
        <w:ind w:left="720" w:firstLine="0"/>
        <w:rPr>
          <w:rtl w:val="0"/>
        </w:rPr>
      </w:pPr>
      <w:r>
        <w:rPr>
          <w:rtl w:val="0"/>
          <w:lang w:val="en-US"/>
        </w:rPr>
        <w:t>QA does not actively participate in the DEVELOPMENT branch.  All development features/fixes are obtained from MAIN.</w:t>
      </w:r>
    </w:p>
    <w:p>
      <w:pPr>
        <w:pStyle w:val="heading 4"/>
        <w:ind w:firstLine="720"/>
        <w:rPr>
          <w:rtl w:val="0"/>
        </w:rPr>
      </w:pPr>
      <w:r>
        <w:rPr>
          <w:rtl w:val="0"/>
          <w:lang w:val="en-US"/>
        </w:rPr>
        <w:t>POC</w:t>
      </w:r>
    </w:p>
    <w:p>
      <w:pPr>
        <w:pStyle w:val="Body"/>
        <w:ind w:left="720" w:firstLine="0"/>
        <w:rPr>
          <w:rtl w:val="0"/>
        </w:rPr>
      </w:pPr>
      <w:r>
        <w:rPr>
          <w:rtl w:val="0"/>
          <w:lang w:val="en-US"/>
        </w:rPr>
        <w:t>QA will participate in testing the POC development work as determined by the QA Manager.</w:t>
      </w:r>
    </w:p>
    <w:p>
      <w:pPr>
        <w:pStyle w:val="BT Body Text"/>
        <w:rPr>
          <w:rtl w:val="0"/>
        </w:rPr>
      </w:pPr>
    </w:p>
    <w:p>
      <w:pPr>
        <w:pStyle w:val="Heading 3"/>
        <w:rPr>
          <w:rtl w:val="0"/>
        </w:rPr>
      </w:pPr>
      <w:bookmarkStart w:name="_Toc21" w:id="21"/>
      <w:r>
        <w:rPr>
          <w:rFonts w:ascii="Arial" w:cs="Arial Unicode MS" w:hAnsi="Arial Unicode MS" w:eastAsia="Arial Unicode MS"/>
          <w:rtl w:val="0"/>
          <w:lang w:val="nl-NL"/>
        </w:rPr>
        <w:t>Merging Procedures</w:t>
      </w:r>
      <w:bookmarkEnd w:id="21"/>
    </w:p>
    <w:p>
      <w:pPr>
        <w:pStyle w:val="heading 4"/>
        <w:ind w:firstLine="720"/>
        <w:rPr>
          <w:rtl w:val="0"/>
        </w:rPr>
      </w:pPr>
      <w:r>
        <w:rPr>
          <w:rtl w:val="0"/>
          <w:lang w:val="en-US"/>
        </w:rPr>
        <w:t>From DEVELOPMENT to MAIN (RI)</w:t>
      </w:r>
    </w:p>
    <w:p>
      <w:pPr>
        <w:pStyle w:val="BT Body Text"/>
        <w:ind w:left="720" w:firstLine="0"/>
        <w:rPr>
          <w:rtl w:val="0"/>
        </w:rPr>
      </w:pPr>
      <w:r>
        <w:rPr>
          <w:rtl w:val="0"/>
          <w:lang w:val="en-US"/>
        </w:rPr>
        <w:t>On each successful build of a DEVELOPMENT branch a Reverse Integration (RI) Merge should be completed.  Unsuccessful builds should not be merged into MAIN for any reason.  Prior to merging into MAIN a Forward Integration (FI) merge should be completed to ensure the latest code is being used.  RI Merges should not be completed until a successful build and all BVTs have been passed in the DEVELOPMENT branch.  This is completed by the designated Integration Developer working in the DEVELOPMENT branch.</w:t>
      </w:r>
    </w:p>
    <w:p>
      <w:pPr>
        <w:pStyle w:val="caption"/>
        <w:ind w:firstLine="720"/>
        <w:rPr>
          <w:b w:val="0"/>
          <w:bCs w:val="0"/>
          <w:sz w:val="22"/>
          <w:szCs w:val="22"/>
        </w:rPr>
      </w:pPr>
      <w:hyperlink w:history="1">
        <w:r>
          <w:rPr>
            <w:rStyle w:val="Hyperlink.1"/>
            <w:b w:val="0"/>
            <w:bCs w:val="0"/>
            <w:sz w:val="22"/>
            <w:szCs w:val="22"/>
            <w:rtl w:val="0"/>
            <w:lang w:val="en-US"/>
          </w:rPr>
          <w:t>Please refer to the merging section for more merging information.</w:t>
        </w:r>
      </w:hyperlink>
    </w:p>
    <w:p>
      <w:pPr>
        <w:pStyle w:val="heading 4"/>
        <w:ind w:firstLine="720"/>
        <w:rPr>
          <w:rtl w:val="0"/>
        </w:rPr>
      </w:pPr>
      <w:r>
        <w:rPr>
          <w:rtl w:val="0"/>
          <w:lang w:val="en-US"/>
        </w:rPr>
        <w:t>From MAIN to DEVELOPMENT (FI)</w:t>
      </w:r>
    </w:p>
    <w:p>
      <w:pPr>
        <w:pStyle w:val="BT Body Text"/>
        <w:ind w:left="720" w:firstLine="0"/>
        <w:rPr>
          <w:rtl w:val="0"/>
        </w:rPr>
      </w:pPr>
      <w:r>
        <w:rPr>
          <w:rtl w:val="0"/>
          <w:lang w:val="en-US"/>
        </w:rPr>
        <w:t>After each merge from RELEASE to MAIN a FI Merge into DEVELOPMENT should be completed to obtain the latest fixes.  This is completed by any Developer working in the DEVELOPMENT branch.</w:t>
      </w:r>
    </w:p>
    <w:p>
      <w:pPr>
        <w:pStyle w:val="heading 4"/>
        <w:ind w:firstLine="720"/>
        <w:rPr>
          <w:rtl w:val="0"/>
        </w:rPr>
      </w:pPr>
      <w:r>
        <w:rPr>
          <w:rtl w:val="0"/>
          <w:lang w:val="en-US"/>
        </w:rPr>
        <w:t>From POC to MAIN (RI)</w:t>
      </w:r>
    </w:p>
    <w:p>
      <w:pPr>
        <w:pStyle w:val="BT Body Text"/>
        <w:ind w:left="720" w:firstLine="0"/>
        <w:rPr>
          <w:rtl w:val="0"/>
        </w:rPr>
      </w:pPr>
      <w:r>
        <w:rPr>
          <w:rtl w:val="0"/>
          <w:lang w:val="en-US"/>
        </w:rPr>
        <w:t>Only after the Product Owner, Development Manager and QA Manager approve the Proof of Concept work can it be RI merged into the MAIN branch.  Unsuccessful builds should not be merged into MAIN for any reason.  Prior to merging into MAIN a Forward Integration (FI) merge should be completed to ensure the latest code is being used.  RI Merges should not be completed until a successful build and all BVTs have been passed in the POC branch.  This is completed by the designated Integration Developer working in the POC branch.</w:t>
      </w:r>
    </w:p>
    <w:p>
      <w:pPr>
        <w:pStyle w:val="BT Body Text"/>
        <w:ind w:firstLine="720"/>
      </w:pPr>
      <w:hyperlink w:history="1">
        <w:r>
          <w:rPr>
            <w:rStyle w:val="Hyperlink.0"/>
            <w:rtl w:val="0"/>
            <w:lang w:val="en-US"/>
          </w:rPr>
          <w:t>Please refer to the Merges section for more information.</w:t>
        </w:r>
      </w:hyperlink>
    </w:p>
    <w:p>
      <w:pPr>
        <w:pStyle w:val="BT Body Text"/>
      </w:pPr>
    </w:p>
    <w:p>
      <w:pPr>
        <w:pStyle w:val="Heading 3"/>
        <w:tabs>
          <w:tab w:val="left" w:pos="1628"/>
        </w:tabs>
        <w:rPr>
          <w:rtl w:val="0"/>
        </w:rPr>
      </w:pPr>
      <w:bookmarkStart w:name="_Toc22" w:id="22"/>
      <w:r>
        <w:rPr>
          <w:rtl w:val="0"/>
        </w:rPr>
        <w:t>Labels</w:t>
        <w:tab/>
      </w:r>
      <w:bookmarkEnd w:id="22"/>
    </w:p>
    <w:p>
      <w:pPr>
        <w:pStyle w:val="BT Body Text"/>
        <w:rPr>
          <w:rtl w:val="0"/>
        </w:rPr>
      </w:pPr>
      <w:r>
        <w:rPr>
          <w:rFonts w:ascii="Arial" w:cs="Arial Unicode MS" w:hAnsi="Arial Unicode MS" w:eastAsia="Arial Unicode MS"/>
          <w:rtl w:val="0"/>
          <w:lang w:val="en-US"/>
        </w:rPr>
        <w:t>Labels are not applied to the DEVELOPMENT branch.</w:t>
      </w:r>
    </w:p>
    <w:p>
      <w:pPr>
        <w:pStyle w:val="BT Body Text"/>
      </w:pPr>
      <w:hyperlink w:history="1">
        <w:r>
          <w:rPr>
            <w:rStyle w:val="Hyperlink.0"/>
            <w:rFonts w:ascii="Arial" w:cs="Arial Unicode MS" w:hAnsi="Arial Unicode MS" w:eastAsia="Arial Unicode MS"/>
            <w:rtl w:val="0"/>
            <w:lang w:val="en-US"/>
          </w:rPr>
          <w:t>Please refer to Labels section for more information.</w:t>
        </w:r>
      </w:hyperlink>
    </w:p>
    <w:p>
      <w:pPr>
        <w:pStyle w:val="BT Body Text"/>
      </w:pPr>
    </w:p>
    <w:p>
      <w:pPr>
        <w:pStyle w:val="Heading 3"/>
        <w:rPr>
          <w:rtl w:val="0"/>
        </w:rPr>
      </w:pPr>
      <w:bookmarkStart w:name="_Toc23" w:id="23"/>
      <w:r>
        <w:rPr>
          <w:rFonts w:ascii="Arial" w:cs="Arial Unicode MS" w:hAnsi="Arial Unicode MS" w:eastAsia="Arial Unicode MS"/>
          <w:rtl w:val="0"/>
          <w:lang w:val="en-US"/>
        </w:rPr>
        <w:t>Retention</w:t>
      </w:r>
      <w:bookmarkEnd w:id="23"/>
    </w:p>
    <w:p>
      <w:pPr>
        <w:pStyle w:val="BT Body Text"/>
        <w:rPr>
          <w:rtl w:val="0"/>
        </w:rPr>
      </w:pPr>
      <w:r>
        <w:rPr>
          <w:rFonts w:ascii="Arial" w:cs="Arial Unicode MS" w:hAnsi="Arial Unicode MS" w:eastAsia="Arial Unicode MS"/>
          <w:rtl w:val="0"/>
          <w:lang w:val="en-US"/>
        </w:rPr>
        <w:t>The DEVELOPMENT branch is retained during the scheduled development cycle.  Once the version has been released the DEVELOPMENT branch is deleted.</w:t>
      </w:r>
    </w:p>
    <w:p>
      <w:pPr>
        <w:pStyle w:val="BT Body Text"/>
        <w:rPr>
          <w:rtl w:val="0"/>
        </w:rPr>
      </w:pPr>
      <w:r>
        <w:rPr>
          <w:rFonts w:ascii="Arial" w:cs="Arial Unicode MS" w:hAnsi="Arial Unicode MS" w:eastAsia="Arial Unicode MS"/>
          <w:rtl w:val="0"/>
          <w:lang w:val="en-US"/>
        </w:rPr>
        <w:t>Feature or version specific DEVELOPMENT branches are removed once the code has been released and branched into a Release branch.  This is considered a finite timeline branch.</w:t>
      </w:r>
    </w:p>
    <w:p>
      <w:pPr>
        <w:pStyle w:val="BT Body Text"/>
        <w:rPr>
          <w:rtl w:val="0"/>
        </w:rPr>
      </w:pPr>
      <w:r>
        <w:rPr>
          <w:rFonts w:ascii="Arial" w:cs="Arial Unicode MS" w:hAnsi="Arial Unicode MS" w:eastAsia="Arial Unicode MS"/>
          <w:rtl w:val="0"/>
          <w:lang w:val="en-US"/>
        </w:rPr>
        <w:t>General DEVELOPMENT branches, commonly used for small projects with few changes, are not deleted after a version has been released.  This is considered an infinite timeline branch.  Branches of this nature are deleted and recreated as needed.  It is common to rebuild at least once a year.</w:t>
      </w:r>
    </w:p>
    <w:p>
      <w:pPr>
        <w:pStyle w:val="Body"/>
      </w:pPr>
      <w:r>
        <w:rPr>
          <w:rtl w:val="0"/>
        </w:rPr>
        <w:br w:type="page"/>
      </w:r>
    </w:p>
    <w:p>
      <w:pPr>
        <w:pStyle w:val="Body"/>
        <w:rPr>
          <w:rtl w:val="0"/>
        </w:rPr>
      </w:pPr>
    </w:p>
    <w:p>
      <w:pPr>
        <w:pStyle w:val="BT Body Text"/>
        <w:rPr>
          <w:rtl w:val="0"/>
        </w:rPr>
      </w:pPr>
      <w:r>
        <w:rPr>
          <w:color w:val="0000ff"/>
          <w:u w:color="0000ff"/>
          <w:rtl w:val="0"/>
        </w:rPr>
        <w:drawing>
          <wp:inline distT="0" distB="0" distL="0" distR="0">
            <wp:extent cx="723919" cy="1630017"/>
            <wp:effectExtent l="0" t="0" r="0" b="0"/>
            <wp:docPr id="1073741828" name="officeArt object" descr="http://cdn2.planetminecraft.com/files/resource_media/screenshot/1308/fix-it-felix_4870880_lrg.jpg"/>
            <wp:cNvGraphicFramePr/>
            <a:graphic xmlns:a="http://schemas.openxmlformats.org/drawingml/2006/main">
              <a:graphicData uri="http://schemas.openxmlformats.org/drawingml/2006/picture">
                <pic:pic xmlns:pic="http://schemas.openxmlformats.org/drawingml/2006/picture">
                  <pic:nvPicPr>
                    <pic:cNvPr id="1073741828" name="image6.jpg" descr="http://cdn2.planetminecraft.com/files/resource_media/screenshot/1308/fix-it-felix_4870880_lrg.jpg"/>
                    <pic:cNvPicPr/>
                  </pic:nvPicPr>
                  <pic:blipFill>
                    <a:blip r:embed="rId11">
                      <a:extLst/>
                    </a:blip>
                    <a:srcRect l="28075" t="3743" r="31551" b="5348"/>
                    <a:stretch>
                      <a:fillRect/>
                    </a:stretch>
                  </pic:blipFill>
                  <pic:spPr>
                    <a:xfrm>
                      <a:off x="0" y="0"/>
                      <a:ext cx="723919" cy="1630017"/>
                    </a:xfrm>
                    <a:prstGeom prst="rect">
                      <a:avLst/>
                    </a:prstGeom>
                    <a:ln w="12700" cap="flat">
                      <a:noFill/>
                      <a:miter lim="400000"/>
                    </a:ln>
                    <a:effectLst/>
                  </pic:spPr>
                </pic:pic>
              </a:graphicData>
            </a:graphic>
          </wp:inline>
        </w:drawing>
      </w:r>
      <w:r>
        <w:rPr>
          <w:rFonts w:ascii="Arial" w:cs="Arial Unicode MS" w:hAnsi="Arial Unicode MS" w:eastAsia="Arial Unicode MS"/>
          <w:rtl w:val="0"/>
          <w:lang w:val="en-US"/>
        </w:rPr>
        <w:t xml:space="preserve"> </w:t>
      </w:r>
    </w:p>
    <w:p>
      <w:pPr>
        <w:pStyle w:val="Heading 2"/>
        <w:rPr>
          <w:rtl w:val="0"/>
        </w:rPr>
      </w:pPr>
      <w:bookmarkStart w:name="_Toc24" w:id="24"/>
      <w:r>
        <w:rPr>
          <w:rFonts w:ascii="Arial" w:cs="Arial Unicode MS" w:hAnsi="Arial Unicode MS" w:eastAsia="Arial Unicode MS"/>
          <w:rtl w:val="0"/>
          <w:lang w:val="en-US"/>
        </w:rPr>
        <w:t>Release</w:t>
      </w:r>
      <w:bookmarkEnd w:id="24"/>
    </w:p>
    <w:p>
      <w:pPr>
        <w:pStyle w:val="Heading 3"/>
        <w:rPr>
          <w:rtl w:val="0"/>
        </w:rPr>
      </w:pPr>
      <w:bookmarkStart w:name="_Toc25" w:id="25"/>
      <w:r>
        <w:rPr>
          <w:rFonts w:ascii="Arial" w:cs="Arial Unicode MS" w:hAnsi="Arial Unicode MS" w:eastAsia="Arial Unicode MS"/>
          <w:rtl w:val="0"/>
          <w:lang w:val="en-US"/>
        </w:rPr>
        <w:t>Description</w:t>
      </w:r>
      <w:bookmarkEnd w:id="25"/>
    </w:p>
    <w:p>
      <w:pPr>
        <w:pStyle w:val="BT Body Text"/>
        <w:rPr>
          <w:rtl w:val="0"/>
        </w:rPr>
      </w:pPr>
      <w:r>
        <w:rPr>
          <w:rFonts w:ascii="Arial" w:cs="Arial Unicode MS" w:hAnsi="Arial Unicode MS" w:eastAsia="Arial Unicode MS"/>
          <w:rtl w:val="0"/>
          <w:lang w:val="en-US"/>
        </w:rPr>
        <w:t>Additional releases are supported by creating additional release branches for each product release. Each release branch is a child of MAIN and a peer to each other (e.g. release 2.0 branch is peer to release 3.0 and both are children of MAIN).  Once the release branch is created MAIN and the development branches can start taking changes approved for the next product release.</w:t>
      </w:r>
    </w:p>
    <w:p>
      <w:pPr>
        <w:pStyle w:val="BT Body Text"/>
        <w:rPr>
          <w:rtl w:val="0"/>
        </w:rPr>
      </w:pPr>
    </w:p>
    <w:p>
      <w:pPr>
        <w:pStyle w:val="Heading 3"/>
        <w:rPr>
          <w:rtl w:val="0"/>
        </w:rPr>
      </w:pPr>
      <w:bookmarkStart w:name="_Toc26" w:id="26"/>
      <w:r>
        <w:rPr>
          <w:rFonts w:ascii="Arial" w:cs="Arial Unicode MS" w:hAnsi="Arial Unicode MS" w:eastAsia="Arial Unicode MS"/>
          <w:rtl w:val="0"/>
          <w:lang w:val="en-US"/>
        </w:rPr>
        <w:t>Types of Branches</w:t>
      </w:r>
      <w:bookmarkEnd w:id="26"/>
    </w:p>
    <w:p>
      <w:pPr>
        <w:pStyle w:val="BT Body Text"/>
        <w:rPr>
          <w:rtl w:val="0"/>
        </w:rPr>
      </w:pPr>
      <w:r>
        <w:rPr>
          <w:rFonts w:ascii="Arial" w:cs="Arial Unicode MS" w:hAnsi="Arial Unicode MS" w:eastAsia="Arial Unicode MS"/>
          <w:rtl w:val="0"/>
          <w:lang w:val="en-US"/>
        </w:rPr>
        <w:t>There are two reasons for creating a RELEASE branch:</w:t>
      </w:r>
    </w:p>
    <w:p>
      <w:pPr>
        <w:pStyle w:val="BT Body Text"/>
        <w:numPr>
          <w:ilvl w:val="0"/>
          <w:numId w:val="9"/>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Version release</w:t>
      </w:r>
    </w:p>
    <w:p>
      <w:pPr>
        <w:pStyle w:val="BT Body Text"/>
        <w:numPr>
          <w:ilvl w:val="0"/>
          <w:numId w:val="9"/>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Isolated Hotfix (Child of RELEASE)</w:t>
      </w:r>
    </w:p>
    <w:p>
      <w:pPr>
        <w:pStyle w:val="BT Body Text"/>
        <w:ind w:left="360" w:firstLine="0"/>
        <w:rPr>
          <w:rtl w:val="0"/>
        </w:rPr>
      </w:pPr>
      <w:r>
        <w:rPr>
          <w:rtl w:val="0"/>
          <w:lang w:val="en-US"/>
        </w:rPr>
        <w:t>Each branch will be named after its purpose either by version (1) or name (2).</w:t>
      </w:r>
    </w:p>
    <w:p>
      <w:pPr>
        <w:pStyle w:val="BT Body Text"/>
        <w:rPr>
          <w:rtl w:val="0"/>
        </w:rPr>
      </w:pPr>
    </w:p>
    <w:p>
      <w:pPr>
        <w:pStyle w:val="Heading 3"/>
        <w:rPr>
          <w:rtl w:val="0"/>
        </w:rPr>
      </w:pPr>
      <w:bookmarkStart w:name="_Toc27" w:id="27"/>
      <w:r>
        <w:rPr>
          <w:rFonts w:ascii="Arial" w:cs="Arial Unicode MS" w:hAnsi="Arial Unicode MS" w:eastAsia="Arial Unicode MS"/>
          <w:rtl w:val="0"/>
          <w:lang w:val="en-US"/>
        </w:rPr>
        <w:t>Roles and responsibilities</w:t>
      </w:r>
      <w:bookmarkEnd w:id="27"/>
    </w:p>
    <w:p>
      <w:pPr>
        <w:pStyle w:val="heading 4"/>
        <w:ind w:firstLine="720"/>
        <w:rPr>
          <w:rtl w:val="0"/>
        </w:rPr>
      </w:pPr>
      <w:r>
        <w:rPr>
          <w:rtl w:val="0"/>
          <w:lang w:val="en-US"/>
        </w:rPr>
        <w:t>Developer</w:t>
      </w:r>
    </w:p>
    <w:p>
      <w:pPr>
        <w:pStyle w:val="BT Body Text"/>
        <w:ind w:left="720" w:firstLine="0"/>
        <w:rPr>
          <w:rtl w:val="0"/>
        </w:rPr>
      </w:pPr>
      <w:r>
        <w:rPr>
          <w:rtl w:val="0"/>
          <w:lang w:val="en-US"/>
        </w:rPr>
        <w:t xml:space="preserve">Developers work directly on the release branch, making very selective changes based on priority one issues identified by the business.  Once the changes are complete and have passed QA the developer will RI to the Main branch.  </w:t>
      </w:r>
    </w:p>
    <w:p>
      <w:pPr>
        <w:pStyle w:val="heading 4"/>
        <w:rPr>
          <w:rtl w:val="0"/>
        </w:rPr>
      </w:pPr>
      <w:r>
        <w:rPr>
          <w:rFonts w:ascii="Arial" w:cs="Arial Unicode MS" w:hAnsi="Arial Unicode MS" w:eastAsia="Arial Unicode MS"/>
          <w:rtl w:val="0"/>
          <w:lang w:val="en-US"/>
        </w:rPr>
        <w:t xml:space="preserve"> </w:t>
        <w:tab/>
        <w:t>Software Configuration Management Engineer</w:t>
      </w:r>
    </w:p>
    <w:p>
      <w:pPr>
        <w:pStyle w:val="BT Body Text"/>
        <w:ind w:left="720" w:firstLine="0"/>
        <w:rPr>
          <w:rtl w:val="0"/>
        </w:rPr>
      </w:pPr>
      <w:r>
        <w:rPr>
          <w:rtl w:val="0"/>
          <w:lang w:val="en-US"/>
        </w:rPr>
        <w:t>Software Configuration Management Engineers can apply labels, make changes directly to an InstallShield project file and create build definitions.  Software Configuration Management Engineers are the only members of the team that can branch from MAIN to a RELEASE branch.</w:t>
      </w:r>
    </w:p>
    <w:p>
      <w:pPr>
        <w:pStyle w:val="heading 4"/>
        <w:ind w:firstLine="720"/>
        <w:rPr>
          <w:rtl w:val="0"/>
        </w:rPr>
      </w:pPr>
      <w:r>
        <w:rPr>
          <w:rtl w:val="0"/>
          <w:lang w:val="en-US"/>
        </w:rPr>
        <w:t>QA</w:t>
      </w:r>
    </w:p>
    <w:p>
      <w:pPr>
        <w:pStyle w:val="BT Body Text"/>
        <w:ind w:left="720" w:firstLine="0"/>
        <w:rPr>
          <w:rtl w:val="0"/>
        </w:rPr>
      </w:pPr>
      <w:r>
        <w:rPr>
          <w:rtl w:val="0"/>
          <w:lang w:val="en-US"/>
        </w:rPr>
        <w:t>QA receives builds from the branch but does not directly edit the branch.</w:t>
      </w:r>
    </w:p>
    <w:p>
      <w:pPr>
        <w:pStyle w:val="BT Body Text"/>
        <w:rPr>
          <w:rtl w:val="0"/>
        </w:rPr>
      </w:pPr>
    </w:p>
    <w:p>
      <w:pPr>
        <w:pStyle w:val="Heading 3"/>
        <w:rPr>
          <w:rtl w:val="0"/>
        </w:rPr>
      </w:pPr>
      <w:bookmarkStart w:name="_Toc28" w:id="28"/>
      <w:r>
        <w:rPr>
          <w:rFonts w:ascii="Arial" w:cs="Arial Unicode MS" w:hAnsi="Arial Unicode MS" w:eastAsia="Arial Unicode MS"/>
          <w:rtl w:val="0"/>
          <w:lang w:val="en-US"/>
        </w:rPr>
        <w:t>Builds</w:t>
      </w:r>
      <w:bookmarkEnd w:id="28"/>
    </w:p>
    <w:p>
      <w:pPr>
        <w:pStyle w:val="heading 4"/>
        <w:rPr>
          <w:rtl w:val="0"/>
        </w:rPr>
      </w:pPr>
      <w:r>
        <w:rPr>
          <w:rFonts w:ascii="Arial" w:cs="Arial Unicode MS" w:hAnsi="Arial Unicode MS" w:eastAsia="Arial Unicode MS"/>
          <w:rtl w:val="0"/>
        </w:rPr>
        <w:tab/>
        <w:t>Version</w:t>
      </w:r>
    </w:p>
    <w:p>
      <w:pPr>
        <w:pStyle w:val="BT Body Text"/>
        <w:ind w:left="720" w:firstLine="0"/>
        <w:rPr>
          <w:rtl w:val="0"/>
        </w:rPr>
      </w:pPr>
      <w:r>
        <w:rPr>
          <w:rtl w:val="0"/>
          <w:lang w:val="en-US"/>
        </w:rPr>
        <w:t>Releases from the RELEASE branch will be a third revision bump from the previously scheduled release.</w:t>
      </w:r>
    </w:p>
    <w:p>
      <w:pPr>
        <w:pStyle w:val="heading 4"/>
        <w:ind w:firstLine="720"/>
        <w:rPr>
          <w:rtl w:val="0"/>
        </w:rPr>
      </w:pPr>
      <w:r>
        <w:rPr>
          <w:rtl w:val="0"/>
          <w:lang w:val="en-US"/>
        </w:rPr>
        <w:t>Isolated Hotfix</w:t>
      </w:r>
    </w:p>
    <w:p>
      <w:pPr>
        <w:pStyle w:val="BT Body Text"/>
        <w:ind w:left="720" w:firstLine="0"/>
        <w:rPr>
          <w:rtl w:val="0"/>
        </w:rPr>
      </w:pPr>
      <w:r>
        <w:rPr>
          <w:rtl w:val="0"/>
          <w:lang w:val="en-US"/>
        </w:rPr>
        <w:t>Isolated hotfix releases will be a third revision bump from the previously scheduled release.</w:t>
      </w:r>
    </w:p>
    <w:p>
      <w:pPr>
        <w:pStyle w:val="BT Body Text"/>
        <w:ind w:firstLine="720"/>
      </w:pPr>
      <w:r>
        <w:rPr>
          <w:rtl w:val="0"/>
          <w:lang w:val="en-US"/>
        </w:rPr>
        <w:t xml:space="preserve"> </w:t>
      </w:r>
      <w:hyperlink w:history="1">
        <w:r>
          <w:rPr>
            <w:rStyle w:val="Hyperlink.0"/>
            <w:rtl w:val="0"/>
            <w:lang w:val="en-US"/>
          </w:rPr>
          <w:t>Please refer to the Builds section for more information.</w:t>
        </w:r>
      </w:hyperlink>
    </w:p>
    <w:p>
      <w:pPr>
        <w:pStyle w:val="BT Body Text"/>
        <w:ind w:left="720" w:firstLine="0"/>
      </w:pPr>
    </w:p>
    <w:p>
      <w:pPr>
        <w:pStyle w:val="BT Body Text"/>
        <w:ind w:left="720" w:firstLine="0"/>
      </w:pPr>
    </w:p>
    <w:p>
      <w:pPr>
        <w:pStyle w:val="Heading 3"/>
        <w:rPr>
          <w:rtl w:val="0"/>
        </w:rPr>
      </w:pPr>
      <w:bookmarkStart w:name="_Toc29" w:id="29"/>
      <w:r>
        <w:rPr>
          <w:rFonts w:ascii="Arial" w:cs="Arial Unicode MS" w:hAnsi="Arial Unicode MS" w:eastAsia="Arial Unicode MS"/>
          <w:rtl w:val="0"/>
          <w:lang w:val="en-US"/>
        </w:rPr>
        <w:t>Testing Procedures</w:t>
      </w:r>
      <w:bookmarkEnd w:id="29"/>
    </w:p>
    <w:p>
      <w:pPr>
        <w:pStyle w:val="heading 4"/>
        <w:ind w:firstLine="720"/>
        <w:rPr>
          <w:rtl w:val="0"/>
        </w:rPr>
      </w:pPr>
      <w:r>
        <w:rPr>
          <w:rtl w:val="0"/>
          <w:lang w:val="en-US"/>
        </w:rPr>
        <w:t>Version</w:t>
      </w:r>
    </w:p>
    <w:p>
      <w:pPr>
        <w:pStyle w:val="BT Body Text"/>
        <w:ind w:left="720" w:firstLine="0"/>
        <w:rPr>
          <w:rtl w:val="0"/>
        </w:rPr>
      </w:pPr>
      <w:r>
        <w:rPr>
          <w:rtl w:val="0"/>
          <w:lang w:val="en-US"/>
        </w:rPr>
        <w:t>QA will receive a notification providing information on what has changed and where to locate the software to test.</w:t>
      </w:r>
    </w:p>
    <w:p>
      <w:pPr>
        <w:pStyle w:val="heading 4"/>
        <w:ind w:firstLine="720"/>
        <w:rPr>
          <w:rtl w:val="0"/>
        </w:rPr>
      </w:pPr>
      <w:r>
        <w:rPr>
          <w:rtl w:val="0"/>
          <w:lang w:val="en-US"/>
        </w:rPr>
        <w:t>Isolated Hotfix</w:t>
      </w:r>
    </w:p>
    <w:p>
      <w:pPr>
        <w:pStyle w:val="BT Body Text"/>
        <w:ind w:left="720" w:firstLine="0"/>
        <w:rPr>
          <w:rtl w:val="0"/>
        </w:rPr>
      </w:pPr>
      <w:r>
        <w:rPr>
          <w:rtl w:val="0"/>
          <w:lang w:val="en-US"/>
        </w:rPr>
        <w:t>QA will receive a notification providing information on what has changed and where to locate the software to test.</w:t>
      </w:r>
    </w:p>
    <w:p>
      <w:pPr>
        <w:pStyle w:val="BT Body Text"/>
        <w:rPr>
          <w:rtl w:val="0"/>
        </w:rPr>
      </w:pPr>
    </w:p>
    <w:p>
      <w:pPr>
        <w:pStyle w:val="Heading 3"/>
        <w:rPr>
          <w:rtl w:val="0"/>
        </w:rPr>
      </w:pPr>
      <w:bookmarkStart w:name="_Toc30" w:id="30"/>
      <w:r>
        <w:rPr>
          <w:rFonts w:ascii="Arial" w:cs="Arial Unicode MS" w:hAnsi="Arial Unicode MS" w:eastAsia="Arial Unicode MS"/>
          <w:rtl w:val="0"/>
          <w:lang w:val="nl-NL"/>
        </w:rPr>
        <w:t>Merging Procedures</w:t>
      </w:r>
      <w:bookmarkEnd w:id="30"/>
    </w:p>
    <w:p>
      <w:pPr>
        <w:pStyle w:val="heading 4"/>
        <w:ind w:firstLine="720"/>
        <w:rPr>
          <w:rtl w:val="0"/>
        </w:rPr>
      </w:pPr>
      <w:r>
        <w:rPr>
          <w:rtl w:val="0"/>
          <w:lang w:val="en-US"/>
        </w:rPr>
        <w:t>From RELEASE to MAIN (RI)</w:t>
      </w:r>
    </w:p>
    <w:p>
      <w:pPr>
        <w:pStyle w:val="BT Body Text"/>
        <w:ind w:left="720" w:firstLine="0"/>
        <w:rPr>
          <w:rtl w:val="0"/>
        </w:rPr>
      </w:pPr>
      <w:r>
        <w:rPr>
          <w:rtl w:val="0"/>
          <w:lang w:val="en-US"/>
        </w:rPr>
        <w:t>After each merge from RELEASE to MAIN a FI Merge into DEVELOPMENT should be completed to obtain the latest fixes.  This is completed by any Developer working in the DEVELOPMENT branch.</w:t>
      </w:r>
    </w:p>
    <w:p>
      <w:pPr>
        <w:pStyle w:val="BT Body Text"/>
        <w:ind w:left="720" w:firstLine="0"/>
      </w:pPr>
      <w:hyperlink w:history="1">
        <w:r>
          <w:rPr>
            <w:rStyle w:val="Hyperlink.0"/>
            <w:rtl w:val="0"/>
            <w:lang w:val="en-US"/>
          </w:rPr>
          <w:t>Please refer to the Merges section for more information.</w:t>
        </w:r>
      </w:hyperlink>
    </w:p>
    <w:p>
      <w:pPr>
        <w:pStyle w:val="heading 4"/>
        <w:ind w:firstLine="720"/>
        <w:rPr>
          <w:rtl w:val="0"/>
        </w:rPr>
      </w:pPr>
      <w:r>
        <w:rPr>
          <w:rtl w:val="0"/>
          <w:lang w:val="en-US"/>
        </w:rPr>
        <w:t>From Isolated Hotfix to Release (RI)</w:t>
      </w:r>
    </w:p>
    <w:p>
      <w:pPr>
        <w:pStyle w:val="BT Body Text"/>
        <w:ind w:left="720" w:firstLine="0"/>
        <w:rPr>
          <w:rtl w:val="0"/>
        </w:rPr>
      </w:pPr>
      <w:r>
        <w:rPr>
          <w:rtl w:val="0"/>
          <w:lang w:val="en-US"/>
        </w:rPr>
        <w:t>After the hotfix has been verified by QA a RI into RELEASE should be done, with subsequent RIs to propagate the change from RELEASE TO MAIN TO DEVELOPEMENT.  Getting the change into MAIN is the responsibility of the developer that has completed the hotfix.  Getting the change into DEVELOPEMENT is completed by any Developer working in the DEVELOPMENT branch.</w:t>
      </w:r>
    </w:p>
    <w:p>
      <w:pPr>
        <w:pStyle w:val="BT Body Text"/>
        <w:ind w:firstLine="720"/>
      </w:pPr>
      <w:hyperlink w:history="1">
        <w:r>
          <w:rPr>
            <w:rStyle w:val="Hyperlink.0"/>
            <w:rtl w:val="0"/>
            <w:lang w:val="en-US"/>
          </w:rPr>
          <w:t>Please refer to the Merges section for more information.</w:t>
        </w:r>
      </w:hyperlink>
    </w:p>
    <w:p>
      <w:pPr>
        <w:pStyle w:val="BT Body Text"/>
      </w:pPr>
    </w:p>
    <w:p>
      <w:pPr>
        <w:pStyle w:val="Heading 3"/>
        <w:tabs>
          <w:tab w:val="left" w:pos="1628"/>
        </w:tabs>
        <w:rPr>
          <w:rtl w:val="0"/>
        </w:rPr>
      </w:pPr>
      <w:bookmarkStart w:name="_Toc31" w:id="31"/>
      <w:r>
        <w:rPr>
          <w:rtl w:val="0"/>
        </w:rPr>
        <w:t>Labels</w:t>
        <w:tab/>
      </w:r>
      <w:bookmarkEnd w:id="31"/>
    </w:p>
    <w:p>
      <w:pPr>
        <w:pStyle w:val="BT Body Text"/>
        <w:rPr>
          <w:rtl w:val="0"/>
        </w:rPr>
      </w:pPr>
      <w:r>
        <w:rPr>
          <w:rFonts w:ascii="Arial" w:cs="Arial Unicode MS" w:hAnsi="Arial Unicode MS" w:eastAsia="Arial Unicode MS"/>
          <w:rtl w:val="0"/>
          <w:lang w:val="en-US"/>
        </w:rPr>
        <w:t>Labels are to be applied by the Software Configuration Management Engineer prior to each RELEASE branch on MAIN and after each RELEASE merge on a RELEASE branch.</w:t>
      </w:r>
    </w:p>
    <w:p>
      <w:pPr>
        <w:pStyle w:val="BT Body Text"/>
      </w:pPr>
      <w:hyperlink w:history="1">
        <w:r>
          <w:rPr>
            <w:rStyle w:val="Hyperlink.0"/>
            <w:rFonts w:ascii="Arial" w:cs="Arial Unicode MS" w:hAnsi="Arial Unicode MS" w:eastAsia="Arial Unicode MS"/>
            <w:rtl w:val="0"/>
            <w:lang w:val="en-US"/>
          </w:rPr>
          <w:t>Please refer to Labels section for more information.</w:t>
        </w:r>
      </w:hyperlink>
    </w:p>
    <w:p>
      <w:pPr>
        <w:pStyle w:val="BT Body Text"/>
      </w:pPr>
    </w:p>
    <w:p>
      <w:pPr>
        <w:pStyle w:val="Heading 3"/>
        <w:rPr>
          <w:rtl w:val="0"/>
        </w:rPr>
      </w:pPr>
      <w:bookmarkStart w:name="_Toc32" w:id="32"/>
      <w:r>
        <w:rPr>
          <w:rFonts w:ascii="Arial" w:cs="Arial Unicode MS" w:hAnsi="Arial Unicode MS" w:eastAsia="Arial Unicode MS"/>
          <w:rtl w:val="0"/>
          <w:lang w:val="en-US"/>
        </w:rPr>
        <w:t>Retention</w:t>
      </w:r>
      <w:bookmarkEnd w:id="32"/>
    </w:p>
    <w:p>
      <w:pPr>
        <w:pStyle w:val="BT Body Text"/>
        <w:rPr>
          <w:rtl w:val="0"/>
        </w:rPr>
      </w:pPr>
      <w:r>
        <w:rPr>
          <w:rFonts w:ascii="Arial" w:cs="Arial Unicode MS" w:hAnsi="Arial Unicode MS" w:eastAsia="Arial Unicode MS"/>
          <w:rtl w:val="0"/>
          <w:lang w:val="en-US"/>
        </w:rPr>
        <w:t>Up to three release branches for a particular application should remain in source control at any time.  Once a fourth is created the oldest should be deleted as releasing hotfixes for that version is no longer supported.</w:t>
      </w:r>
    </w:p>
    <w:p>
      <w:pPr>
        <w:pStyle w:val="BT Body Text"/>
        <w:rPr>
          <w:rtl w:val="0"/>
        </w:rPr>
      </w:pPr>
    </w:p>
    <w:p>
      <w:pPr>
        <w:pStyle w:val="Heading"/>
        <w:rPr>
          <w:rtl w:val="0"/>
        </w:rPr>
      </w:pPr>
      <w:bookmarkStart w:name="_Toc33" w:id="33"/>
      <w:r>
        <w:rPr>
          <w:rFonts w:ascii="Arial" w:cs="Arial Unicode MS" w:hAnsi="Arial Unicode MS" w:eastAsia="Arial Unicode MS"/>
          <w:rtl w:val="0"/>
        </w:rPr>
        <w:t>Merges</w:t>
      </w:r>
      <w:bookmarkEnd w:id="33"/>
    </w:p>
    <w:p>
      <w:pPr>
        <w:pStyle w:val="Body"/>
        <w:rPr>
          <w:rtl w:val="0"/>
        </w:rPr>
      </w:pPr>
      <w:r>
        <w:rPr>
          <w:rFonts w:ascii="Arial" w:cs="Arial Unicode MS" w:hAnsi="Arial Unicode MS" w:eastAsia="Arial Unicode MS"/>
          <w:rtl w:val="0"/>
          <w:lang w:val="en-US"/>
        </w:rPr>
        <w:t xml:space="preserve">This section provides a summary of how to integrate workspace source code to development and main branches.  Although it focuses on the development branch that has multiple developers committing source code simultaneously, the following steps are also applicable to personal development branch merging as well. </w:t>
      </w:r>
    </w:p>
    <w:p>
      <w:pPr>
        <w:pStyle w:val="Heading 2"/>
        <w:rPr>
          <w:rtl w:val="0"/>
        </w:rPr>
      </w:pPr>
      <w:bookmarkStart w:name="_Toc34" w:id="34"/>
      <w:r>
        <w:rPr>
          <w:rFonts w:ascii="Arial" w:cs="Arial Unicode MS" w:hAnsi="Arial Unicode MS" w:eastAsia="Arial Unicode MS"/>
          <w:rtl w:val="0"/>
        </w:rPr>
        <w:t>Workflow</w:t>
      </w:r>
      <w:bookmarkEnd w:id="34"/>
    </w:p>
    <w:p>
      <w:pPr>
        <w:pStyle w:val="Body"/>
        <w:rPr>
          <w:rtl w:val="0"/>
        </w:rPr>
      </w:pPr>
      <w:r>
        <w:rPr>
          <w:rFonts w:ascii="Arial" w:cs="Arial Unicode MS" w:hAnsi="Arial Unicode MS" w:eastAsia="Arial Unicode MS"/>
          <w:rtl w:val="0"/>
          <w:lang w:val="en-US"/>
        </w:rPr>
        <w:t>Following is a high level work flow for integrating your workspace code to the main branch</w:t>
      </w:r>
    </w:p>
    <w:p>
      <w:pPr>
        <w:pStyle w:val="Body"/>
        <w:rPr>
          <w:rtl w:val="0"/>
        </w:rPr>
      </w:pPr>
      <w:r>
        <w:rPr>
          <w:rtl w:val="0"/>
        </w:rPr>
        <w:drawing>
          <wp:inline distT="0" distB="0" distL="0" distR="0">
            <wp:extent cx="5943600" cy="2209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7.pdf"/>
                    <pic:cNvPicPr/>
                  </pic:nvPicPr>
                  <pic:blipFill>
                    <a:blip r:embed="rId12">
                      <a:extLst/>
                    </a:blip>
                    <a:stretch>
                      <a:fillRect/>
                    </a:stretch>
                  </pic:blipFill>
                  <pic:spPr>
                    <a:xfrm>
                      <a:off x="0" y="0"/>
                      <a:ext cx="5943600" cy="2209800"/>
                    </a:xfrm>
                    <a:prstGeom prst="rect">
                      <a:avLst/>
                    </a:prstGeom>
                    <a:ln w="12700" cap="flat">
                      <a:noFill/>
                      <a:miter lim="400000"/>
                    </a:ln>
                    <a:effectLst/>
                  </pic:spPr>
                </pic:pic>
              </a:graphicData>
            </a:graphic>
          </wp:inline>
        </w:drawing>
      </w:r>
    </w:p>
    <w:p>
      <w:pPr>
        <w:pStyle w:val="Body"/>
        <w:rPr>
          <w:rtl w:val="0"/>
        </w:rPr>
      </w:pPr>
    </w:p>
    <w:p>
      <w:pPr>
        <w:pStyle w:val="Heading 3"/>
        <w:rPr>
          <w:rtl w:val="0"/>
        </w:rPr>
      </w:pPr>
      <w:bookmarkStart w:name="_Toc35" w:id="35"/>
      <w:r>
        <w:rPr>
          <w:rFonts w:ascii="Arial" w:cs="Arial Unicode MS" w:hAnsi="Arial Unicode MS" w:eastAsia="Arial Unicode MS"/>
          <w:rtl w:val="0"/>
        </w:rPr>
        <w:t xml:space="preserve">Step 1 </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Integrate your workspace code with the Development branch</w:t>
      </w:r>
      <w:bookmarkEnd w:id="35"/>
    </w:p>
    <w:p>
      <w:pPr>
        <w:pStyle w:val="Body"/>
        <w:rPr>
          <w:i w:val="1"/>
          <w:iCs w:val="1"/>
          <w:color w:val="808080"/>
          <w:u w:color="808080"/>
        </w:rPr>
      </w:pPr>
      <w:r>
        <w:rPr>
          <w:rFonts w:ascii="Arial" w:cs="Arial Unicode MS" w:hAnsi="Arial Unicode MS" w:eastAsia="Arial Unicode MS"/>
          <w:rtl w:val="0"/>
          <w:lang w:val="en-US"/>
        </w:rPr>
        <w:t>After testing your workspace code and unit tests, get the latest code from the Development branch and test your workspace code once more before committing.  If the development branch has automated tests and BVT</w:t>
      </w:r>
      <w:r>
        <w:rPr>
          <w:rFonts w:ascii="Arial Unicode MS" w:cs="Arial Unicode MS" w:hAnsi="Arial" w:eastAsia="Arial Unicode MS" w:hint="default"/>
          <w:rtl w:val="0"/>
          <w:lang w:val="fr-FR"/>
        </w:rPr>
        <w:t>’</w:t>
      </w:r>
      <w:r>
        <w:rPr>
          <w:rFonts w:ascii="Arial" w:cs="Arial Unicode MS" w:hAnsi="Arial Unicode MS" w:eastAsia="Arial Unicode MS"/>
          <w:rtl w:val="0"/>
          <w:lang w:val="en-US"/>
        </w:rPr>
        <w:t>s, ensure none of those fail after you commit.</w:t>
      </w:r>
    </w:p>
    <w:p>
      <w:pPr>
        <w:pStyle w:val="Body"/>
        <w:rPr>
          <w:i w:val="1"/>
          <w:iCs w:val="1"/>
          <w:color w:val="808080"/>
          <w:u w:color="808080"/>
        </w:rPr>
      </w:pPr>
    </w:p>
    <w:p>
      <w:pPr>
        <w:pStyle w:val="Heading 3"/>
        <w:rPr>
          <w:rtl w:val="0"/>
        </w:rPr>
      </w:pPr>
      <w:bookmarkStart w:name="_Toc36" w:id="36"/>
      <w:r>
        <w:rPr>
          <w:rFonts w:ascii="Arial" w:cs="Arial Unicode MS" w:hAnsi="Arial Unicode MS" w:eastAsia="Arial Unicode MS"/>
          <w:rtl w:val="0"/>
        </w:rPr>
        <w:t xml:space="preserve">Step 2 </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Create a clean workspace for merging</w:t>
      </w:r>
      <w:bookmarkEnd w:id="36"/>
    </w:p>
    <w:p>
      <w:pPr>
        <w:pStyle w:val="Body"/>
        <w:rPr>
          <w:i w:val="1"/>
          <w:iCs w:val="1"/>
          <w:color w:val="808080"/>
          <w:u w:color="808080"/>
        </w:rPr>
      </w:pPr>
      <w:r>
        <w:rPr>
          <w:rFonts w:ascii="Arial" w:cs="Arial Unicode MS" w:hAnsi="Arial Unicode MS" w:eastAsia="Arial Unicode MS"/>
          <w:i w:val="1"/>
          <w:iCs w:val="1"/>
          <w:color w:val="808080"/>
          <w:u w:color="808080"/>
          <w:rtl w:val="0"/>
          <w:lang w:val="en-US"/>
        </w:rPr>
        <w:t>Note: Skip this step if you are integrating a personal branch which only you have committed code to.</w:t>
      </w:r>
    </w:p>
    <w:p>
      <w:pPr>
        <w:pStyle w:val="Body"/>
        <w:rPr>
          <w:rtl w:val="0"/>
        </w:rPr>
      </w:pPr>
      <w:r>
        <w:rPr>
          <w:rFonts w:ascii="Arial" w:cs="Arial Unicode MS" w:hAnsi="Arial Unicode MS" w:eastAsia="Arial Unicode MS"/>
          <w:rtl w:val="0"/>
          <w:lang w:val="en-US"/>
        </w:rPr>
        <w:t>If you are integrating a development branch that has multiple developers committing code simultaneously, it is recommended to set up a separate clean workspace for merging the code to the main branch.  This will limit mistakes and unintended check-ins.</w:t>
      </w:r>
    </w:p>
    <w:p>
      <w:pPr>
        <w:pStyle w:val="Body"/>
      </w:pPr>
      <w:hyperlink r:id="rId13" w:history="1">
        <w:r>
          <w:rPr>
            <w:rStyle w:val="Hyperlink.0"/>
            <w:rFonts w:ascii="Arial" w:cs="Arial Unicode MS" w:hAnsi="Arial Unicode MS" w:eastAsia="Arial Unicode MS"/>
            <w:rtl w:val="0"/>
            <w:lang w:val="en-US"/>
          </w:rPr>
          <w:t>Learn how to create a workspace</w:t>
        </w:r>
      </w:hyperlink>
    </w:p>
    <w:p>
      <w:pPr>
        <w:pStyle w:val="Body"/>
        <w:rPr>
          <w:b w:val="1"/>
          <w:bCs w:val="1"/>
        </w:rPr>
      </w:pPr>
    </w:p>
    <w:p>
      <w:pPr>
        <w:pStyle w:val="Heading 3"/>
        <w:rPr>
          <w:rtl w:val="0"/>
        </w:rPr>
      </w:pPr>
      <w:bookmarkStart w:name="_Toc37" w:id="37"/>
      <w:r>
        <w:rPr>
          <w:rFonts w:ascii="Arial" w:cs="Arial Unicode MS" w:hAnsi="Arial Unicode MS" w:eastAsia="Arial Unicode MS"/>
          <w:rtl w:val="0"/>
        </w:rPr>
        <w:t xml:space="preserve">Step 3 </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Update your MERGE workspace branches</w:t>
      </w:r>
      <w:bookmarkEnd w:id="37"/>
    </w:p>
    <w:p>
      <w:pPr>
        <w:pStyle w:val="Body"/>
        <w:rPr>
          <w:i w:val="1"/>
          <w:iCs w:val="1"/>
          <w:color w:val="808080"/>
          <w:u w:color="808080"/>
        </w:rPr>
      </w:pPr>
      <w:r>
        <w:rPr>
          <w:rFonts w:ascii="Arial" w:cs="Arial Unicode MS" w:hAnsi="Arial Unicode MS" w:eastAsia="Arial Unicode MS"/>
          <w:i w:val="1"/>
          <w:iCs w:val="1"/>
          <w:color w:val="808080"/>
          <w:u w:color="808080"/>
          <w:rtl w:val="0"/>
          <w:lang w:val="en-US"/>
        </w:rPr>
        <w:t>Note: Skip this step if you are integrating a personal branch which only you have committed code to.</w:t>
      </w:r>
    </w:p>
    <w:p>
      <w:pPr>
        <w:pStyle w:val="Body"/>
        <w:rPr>
          <w:rtl w:val="0"/>
        </w:rPr>
      </w:pPr>
      <w:r>
        <w:rPr>
          <w:rFonts w:ascii="Arial" w:cs="Arial Unicode MS" w:hAnsi="Arial Unicode MS" w:eastAsia="Arial Unicode MS"/>
          <w:rtl w:val="0"/>
          <w:lang w:val="en-US"/>
        </w:rPr>
        <w:t xml:space="preserve">3.1 Ensure you are working in your </w:t>
      </w:r>
      <w:r>
        <w:rPr>
          <w:rFonts w:ascii="Arial Unicode MS" w:cs="Arial Unicode MS" w:hAnsi="Arial" w:eastAsia="Arial Unicode MS" w:hint="default"/>
          <w:rtl w:val="0"/>
        </w:rPr>
        <w:t>“</w:t>
      </w:r>
      <w:r>
        <w:rPr>
          <w:rFonts w:ascii="Arial" w:cs="Arial Unicode MS" w:hAnsi="Arial Unicode MS" w:eastAsia="Arial Unicode MS"/>
          <w:rtl w:val="0"/>
        </w:rPr>
        <w:t>Merge</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workspace!</w:t>
      </w:r>
    </w:p>
    <w:p>
      <w:pPr>
        <w:pStyle w:val="Body"/>
        <w:rPr>
          <w:color w:val="ff0000"/>
          <w:u w:color="ff0000"/>
        </w:rPr>
      </w:pPr>
      <w:r>
        <w:rPr>
          <w:color w:val="ff0000"/>
          <w:u w:color="ff0000"/>
          <w:rtl w:val="0"/>
        </w:rPr>
        <w:drawing>
          <wp:inline distT="0" distB="0" distL="0" distR="0">
            <wp:extent cx="5943600" cy="10668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8.png"/>
                    <pic:cNvPicPr/>
                  </pic:nvPicPr>
                  <pic:blipFill>
                    <a:blip r:embed="rId14">
                      <a:extLst/>
                    </a:blip>
                    <a:stretch>
                      <a:fillRect/>
                    </a:stretch>
                  </pic:blipFill>
                  <pic:spPr>
                    <a:xfrm>
                      <a:off x="0" y="0"/>
                      <a:ext cx="5943600" cy="1066800"/>
                    </a:xfrm>
                    <a:prstGeom prst="rect">
                      <a:avLst/>
                    </a:prstGeom>
                    <a:ln w="12700" cap="flat">
                      <a:noFill/>
                      <a:miter lim="400000"/>
                    </a:ln>
                    <a:effectLst/>
                  </pic:spPr>
                </pic:pic>
              </a:graphicData>
            </a:graphic>
          </wp:inline>
        </w:drawing>
      </w:r>
    </w:p>
    <w:p>
      <w:pPr>
        <w:pStyle w:val="Body"/>
        <w:rPr>
          <w:rtl w:val="0"/>
        </w:rPr>
      </w:pPr>
      <w:r>
        <w:rPr>
          <w:rFonts w:ascii="Arial" w:cs="Arial Unicode MS" w:hAnsi="Arial Unicode MS" w:eastAsia="Arial Unicode MS"/>
          <w:rtl w:val="0"/>
          <w:lang w:val="en-US"/>
        </w:rPr>
        <w:t>3.2 Ensure the Development and main branch current builds are good. (Check automated build status if available)</w:t>
      </w:r>
    </w:p>
    <w:p>
      <w:pPr>
        <w:pStyle w:val="Body"/>
        <w:rPr>
          <w:rtl w:val="0"/>
        </w:rPr>
      </w:pPr>
      <w:r>
        <w:rPr>
          <w:rFonts w:ascii="Arial" w:cs="Arial Unicode MS" w:hAnsi="Arial Unicode MS" w:eastAsia="Arial Unicode MS"/>
          <w:rtl w:val="0"/>
          <w:lang w:val="en-US"/>
        </w:rPr>
        <w:t xml:space="preserve">3.3 Get the latest code from the Development branch and build and smoke test the application.  </w:t>
      </w:r>
    </w:p>
    <w:p>
      <w:pPr>
        <w:pStyle w:val="Body"/>
        <w:rPr>
          <w:rtl w:val="0"/>
        </w:rPr>
      </w:pPr>
      <w:r>
        <w:rPr>
          <w:rFonts w:ascii="Arial" w:cs="Arial Unicode MS" w:hAnsi="Arial Unicode MS" w:eastAsia="Arial Unicode MS"/>
          <w:rtl w:val="0"/>
          <w:lang w:val="en-US"/>
        </w:rPr>
        <w:t>3.4 Get the latest code from the Main branch.</w:t>
      </w:r>
    </w:p>
    <w:p>
      <w:pPr>
        <w:pStyle w:val="Body"/>
        <w:rPr>
          <w:rtl w:val="0"/>
        </w:rPr>
      </w:pPr>
    </w:p>
    <w:p>
      <w:pPr>
        <w:pStyle w:val="Heading 3"/>
        <w:rPr>
          <w:rtl w:val="0"/>
        </w:rPr>
      </w:pPr>
      <w:bookmarkStart w:name="_Toc38" w:id="38"/>
      <w:r>
        <w:rPr>
          <w:rFonts w:ascii="Arial" w:cs="Arial Unicode MS" w:hAnsi="Arial Unicode MS" w:eastAsia="Arial Unicode MS"/>
          <w:rtl w:val="0"/>
        </w:rPr>
        <w:t xml:space="preserve">Step 4 </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Merge Main branch to Development branch</w:t>
      </w:r>
      <w:bookmarkEnd w:id="38"/>
    </w:p>
    <w:p>
      <w:pPr>
        <w:pStyle w:val="Body"/>
        <w:rPr>
          <w:rtl w:val="0"/>
        </w:rPr>
      </w:pPr>
      <w:r>
        <w:rPr>
          <w:rFonts w:ascii="Arial" w:cs="Arial Unicode MS" w:hAnsi="Arial Unicode MS" w:eastAsia="Arial Unicode MS"/>
          <w:rtl w:val="0"/>
          <w:lang w:val="en-US"/>
        </w:rPr>
        <w:t xml:space="preserve">4.1 Once you have the latest Main branch code, merge the Main branch to the Development branch by right clicking on the Main branch in </w:t>
      </w:r>
      <w:r>
        <w:rPr>
          <w:rFonts w:ascii="Arial" w:cs="Arial Unicode MS" w:hAnsi="Arial Unicode MS" w:eastAsia="Arial Unicode MS"/>
          <w:i w:val="1"/>
          <w:iCs w:val="1"/>
          <w:rtl w:val="0"/>
          <w:lang w:val="fr-FR"/>
        </w:rPr>
        <w:t>Source Control Explorer</w:t>
      </w:r>
      <w:r>
        <w:rPr>
          <w:rFonts w:ascii="Arial" w:cs="Arial Unicode MS" w:hAnsi="Arial Unicode MS" w:eastAsia="Arial Unicode MS"/>
          <w:rtl w:val="0"/>
          <w:lang w:val="en-US"/>
        </w:rPr>
        <w:t xml:space="preserve"> and selecting </w:t>
      </w:r>
      <w:r>
        <w:rPr>
          <w:rFonts w:ascii="Arial" w:cs="Arial Unicode MS" w:hAnsi="Arial Unicode MS" w:eastAsia="Arial Unicode MS"/>
          <w:i w:val="1"/>
          <w:iCs w:val="1"/>
          <w:rtl w:val="0"/>
          <w:lang w:val="en-US"/>
        </w:rPr>
        <w:t xml:space="preserve">Branching and Merging </w:t>
      </w:r>
      <w:r>
        <w:rPr>
          <w:rFonts w:ascii="Arial Unicode MS" w:cs="Arial Unicode MS" w:hAnsi="Arial" w:eastAsia="Arial Unicode MS" w:hint="default"/>
          <w:i w:val="1"/>
          <w:iCs w:val="1"/>
          <w:rtl w:val="0"/>
        </w:rPr>
        <w:sym w:font="Arial" w:char="F0E0"/>
        <w:t xml:space="preserve"> </w:t>
      </w:r>
      <w:r>
        <w:rPr>
          <w:rFonts w:ascii="Arial" w:cs="Arial Unicode MS" w:hAnsi="Arial Unicode MS" w:eastAsia="Arial Unicode MS"/>
          <w:i w:val="1"/>
          <w:iCs w:val="1"/>
          <w:rtl w:val="0"/>
        </w:rPr>
        <w:t>Merge</w:t>
      </w:r>
      <w:r>
        <w:rPr>
          <w:rFonts w:ascii="Arial" w:cs="Arial Unicode MS" w:hAnsi="Arial Unicode MS" w:eastAsia="Arial Unicode MS"/>
          <w:rtl w:val="0"/>
          <w:lang w:val="en-US"/>
        </w:rPr>
        <w:t>.  Follow the directions in the Merge Wizard.</w:t>
      </w:r>
    </w:p>
    <w:p>
      <w:pPr>
        <w:pStyle w:val="Body"/>
        <w:rPr>
          <w:rtl w:val="0"/>
        </w:rPr>
      </w:pPr>
      <w:r>
        <w:rPr>
          <w:rFonts w:ascii="Arial" w:cs="Arial Unicode MS" w:hAnsi="Arial Unicode MS" w:eastAsia="Arial Unicode MS"/>
          <w:rtl w:val="0"/>
          <w:lang w:val="fr-FR"/>
        </w:rPr>
        <w:t>4.2 Commit changes.</w:t>
      </w:r>
    </w:p>
    <w:p>
      <w:pPr>
        <w:pStyle w:val="Body"/>
        <w:rPr>
          <w:rtl w:val="0"/>
        </w:rPr>
      </w:pPr>
      <w:r>
        <w:rPr>
          <w:rFonts w:ascii="Arial" w:cs="Arial Unicode MS" w:hAnsi="Arial Unicode MS" w:eastAsia="Arial Unicode MS"/>
          <w:rtl w:val="0"/>
          <w:lang w:val="en-US"/>
        </w:rPr>
        <w:t>4.3 After committing the changes ensure the Development branch code is good. (Smoke Test, check for automated build status, etc.)</w:t>
      </w:r>
    </w:p>
    <w:p>
      <w:pPr>
        <w:pStyle w:val="Body"/>
        <w:rPr>
          <w:rtl w:val="0"/>
        </w:rPr>
      </w:pPr>
    </w:p>
    <w:p>
      <w:pPr>
        <w:pStyle w:val="Heading 3"/>
        <w:rPr>
          <w:rtl w:val="0"/>
        </w:rPr>
      </w:pPr>
      <w:bookmarkStart w:name="_Toc39" w:id="39"/>
      <w:r>
        <w:rPr>
          <w:rFonts w:ascii="Arial" w:cs="Arial Unicode MS" w:hAnsi="Arial Unicode MS" w:eastAsia="Arial Unicode MS"/>
          <w:rtl w:val="0"/>
        </w:rPr>
        <w:t xml:space="preserve">Step 5 </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Merge Development branch to Main branch</w:t>
      </w:r>
      <w:bookmarkEnd w:id="39"/>
    </w:p>
    <w:p>
      <w:pPr>
        <w:pStyle w:val="Body"/>
        <w:rPr>
          <w:rtl w:val="0"/>
        </w:rPr>
      </w:pPr>
      <w:r>
        <w:rPr>
          <w:rFonts w:ascii="Arial" w:cs="Arial Unicode MS" w:hAnsi="Arial Unicode MS" w:eastAsia="Arial Unicode MS"/>
          <w:rtl w:val="0"/>
        </w:rPr>
        <w:t>5.1 Ensure you don</w:t>
      </w:r>
      <w:r>
        <w:rPr>
          <w:rFonts w:ascii="Arial Unicode MS" w:cs="Arial Unicode MS" w:hAnsi="Arial" w:eastAsia="Arial Unicode MS" w:hint="default"/>
          <w:rtl w:val="0"/>
          <w:lang w:val="fr-FR"/>
        </w:rPr>
        <w:t>’</w:t>
      </w:r>
      <w:r>
        <w:rPr>
          <w:rFonts w:ascii="Arial" w:cs="Arial Unicode MS" w:hAnsi="Arial Unicode MS" w:eastAsia="Arial Unicode MS"/>
          <w:rtl w:val="0"/>
          <w:lang w:val="en-US"/>
        </w:rPr>
        <w:t xml:space="preserve">t have any files checked out to avoid unintended commits when accepting the merge changes. Merge the Development branch to the Main branch by right clicking on the Development branch in </w:t>
      </w:r>
      <w:r>
        <w:rPr>
          <w:rFonts w:ascii="Arial" w:cs="Arial Unicode MS" w:hAnsi="Arial Unicode MS" w:eastAsia="Arial Unicode MS"/>
          <w:i w:val="1"/>
          <w:iCs w:val="1"/>
          <w:rtl w:val="0"/>
          <w:lang w:val="fr-FR"/>
        </w:rPr>
        <w:t>Source Control Explorer</w:t>
      </w:r>
      <w:r>
        <w:rPr>
          <w:rFonts w:ascii="Arial" w:cs="Arial Unicode MS" w:hAnsi="Arial Unicode MS" w:eastAsia="Arial Unicode MS"/>
          <w:rtl w:val="0"/>
          <w:lang w:val="en-US"/>
        </w:rPr>
        <w:t xml:space="preserve"> and selecting </w:t>
      </w:r>
      <w:r>
        <w:rPr>
          <w:rFonts w:ascii="Arial" w:cs="Arial Unicode MS" w:hAnsi="Arial Unicode MS" w:eastAsia="Arial Unicode MS"/>
          <w:i w:val="1"/>
          <w:iCs w:val="1"/>
          <w:rtl w:val="0"/>
          <w:lang w:val="en-US"/>
        </w:rPr>
        <w:t xml:space="preserve">Branching and Merging </w:t>
      </w:r>
      <w:r>
        <w:rPr>
          <w:rFonts w:ascii="Arial Unicode MS" w:cs="Arial Unicode MS" w:hAnsi="Arial" w:eastAsia="Arial Unicode MS" w:hint="default"/>
          <w:i w:val="1"/>
          <w:iCs w:val="1"/>
          <w:rtl w:val="0"/>
        </w:rPr>
        <w:sym w:font="Arial" w:char="F0E0"/>
        <w:t xml:space="preserve"> </w:t>
      </w:r>
      <w:r>
        <w:rPr>
          <w:rFonts w:ascii="Arial" w:cs="Arial Unicode MS" w:hAnsi="Arial Unicode MS" w:eastAsia="Arial Unicode MS"/>
          <w:i w:val="1"/>
          <w:iCs w:val="1"/>
          <w:rtl w:val="0"/>
        </w:rPr>
        <w:t>Merge</w:t>
      </w:r>
      <w:r>
        <w:rPr>
          <w:rFonts w:ascii="Arial" w:cs="Arial Unicode MS" w:hAnsi="Arial Unicode MS" w:eastAsia="Arial Unicode MS"/>
          <w:rtl w:val="0"/>
          <w:lang w:val="en-US"/>
        </w:rPr>
        <w:t>.  Follow the directions in the Merge Wizard.</w:t>
      </w:r>
    </w:p>
    <w:p>
      <w:pPr>
        <w:pStyle w:val="Body"/>
        <w:rPr>
          <w:rtl w:val="0"/>
        </w:rPr>
      </w:pPr>
      <w:r>
        <w:rPr>
          <w:rFonts w:ascii="Arial" w:cs="Arial Unicode MS" w:hAnsi="Arial Unicode MS" w:eastAsia="Arial Unicode MS"/>
          <w:rtl w:val="0"/>
          <w:lang w:val="en-US"/>
        </w:rPr>
        <w:t xml:space="preserve">5.2 Before committing the merge changes, pay close attention to the files being merged.  For instance, a red flag could be a configuration file.  In this case you will need to verify that the changes are intended and not a temporary change to have an application run locally for debugging. </w:t>
      </w:r>
    </w:p>
    <w:p>
      <w:pPr>
        <w:pStyle w:val="Body"/>
        <w:rPr>
          <w:rtl w:val="0"/>
        </w:rPr>
      </w:pPr>
      <w:r>
        <w:rPr>
          <w:rFonts w:ascii="Arial" w:cs="Arial Unicode MS" w:hAnsi="Arial Unicode MS" w:eastAsia="Arial Unicode MS"/>
          <w:rtl w:val="0"/>
          <w:lang w:val="en-US"/>
        </w:rPr>
        <w:t>If you are merging a branch with commits from multiple developers, do not merge any files to Main unless you are sure that they are OK to merge. When in doubt, contact the developer responsible for the change set.</w:t>
      </w:r>
    </w:p>
    <w:p>
      <w:pPr>
        <w:pStyle w:val="Body"/>
        <w:rPr>
          <w:rtl w:val="0"/>
        </w:rPr>
      </w:pPr>
      <w:r>
        <w:rPr>
          <w:rFonts w:ascii="Arial" w:cs="Arial Unicode MS" w:hAnsi="Arial Unicode MS" w:eastAsia="Arial Unicode MS"/>
          <w:rtl w:val="0"/>
          <w:lang w:val="fr-FR"/>
        </w:rPr>
        <w:t>5.3 Commit merge changes.</w:t>
      </w:r>
    </w:p>
    <w:p>
      <w:pPr>
        <w:pStyle w:val="Body"/>
        <w:rPr>
          <w:rtl w:val="0"/>
        </w:rPr>
      </w:pPr>
      <w:r>
        <w:rPr>
          <w:rFonts w:ascii="Arial" w:cs="Arial Unicode MS" w:hAnsi="Arial Unicode MS" w:eastAsia="Arial Unicode MS"/>
          <w:rtl w:val="0"/>
          <w:lang w:val="en-US"/>
        </w:rPr>
        <w:t>5.4 Ensure the Main build is good (BVT</w:t>
      </w:r>
      <w:r>
        <w:rPr>
          <w:rFonts w:ascii="Arial Unicode MS" w:cs="Arial Unicode MS" w:hAnsi="Arial" w:eastAsia="Arial Unicode MS" w:hint="default"/>
          <w:rtl w:val="0"/>
          <w:lang w:val="fr-FR"/>
        </w:rPr>
        <w:t>’</w:t>
      </w:r>
      <w:r>
        <w:rPr>
          <w:rFonts w:ascii="Arial" w:cs="Arial Unicode MS" w:hAnsi="Arial Unicode MS" w:eastAsia="Arial Unicode MS"/>
          <w:rtl w:val="0"/>
          <w:lang w:val="en-US"/>
        </w:rPr>
        <w:t>s and automated build are green)</w:t>
      </w:r>
    </w:p>
    <w:p>
      <w:pPr>
        <w:pStyle w:val="BT Body Text"/>
        <w:rPr>
          <w:rtl w:val="0"/>
        </w:rPr>
      </w:pPr>
    </w:p>
    <w:p>
      <w:pPr>
        <w:pStyle w:val="Heading 2"/>
        <w:rPr>
          <w:rtl w:val="0"/>
        </w:rPr>
      </w:pPr>
      <w:bookmarkStart w:name="_Toc40" w:id="40"/>
      <w:r>
        <w:rPr>
          <w:rFonts w:ascii="Arial" w:cs="Arial Unicode MS" w:hAnsi="Arial Unicode MS" w:eastAsia="Arial Unicode MS"/>
          <w:rtl w:val="0"/>
          <w:lang w:val="en-US"/>
        </w:rPr>
        <w:t>Frequency</w:t>
      </w:r>
      <w:bookmarkEnd w:id="40"/>
    </w:p>
    <w:p>
      <w:pPr>
        <w:pStyle w:val="BT Body Text"/>
        <w:rPr>
          <w:rtl w:val="0"/>
        </w:rPr>
      </w:pPr>
      <w:r>
        <w:rPr>
          <w:rFonts w:ascii="Arial" w:cs="Arial Unicode MS" w:hAnsi="Arial Unicode MS" w:eastAsia="Arial Unicode MS"/>
          <w:rtl w:val="0"/>
          <w:lang w:val="en-US"/>
        </w:rPr>
        <w:t xml:space="preserve">Developers should Forward Integrate (Merge (FI) with each successful build of MAIN.  Reverse Integrate (RI) merges occur based on project objective criteria (e.g. feature complete, end of sprint, etc.). </w:t>
      </w:r>
    </w:p>
    <w:p>
      <w:pPr>
        <w:pStyle w:val="BT Body Text"/>
        <w:rPr>
          <w:rtl w:val="0"/>
        </w:rPr>
      </w:pPr>
    </w:p>
    <w:p>
      <w:pPr>
        <w:pStyle w:val="BT Body Text"/>
        <w:rPr>
          <w:rtl w:val="0"/>
        </w:rPr>
      </w:pPr>
    </w:p>
    <w:p>
      <w:pPr>
        <w:pStyle w:val="Heading"/>
        <w:rPr>
          <w:rtl w:val="0"/>
        </w:rPr>
      </w:pPr>
      <w:bookmarkStart w:name="_Toc41" w:id="41"/>
      <w:r>
        <w:rPr>
          <w:rFonts w:ascii="Arial" w:cs="Arial Unicode MS" w:hAnsi="Arial Unicode MS" w:eastAsia="Arial Unicode MS"/>
          <w:rtl w:val="0"/>
        </w:rPr>
        <w:t>Labels</w:t>
      </w:r>
      <w:bookmarkEnd w:id="41"/>
    </w:p>
    <w:p>
      <w:pPr>
        <w:pStyle w:val="BT Body Text"/>
        <w:rPr>
          <w:rtl w:val="0"/>
        </w:rPr>
      </w:pPr>
      <w:r>
        <w:rPr>
          <w:rFonts w:ascii="Arial" w:cs="Arial Unicode MS" w:hAnsi="Arial Unicode MS" w:eastAsia="Arial Unicode MS"/>
          <w:rtl w:val="0"/>
          <w:lang w:val="en-US"/>
        </w:rPr>
        <w:t>Labels are applied to versions not files.  Labels are version-specific in that you can only attach a given label to one version of a file or folder.  Files and versions can have multiple labels associated with them.  Labels are not pending changes that must be committed with the Check In command.  When you issue the Label command, the appropriate updates are immediately reflected in the Team Foundation source control server.</w:t>
      </w:r>
    </w:p>
    <w:p>
      <w:pPr>
        <w:pStyle w:val="BT Body Text"/>
        <w:rPr>
          <w:rtl w:val="0"/>
        </w:rPr>
      </w:pPr>
    </w:p>
    <w:p>
      <w:pPr>
        <w:pStyle w:val="BT Body Text"/>
        <w:rPr>
          <w:rtl w:val="0"/>
        </w:rPr>
      </w:pPr>
      <w:r>
        <w:rPr>
          <w:rFonts w:ascii="Arial" w:cs="Arial Unicode MS" w:hAnsi="Arial Unicode MS" w:eastAsia="Arial Unicode MS"/>
          <w:rtl w:val="0"/>
          <w:lang w:val="en-US"/>
        </w:rPr>
        <w:t xml:space="preserve">At each build, regardless if it is automated or manual, a label should be applied to the source with the full version name (Major.Minor.Release.Build).  A branch can then be created at a later time by label ensuring the correct versions of the files are branched.  A </w:t>
      </w:r>
    </w:p>
    <w:p>
      <w:pPr>
        <w:pStyle w:val="BT Body Text"/>
        <w:rPr>
          <w:rtl w:val="0"/>
        </w:rPr>
      </w:pPr>
    </w:p>
    <w:p>
      <w:pPr>
        <w:pStyle w:val="BT Body Text"/>
        <w:rPr>
          <w:rtl w:val="0"/>
        </w:rPr>
      </w:pPr>
      <w:r>
        <w:rPr>
          <w:rFonts w:ascii="Arial" w:cs="Arial Unicode MS" w:hAnsi="Arial Unicode MS" w:eastAsia="Arial Unicode MS"/>
          <w:rtl w:val="0"/>
          <w:lang w:val="en-US"/>
        </w:rPr>
        <w:t>Versions can be retrieved by right clicking on the desired branch and clicking on View History.</w:t>
      </w:r>
    </w:p>
    <w:p>
      <w:pPr>
        <w:pStyle w:val="BT Body Text"/>
        <w:rPr>
          <w:rtl w:val="0"/>
        </w:rPr>
      </w:pPr>
      <w:r>
        <w:rPr>
          <w:rtl w:val="0"/>
        </w:rPr>
        <w:drawing>
          <wp:inline distT="0" distB="0" distL="0" distR="0">
            <wp:extent cx="2989690" cy="287633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9.png"/>
                    <pic:cNvPicPr/>
                  </pic:nvPicPr>
                  <pic:blipFill>
                    <a:blip r:embed="rId15">
                      <a:extLst/>
                    </a:blip>
                    <a:stretch>
                      <a:fillRect/>
                    </a:stretch>
                  </pic:blipFill>
                  <pic:spPr>
                    <a:xfrm>
                      <a:off x="0" y="0"/>
                      <a:ext cx="2989690" cy="2876338"/>
                    </a:xfrm>
                    <a:prstGeom prst="rect">
                      <a:avLst/>
                    </a:prstGeom>
                    <a:ln w="9525" cap="flat">
                      <a:solidFill>
                        <a:srgbClr val="000000"/>
                      </a:solidFill>
                      <a:prstDash val="solid"/>
                      <a:bevel/>
                    </a:ln>
                    <a:effectLst/>
                  </pic:spPr>
                </pic:pic>
              </a:graphicData>
            </a:graphic>
          </wp:inline>
        </w:drawing>
      </w:r>
    </w:p>
    <w:p>
      <w:pPr>
        <w:pStyle w:val="BT Body Text"/>
        <w:rPr>
          <w:rtl w:val="0"/>
        </w:rPr>
      </w:pPr>
      <w:r>
        <w:rPr>
          <w:rFonts w:ascii="Arial" w:cs="Arial Unicode MS" w:hAnsi="Arial Unicode MS" w:eastAsia="Arial Unicode MS"/>
          <w:rtl w:val="0"/>
          <w:lang w:val="en-US"/>
        </w:rPr>
        <w:t>Once the tab opens click on the Labels button to display the labels that are associated with that branch.  The number of Team Build created labels that are saved is setup in the Retention Policy section of the build definition.</w:t>
      </w:r>
    </w:p>
    <w:p>
      <w:pPr>
        <w:pStyle w:val="BT Body Text"/>
        <w:rPr>
          <w:rtl w:val="0"/>
        </w:rPr>
      </w:pPr>
      <w:r>
        <w:rPr>
          <w:rtl w:val="0"/>
        </w:rPr>
        <w:drawing>
          <wp:inline distT="0" distB="0" distL="0" distR="0">
            <wp:extent cx="4079019" cy="163306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10.png"/>
                    <pic:cNvPicPr/>
                  </pic:nvPicPr>
                  <pic:blipFill>
                    <a:blip r:embed="rId16">
                      <a:extLst/>
                    </a:blip>
                    <a:stretch>
                      <a:fillRect/>
                    </a:stretch>
                  </pic:blipFill>
                  <pic:spPr>
                    <a:xfrm>
                      <a:off x="0" y="0"/>
                      <a:ext cx="4079019" cy="1633060"/>
                    </a:xfrm>
                    <a:prstGeom prst="rect">
                      <a:avLst/>
                    </a:prstGeom>
                    <a:ln w="9525" cap="flat">
                      <a:solidFill>
                        <a:srgbClr val="000000"/>
                      </a:solidFill>
                      <a:prstDash val="solid"/>
                      <a:bevel/>
                    </a:ln>
                    <a:effectLst/>
                  </pic:spPr>
                </pic:pic>
              </a:graphicData>
            </a:graphic>
          </wp:inline>
        </w:drawing>
      </w:r>
    </w:p>
    <w:p>
      <w:pPr>
        <w:pStyle w:val="BT Body Text"/>
        <w:rPr>
          <w:rtl w:val="0"/>
        </w:rPr>
      </w:pPr>
    </w:p>
    <w:p>
      <w:pPr>
        <w:pStyle w:val="Heading"/>
        <w:rPr>
          <w:rtl w:val="0"/>
        </w:rPr>
      </w:pPr>
      <w:bookmarkStart w:name="_Toc42" w:id="42"/>
      <w:r>
        <w:rPr>
          <w:rFonts w:ascii="Arial" w:cs="Arial Unicode MS" w:hAnsi="Arial Unicode MS" w:eastAsia="Arial Unicode MS"/>
          <w:rtl w:val="0"/>
          <w:lang w:val="en-US"/>
        </w:rPr>
        <w:t>Notifications</w:t>
      </w:r>
      <w:bookmarkEnd w:id="42"/>
    </w:p>
    <w:p>
      <w:pPr>
        <w:pStyle w:val="BT Body Text"/>
        <w:rPr>
          <w:rtl w:val="0"/>
        </w:rPr>
      </w:pPr>
      <w:r>
        <w:rPr>
          <w:rFonts w:ascii="Arial" w:cs="Arial Unicode MS" w:hAnsi="Arial Unicode MS" w:eastAsia="Arial Unicode MS"/>
          <w:rtl w:val="0"/>
          <w:lang w:val="en-US"/>
        </w:rPr>
        <w:t>As changes occur to work items, source control files, and builds, you can receive email notifications for alerts that you define.  All of R&amp;D and QA should be notified when builds complete so they can take the appropriate action based on the build results.  CM team members should be alerted to Check Ins so they can monitor the content going into the product branches.</w:t>
      </w:r>
    </w:p>
    <w:p>
      <w:pPr>
        <w:pStyle w:val="BT Body Text"/>
        <w:rPr>
          <w:rtl w:val="0"/>
        </w:rPr>
      </w:pPr>
      <w:r>
        <w:rPr>
          <w:rFonts w:ascii="Arial" w:cs="Arial Unicode MS" w:hAnsi="Arial Unicode MS" w:eastAsia="Arial Unicode MS"/>
          <w:rtl w:val="0"/>
          <w:lang w:val="en-US"/>
        </w:rPr>
        <w:t>In TFS 2010 the creator of an alert is the only person that can edit or delete it.  In order to avoid having notifications that can</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 xml:space="preserve">t be edited when a creator is unavailable, CM has setup a TFSAdmin domain user to be used when creating them.  </w:t>
      </w:r>
    </w:p>
    <w:p>
      <w:pPr>
        <w:pStyle w:val="BT Body Text"/>
        <w:rPr>
          <w:rtl w:val="0"/>
        </w:rPr>
      </w:pPr>
      <w:r>
        <w:rPr>
          <w:rFonts w:ascii="Arial" w:cs="Arial Unicode MS" w:hAnsi="Arial Unicode MS" w:eastAsia="Arial Unicode MS"/>
          <w:rtl w:val="0"/>
          <w:lang w:val="en-US"/>
        </w:rPr>
        <w:t>To set up notifications log into a windows machine as TFSAdmin and open Visual Studio 2010 (PowerTools should be installed).  Navigate to the Team tab on the ribbon menu and click on Alerts Explorer.</w:t>
      </w:r>
    </w:p>
    <w:p>
      <w:pPr>
        <w:pStyle w:val="BT Body Text"/>
        <w:rPr>
          <w:rtl w:val="0"/>
        </w:rPr>
      </w:pPr>
      <w:r>
        <w:rPr>
          <w:rtl w:val="0"/>
        </w:rPr>
        <w:drawing>
          <wp:inline distT="0" distB="0" distL="0" distR="0">
            <wp:extent cx="2162756" cy="266851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1.png"/>
                    <pic:cNvPicPr/>
                  </pic:nvPicPr>
                  <pic:blipFill>
                    <a:blip r:embed="rId17">
                      <a:extLst/>
                    </a:blip>
                    <a:stretch>
                      <a:fillRect/>
                    </a:stretch>
                  </pic:blipFill>
                  <pic:spPr>
                    <a:xfrm>
                      <a:off x="0" y="0"/>
                      <a:ext cx="2162756" cy="2668510"/>
                    </a:xfrm>
                    <a:prstGeom prst="rect">
                      <a:avLst/>
                    </a:prstGeom>
                    <a:ln w="9525" cap="flat">
                      <a:solidFill>
                        <a:srgbClr val="000000"/>
                      </a:solidFill>
                      <a:prstDash val="solid"/>
                      <a:bevel/>
                    </a:ln>
                    <a:effectLst/>
                  </pic:spPr>
                </pic:pic>
              </a:graphicData>
            </a:graphic>
          </wp:inline>
        </w:drawing>
      </w:r>
    </w:p>
    <w:p>
      <w:pPr>
        <w:pStyle w:val="BT Body Text"/>
        <w:rPr>
          <w:rtl w:val="0"/>
        </w:rPr>
      </w:pPr>
      <w:r>
        <w:rPr>
          <w:rFonts w:ascii="Arial" w:cs="Arial Unicode MS" w:hAnsi="Arial Unicode MS" w:eastAsia="Arial Unicode MS"/>
          <w:rtl w:val="0"/>
          <w:lang w:val="en-US"/>
        </w:rPr>
        <w:t>Here you can add alerts for any team member or domain group.</w:t>
      </w:r>
    </w:p>
    <w:p>
      <w:pPr>
        <w:pStyle w:val="BT Body Text"/>
        <w:rPr>
          <w:rtl w:val="0"/>
        </w:rPr>
      </w:pPr>
      <w:r>
        <w:rPr>
          <w:rtl w:val="0"/>
        </w:rPr>
        <w:drawing>
          <wp:inline distT="0" distB="0" distL="0" distR="0">
            <wp:extent cx="3685715" cy="174285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2.png"/>
                    <pic:cNvPicPr/>
                  </pic:nvPicPr>
                  <pic:blipFill>
                    <a:blip r:embed="rId18">
                      <a:extLst/>
                    </a:blip>
                    <a:stretch>
                      <a:fillRect/>
                    </a:stretch>
                  </pic:blipFill>
                  <pic:spPr>
                    <a:xfrm>
                      <a:off x="0" y="0"/>
                      <a:ext cx="3685715" cy="1742857"/>
                    </a:xfrm>
                    <a:prstGeom prst="rect">
                      <a:avLst/>
                    </a:prstGeom>
                    <a:ln w="9525" cap="flat">
                      <a:solidFill>
                        <a:srgbClr val="000000"/>
                      </a:solidFill>
                      <a:prstDash val="solid"/>
                      <a:bevel/>
                    </a:ln>
                    <a:effectLst/>
                  </pic:spPr>
                </pic:pic>
              </a:graphicData>
            </a:graphic>
          </wp:inline>
        </w:drawing>
      </w:r>
    </w:p>
    <w:p>
      <w:pPr>
        <w:pStyle w:val="Heading"/>
        <w:rPr>
          <w:rtl w:val="0"/>
        </w:rPr>
      </w:pPr>
    </w:p>
    <w:p>
      <w:pPr>
        <w:pStyle w:val="Heading"/>
        <w:rPr>
          <w:rtl w:val="0"/>
        </w:rPr>
      </w:pPr>
      <w:bookmarkStart w:name="_Toc43" w:id="43"/>
      <w:r>
        <w:rPr>
          <w:rFonts w:ascii="Arial" w:cs="Arial Unicode MS" w:hAnsi="Arial Unicode MS" w:eastAsia="Arial Unicode MS"/>
          <w:rtl w:val="0"/>
          <w:lang w:val="fr-FR"/>
        </w:rPr>
        <w:t>Source Code</w:t>
      </w:r>
      <w:bookmarkEnd w:id="43"/>
    </w:p>
    <w:p>
      <w:pPr>
        <w:pStyle w:val="Heading 2"/>
        <w:rPr>
          <w:rtl w:val="0"/>
        </w:rPr>
      </w:pPr>
      <w:bookmarkStart w:name="_Toc44" w:id="44"/>
      <w:r>
        <w:rPr>
          <w:rFonts w:ascii="Arial" w:cs="Arial Unicode MS" w:hAnsi="Arial Unicode MS" w:eastAsia="Arial Unicode MS"/>
          <w:rtl w:val="0"/>
          <w:lang w:val="en-US"/>
        </w:rPr>
        <w:t>Architecture</w:t>
      </w:r>
      <w:bookmarkEnd w:id="44"/>
    </w:p>
    <w:p>
      <w:pPr>
        <w:pStyle w:val="BT Body Text"/>
        <w:widowControl w:val="0"/>
        <w:rPr>
          <w:rtl w:val="0"/>
        </w:rPr>
      </w:pPr>
      <w:r>
        <w:rPr>
          <w:rtl w:val="0"/>
          <w:lang w:val="en-US"/>
        </w:rPr>
        <w:t>Within each code branch the following directories must be maintained:</w:t>
      </w:r>
    </w:p>
    <w:tbl>
      <w:tblPr>
        <w:tblW w:w="76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36"/>
        <w:gridCol w:w="4410"/>
      </w:tblGrid>
      <w:tr>
        <w:tblPrEx>
          <w:shd w:val="clear" w:color="auto" w:fill="auto"/>
        </w:tblPrEx>
        <w:trPr>
          <w:trHeight w:val="253" w:hRule="atLeast"/>
        </w:trPr>
        <w:tc>
          <w:tcPr>
            <w:tcW w:type="dxa" w:w="3236"/>
            <w:tcBorders>
              <w:top w:val="single" w:color="7ba0cd" w:sz="8" w:space="0" w:shadow="0" w:frame="0"/>
              <w:left w:val="single" w:color="7ba0cd" w:sz="8" w:space="0" w:shadow="0" w:frame="0"/>
              <w:bottom w:val="single" w:color="7ba0cd" w:sz="8" w:space="0" w:shadow="0" w:frame="0"/>
              <w:right w:val="single" w:color="7ba0cd" w:sz="8" w:space="0" w:shadow="0" w:frame="0"/>
            </w:tcBorders>
            <w:shd w:val="clear" w:color="auto" w:fill="4f81bd"/>
            <w:tcMar>
              <w:top w:type="dxa" w:w="80"/>
              <w:left w:type="dxa" w:w="80"/>
              <w:bottom w:type="dxa" w:w="80"/>
              <w:right w:type="dxa" w:w="80"/>
            </w:tcMar>
            <w:vAlign w:val="top"/>
          </w:tcPr>
          <w:p>
            <w:pPr>
              <w:pStyle w:val="BT Body Text"/>
            </w:pPr>
            <w:r>
              <w:rPr>
                <w:b w:val="1"/>
                <w:bCs w:val="1"/>
                <w:caps w:val="0"/>
                <w:smallCaps w:val="0"/>
                <w:strike w:val="0"/>
                <w:dstrike w:val="0"/>
                <w:outline w:val="0"/>
                <w:color w:val="ffffff"/>
                <w:spacing w:val="0"/>
                <w:kern w:val="0"/>
                <w:position w:val="0"/>
                <w:sz w:val="22"/>
                <w:szCs w:val="22"/>
                <w:u w:val="none" w:color="ffffff"/>
                <w:vertAlign w:val="baseline"/>
                <w:rtl w:val="0"/>
                <w:lang w:val="en-US"/>
              </w:rPr>
              <w:t>Folder</w:t>
            </w:r>
          </w:p>
        </w:tc>
        <w:tc>
          <w:tcPr>
            <w:tcW w:type="dxa" w:w="4410"/>
            <w:tcBorders>
              <w:top w:val="single" w:color="7ba0cd" w:sz="8" w:space="0" w:shadow="0" w:frame="0"/>
              <w:left w:val="single" w:color="7ba0cd" w:sz="8" w:space="0" w:shadow="0" w:frame="0"/>
              <w:bottom w:val="single" w:color="7ba0cd" w:sz="8" w:space="0" w:shadow="0" w:frame="0"/>
              <w:right w:val="single" w:color="7ba0cd" w:sz="8" w:space="0" w:shadow="0" w:frame="0"/>
            </w:tcBorders>
            <w:shd w:val="clear" w:color="auto" w:fill="4f81bd"/>
            <w:tcMar>
              <w:top w:type="dxa" w:w="80"/>
              <w:left w:type="dxa" w:w="80"/>
              <w:bottom w:type="dxa" w:w="80"/>
              <w:right w:type="dxa" w:w="80"/>
            </w:tcMar>
            <w:vAlign w:val="top"/>
          </w:tcPr>
          <w:p>
            <w:pPr>
              <w:pStyle w:val="BT Body Text"/>
            </w:pPr>
            <w:r>
              <w:rPr>
                <w:b w:val="1"/>
                <w:bCs w:val="1"/>
                <w:caps w:val="0"/>
                <w:smallCaps w:val="0"/>
                <w:strike w:val="0"/>
                <w:dstrike w:val="0"/>
                <w:outline w:val="0"/>
                <w:color w:val="ffffff"/>
                <w:spacing w:val="0"/>
                <w:kern w:val="0"/>
                <w:position w:val="0"/>
                <w:sz w:val="22"/>
                <w:szCs w:val="22"/>
                <w:u w:val="none" w:color="ffffff"/>
                <w:vertAlign w:val="baseline"/>
                <w:rtl w:val="0"/>
                <w:lang w:val="en-US"/>
              </w:rPr>
              <w:t>Details</w:t>
            </w:r>
          </w:p>
        </w:tc>
      </w:tr>
      <w:tr>
        <w:tblPrEx>
          <w:shd w:val="clear" w:color="auto" w:fill="auto"/>
        </w:tblPrEx>
        <w:trPr>
          <w:trHeight w:val="733" w:hRule="atLeast"/>
        </w:trPr>
        <w:tc>
          <w:tcPr>
            <w:tcW w:type="dxa" w:w="3236"/>
            <w:tcBorders>
              <w:top w:val="single" w:color="7ba0cd" w:sz="8" w:space="0" w:shadow="0" w:frame="0"/>
              <w:left w:val="single" w:color="7ba0cd" w:sz="8" w:space="0" w:shadow="0" w:frame="0"/>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Help</w:t>
            </w:r>
          </w:p>
        </w:tc>
        <w:tc>
          <w:tcPr>
            <w:tcW w:type="dxa" w:w="4410"/>
            <w:tcBorders>
              <w:top w:val="single" w:color="7ba0cd" w:sz="8" w:space="0" w:shadow="0" w:frame="0"/>
              <w:left w:val="nil"/>
              <w:bottom w:val="single" w:color="7ba0cd" w:sz="8" w:space="0" w:shadow="0" w:frame="0"/>
              <w:right w:val="single" w:color="7ba0cd" w:sz="8" w:space="0" w:shadow="0" w:frame="0"/>
            </w:tcBorders>
            <w:shd w:val="clear" w:color="auto" w:fill="d3dfee"/>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Contains the CHM file used in the application and installation.  Maintained by the Technical writer.</w:t>
            </w:r>
          </w:p>
        </w:tc>
      </w:tr>
      <w:tr>
        <w:tblPrEx>
          <w:shd w:val="clear" w:color="auto" w:fill="auto"/>
        </w:tblPrEx>
        <w:trPr>
          <w:trHeight w:val="733" w:hRule="atLeast"/>
        </w:trPr>
        <w:tc>
          <w:tcPr>
            <w:tcW w:type="dxa" w:w="3236"/>
            <w:tcBorders>
              <w:top w:val="single" w:color="7ba0cd" w:sz="8" w:space="0" w:shadow="0" w:frame="0"/>
              <w:left w:val="single" w:color="7ba0cd" w:sz="8" w:space="0" w:shadow="0" w:frame="0"/>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Installshield</w:t>
            </w:r>
          </w:p>
        </w:tc>
        <w:tc>
          <w:tcPr>
            <w:tcW w:type="dxa" w:w="4410"/>
            <w:tcBorders>
              <w:top w:val="single" w:color="7ba0cd" w:sz="8" w:space="0" w:shadow="0" w:frame="0"/>
              <w:left w:val="nil"/>
              <w:bottom w:val="single" w:color="7ba0cd" w:sz="8" w:space="0" w:shadow="0" w:frame="0"/>
              <w:right w:val="single" w:color="7ba0cd" w:sz="8" w:space="0" w:shadow="0" w:frame="0"/>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Contains the InstallShield project file.  Maintained by the Software Configuration Management Engineer.</w:t>
            </w:r>
          </w:p>
        </w:tc>
      </w:tr>
      <w:tr>
        <w:tblPrEx>
          <w:shd w:val="clear" w:color="auto" w:fill="auto"/>
        </w:tblPrEx>
        <w:trPr>
          <w:trHeight w:val="733" w:hRule="atLeast"/>
        </w:trPr>
        <w:tc>
          <w:tcPr>
            <w:tcW w:type="dxa" w:w="3236"/>
            <w:tcBorders>
              <w:top w:val="single" w:color="7ba0cd" w:sz="8" w:space="0" w:shadow="0" w:frame="0"/>
              <w:left w:val="single" w:color="7ba0cd" w:sz="8" w:space="0" w:shadow="0" w:frame="0"/>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Source</w:t>
            </w:r>
          </w:p>
        </w:tc>
        <w:tc>
          <w:tcPr>
            <w:tcW w:type="dxa" w:w="4410"/>
            <w:tcBorders>
              <w:top w:val="single" w:color="7ba0cd" w:sz="8" w:space="0" w:shadow="0" w:frame="0"/>
              <w:left w:val="nil"/>
              <w:bottom w:val="single" w:color="7ba0cd" w:sz="8" w:space="0" w:shadow="0" w:frame="0"/>
              <w:right w:val="single" w:color="7ba0cd" w:sz="8" w:space="0" w:shadow="0" w:frame="0"/>
            </w:tcBorders>
            <w:shd w:val="clear" w:color="auto" w:fill="d3dfee"/>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Contains the source code for the application.  Organization of this folder is managed by the Developer.</w:t>
            </w:r>
          </w:p>
        </w:tc>
      </w:tr>
      <w:tr>
        <w:tblPrEx>
          <w:shd w:val="clear" w:color="auto" w:fill="auto"/>
        </w:tblPrEx>
        <w:trPr>
          <w:trHeight w:val="1933" w:hRule="atLeast"/>
        </w:trPr>
        <w:tc>
          <w:tcPr>
            <w:tcW w:type="dxa" w:w="3236"/>
            <w:tcBorders>
              <w:top w:val="single" w:color="7ba0cd" w:sz="8" w:space="0" w:shadow="0" w:frame="0"/>
              <w:left w:val="single" w:color="7ba0cd" w:sz="8" w:space="0" w:shadow="0" w:frame="0"/>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Source\&lt;Application&gt;\Config</w:t>
            </w:r>
          </w:p>
        </w:tc>
        <w:tc>
          <w:tcPr>
            <w:tcW w:type="dxa" w:w="4410"/>
            <w:tcBorders>
              <w:top w:val="single" w:color="7ba0cd" w:sz="8" w:space="0" w:shadow="0" w:frame="0"/>
              <w:left w:val="nil"/>
              <w:bottom w:val="single" w:color="7ba0cd" w:sz="8" w:space="0" w:shadow="0" w:frame="0"/>
              <w:right w:val="single" w:color="7ba0cd" w:sz="8" w:space="0" w:shadow="0" w:frame="0"/>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A master copy of the application configuration file is kept in this folder and maintained by the Developer. The Developer is responsible for keeping the current features and master copy of the configuration in sync.  This file is used in the installation and provided to the customer.</w:t>
            </w:r>
          </w:p>
        </w:tc>
      </w:tr>
    </w:tbl>
    <w:p>
      <w:pPr>
        <w:pStyle w:val="BT Body Text"/>
        <w:widowControl w:val="0"/>
        <w:rPr>
          <w:rtl w:val="0"/>
        </w:rPr>
      </w:pPr>
    </w:p>
    <w:p>
      <w:pPr>
        <w:pStyle w:val="BT Body Text"/>
        <w:ind w:left="720" w:firstLine="0"/>
        <w:rPr>
          <w:rtl w:val="0"/>
        </w:rPr>
      </w:pPr>
    </w:p>
    <w:p>
      <w:pPr>
        <w:pStyle w:val="BT Body Text"/>
        <w:jc w:val="center"/>
        <w:rPr>
          <w:rtl w:val="0"/>
        </w:rPr>
      </w:pPr>
      <w:r>
        <w:rPr>
          <w:rtl w:val="0"/>
        </w:rPr>
        <w:drawing>
          <wp:inline distT="0" distB="0" distL="0" distR="0">
            <wp:extent cx="2743200" cy="378142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3.png"/>
                    <pic:cNvPicPr/>
                  </pic:nvPicPr>
                  <pic:blipFill>
                    <a:blip r:embed="rId19">
                      <a:extLst/>
                    </a:blip>
                    <a:stretch>
                      <a:fillRect/>
                    </a:stretch>
                  </pic:blipFill>
                  <pic:spPr>
                    <a:xfrm>
                      <a:off x="0" y="0"/>
                      <a:ext cx="2743200" cy="3781425"/>
                    </a:xfrm>
                    <a:prstGeom prst="rect">
                      <a:avLst/>
                    </a:prstGeom>
                    <a:ln w="12700" cap="flat">
                      <a:noFill/>
                      <a:miter lim="400000"/>
                    </a:ln>
                    <a:effectLst/>
                  </pic:spPr>
                </pic:pic>
              </a:graphicData>
            </a:graphic>
          </wp:inline>
        </w:drawing>
      </w:r>
    </w:p>
    <w:p>
      <w:pPr>
        <w:pStyle w:val="BT Body Text"/>
        <w:rPr>
          <w:rtl w:val="0"/>
        </w:rPr>
      </w:pPr>
    </w:p>
    <w:p>
      <w:pPr>
        <w:pStyle w:val="Heading 2"/>
        <w:rPr>
          <w:rtl w:val="0"/>
        </w:rPr>
      </w:pPr>
      <w:bookmarkStart w:name="_Toc45" w:id="45"/>
      <w:r>
        <w:rPr>
          <w:rFonts w:ascii="Arial" w:cs="Arial Unicode MS" w:hAnsi="Arial Unicode MS" w:eastAsia="Arial Unicode MS"/>
          <w:rtl w:val="0"/>
          <w:lang w:val="nl-NL"/>
        </w:rPr>
        <w:t>Check-In Policies</w:t>
      </w:r>
      <w:bookmarkEnd w:id="45"/>
    </w:p>
    <w:p>
      <w:pPr>
        <w:pStyle w:val="Heading 3"/>
        <w:rPr>
          <w:rtl w:val="0"/>
        </w:rPr>
      </w:pPr>
      <w:bookmarkStart w:name="_Toc46" w:id="46"/>
      <w:r>
        <w:rPr>
          <w:rFonts w:ascii="Arial" w:cs="Arial Unicode MS" w:hAnsi="Arial Unicode MS" w:eastAsia="Arial Unicode MS"/>
          <w:rtl w:val="0"/>
          <w:lang w:val="en-US"/>
        </w:rPr>
        <w:t>Merge Only in MAIN</w:t>
      </w:r>
      <w:bookmarkEnd w:id="46"/>
    </w:p>
    <w:p>
      <w:pPr>
        <w:pStyle w:val="Body"/>
        <w:rPr>
          <w:rtl w:val="0"/>
        </w:rPr>
      </w:pPr>
      <w:r>
        <w:rPr>
          <w:rFonts w:ascii="Arial" w:cs="Arial Unicode MS" w:hAnsi="Arial Unicode MS" w:eastAsia="Arial Unicode MS"/>
          <w:rtl w:val="0"/>
          <w:lang w:val="en-US"/>
        </w:rPr>
        <w:t>This document is in regards to point #3 (Merge Encouragement).</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It is typically safer to merge your code changes rather than editing the branch directly.</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In order to encourage our developers to use the merging method a check-in policy is being implemented that will prompt you for more information if a direct edit is attempted.</w:t>
      </w:r>
    </w:p>
    <w:p>
      <w:pPr>
        <w:pStyle w:val="Body"/>
        <w:rPr>
          <w:rtl w:val="0"/>
        </w:rPr>
      </w:pPr>
    </w:p>
    <w:p>
      <w:pPr>
        <w:pStyle w:val="Body"/>
        <w:rPr>
          <w:rtl w:val="0"/>
        </w:rPr>
      </w:pPr>
      <w:r>
        <w:rPr>
          <w:rFonts w:ascii="Arial" w:cs="Arial Unicode MS" w:hAnsi="Arial Unicode MS" w:eastAsia="Arial Unicode MS"/>
          <w:rtl w:val="0"/>
          <w:lang w:val="en-US"/>
        </w:rPr>
        <w:t>If you attempt to directly edit any files in the MAIN branch, upon check-in you will receive the following message.</w:t>
      </w:r>
    </w:p>
    <w:p>
      <w:pPr>
        <w:pStyle w:val="Body"/>
        <w:rPr>
          <w:rtl w:val="0"/>
        </w:rPr>
      </w:pPr>
      <w:r>
        <w:rPr>
          <w:rtl w:val="0"/>
        </w:rPr>
        <w:drawing>
          <wp:inline distT="0" distB="0" distL="0" distR="0">
            <wp:extent cx="6419850" cy="4381500"/>
            <wp:effectExtent l="0" t="0" r="0" b="0"/>
            <wp:docPr id="1073741836" name="officeArt object" descr="cid:image002.png@01CE5145.8F4DB1B0"/>
            <wp:cNvGraphicFramePr/>
            <a:graphic xmlns:a="http://schemas.openxmlformats.org/drawingml/2006/main">
              <a:graphicData uri="http://schemas.openxmlformats.org/drawingml/2006/picture">
                <pic:pic xmlns:pic="http://schemas.openxmlformats.org/drawingml/2006/picture">
                  <pic:nvPicPr>
                    <pic:cNvPr id="1073741836" name="image14.png" descr="cid:image002.png@01CE5145.8F4DB1B0"/>
                    <pic:cNvPicPr/>
                  </pic:nvPicPr>
                  <pic:blipFill>
                    <a:blip r:embed="rId20">
                      <a:extLst/>
                    </a:blip>
                    <a:stretch>
                      <a:fillRect/>
                    </a:stretch>
                  </pic:blipFill>
                  <pic:spPr>
                    <a:xfrm>
                      <a:off x="0" y="0"/>
                      <a:ext cx="6419850" cy="4381500"/>
                    </a:xfrm>
                    <a:prstGeom prst="rect">
                      <a:avLst/>
                    </a:prstGeom>
                    <a:ln w="12700" cap="flat">
                      <a:noFill/>
                      <a:miter lim="400000"/>
                    </a:ln>
                    <a:effectLst/>
                  </pic:spPr>
                </pic:pic>
              </a:graphicData>
            </a:graphic>
          </wp:inline>
        </w:drawing>
      </w:r>
    </w:p>
    <w:p>
      <w:pPr>
        <w:pStyle w:val="Body"/>
        <w:rPr>
          <w:rtl w:val="0"/>
        </w:rPr>
      </w:pPr>
    </w:p>
    <w:p>
      <w:pPr>
        <w:pStyle w:val="heading 4"/>
        <w:rPr>
          <w:rtl w:val="0"/>
        </w:rPr>
      </w:pPr>
      <w:r>
        <w:rPr>
          <w:rFonts w:ascii="Arial" w:cs="Arial Unicode MS" w:hAnsi="Arial Unicode MS" w:eastAsia="Arial Unicode MS"/>
          <w:rtl w:val="0"/>
          <w:lang w:val="en-US"/>
        </w:rPr>
        <w:t>Policy Override</w:t>
      </w:r>
    </w:p>
    <w:p>
      <w:pPr>
        <w:pStyle w:val="Body"/>
        <w:rPr>
          <w:rtl w:val="0"/>
        </w:rPr>
      </w:pPr>
      <w:r>
        <w:rPr>
          <w:rFonts w:ascii="Arial" w:cs="Arial Unicode MS" w:hAnsi="Arial Unicode MS" w:eastAsia="Arial Unicode MS"/>
          <w:rtl w:val="0"/>
          <w:lang w:val="en-US"/>
        </w:rPr>
        <w:t>It is possible to override this policy but you will need to provide a reason why.</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This explanation will be sent to the team and management.</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Acceptable reasons are that it is an emergency change approved by Management or there is a technical impediment that cannot be resolved within an acceptable schedule.</w:t>
      </w:r>
      <w:r>
        <w:rPr>
          <w:rFonts w:ascii="Arial Unicode MS" w:cs="Arial Unicode MS" w:hAnsi="Arial" w:eastAsia="Arial Unicode MS" w:hint="default"/>
          <w:rtl w:val="0"/>
        </w:rPr>
        <w:t xml:space="preserve">  </w:t>
      </w:r>
      <w:r>
        <w:rPr>
          <w:rFonts w:ascii="Arial" w:cs="Arial Unicode MS" w:hAnsi="Arial Unicode MS" w:eastAsia="Arial Unicode MS"/>
          <w:rtl w:val="0"/>
          <w:lang w:val="en-US"/>
        </w:rPr>
        <w:t xml:space="preserve">To override the policy place checkmark in </w:t>
      </w:r>
      <w:r>
        <w:rPr>
          <w:rFonts w:ascii="Arial Unicode MS" w:cs="Arial Unicode MS" w:hAnsi="Arial" w:eastAsia="Arial Unicode MS" w:hint="default"/>
          <w:rtl w:val="0"/>
        </w:rPr>
        <w:t>“</w:t>
      </w:r>
      <w:r>
        <w:rPr>
          <w:rFonts w:ascii="Arial" w:cs="Arial Unicode MS" w:hAnsi="Arial Unicode MS" w:eastAsia="Arial Unicode MS"/>
          <w:rtl w:val="0"/>
          <w:lang w:val="en-US"/>
        </w:rPr>
        <w:t>Override policy failure and continue checkin</w:t>
      </w:r>
      <w:r>
        <w:rPr>
          <w:rFonts w:ascii="Arial Unicode MS" w:cs="Arial Unicode MS" w:hAnsi="Arial" w:eastAsia="Arial Unicode MS" w:hint="default"/>
          <w:rtl w:val="0"/>
        </w:rPr>
        <w:t>”</w:t>
      </w:r>
      <w:r>
        <w:rPr>
          <w:rFonts w:ascii="Arial" w:cs="Arial Unicode MS" w:hAnsi="Arial Unicode MS" w:eastAsia="Arial Unicode MS"/>
          <w:rtl w:val="0"/>
          <w:lang w:val="en-US"/>
        </w:rPr>
        <w:t>, enter the reason why for the override and press the OK button.</w:t>
      </w:r>
    </w:p>
    <w:p>
      <w:pPr>
        <w:pStyle w:val="Body"/>
        <w:rPr>
          <w:rtl w:val="0"/>
        </w:rPr>
      </w:pPr>
    </w:p>
    <w:p>
      <w:pPr>
        <w:pStyle w:val="Body"/>
        <w:rPr>
          <w:rtl w:val="0"/>
        </w:rPr>
      </w:pPr>
      <w:r>
        <w:rPr>
          <w:rtl w:val="0"/>
        </w:rPr>
        <w:drawing>
          <wp:inline distT="0" distB="0" distL="0" distR="0">
            <wp:extent cx="4086225" cy="2562225"/>
            <wp:effectExtent l="0" t="0" r="0" b="0"/>
            <wp:docPr id="1073741837" name="officeArt object" descr="cid:image001.png@01CE5146.9B250BE0"/>
            <wp:cNvGraphicFramePr/>
            <a:graphic xmlns:a="http://schemas.openxmlformats.org/drawingml/2006/main">
              <a:graphicData uri="http://schemas.openxmlformats.org/drawingml/2006/picture">
                <pic:pic xmlns:pic="http://schemas.openxmlformats.org/drawingml/2006/picture">
                  <pic:nvPicPr>
                    <pic:cNvPr id="1073741837" name="image15.png" descr="cid:image001.png@01CE5146.9B250BE0"/>
                    <pic:cNvPicPr/>
                  </pic:nvPicPr>
                  <pic:blipFill>
                    <a:blip r:embed="rId21">
                      <a:extLst/>
                    </a:blip>
                    <a:stretch>
                      <a:fillRect/>
                    </a:stretch>
                  </pic:blipFill>
                  <pic:spPr>
                    <a:xfrm>
                      <a:off x="0" y="0"/>
                      <a:ext cx="4086225" cy="2562225"/>
                    </a:xfrm>
                    <a:prstGeom prst="rect">
                      <a:avLst/>
                    </a:prstGeom>
                    <a:ln w="12700" cap="flat">
                      <a:noFill/>
                      <a:miter lim="400000"/>
                    </a:ln>
                    <a:effectLst/>
                  </pic:spPr>
                </pic:pic>
              </a:graphicData>
            </a:graphic>
          </wp:inline>
        </w:drawing>
      </w:r>
    </w:p>
    <w:p>
      <w:pPr>
        <w:pStyle w:val="Body"/>
        <w:rPr>
          <w:rtl w:val="0"/>
        </w:rPr>
      </w:pPr>
    </w:p>
    <w:p>
      <w:pPr>
        <w:pStyle w:val="heading 4"/>
        <w:rPr>
          <w:rtl w:val="0"/>
        </w:rPr>
      </w:pPr>
      <w:r>
        <w:rPr>
          <w:rFonts w:ascii="Arial" w:cs="Arial Unicode MS" w:hAnsi="Arial Unicode MS" w:eastAsia="Arial Unicode MS"/>
          <w:rtl w:val="0"/>
          <w:lang w:val="en-US"/>
        </w:rPr>
        <w:t>Notifications</w:t>
      </w:r>
    </w:p>
    <w:p>
      <w:pPr>
        <w:pStyle w:val="Body"/>
        <w:rPr>
          <w:color w:val="1f497d"/>
          <w:u w:color="1f497d"/>
        </w:rPr>
      </w:pPr>
      <w:r>
        <w:rPr>
          <w:rFonts w:ascii="Arial" w:cs="Arial Unicode MS" w:hAnsi="Arial Unicode MS" w:eastAsia="Arial Unicode MS"/>
          <w:rtl w:val="0"/>
          <w:lang w:val="en-US"/>
        </w:rPr>
        <w:t xml:space="preserve">A notification will be sent out with your </w:t>
      </w:r>
      <w:r>
        <w:rPr>
          <w:rFonts w:ascii="Arial" w:cs="Arial Unicode MS" w:hAnsi="Arial Unicode MS" w:eastAsia="Arial Unicode MS"/>
          <w:shd w:val="clear" w:color="auto" w:fill="00ff00"/>
          <w:rtl w:val="0"/>
          <w:lang w:val="fr-FR"/>
        </w:rPr>
        <w:t>check-in comment</w:t>
      </w:r>
      <w:r>
        <w:rPr>
          <w:rFonts w:ascii="Arial" w:cs="Arial Unicode MS" w:hAnsi="Arial Unicode MS" w:eastAsia="Arial Unicode MS"/>
          <w:rtl w:val="0"/>
          <w:lang w:val="en-US"/>
        </w:rPr>
        <w:t xml:space="preserve"> and the </w:t>
      </w:r>
      <w:r>
        <w:rPr>
          <w:rFonts w:ascii="Arial" w:cs="Arial Unicode MS" w:hAnsi="Arial Unicode MS" w:eastAsia="Arial Unicode MS"/>
          <w:shd w:val="clear" w:color="auto" w:fill="ffff00"/>
          <w:rtl w:val="0"/>
          <w:lang w:val="en-US"/>
        </w:rPr>
        <w:t>policy override reason</w:t>
      </w:r>
      <w:r>
        <w:rPr>
          <w:rFonts w:ascii="Arial" w:cs="Arial Unicode MS" w:hAnsi="Arial Unicode MS" w:eastAsia="Arial Unicode MS"/>
          <w:rtl w:val="0"/>
        </w:rPr>
        <w:t>.</w:t>
      </w:r>
      <w:r>
        <w:rPr>
          <w:rFonts w:ascii="Arial Unicode MS" w:cs="Arial Unicode MS" w:hAnsi="Arial" w:eastAsia="Arial Unicode MS" w:hint="default"/>
          <w:color w:val="1f497d"/>
          <w:u w:color="1f497d"/>
          <w:rtl w:val="0"/>
        </w:rPr>
        <w:t xml:space="preserve">                                                                                                                                                                                                                                                       </w:t>
      </w:r>
    </w:p>
    <w:p>
      <w:pPr>
        <w:pStyle w:val="Body"/>
      </w:pPr>
      <w:hyperlink r:id="rId22" w:history="1">
        <w:r>
          <w:rPr>
            <w:rStyle w:val="Hyperlink.2"/>
            <w:rFonts w:ascii="Arial" w:cs="Arial Unicode MS" w:hAnsi="Arial Unicode MS" w:eastAsia="Arial Unicode MS"/>
            <w:b w:val="1"/>
            <w:bCs w:val="1"/>
            <w:rtl w:val="0"/>
            <w:lang w:val="de-DE"/>
          </w:rPr>
          <w:t>Changeset 34662: Updated version.</w:t>
        </w:r>
      </w:hyperlink>
    </w:p>
    <w:p>
      <w:pPr>
        <w:pStyle w:val="Body"/>
        <w:widowControl w:val="0"/>
        <w:rPr>
          <w:b w:val="1"/>
          <w:bCs w:val="1"/>
          <w:rtl w:val="0"/>
        </w:rPr>
      </w:pPr>
      <w:r>
        <w:rPr>
          <w:rtl w:val="0"/>
        </w:rPr>
        <w:br w:type="textWrapping"/>
      </w:r>
      <w:r>
        <w:rPr>
          <w:b w:val="1"/>
          <w:bCs w:val="1"/>
          <w:rtl w:val="0"/>
          <w:lang w:val="sv-SE"/>
        </w:rPr>
        <w:t>Summary</w:t>
      </w:r>
    </w:p>
    <w:tbl>
      <w:tblPr>
        <w:tblW w:w="939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188"/>
        <w:gridCol w:w="7202"/>
      </w:tblGrid>
      <w:tr>
        <w:tblPrEx>
          <w:shd w:val="clear" w:color="auto" w:fill="auto"/>
        </w:tblPrEx>
        <w:trPr>
          <w:trHeight w:val="233" w:hRule="atLeast"/>
        </w:trPr>
        <w:tc>
          <w:tcPr>
            <w:tcW w:type="dxa" w:w="2188"/>
            <w:tcBorders>
              <w:top w:val="single" w:color="f1efe2" w:sz="8" w:space="0" w:shadow="0" w:frame="0"/>
              <w:left w:val="nil"/>
              <w:bottom w:val="single" w:color="f1efe2" w:sz="8" w:space="0" w:shadow="0" w:frame="0"/>
              <w:right w:val="nil"/>
            </w:tcBorders>
            <w:shd w:val="clear" w:color="auto" w:fill="ffffff"/>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Team Project(s):</w:t>
            </w:r>
          </w:p>
        </w:tc>
        <w:tc>
          <w:tcPr>
            <w:tcW w:type="dxa" w:w="7202"/>
            <w:tcBorders>
              <w:top w:val="dotted" w:color="f1efe2" w:sz="8" w:space="0" w:shadow="0" w:frame="0"/>
              <w:left w:val="nil"/>
              <w:bottom w:val="dotted" w:color="f1efe2" w:sz="8" w:space="0" w:shadow="0" w:frame="0"/>
              <w:right w:val="nil"/>
            </w:tcBorders>
            <w:shd w:val="clear" w:color="auto" w:fill="auto"/>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Test Team Project</w:t>
            </w:r>
          </w:p>
        </w:tc>
      </w:tr>
      <w:tr>
        <w:tblPrEx>
          <w:shd w:val="clear" w:color="auto" w:fill="auto"/>
        </w:tblPrEx>
        <w:trPr>
          <w:trHeight w:val="233" w:hRule="atLeast"/>
        </w:trPr>
        <w:tc>
          <w:tcPr>
            <w:tcW w:type="dxa" w:w="2188"/>
            <w:tcBorders>
              <w:top w:val="single" w:color="f1efe2" w:sz="8" w:space="0" w:shadow="0" w:frame="0"/>
              <w:left w:val="nil"/>
              <w:bottom w:val="single" w:color="f1efe2" w:sz="8" w:space="0" w:shadow="0" w:frame="0"/>
              <w:right w:val="nil"/>
            </w:tcBorders>
            <w:shd w:val="clear" w:color="auto" w:fill="ffffff"/>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Checked in by:</w:t>
            </w:r>
          </w:p>
        </w:tc>
        <w:tc>
          <w:tcPr>
            <w:tcW w:type="dxa" w:w="7202"/>
            <w:tcBorders>
              <w:top w:val="dotted" w:color="f1efe2" w:sz="8" w:space="0" w:shadow="0" w:frame="0"/>
              <w:left w:val="nil"/>
              <w:bottom w:val="dotted" w:color="f1efe2" w:sz="8" w:space="0" w:shadow="0" w:frame="0"/>
              <w:right w:val="nil"/>
            </w:tcBorders>
            <w:shd w:val="clear" w:color="auto" w:fill="auto"/>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DRAYMOND</w:t>
            </w:r>
          </w:p>
        </w:tc>
      </w:tr>
      <w:tr>
        <w:tblPrEx>
          <w:shd w:val="clear" w:color="auto" w:fill="auto"/>
        </w:tblPrEx>
        <w:trPr>
          <w:trHeight w:val="233" w:hRule="atLeast"/>
        </w:trPr>
        <w:tc>
          <w:tcPr>
            <w:tcW w:type="dxa" w:w="2188"/>
            <w:tcBorders>
              <w:top w:val="single" w:color="f1efe2" w:sz="8" w:space="0" w:shadow="0" w:frame="0"/>
              <w:left w:val="nil"/>
              <w:bottom w:val="single" w:color="f1efe2" w:sz="8" w:space="0" w:shadow="0" w:frame="0"/>
              <w:right w:val="nil"/>
            </w:tcBorders>
            <w:shd w:val="clear" w:color="auto" w:fill="ffffff"/>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Checked in on:</w:t>
            </w:r>
          </w:p>
        </w:tc>
        <w:tc>
          <w:tcPr>
            <w:tcW w:type="dxa" w:w="7202"/>
            <w:tcBorders>
              <w:top w:val="dotted" w:color="f1efe2" w:sz="8" w:space="0" w:shadow="0" w:frame="0"/>
              <w:left w:val="nil"/>
              <w:bottom w:val="dotted" w:color="f1efe2" w:sz="8" w:space="0" w:shadow="0" w:frame="0"/>
              <w:right w:val="nil"/>
            </w:tcBorders>
            <w:shd w:val="clear" w:color="auto" w:fill="auto"/>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4/22/2013 8:29:07 AM</w:t>
            </w:r>
          </w:p>
        </w:tc>
      </w:tr>
      <w:tr>
        <w:tblPrEx>
          <w:shd w:val="clear" w:color="auto" w:fill="auto"/>
        </w:tblPrEx>
        <w:trPr>
          <w:trHeight w:val="260" w:hRule="atLeast"/>
        </w:trPr>
        <w:tc>
          <w:tcPr>
            <w:tcW w:type="dxa" w:w="2188"/>
            <w:tcBorders>
              <w:top w:val="single" w:color="f1efe2" w:sz="8" w:space="0" w:shadow="0" w:frame="0"/>
              <w:left w:val="nil"/>
              <w:bottom w:val="single" w:color="f1efe2" w:sz="8" w:space="0" w:shadow="0" w:frame="0"/>
              <w:right w:val="nil"/>
            </w:tcBorders>
            <w:shd w:val="clear" w:color="auto" w:fill="ffffff"/>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Code Reviewer:</w:t>
            </w:r>
          </w:p>
        </w:tc>
        <w:tc>
          <w:tcPr>
            <w:tcW w:type="dxa" w:w="7202"/>
            <w:tcBorders>
              <w:top w:val="dotted" w:color="f1efe2" w:sz="8" w:space="0" w:shadow="0" w:frame="0"/>
              <w:left w:val="nil"/>
              <w:bottom w:val="dotted" w:color="f1efe2" w:sz="8" w:space="0" w:shadow="0" w:frame="0"/>
              <w:right w:val="nil"/>
            </w:tcBorders>
            <w:shd w:val="clear" w:color="auto" w:fill="auto"/>
            <w:tcMar>
              <w:top w:type="dxa" w:w="80"/>
              <w:left w:type="dxa" w:w="80"/>
              <w:bottom w:type="dxa" w:w="80"/>
              <w:right w:type="dxa" w:w="80"/>
            </w:tcMar>
            <w:vAlign w:val="top"/>
          </w:tcPr>
          <w:p>
            <w:pPr>
              <w:pStyle w:val="HTML Preformatted"/>
              <w:tabs>
                <w:tab w:val="left" w:pos="8860"/>
                <w:tab w:val="left" w:pos="8860"/>
                <w:tab w:val="left" w:pos="8860"/>
                <w:tab w:val="left" w:pos="8860"/>
                <w:tab w:val="left" w:pos="8860"/>
                <w:tab w:val="left" w:pos="8860"/>
                <w:tab w:val="left" w:pos="8860"/>
                <w:tab w:val="clear" w:pos="9160"/>
                <w:tab w:val="clear" w:pos="10076"/>
                <w:tab w:val="clear" w:pos="10992"/>
                <w:tab w:val="clear" w:pos="11908"/>
                <w:tab w:val="clear" w:pos="12824"/>
                <w:tab w:val="clear" w:pos="13740"/>
                <w:tab w:val="clear" w:pos="14656"/>
              </w:tabs>
            </w:pPr>
            <w:r>
              <w:rPr>
                <w:caps w:val="0"/>
                <w:smallCaps w:val="0"/>
                <w:strike w:val="0"/>
                <w:dstrike w:val="0"/>
                <w:outline w:val="0"/>
                <w:color w:val="000000"/>
                <w:spacing w:val="0"/>
                <w:kern w:val="0"/>
                <w:position w:val="0"/>
                <w:sz w:val="20"/>
                <w:szCs w:val="20"/>
                <w:u w:val="none" w:color="000000"/>
                <w:vertAlign w:val="baseline"/>
                <w:rtl w:val="0"/>
                <w:lang w:val="en-US"/>
              </w:rPr>
              <w:t>None</w:t>
            </w:r>
          </w:p>
        </w:tc>
      </w:tr>
      <w:tr>
        <w:tblPrEx>
          <w:shd w:val="clear" w:color="auto" w:fill="auto"/>
        </w:tblPrEx>
        <w:trPr>
          <w:trHeight w:val="485" w:hRule="atLeast"/>
        </w:trPr>
        <w:tc>
          <w:tcPr>
            <w:tcW w:type="dxa" w:w="2188"/>
            <w:tcBorders>
              <w:top w:val="single" w:color="f1efe2" w:sz="8" w:space="0" w:shadow="0" w:frame="0"/>
              <w:left w:val="nil"/>
              <w:bottom w:val="single" w:color="f1efe2" w:sz="8" w:space="0" w:shadow="0" w:frame="0"/>
              <w:right w:val="nil"/>
            </w:tcBorders>
            <w:shd w:val="clear" w:color="auto" w:fill="ffffff"/>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Performance Reviewer:</w:t>
            </w:r>
          </w:p>
        </w:tc>
        <w:tc>
          <w:tcPr>
            <w:tcW w:type="dxa" w:w="7202"/>
            <w:tcBorders>
              <w:top w:val="dotted" w:color="f1efe2" w:sz="8" w:space="0" w:shadow="0" w:frame="0"/>
              <w:left w:val="nil"/>
              <w:bottom w:val="dotted" w:color="f1efe2" w:sz="8" w:space="0" w:shadow="0" w:frame="0"/>
              <w:right w:val="nil"/>
            </w:tcBorders>
            <w:shd w:val="clear" w:color="auto" w:fill="auto"/>
            <w:tcMar>
              <w:top w:type="dxa" w:w="80"/>
              <w:left w:type="dxa" w:w="80"/>
              <w:bottom w:type="dxa" w:w="80"/>
              <w:right w:type="dxa" w:w="80"/>
            </w:tcMar>
            <w:vAlign w:val="top"/>
          </w:tcPr>
          <w:p>
            <w:pPr>
              <w:pStyle w:val="HTML Preformatted"/>
              <w:tabs>
                <w:tab w:val="left" w:pos="8860"/>
                <w:tab w:val="left" w:pos="8860"/>
                <w:tab w:val="left" w:pos="8860"/>
                <w:tab w:val="left" w:pos="8860"/>
                <w:tab w:val="left" w:pos="8860"/>
                <w:tab w:val="left" w:pos="8860"/>
                <w:tab w:val="left" w:pos="8860"/>
                <w:tab w:val="clear" w:pos="9160"/>
                <w:tab w:val="clear" w:pos="10076"/>
                <w:tab w:val="clear" w:pos="10992"/>
                <w:tab w:val="clear" w:pos="11908"/>
                <w:tab w:val="clear" w:pos="12824"/>
                <w:tab w:val="clear" w:pos="13740"/>
                <w:tab w:val="clear" w:pos="14656"/>
              </w:tabs>
            </w:pPr>
            <w:r>
              <w:rPr>
                <w:caps w:val="0"/>
                <w:smallCaps w:val="0"/>
                <w:strike w:val="0"/>
                <w:dstrike w:val="0"/>
                <w:outline w:val="0"/>
                <w:color w:val="000000"/>
                <w:spacing w:val="0"/>
                <w:kern w:val="0"/>
                <w:position w:val="0"/>
                <w:sz w:val="20"/>
                <w:szCs w:val="20"/>
                <w:u w:val="none" w:color="000000"/>
                <w:vertAlign w:val="baseline"/>
                <w:rtl w:val="0"/>
                <w:lang w:val="en-US"/>
              </w:rPr>
              <w:t>None</w:t>
            </w:r>
          </w:p>
        </w:tc>
      </w:tr>
      <w:tr>
        <w:tblPrEx>
          <w:shd w:val="clear" w:color="auto" w:fill="auto"/>
        </w:tblPrEx>
        <w:trPr>
          <w:trHeight w:val="260" w:hRule="atLeast"/>
        </w:trPr>
        <w:tc>
          <w:tcPr>
            <w:tcW w:type="dxa" w:w="2188"/>
            <w:tcBorders>
              <w:top w:val="single" w:color="f1efe2" w:sz="8" w:space="0" w:shadow="0" w:frame="0"/>
              <w:left w:val="nil"/>
              <w:bottom w:val="single" w:color="f1efe2" w:sz="8" w:space="0" w:shadow="0" w:frame="0"/>
              <w:right w:val="nil"/>
            </w:tcBorders>
            <w:shd w:val="clear" w:color="auto" w:fill="ffffff"/>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Security Reviewer:</w:t>
            </w:r>
          </w:p>
        </w:tc>
        <w:tc>
          <w:tcPr>
            <w:tcW w:type="dxa" w:w="7202"/>
            <w:tcBorders>
              <w:top w:val="dotted" w:color="f1efe2" w:sz="8" w:space="0" w:shadow="0" w:frame="0"/>
              <w:left w:val="nil"/>
              <w:bottom w:val="dotted" w:color="f1efe2" w:sz="8" w:space="0" w:shadow="0" w:frame="0"/>
              <w:right w:val="nil"/>
            </w:tcBorders>
            <w:shd w:val="clear" w:color="auto" w:fill="auto"/>
            <w:tcMar>
              <w:top w:type="dxa" w:w="80"/>
              <w:left w:type="dxa" w:w="80"/>
              <w:bottom w:type="dxa" w:w="80"/>
              <w:right w:type="dxa" w:w="80"/>
            </w:tcMar>
            <w:vAlign w:val="top"/>
          </w:tcPr>
          <w:p>
            <w:pPr>
              <w:pStyle w:val="HTML Preformatted"/>
              <w:tabs>
                <w:tab w:val="left" w:pos="8860"/>
                <w:tab w:val="left" w:pos="8860"/>
                <w:tab w:val="left" w:pos="8860"/>
                <w:tab w:val="left" w:pos="8860"/>
                <w:tab w:val="left" w:pos="8860"/>
                <w:tab w:val="left" w:pos="8860"/>
                <w:tab w:val="left" w:pos="8860"/>
                <w:tab w:val="clear" w:pos="9160"/>
                <w:tab w:val="clear" w:pos="10076"/>
                <w:tab w:val="clear" w:pos="10992"/>
                <w:tab w:val="clear" w:pos="11908"/>
                <w:tab w:val="clear" w:pos="12824"/>
                <w:tab w:val="clear" w:pos="13740"/>
                <w:tab w:val="clear" w:pos="14656"/>
              </w:tabs>
            </w:pPr>
            <w:r>
              <w:rPr>
                <w:caps w:val="0"/>
                <w:smallCaps w:val="0"/>
                <w:strike w:val="0"/>
                <w:dstrike w:val="0"/>
                <w:outline w:val="0"/>
                <w:color w:val="000000"/>
                <w:spacing w:val="0"/>
                <w:kern w:val="0"/>
                <w:position w:val="0"/>
                <w:sz w:val="20"/>
                <w:szCs w:val="20"/>
                <w:u w:val="none" w:color="000000"/>
                <w:vertAlign w:val="baseline"/>
                <w:rtl w:val="0"/>
                <w:lang w:val="en-US"/>
              </w:rPr>
              <w:t>None</w:t>
            </w:r>
          </w:p>
        </w:tc>
      </w:tr>
      <w:tr>
        <w:tblPrEx>
          <w:shd w:val="clear" w:color="auto" w:fill="auto"/>
        </w:tblPrEx>
        <w:trPr>
          <w:trHeight w:val="260" w:hRule="atLeast"/>
        </w:trPr>
        <w:tc>
          <w:tcPr>
            <w:tcW w:type="dxa" w:w="2188"/>
            <w:tcBorders>
              <w:top w:val="single" w:color="f1efe2" w:sz="8" w:space="0" w:shadow="0" w:frame="0"/>
              <w:left w:val="nil"/>
              <w:bottom w:val="single" w:color="f1efe2" w:sz="8" w:space="0" w:shadow="0" w:frame="0"/>
              <w:right w:val="nil"/>
            </w:tcBorders>
            <w:shd w:val="clear" w:color="auto" w:fill="ffffff"/>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Comment:</w:t>
            </w:r>
          </w:p>
        </w:tc>
        <w:tc>
          <w:tcPr>
            <w:tcW w:type="dxa" w:w="7202"/>
            <w:tcBorders>
              <w:top w:val="dotted" w:color="f1efe2" w:sz="8" w:space="0" w:shadow="0" w:frame="0"/>
              <w:left w:val="nil"/>
              <w:bottom w:val="dotted" w:color="f1efe2" w:sz="8" w:space="0" w:shadow="0" w:frame="0"/>
              <w:right w:val="nil"/>
            </w:tcBorders>
            <w:shd w:val="clear" w:color="auto" w:fill="auto"/>
            <w:tcMar>
              <w:top w:type="dxa" w:w="80"/>
              <w:left w:type="dxa" w:w="80"/>
              <w:bottom w:type="dxa" w:w="80"/>
              <w:right w:type="dxa" w:w="80"/>
            </w:tcMar>
            <w:vAlign w:val="top"/>
          </w:tcPr>
          <w:p>
            <w:pPr>
              <w:pStyle w:val="HTML Preformatted"/>
              <w:tabs>
                <w:tab w:val="left" w:pos="8860"/>
                <w:tab w:val="left" w:pos="8860"/>
                <w:tab w:val="left" w:pos="8860"/>
                <w:tab w:val="left" w:pos="8860"/>
                <w:tab w:val="left" w:pos="8860"/>
                <w:tab w:val="left" w:pos="8860"/>
                <w:tab w:val="left" w:pos="8860"/>
                <w:tab w:val="clear" w:pos="9160"/>
                <w:tab w:val="clear" w:pos="10076"/>
                <w:tab w:val="clear" w:pos="10992"/>
                <w:tab w:val="clear" w:pos="11908"/>
                <w:tab w:val="clear" w:pos="12824"/>
                <w:tab w:val="clear" w:pos="13740"/>
                <w:tab w:val="clear" w:pos="14656"/>
              </w:tabs>
            </w:pPr>
            <w:r>
              <w:rPr>
                <w:caps w:val="0"/>
                <w:smallCaps w:val="0"/>
                <w:strike w:val="0"/>
                <w:dstrike w:val="0"/>
                <w:outline w:val="0"/>
                <w:color w:val="000000"/>
                <w:spacing w:val="0"/>
                <w:kern w:val="0"/>
                <w:position w:val="0"/>
                <w:sz w:val="20"/>
                <w:szCs w:val="20"/>
                <w:u w:val="none" w:color="000000"/>
                <w:shd w:val="clear" w:color="auto" w:fill="00ff00"/>
                <w:vertAlign w:val="baseline"/>
                <w:rtl w:val="0"/>
                <w:lang w:val="en-US"/>
              </w:rPr>
              <w:t>Updated version.</w:t>
            </w:r>
          </w:p>
        </w:tc>
      </w:tr>
      <w:tr>
        <w:tblPrEx>
          <w:shd w:val="clear" w:color="auto" w:fill="auto"/>
        </w:tblPrEx>
        <w:trPr>
          <w:trHeight w:val="490" w:hRule="atLeast"/>
        </w:trPr>
        <w:tc>
          <w:tcPr>
            <w:tcW w:type="dxa" w:w="2188"/>
            <w:tcBorders>
              <w:top w:val="single" w:color="f1efe2" w:sz="8" w:space="0" w:shadow="0" w:frame="0"/>
              <w:left w:val="nil"/>
              <w:bottom w:val="nil"/>
              <w:right w:val="nil"/>
            </w:tcBorders>
            <w:shd w:val="clear" w:color="auto" w:fill="ffffff"/>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Policy Override Reason:</w:t>
            </w:r>
          </w:p>
        </w:tc>
        <w:tc>
          <w:tcPr>
            <w:tcW w:type="dxa" w:w="7202"/>
            <w:tcBorders>
              <w:top w:val="dotted" w:color="f1efe2" w:sz="8" w:space="0" w:shadow="0" w:frame="0"/>
              <w:left w:val="nil"/>
              <w:bottom w:val="nil"/>
              <w:right w:val="nil"/>
            </w:tcBorders>
            <w:shd w:val="clear" w:color="auto" w:fill="auto"/>
            <w:tcMar>
              <w:top w:type="dxa" w:w="80"/>
              <w:left w:type="dxa" w:w="80"/>
              <w:bottom w:type="dxa" w:w="80"/>
              <w:right w:type="dxa" w:w="80"/>
            </w:tcMar>
            <w:vAlign w:val="top"/>
          </w:tcPr>
          <w:p>
            <w:pPr>
              <w:pStyle w:val="HTML Preformatted"/>
              <w:tabs>
                <w:tab w:val="left" w:pos="8860"/>
                <w:tab w:val="left" w:pos="8860"/>
                <w:tab w:val="left" w:pos="8860"/>
                <w:tab w:val="left" w:pos="8860"/>
                <w:tab w:val="left" w:pos="8860"/>
                <w:tab w:val="left" w:pos="8860"/>
                <w:tab w:val="left" w:pos="8860"/>
                <w:tab w:val="clear" w:pos="9160"/>
                <w:tab w:val="clear" w:pos="10076"/>
                <w:tab w:val="clear" w:pos="10992"/>
                <w:tab w:val="clear" w:pos="11908"/>
                <w:tab w:val="clear" w:pos="12824"/>
                <w:tab w:val="clear" w:pos="13740"/>
                <w:tab w:val="clear" w:pos="14656"/>
              </w:tabs>
            </w:pPr>
            <w:r>
              <w:rPr>
                <w:caps w:val="0"/>
                <w:smallCaps w:val="0"/>
                <w:strike w:val="0"/>
                <w:dstrike w:val="0"/>
                <w:outline w:val="0"/>
                <w:color w:val="000000"/>
                <w:spacing w:val="0"/>
                <w:kern w:val="0"/>
                <w:position w:val="0"/>
                <w:sz w:val="20"/>
                <w:szCs w:val="20"/>
                <w:u w:val="none" w:color="000000"/>
                <w:shd w:val="clear" w:color="auto" w:fill="ffff00"/>
                <w:vertAlign w:val="baseline"/>
                <w:rtl w:val="0"/>
                <w:lang w:val="en-US"/>
              </w:rPr>
              <w:t>This is an emergency change approved by Bob Loughrey for Open Solutions.</w:t>
            </w:r>
          </w:p>
        </w:tc>
      </w:tr>
    </w:tbl>
    <w:p>
      <w:pPr>
        <w:pStyle w:val="Body"/>
        <w:widowControl w:val="0"/>
        <w:spacing w:line="240" w:lineRule="auto"/>
        <w:rPr>
          <w:b w:val="1"/>
          <w:bCs w:val="1"/>
          <w:rtl w:val="0"/>
        </w:rPr>
      </w:pPr>
    </w:p>
    <w:p>
      <w:pPr>
        <w:pStyle w:val="Body"/>
        <w:rPr>
          <w:b w:val="1"/>
          <w:bCs w:val="1"/>
          <w:rtl w:val="0"/>
        </w:rPr>
      </w:pPr>
    </w:p>
    <w:p>
      <w:pPr>
        <w:pStyle w:val="Body"/>
        <w:widowControl w:val="0"/>
        <w:rPr>
          <w:rFonts w:ascii="Calibri" w:cs="Calibri" w:hAnsi="Calibri" w:eastAsia="Calibri"/>
        </w:rPr>
      </w:pPr>
      <w:r>
        <w:rPr>
          <w:rtl w:val="0"/>
        </w:rPr>
        <w:br w:type="textWrapping"/>
      </w:r>
      <w:r>
        <w:rPr>
          <w:b w:val="1"/>
          <w:bCs w:val="1"/>
          <w:rtl w:val="0"/>
          <w:lang w:val="en-US"/>
        </w:rPr>
        <w:t>Policy Failures</w:t>
      </w:r>
    </w:p>
    <w:tbl>
      <w:tblPr>
        <w:tblW w:w="834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61"/>
        <w:gridCol w:w="6385"/>
      </w:tblGrid>
      <w:tr>
        <w:tblPrEx>
          <w:shd w:val="clear" w:color="auto" w:fill="auto"/>
        </w:tblPrEx>
        <w:trPr>
          <w:trHeight w:val="233" w:hRule="atLeast"/>
        </w:trPr>
        <w:tc>
          <w:tcPr>
            <w:tcW w:type="dxa" w:w="1961"/>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f1efe2"/>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Type</w:t>
            </w:r>
          </w:p>
        </w:tc>
        <w:tc>
          <w:tcPr>
            <w:tcW w:type="dxa" w:w="6385"/>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f1efe2"/>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Description</w:t>
            </w:r>
          </w:p>
        </w:tc>
      </w:tr>
      <w:tr>
        <w:tblPrEx>
          <w:shd w:val="clear" w:color="auto" w:fill="auto"/>
        </w:tblPrEx>
        <w:trPr>
          <w:trHeight w:val="233" w:hRule="atLeast"/>
        </w:trPr>
        <w:tc>
          <w:tcPr>
            <w:tcW w:type="dxa" w:w="1961"/>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auto"/>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Custom Path Policy</w:t>
            </w:r>
          </w:p>
        </w:tc>
        <w:tc>
          <w:tcPr>
            <w:tcW w:type="dxa" w:w="6385"/>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auto"/>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Only merging and branching changes are allowed into this branch</w:t>
            </w:r>
          </w:p>
        </w:tc>
      </w:tr>
    </w:tbl>
    <w:p>
      <w:pPr>
        <w:pStyle w:val="Body"/>
        <w:widowControl w:val="0"/>
        <w:spacing w:line="240" w:lineRule="auto"/>
        <w:rPr>
          <w:rFonts w:ascii="Calibri" w:cs="Calibri" w:hAnsi="Calibri" w:eastAsia="Calibri"/>
        </w:rPr>
      </w:pPr>
    </w:p>
    <w:p>
      <w:pPr>
        <w:pStyle w:val="Body"/>
        <w:widowControl w:val="0"/>
        <w:rPr>
          <w:rFonts w:ascii="Calibri" w:cs="Calibri" w:hAnsi="Calibri" w:eastAsia="Calibri"/>
        </w:rPr>
      </w:pPr>
      <w:r>
        <w:rPr>
          <w:rtl w:val="0"/>
        </w:rPr>
        <w:br w:type="textWrapping"/>
      </w:r>
      <w:r>
        <w:rPr>
          <w:b w:val="1"/>
          <w:bCs w:val="1"/>
          <w:rtl w:val="0"/>
          <w:lang w:val="en-US"/>
        </w:rPr>
        <w:t>Items</w:t>
      </w:r>
    </w:p>
    <w:tbl>
      <w:tblPr>
        <w:tblW w:w="901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72"/>
        <w:gridCol w:w="801"/>
        <w:gridCol w:w="6641"/>
      </w:tblGrid>
      <w:tr>
        <w:tblPrEx>
          <w:shd w:val="clear" w:color="auto" w:fill="auto"/>
        </w:tblPrEx>
        <w:trPr>
          <w:trHeight w:val="485" w:hRule="atLeast"/>
        </w:trPr>
        <w:tc>
          <w:tcPr>
            <w:tcW w:type="dxa" w:w="1572"/>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f1efe2"/>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Name</w:t>
            </w:r>
          </w:p>
        </w:tc>
        <w:tc>
          <w:tcPr>
            <w:tcW w:type="dxa" w:w="801"/>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f1efe2"/>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Change</w:t>
            </w:r>
          </w:p>
        </w:tc>
        <w:tc>
          <w:tcPr>
            <w:tcW w:type="dxa" w:w="6641"/>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f1efe2"/>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Folder</w:t>
            </w:r>
          </w:p>
        </w:tc>
      </w:tr>
      <w:tr>
        <w:tblPrEx>
          <w:shd w:val="clear" w:color="auto" w:fill="auto"/>
        </w:tblPrEx>
        <w:trPr>
          <w:trHeight w:val="485" w:hRule="atLeast"/>
        </w:trPr>
        <w:tc>
          <w:tcPr>
            <w:tcW w:type="dxa" w:w="1572"/>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auto"/>
            <w:tcMar>
              <w:top w:type="dxa" w:w="80"/>
              <w:left w:type="dxa" w:w="80"/>
              <w:bottom w:type="dxa" w:w="80"/>
              <w:right w:type="dxa" w:w="80"/>
            </w:tcMar>
            <w:vAlign w:val="top"/>
          </w:tcPr>
          <w:p>
            <w:pPr>
              <w:pStyle w:val="Body"/>
            </w:pPr>
            <w:hyperlink r:id="rId23" w:history="1">
              <w:r>
                <w:rPr>
                  <w:rStyle w:val="Hyperlink.3"/>
                  <w:rFonts w:ascii="Arial" w:cs="Arial Unicode MS" w:hAnsi="Arial Unicode MS" w:eastAsia="Arial Unicode MS"/>
                  <w:caps w:val="0"/>
                  <w:smallCaps w:val="0"/>
                  <w:strike w:val="0"/>
                  <w:dstrike w:val="0"/>
                  <w:outline w:val="0"/>
                  <w:spacing w:val="0"/>
                  <w:kern w:val="0"/>
                  <w:position w:val="0"/>
                  <w:sz w:val="20"/>
                  <w:szCs w:val="20"/>
                  <w:vertAlign w:val="baseline"/>
                  <w:rtl w:val="0"/>
                  <w:lang w:val="en-US"/>
                </w:rPr>
                <w:t>AssemblyInfo.cs</w:t>
              </w:r>
            </w:hyperlink>
          </w:p>
        </w:tc>
        <w:tc>
          <w:tcPr>
            <w:tcW w:type="dxa" w:w="801"/>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auto"/>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edit</w:t>
            </w:r>
          </w:p>
        </w:tc>
        <w:tc>
          <w:tcPr>
            <w:tcW w:type="dxa" w:w="6641"/>
            <w:tcBorders>
              <w:top w:val="single" w:color="f1efe2" w:sz="8" w:space="0" w:shadow="0" w:frame="0"/>
              <w:left w:val="single" w:color="f1efe2" w:sz="8" w:space="0" w:shadow="0" w:frame="0"/>
              <w:bottom w:val="single" w:color="f1efe2" w:sz="8" w:space="0" w:shadow="0" w:frame="0"/>
              <w:right w:val="single" w:color="f1efe2" w:sz="8" w:space="0" w:shadow="0" w:frame="0"/>
            </w:tcBorders>
            <w:shd w:val="clear" w:color="auto" w:fill="auto"/>
            <w:tcMar>
              <w:top w:type="dxa" w:w="80"/>
              <w:left w:type="dxa" w:w="80"/>
              <w:bottom w:type="dxa" w:w="80"/>
              <w:right w:type="dxa" w:w="80"/>
            </w:tcMar>
            <w:vAlign w:val="top"/>
          </w:tcPr>
          <w:p>
            <w:pPr>
              <w:pStyle w:val="Body"/>
            </w:pPr>
            <w:r>
              <w:rPr>
                <w:rFonts w:ascii="Arial" w:cs="Arial Unicode MS" w:hAnsi="Arial Unicode MS" w:eastAsia="Arial Unicode MS"/>
                <w:caps w:val="0"/>
                <w:smallCaps w:val="0"/>
                <w:strike w:val="0"/>
                <w:dstrike w:val="0"/>
                <w:outline w:val="0"/>
                <w:color w:val="000000"/>
                <w:spacing w:val="0"/>
                <w:kern w:val="0"/>
                <w:position w:val="0"/>
                <w:sz w:val="20"/>
                <w:szCs w:val="20"/>
                <w:u w:val="none" w:color="000000"/>
                <w:vertAlign w:val="baseline"/>
                <w:rtl w:val="0"/>
                <w:lang w:val="en-US"/>
              </w:rPr>
              <w:t>$/Test Team Project/Main/Source/ConsoleApplication1/ConsoleApplication1/Properties</w:t>
            </w:r>
          </w:p>
        </w:tc>
      </w:tr>
    </w:tbl>
    <w:p>
      <w:pPr>
        <w:pStyle w:val="Body"/>
        <w:widowControl w:val="0"/>
        <w:spacing w:line="240" w:lineRule="auto"/>
        <w:rPr>
          <w:rFonts w:ascii="Calibri" w:cs="Calibri" w:hAnsi="Calibri" w:eastAsia="Calibri"/>
        </w:rPr>
      </w:pPr>
    </w:p>
    <w:p>
      <w:pPr>
        <w:pStyle w:val="Body"/>
        <w:rPr>
          <w:rFonts w:ascii="Calibri" w:cs="Calibri" w:hAnsi="Calibri" w:eastAsia="Calibri"/>
          <w:sz w:val="15"/>
          <w:szCs w:val="15"/>
        </w:rPr>
      </w:pPr>
      <w:r>
        <w:rPr>
          <w:sz w:val="15"/>
          <w:szCs w:val="15"/>
          <w:rtl w:val="0"/>
        </w:rPr>
        <w:br w:type="textWrapping"/>
      </w:r>
      <w:r>
        <w:rPr>
          <w:rFonts w:ascii="Arial" w:cs="Arial Unicode MS" w:hAnsi="Arial Unicode MS" w:eastAsia="Arial Unicode MS"/>
          <w:sz w:val="15"/>
          <w:szCs w:val="15"/>
          <w:rtl w:val="0"/>
        </w:rPr>
        <w:t>Notes:</w:t>
      </w:r>
      <w:r>
        <w:rPr>
          <w:sz w:val="15"/>
          <w:szCs w:val="15"/>
          <w:rtl w:val="0"/>
        </w:rPr>
        <w:br w:type="textWrapping"/>
      </w:r>
      <w:r>
        <w:rPr>
          <w:rFonts w:ascii="Arial" w:cs="Arial Unicode MS" w:hAnsi="Arial Unicode MS" w:eastAsia="Arial Unicode MS"/>
          <w:sz w:val="15"/>
          <w:szCs w:val="15"/>
          <w:rtl w:val="0"/>
          <w:lang w:val="en-US"/>
        </w:rPr>
        <w:t>- All dates and times are shown in GMT-07:00:00 Pacific Daylight Time</w:t>
      </w:r>
      <w:r>
        <w:rPr>
          <w:sz w:val="15"/>
          <w:szCs w:val="15"/>
          <w:rtl w:val="0"/>
        </w:rPr>
        <w:br w:type="textWrapping"/>
      </w:r>
      <w:r>
        <w:rPr>
          <w:rFonts w:ascii="Arial" w:cs="Arial Unicode MS" w:hAnsi="Arial Unicode MS" w:eastAsia="Arial Unicode MS"/>
          <w:sz w:val="15"/>
          <w:szCs w:val="15"/>
          <w:rtl w:val="0"/>
          <w:lang w:val="en-US"/>
        </w:rPr>
        <w:t>- You are receiving this notification because of a subscription created by BP_DOMAIN\DRAYMOND</w:t>
      </w:r>
      <w:r>
        <w:rPr>
          <w:sz w:val="15"/>
          <w:szCs w:val="15"/>
          <w:rtl w:val="0"/>
        </w:rPr>
        <w:br w:type="textWrapping"/>
      </w:r>
      <w:r>
        <w:rPr>
          <w:rFonts w:ascii="Arial" w:cs="Arial Unicode MS" w:hAnsi="Arial Unicode MS" w:eastAsia="Arial Unicode MS"/>
          <w:sz w:val="15"/>
          <w:szCs w:val="15"/>
          <w:rtl w:val="0"/>
          <w:lang w:val="en-US"/>
        </w:rPr>
        <w:t xml:space="preserve">Provided by </w:t>
      </w:r>
      <w:hyperlink r:id="rId24" w:history="1">
        <w:r>
          <w:rPr>
            <w:rStyle w:val="Hyperlink.4"/>
            <w:rFonts w:ascii="Arial" w:cs="Arial Unicode MS" w:hAnsi="Arial Unicode MS" w:eastAsia="Arial Unicode MS"/>
            <w:sz w:val="15"/>
            <w:szCs w:val="15"/>
            <w:rtl w:val="0"/>
            <w:lang w:val="en-US"/>
          </w:rPr>
          <w:t>Microsoft Visual Studio® Team System 2010</w:t>
        </w:r>
      </w:hyperlink>
    </w:p>
    <w:p>
      <w:pPr>
        <w:pStyle w:val="Heading 3"/>
        <w:rPr>
          <w:rtl w:val="0"/>
        </w:rPr>
      </w:pPr>
      <w:bookmarkStart w:name="_Toc47" w:id="47"/>
      <w:r>
        <w:rPr>
          <w:rFonts w:ascii="Arial" w:cs="Arial Unicode MS" w:hAnsi="Arial Unicode MS" w:eastAsia="Arial Unicode MS"/>
          <w:rtl w:val="0"/>
          <w:lang w:val="de-DE"/>
        </w:rPr>
        <w:t>Changeset Comments Policy</w:t>
      </w:r>
      <w:bookmarkEnd w:id="47"/>
    </w:p>
    <w:p>
      <w:pPr>
        <w:pStyle w:val="BT Body Text"/>
        <w:rPr>
          <w:rtl w:val="0"/>
        </w:rPr>
      </w:pPr>
      <w:r>
        <w:rPr>
          <w:rFonts w:ascii="Arial" w:cs="Arial Unicode MS" w:hAnsi="Arial Unicode MS" w:eastAsia="Arial Unicode MS"/>
          <w:rtl w:val="0"/>
          <w:lang w:val="en-US"/>
        </w:rPr>
        <w:t xml:space="preserve">Always begin the check-in comment with the user story ID or TFS Bug Number that the work is being done for.  </w:t>
      </w:r>
    </w:p>
    <w:p>
      <w:pPr>
        <w:pStyle w:val="BT Body Text"/>
        <w:ind w:left="720" w:firstLine="0"/>
        <w:rPr>
          <w:rtl w:val="0"/>
        </w:rPr>
      </w:pPr>
      <w:r>
        <w:rPr>
          <w:rtl w:val="0"/>
          <w:lang w:val="en-US"/>
        </w:rPr>
        <w:t xml:space="preserve">Example: US4407: Changed logic to not show the Optional field &amp; prompt when a container is free form, or it is not a container (i.e. a dosfile/etc).  </w:t>
      </w:r>
    </w:p>
    <w:p>
      <w:pPr>
        <w:pStyle w:val="BT Body Text"/>
        <w:rPr>
          <w:rtl w:val="0"/>
        </w:rPr>
      </w:pPr>
      <w:r>
        <w:rPr>
          <w:rFonts w:ascii="Arial" w:cs="Arial Unicode MS" w:hAnsi="Arial Unicode MS" w:eastAsia="Arial Unicode MS"/>
          <w:rtl w:val="0"/>
          <w:lang w:val="en-US"/>
        </w:rPr>
        <w:t xml:space="preserve">If you are making the same change to multiple branches (DEV &amp; MAIN) be sure to use the same comment for each branch.  Do not use </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Merged from DEV</w:t>
      </w:r>
      <w:r>
        <w:rPr>
          <w:rFonts w:ascii="Arial Unicode MS" w:cs="Arial Unicode MS" w:hAnsi="Arial" w:eastAsia="Arial Unicode MS" w:hint="default"/>
          <w:rtl w:val="0"/>
          <w:lang w:val="en-US"/>
        </w:rPr>
        <w:t xml:space="preserve">” </w:t>
      </w:r>
      <w:r>
        <w:rPr>
          <w:rFonts w:ascii="Arial" w:cs="Arial Unicode MS" w:hAnsi="Arial Unicode MS" w:eastAsia="Arial Unicode MS"/>
          <w:rtl w:val="0"/>
          <w:lang w:val="en-US"/>
        </w:rPr>
        <w:t>as the DEV branch will be deleted and rebuilt.</w:t>
      </w:r>
    </w:p>
    <w:p>
      <w:pPr>
        <w:pStyle w:val="BT Body Text"/>
        <w:rPr>
          <w:rtl w:val="0"/>
        </w:rPr>
      </w:pPr>
    </w:p>
    <w:p>
      <w:pPr>
        <w:pStyle w:val="Heading 3"/>
        <w:rPr>
          <w:rtl w:val="0"/>
        </w:rPr>
      </w:pPr>
      <w:bookmarkStart w:name="_Toc48" w:id="48"/>
      <w:r>
        <w:rPr>
          <w:rFonts w:ascii="Arial" w:cs="Arial Unicode MS" w:hAnsi="Arial Unicode MS" w:eastAsia="Arial Unicode MS"/>
          <w:rtl w:val="0"/>
          <w:lang w:val="en-US"/>
        </w:rPr>
        <w:t>Code Review</w:t>
      </w:r>
      <w:bookmarkEnd w:id="48"/>
    </w:p>
    <w:p>
      <w:pPr>
        <w:pStyle w:val="BT Body Text"/>
        <w:rPr>
          <w:rtl w:val="0"/>
        </w:rPr>
      </w:pPr>
      <w:r>
        <w:rPr>
          <w:rFonts w:ascii="Arial" w:cs="Arial Unicode MS" w:hAnsi="Arial Unicode MS" w:eastAsia="Arial Unicode MS"/>
          <w:rtl w:val="0"/>
          <w:lang w:val="en-US"/>
        </w:rPr>
        <w:t>Code review policies are defined and enforced by the Development team.  It is their responsibility to schedule code reviews when the work warrants it and in a timeframe that makes sense for all developers involved.</w:t>
      </w:r>
    </w:p>
    <w:p>
      <w:pPr>
        <w:pStyle w:val="BT Body Text"/>
        <w:rPr>
          <w:rtl w:val="0"/>
        </w:rPr>
      </w:pPr>
    </w:p>
    <w:p>
      <w:pPr>
        <w:pStyle w:val="Heading 2"/>
        <w:rPr>
          <w:rtl w:val="0"/>
        </w:rPr>
      </w:pPr>
      <w:bookmarkStart w:name="_Toc49" w:id="49"/>
      <w:r>
        <w:rPr>
          <w:rFonts w:ascii="Arial" w:cs="Arial Unicode MS" w:hAnsi="Arial Unicode MS" w:eastAsia="Arial Unicode MS"/>
          <w:rtl w:val="0"/>
        </w:rPr>
        <w:t>Shelving</w:t>
      </w:r>
      <w:bookmarkEnd w:id="49"/>
    </w:p>
    <w:p>
      <w:pPr>
        <w:pStyle w:val="BT Body Text"/>
        <w:rPr>
          <w:b w:val="1"/>
          <w:bCs w:val="1"/>
        </w:rPr>
      </w:pPr>
      <w:r>
        <w:rPr>
          <w:rFonts w:ascii="Arial" w:cs="Arial Unicode MS" w:hAnsi="Arial Unicode MS" w:eastAsia="Arial Unicode MS"/>
          <w:rtl w:val="0"/>
          <w:lang w:val="en-US"/>
        </w:rPr>
        <w:t>Shelving can be used as an effective alternative to checking code into a branch.  Some suggested uses are:</w:t>
      </w:r>
    </w:p>
    <w:p>
      <w:pPr>
        <w:pStyle w:val="BT Body Text"/>
        <w:rPr>
          <w:rtl w:val="0"/>
        </w:rPr>
      </w:pPr>
      <w:r>
        <w:rPr>
          <w:rFonts w:ascii="Arial" w:cs="Arial Unicode MS" w:hAnsi="Arial Unicode MS" w:eastAsia="Arial Unicode MS"/>
          <w:b w:val="1"/>
          <w:bCs w:val="1"/>
          <w:rtl w:val="0"/>
          <w:lang w:val="en-US"/>
        </w:rPr>
        <w:t>Context Switching</w:t>
      </w:r>
      <w:r>
        <w:rPr>
          <w:rFonts w:ascii="Arial" w:cs="Arial Unicode MS" w:hAnsi="Arial Unicode MS" w:eastAsia="Arial Unicode MS"/>
          <w:rtl w:val="0"/>
          <w:lang w:val="en-US"/>
        </w:rPr>
        <w:t>: Saving the work on your current task so you can switch to another high priority task. If priority shifts in the middle of a coding effort, say due to a priority 1 bug, you can shelve your work, fix the bug, then come back and unshelve to work on your changes later.</w:t>
      </w:r>
    </w:p>
    <w:p>
      <w:pPr>
        <w:pStyle w:val="BT Body Text"/>
        <w:rPr>
          <w:rtl w:val="0"/>
        </w:rPr>
      </w:pPr>
      <w:r>
        <w:rPr>
          <w:rFonts w:ascii="Arial" w:cs="Arial Unicode MS" w:hAnsi="Arial Unicode MS" w:eastAsia="Arial Unicode MS"/>
          <w:b w:val="1"/>
          <w:bCs w:val="1"/>
          <w:rtl w:val="0"/>
          <w:lang w:val="en-US"/>
        </w:rPr>
        <w:t>Sharing Changesets</w:t>
      </w:r>
      <w:r>
        <w:rPr>
          <w:rFonts w:ascii="Arial" w:cs="Arial Unicode MS" w:hAnsi="Arial Unicode MS" w:eastAsia="Arial Unicode MS"/>
          <w:rtl w:val="0"/>
          <w:lang w:val="en-US"/>
        </w:rPr>
        <w:t xml:space="preserve">: If you want to share a changeset of code without checking it in, you can make it easy for others to access it by shelving it. </w:t>
      </w:r>
      <w:r>
        <w:rPr>
          <w:rFonts w:ascii="Arial Unicode MS" w:cs="Arial Unicode MS" w:hAnsi="Arial" w:eastAsia="Arial Unicode MS" w:hint="default"/>
          <w:rtl w:val="0"/>
          <w:lang w:val="en-US"/>
        </w:rPr>
        <w:t> </w:t>
      </w:r>
      <w:r>
        <w:rPr>
          <w:rFonts w:ascii="Arial" w:cs="Arial Unicode MS" w:hAnsi="Arial Unicode MS" w:eastAsia="Arial Unicode MS"/>
          <w:rtl w:val="0"/>
          <w:lang w:val="en-US"/>
        </w:rPr>
        <w:t>This could be especially helpful during the code review process as another developer could review the code prior to it going into a branch.</w:t>
      </w:r>
    </w:p>
    <w:p>
      <w:pPr>
        <w:pStyle w:val="BT Body Text"/>
        <w:rPr>
          <w:rtl w:val="0"/>
        </w:rPr>
      </w:pPr>
      <w:r>
        <w:rPr>
          <w:rFonts w:ascii="Arial" w:cs="Arial Unicode MS" w:hAnsi="Arial Unicode MS" w:eastAsia="Arial Unicode MS"/>
          <w:b w:val="1"/>
          <w:bCs w:val="1"/>
          <w:rtl w:val="0"/>
          <w:lang w:val="en-US"/>
        </w:rPr>
        <w:t>Saving your progress</w:t>
      </w:r>
      <w:r>
        <w:rPr>
          <w:rFonts w:ascii="Arial" w:cs="Arial Unicode MS" w:hAnsi="Arial Unicode MS" w:eastAsia="Arial Unicode MS"/>
          <w:rtl w:val="0"/>
          <w:lang w:val="en-US"/>
        </w:rPr>
        <w:t>: While you're working on a complex feature, you may find yourself at a 'good point' where you would like to save your progress. This is an ideal time to shelve your code.  It is also a backup since the code gets saved in source control rather than on your computer</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 xml:space="preserve">s hard drive.  </w:t>
      </w:r>
    </w:p>
    <w:p>
      <w:pPr>
        <w:pStyle w:val="BT Body Text"/>
        <w:rPr>
          <w:rtl w:val="0"/>
        </w:rPr>
      </w:pPr>
      <w:r>
        <w:rPr>
          <w:rFonts w:ascii="Arial" w:cs="Arial Unicode MS" w:hAnsi="Arial Unicode MS" w:eastAsia="Arial Unicode MS"/>
          <w:rtl w:val="0"/>
          <w:lang w:val="en-US"/>
        </w:rPr>
        <w:t xml:space="preserve">If for some reason other members of the team would need to get your changes and work on them they would have accessible through source control.  </w:t>
      </w:r>
    </w:p>
    <w:p>
      <w:pPr>
        <w:pStyle w:val="BT Body Text"/>
        <w:rPr>
          <w:rtl w:val="0"/>
        </w:rPr>
      </w:pPr>
      <w:r>
        <w:rPr>
          <w:rFonts w:ascii="Arial" w:cs="Arial Unicode MS" w:hAnsi="Arial Unicode MS" w:eastAsia="Arial Unicode MS"/>
          <w:rtl w:val="0"/>
          <w:lang w:val="en-US"/>
        </w:rPr>
        <w:t>Perhaps you</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re making a change and want to start over but not lose all the code that that you</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ve written so far.  Having a shelved version of the code would allow you to do so.</w:t>
      </w:r>
    </w:p>
    <w:p>
      <w:pPr>
        <w:pStyle w:val="BT Body Text"/>
        <w:rPr>
          <w:rtl w:val="0"/>
        </w:rPr>
      </w:pPr>
    </w:p>
    <w:p>
      <w:pPr>
        <w:pStyle w:val="Heading"/>
        <w:rPr>
          <w:rtl w:val="0"/>
        </w:rPr>
      </w:pPr>
      <w:bookmarkStart w:name="_Toc50" w:id="50"/>
      <w:r>
        <w:rPr>
          <w:rFonts w:ascii="Arial" w:cs="Arial Unicode MS" w:hAnsi="Arial Unicode MS" w:eastAsia="Arial Unicode MS"/>
          <w:rtl w:val="0"/>
          <w:lang w:val="en-US"/>
        </w:rPr>
        <w:t>Build Verification Tests (BVTs)</w:t>
      </w:r>
      <w:bookmarkEnd w:id="50"/>
    </w:p>
    <w:p>
      <w:pPr>
        <w:pStyle w:val="BT Body Text"/>
        <w:rPr>
          <w:rtl w:val="0"/>
        </w:rPr>
      </w:pPr>
      <w:r>
        <w:rPr>
          <w:rFonts w:ascii="Arial" w:cs="Arial Unicode MS" w:hAnsi="Arial Unicode MS" w:eastAsia="Arial Unicode MS"/>
          <w:rtl w:val="0"/>
          <w:lang w:val="en-US"/>
        </w:rPr>
        <w:t>A Build Verification Test</w:t>
      </w:r>
      <w:r>
        <w:rPr>
          <w:rFonts w:ascii="Arial Unicode MS" w:cs="Arial Unicode MS" w:hAnsi="Arial" w:eastAsia="Arial Unicode MS" w:hint="default"/>
          <w:rtl w:val="0"/>
          <w:lang w:val="en-US"/>
        </w:rPr>
        <w:t> </w:t>
      </w:r>
      <w:r>
        <w:rPr>
          <w:rFonts w:ascii="Arial" w:cs="Arial Unicode MS" w:hAnsi="Arial Unicode MS" w:eastAsia="Arial Unicode MS"/>
          <w:rtl w:val="0"/>
          <w:lang w:val="en-US"/>
        </w:rPr>
        <w:t>(BVT) is a set of tests run on each new build of a</w:t>
      </w:r>
      <w:r>
        <w:rPr>
          <w:rFonts w:ascii="Arial Unicode MS" w:cs="Arial Unicode MS" w:hAnsi="Arial" w:eastAsia="Arial Unicode MS" w:hint="default"/>
          <w:rtl w:val="0"/>
          <w:lang w:val="en-US"/>
        </w:rPr>
        <w:t> </w:t>
      </w:r>
      <w:hyperlink r:id="rId25" w:history="1">
        <w:r>
          <w:rPr>
            <w:rStyle w:val="Hyperlink.5"/>
            <w:rFonts w:ascii="Arial" w:cs="Arial Unicode MS" w:hAnsi="Arial Unicode MS" w:eastAsia="Arial Unicode MS"/>
            <w:color w:val="000000"/>
            <w:u w:val="none" w:color="000000"/>
            <w:rtl w:val="0"/>
            <w:lang w:val="en-US"/>
          </w:rPr>
          <w:t>product</w:t>
        </w:r>
      </w:hyperlink>
      <w:r>
        <w:rPr>
          <w:rFonts w:ascii="Arial Unicode MS" w:cs="Arial Unicode MS" w:hAnsi="Arial" w:eastAsia="Arial Unicode MS" w:hint="default"/>
          <w:rtl w:val="0"/>
          <w:lang w:val="en-US"/>
        </w:rPr>
        <w:t> </w:t>
      </w:r>
      <w:r>
        <w:rPr>
          <w:rFonts w:ascii="Arial" w:cs="Arial Unicode MS" w:hAnsi="Arial Unicode MS" w:eastAsia="Arial Unicode MS"/>
          <w:rtl w:val="0"/>
          <w:lang w:val="en-US"/>
        </w:rPr>
        <w:t>to verify that the build is testable before the build is released into the hands of the</w:t>
      </w:r>
      <w:r>
        <w:rPr>
          <w:rFonts w:ascii="Arial Unicode MS" w:cs="Arial Unicode MS" w:hAnsi="Arial" w:eastAsia="Arial Unicode MS" w:hint="default"/>
          <w:rtl w:val="0"/>
          <w:lang w:val="en-US"/>
        </w:rPr>
        <w:t> </w:t>
      </w:r>
      <w:r>
        <w:rPr>
          <w:rFonts w:ascii="Arial" w:cs="Arial Unicode MS" w:hAnsi="Arial Unicode MS" w:eastAsia="Arial Unicode MS"/>
          <w:rtl w:val="0"/>
          <w:lang w:val="en-US"/>
        </w:rPr>
        <w:t xml:space="preserve">QA team, a failed BVT deems the build untestable.  BVTs include unit tests created by developers and automated functional tests created by QA personal. Their execution should be a part of the automated build process. </w:t>
      </w:r>
    </w:p>
    <w:p>
      <w:pPr>
        <w:pStyle w:val="Heading"/>
        <w:rPr>
          <w:rtl w:val="0"/>
        </w:rPr>
      </w:pPr>
      <w:bookmarkStart w:name="_Toc51" w:id="51"/>
      <w:r>
        <w:rPr>
          <w:rFonts w:ascii="Arial" w:cs="Arial Unicode MS" w:hAnsi="Arial Unicode MS" w:eastAsia="Arial Unicode MS"/>
          <w:rtl w:val="0"/>
          <w:lang w:val="fr-FR"/>
        </w:rPr>
        <w:t>Version Management</w:t>
      </w:r>
      <w:bookmarkEnd w:id="51"/>
    </w:p>
    <w:p>
      <w:pPr>
        <w:pStyle w:val="BT Body Text"/>
        <w:rPr>
          <w:rtl w:val="0"/>
        </w:rPr>
      </w:pPr>
      <w:r>
        <w:rPr>
          <w:rFonts w:ascii="Arial" w:cs="Arial Unicode MS" w:hAnsi="Arial Unicode MS" w:eastAsia="Arial Unicode MS"/>
          <w:rtl w:val="0"/>
          <w:lang w:val="en-US"/>
        </w:rPr>
        <w:t>Software versioning is the process of assigning either unique version names or unique version numbers to unique states of computer software.  This document will explain the process and standards for defining versions within Team D.</w:t>
      </w:r>
    </w:p>
    <w:p>
      <w:pPr>
        <w:pStyle w:val="Heading 2"/>
        <w:rPr>
          <w:rtl w:val="0"/>
        </w:rPr>
      </w:pPr>
      <w:bookmarkStart w:name="_Toc52" w:id="52"/>
      <w:r>
        <w:rPr>
          <w:rFonts w:ascii="Arial" w:cs="Arial Unicode MS" w:hAnsi="Arial Unicode MS" w:eastAsia="Arial Unicode MS"/>
          <w:rtl w:val="0"/>
          <w:lang w:val="de-DE"/>
        </w:rPr>
        <w:t>Version Format</w:t>
      </w:r>
      <w:bookmarkEnd w:id="52"/>
    </w:p>
    <w:p>
      <w:pPr>
        <w:pStyle w:val="Heading 3"/>
        <w:rPr>
          <w:rtl w:val="0"/>
        </w:rPr>
      </w:pPr>
      <w:bookmarkStart w:name="_Toc53" w:id="53"/>
      <w:r>
        <w:rPr>
          <w:rFonts w:ascii="Arial" w:cs="Arial Unicode MS" w:hAnsi="Arial Unicode MS" w:eastAsia="Arial Unicode MS"/>
          <w:rtl w:val="0"/>
          <w:lang w:val="en-US"/>
        </w:rPr>
        <w:t>Identifiers and Categories</w:t>
      </w:r>
      <w:bookmarkEnd w:id="53"/>
    </w:p>
    <w:p>
      <w:pPr>
        <w:pStyle w:val="BT Body Text"/>
        <w:rPr>
          <w:rtl w:val="0"/>
        </w:rPr>
      </w:pPr>
      <w:r>
        <w:rPr>
          <w:rFonts w:ascii="Arial" w:cs="Arial Unicode MS" w:hAnsi="Arial Unicode MS" w:eastAsia="Arial Unicode MS"/>
          <w:rtl w:val="0"/>
          <w:lang w:val="en-US"/>
        </w:rPr>
        <w:t>Team D versions its software and files in four-sequence identifiers: [99].[99].[99].[999].  Each of these identifiers applies to a release category: [major].[minor].[hotfix].[build].</w:t>
      </w:r>
    </w:p>
    <w:p>
      <w:pPr>
        <w:pStyle w:val="BT Body Text"/>
        <w:rPr>
          <w:rtl w:val="0"/>
        </w:rPr>
      </w:pPr>
      <w:r>
        <w:rPr>
          <w:rFonts w:ascii="Arial" w:cs="Arial Unicode MS" w:hAnsi="Arial Unicode MS" w:eastAsia="Arial Unicode MS"/>
          <w:rtl w:val="0"/>
          <w:lang w:val="en-US"/>
        </w:rPr>
        <w:t>Sequence-based identifiers are used to convey the significance of changes between releases.  Changes are classified by significance level, and the decision of which sequence to change between releases is based on the significance of the changes from the previous release.</w:t>
      </w:r>
    </w:p>
    <w:p>
      <w:pPr>
        <w:pStyle w:val="BT Body Text"/>
        <w:rPr>
          <w:rtl w:val="0"/>
        </w:rPr>
      </w:pPr>
      <w:r>
        <w:rPr>
          <w:rFonts w:ascii="Arial" w:cs="Arial Unicode MS" w:hAnsi="Arial Unicode MS" w:eastAsia="Arial Unicode MS"/>
          <w:rtl w:val="0"/>
          <w:lang w:val="en-US"/>
        </w:rPr>
        <w:t>Categories are used to explain to the customers what type of software release is being deployed.</w:t>
      </w:r>
    </w:p>
    <w:p>
      <w:pPr>
        <w:pStyle w:val="BT Body Text"/>
        <w:rPr>
          <w:rtl w:val="0"/>
        </w:rPr>
      </w:pPr>
    </w:p>
    <w:p>
      <w:pPr>
        <w:pStyle w:val="Heading 2"/>
        <w:rPr>
          <w:rtl w:val="0"/>
        </w:rPr>
      </w:pPr>
      <w:bookmarkStart w:name="_Toc54" w:id="54"/>
      <w:r>
        <w:rPr>
          <w:rFonts w:ascii="Arial" w:cs="Arial Unicode MS" w:hAnsi="Arial Unicode MS" w:eastAsia="Arial Unicode MS"/>
          <w:rtl w:val="0"/>
          <w:lang w:val="de-DE"/>
        </w:rPr>
        <w:t>Version Changes</w:t>
      </w:r>
      <w:bookmarkEnd w:id="54"/>
    </w:p>
    <w:p>
      <w:pPr>
        <w:pStyle w:val="Heading 3"/>
        <w:rPr>
          <w:rtl w:val="0"/>
        </w:rPr>
      </w:pPr>
      <w:bookmarkStart w:name="_Toc55" w:id="55"/>
      <w:r>
        <w:rPr>
          <w:rFonts w:ascii="Arial" w:cs="Arial Unicode MS" w:hAnsi="Arial Unicode MS" w:eastAsia="Arial Unicode MS"/>
          <w:rtl w:val="0"/>
          <w:lang w:val="en-US"/>
        </w:rPr>
        <w:t>Determining Significance</w:t>
      </w:r>
      <w:bookmarkEnd w:id="55"/>
    </w:p>
    <w:p>
      <w:pPr>
        <w:pStyle w:val="BT Body Text"/>
        <w:rPr>
          <w:rtl w:val="0"/>
        </w:rPr>
      </w:pPr>
      <w:r>
        <w:rPr>
          <w:rFonts w:ascii="Arial" w:cs="Arial Unicode MS" w:hAnsi="Arial Unicode MS" w:eastAsia="Arial Unicode MS"/>
          <w:rtl w:val="0"/>
          <w:lang w:val="en-US"/>
        </w:rPr>
        <w:t>The sequence to increment is determined the significance of the change.  The first sequence may be incremented when the code is completely rewritten or a high priority core feature is implemented resulting in a major release.  A change to the user interface or the documentation may only warrant a change to the second sequence thus resulting in a minor release.</w:t>
      </w:r>
    </w:p>
    <w:p>
      <w:pPr>
        <w:pStyle w:val="BT Body Text"/>
        <w:rPr>
          <w:rtl w:val="0"/>
        </w:rPr>
      </w:pPr>
      <w:r>
        <w:rPr>
          <w:rFonts w:ascii="Arial" w:cs="Arial Unicode MS" w:hAnsi="Arial Unicode MS" w:eastAsia="Arial Unicode MS"/>
          <w:rtl w:val="0"/>
          <w:lang w:val="en-US"/>
        </w:rPr>
        <w:t>A change to the third sequence occurs when a bug fix is implemented to a previously released version of the software. The first and second sequences are not changed in this instance resulting in a hotfix release.</w:t>
      </w:r>
    </w:p>
    <w:p>
      <w:pPr>
        <w:pStyle w:val="BT Body Text"/>
        <w:rPr>
          <w:rtl w:val="0"/>
        </w:rPr>
      </w:pPr>
      <w:r>
        <w:rPr>
          <w:rFonts w:ascii="Arial" w:cs="Arial Unicode MS" w:hAnsi="Arial Unicode MS" w:eastAsia="Arial Unicode MS"/>
          <w:rtl w:val="0"/>
          <w:lang w:val="en-US"/>
        </w:rPr>
        <w:t>The Product Owner, Development Manager and QA Manager influence the decision on the weight of significance.</w:t>
      </w:r>
    </w:p>
    <w:p>
      <w:pPr>
        <w:pStyle w:val="BT Body Text"/>
        <w:rPr>
          <w:rtl w:val="0"/>
        </w:rPr>
      </w:pPr>
    </w:p>
    <w:p>
      <w:pPr>
        <w:pStyle w:val="Heading 2"/>
        <w:rPr>
          <w:rtl w:val="0"/>
        </w:rPr>
      </w:pPr>
      <w:bookmarkStart w:name="_Toc56" w:id="56"/>
      <w:r>
        <w:rPr>
          <w:rFonts w:ascii="Arial" w:cs="Arial Unicode MS" w:hAnsi="Arial Unicode MS" w:eastAsia="Arial Unicode MS"/>
          <w:rtl w:val="0"/>
        </w:rPr>
        <w:t>Usage</w:t>
      </w:r>
      <w:bookmarkEnd w:id="56"/>
    </w:p>
    <w:p>
      <w:pPr>
        <w:pStyle w:val="BT Body Text"/>
        <w:rPr>
          <w:rtl w:val="0"/>
        </w:rPr>
      </w:pPr>
      <w:r>
        <w:rPr>
          <w:rFonts w:ascii="Arial" w:cs="Arial Unicode MS" w:hAnsi="Arial Unicode MS" w:eastAsia="Arial Unicode MS"/>
          <w:rtl w:val="0"/>
          <w:lang w:val="en-US"/>
        </w:rPr>
        <w:t>The internal technical teams (Research &amp; Development, Support and Professional Services) utilize all 4 sequences for reference in troubleshooting specific issues or in the SDLC process.</w:t>
      </w:r>
    </w:p>
    <w:p>
      <w:pPr>
        <w:pStyle w:val="BT Body Text"/>
        <w:rPr>
          <w:rtl w:val="0"/>
        </w:rPr>
      </w:pPr>
      <w:r>
        <w:rPr>
          <w:rFonts w:ascii="Arial" w:cs="Arial Unicode MS" w:hAnsi="Arial Unicode MS" w:eastAsia="Arial Unicode MS"/>
          <w:rtl w:val="0"/>
          <w:lang w:val="en-US"/>
        </w:rPr>
        <w:t>In customer facing situations (Documentation, Marketing, Sales) only the first 3 sequences are used and most likely the Major/Minor release category name is referenced.</w:t>
      </w:r>
    </w:p>
    <w:p>
      <w:pPr>
        <w:pStyle w:val="BT Body Text"/>
        <w:rPr>
          <w:rtl w:val="0"/>
        </w:rPr>
      </w:pPr>
      <w:r>
        <w:rPr>
          <w:rFonts w:ascii="Arial" w:cs="Arial Unicode MS" w:hAnsi="Arial Unicode MS" w:eastAsia="Arial Unicode MS"/>
          <w:rtl w:val="0"/>
          <w:lang w:val="en-US"/>
        </w:rPr>
        <w:t>Example:</w:t>
      </w:r>
    </w:p>
    <w:p>
      <w:pPr>
        <w:pStyle w:val="BT Body Text"/>
        <w:ind w:firstLine="720"/>
        <w:rPr>
          <w:rtl w:val="0"/>
        </w:rPr>
      </w:pPr>
      <w:r>
        <w:rPr>
          <w:rtl w:val="0"/>
          <w:lang w:val="en-US"/>
        </w:rPr>
        <w:t>Team D Internal: [major].[minor].[hotfix].[build]</w:t>
      </w:r>
    </w:p>
    <w:p>
      <w:pPr>
        <w:pStyle w:val="BT Body Text"/>
        <w:ind w:firstLine="720"/>
        <w:rPr>
          <w:rtl w:val="0"/>
        </w:rPr>
      </w:pPr>
      <w:r>
        <w:rPr>
          <w:rtl w:val="0"/>
          <w:lang w:val="en-US"/>
        </w:rPr>
        <w:t>5.4.0.8</w:t>
      </w:r>
    </w:p>
    <w:p>
      <w:pPr>
        <w:pStyle w:val="BT Body Text"/>
        <w:rPr>
          <w:rtl w:val="0"/>
        </w:rPr>
      </w:pPr>
    </w:p>
    <w:p>
      <w:pPr>
        <w:pStyle w:val="BT Body Text"/>
        <w:rPr>
          <w:rtl w:val="0"/>
        </w:rPr>
      </w:pPr>
      <w:r>
        <w:rPr>
          <w:rFonts w:ascii="Arial" w:cs="Arial Unicode MS" w:hAnsi="Arial Unicode MS" w:eastAsia="Arial Unicode MS"/>
          <w:rtl w:val="0"/>
        </w:rPr>
        <w:tab/>
        <w:t>Customer: [major].[minor].[hotfix]</w:t>
      </w:r>
    </w:p>
    <w:p>
      <w:pPr>
        <w:pStyle w:val="BT Body Text"/>
        <w:ind w:firstLine="720"/>
        <w:rPr>
          <w:rtl w:val="0"/>
        </w:rPr>
      </w:pPr>
      <w:r>
        <w:rPr>
          <w:rtl w:val="0"/>
          <w:lang w:val="en-US"/>
        </w:rPr>
        <w:t>5.4.0</w:t>
      </w:r>
    </w:p>
    <w:p>
      <w:pPr>
        <w:pStyle w:val="Body"/>
      </w:pPr>
      <w:r>
        <w:rPr>
          <w:rtl w:val="0"/>
        </w:rPr>
        <w:br w:type="page"/>
      </w:r>
    </w:p>
    <w:p>
      <w:pPr>
        <w:pStyle w:val="Body"/>
        <w:rPr>
          <w:rtl w:val="0"/>
        </w:rPr>
      </w:pPr>
    </w:p>
    <w:p>
      <w:pPr>
        <w:pStyle w:val="Heading 2"/>
        <w:rPr>
          <w:rtl w:val="0"/>
        </w:rPr>
      </w:pPr>
      <w:bookmarkStart w:name="_Toc57" w:id="57"/>
      <w:r>
        <w:rPr>
          <w:rFonts w:ascii="Arial" w:cs="Arial Unicode MS" w:hAnsi="Arial Unicode MS" w:eastAsia="Arial Unicode MS"/>
          <w:rtl w:val="0"/>
          <w:lang w:val="en-US"/>
        </w:rPr>
        <w:t>TFS Architecture</w:t>
      </w:r>
      <w:bookmarkEnd w:id="57"/>
    </w:p>
    <w:p>
      <w:pPr>
        <w:pStyle w:val="Heading 3"/>
        <w:rPr>
          <w:rtl w:val="0"/>
        </w:rPr>
      </w:pPr>
      <w:bookmarkStart w:name="_Toc58" w:id="58"/>
      <w:r>
        <w:rPr>
          <w:rFonts w:ascii="Arial" w:cs="Arial Unicode MS" w:hAnsi="Arial Unicode MS" w:eastAsia="Arial Unicode MS"/>
          <w:rtl w:val="0"/>
          <w:lang w:val="fr-FR"/>
        </w:rPr>
        <w:t>Source Code</w:t>
      </w:r>
      <w:bookmarkEnd w:id="58"/>
    </w:p>
    <w:p>
      <w:pPr>
        <w:pStyle w:val="BT Body Text"/>
        <w:rPr>
          <w:rtl w:val="0"/>
        </w:rPr>
      </w:pPr>
      <w:r>
        <w:rPr>
          <w:rFonts w:ascii="Arial" w:cs="Arial Unicode MS" w:hAnsi="Arial Unicode MS" w:eastAsia="Arial Unicode MS"/>
          <w:rtl w:val="0"/>
          <w:lang w:val="en-US"/>
        </w:rPr>
        <w:t>The source code is managed and branched according the Team D Branching Strategy.  Each release branch is created based upon a Major or Minor release.</w:t>
      </w:r>
    </w:p>
    <w:p>
      <w:pPr>
        <w:pStyle w:val="BT Body Text"/>
        <w:rPr>
          <w:rtl w:val="0"/>
        </w:rPr>
      </w:pPr>
    </w:p>
    <w:p>
      <w:pPr>
        <w:pStyle w:val="Body"/>
        <w:tabs>
          <w:tab w:val="left" w:pos="900"/>
        </w:tabs>
        <w:suppressAutoHyphens w:val="1"/>
        <w:spacing w:after="144"/>
        <w:jc w:val="both"/>
        <w:rPr>
          <w:sz w:val="19"/>
          <w:szCs w:val="19"/>
        </w:rPr>
      </w:pPr>
      <w:r>
        <w:rPr>
          <w:sz w:val="19"/>
          <w:szCs w:val="19"/>
          <w:rtl w:val="0"/>
        </w:rPr>
        <w:tab/>
      </w:r>
      <w:r>
        <w:rPr>
          <w:sz w:val="19"/>
          <w:szCs w:val="19"/>
          <w:rtl w:val="0"/>
        </w:rPr>
        <w:drawing>
          <wp:inline distT="0" distB="0" distL="0" distR="0">
            <wp:extent cx="372110" cy="18288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6.png"/>
                    <pic:cNvPicPr/>
                  </pic:nvPicPr>
                  <pic:blipFill>
                    <a:blip r:embed="rId26">
                      <a:extLst/>
                    </a:blip>
                    <a:stretch>
                      <a:fillRect/>
                    </a:stretch>
                  </pic:blipFill>
                  <pic:spPr>
                    <a:xfrm>
                      <a:off x="0" y="0"/>
                      <a:ext cx="372110" cy="182880"/>
                    </a:xfrm>
                    <a:prstGeom prst="rect">
                      <a:avLst/>
                    </a:prstGeom>
                    <a:ln w="12700" cap="flat">
                      <a:noFill/>
                      <a:miter lim="400000"/>
                    </a:ln>
                    <a:effectLst/>
                  </pic:spPr>
                </pic:pic>
              </a:graphicData>
            </a:graphic>
          </wp:inline>
        </w:drawing>
      </w:r>
      <w:r>
        <w:rPr>
          <w:sz w:val="19"/>
          <w:szCs w:val="19"/>
          <w:rtl w:val="0"/>
          <w:lang w:val="de-DE"/>
        </w:rPr>
        <w:t xml:space="preserve"> Product Name</w:t>
      </w:r>
    </w:p>
    <w:p>
      <w:pPr>
        <w:pStyle w:val="Body"/>
        <w:tabs>
          <w:tab w:val="left" w:pos="900"/>
        </w:tabs>
        <w:suppressAutoHyphens w:val="1"/>
        <w:spacing w:after="144"/>
        <w:ind w:left="1008" w:firstLine="0"/>
        <w:jc w:val="both"/>
        <w:rPr>
          <w:sz w:val="19"/>
          <w:szCs w:val="19"/>
        </w:rPr>
      </w:pPr>
      <w:r>
        <w:rPr>
          <w:sz w:val="19"/>
          <w:szCs w:val="19"/>
          <w:rtl w:val="0"/>
        </w:rPr>
        <w:tab/>
      </w:r>
      <w:r>
        <w:rPr>
          <w:rtl w:val="0"/>
        </w:rPr>
        <w:drawing>
          <wp:inline distT="0" distB="0" distL="0" distR="0">
            <wp:extent cx="371475" cy="18097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7.png"/>
                    <pic:cNvPicPr/>
                  </pic:nvPicPr>
                  <pic:blipFill>
                    <a:blip r:embed="rId27">
                      <a:extLst/>
                    </a:blip>
                    <a:stretch>
                      <a:fillRect/>
                    </a:stretch>
                  </pic:blipFill>
                  <pic:spPr>
                    <a:xfrm>
                      <a:off x="0" y="0"/>
                      <a:ext cx="371475" cy="180975"/>
                    </a:xfrm>
                    <a:prstGeom prst="rect">
                      <a:avLst/>
                    </a:prstGeom>
                    <a:ln w="12700" cap="flat">
                      <a:noFill/>
                      <a:miter lim="400000"/>
                    </a:ln>
                    <a:effectLst/>
                  </pic:spPr>
                </pic:pic>
              </a:graphicData>
            </a:graphic>
          </wp:inline>
        </w:drawing>
      </w:r>
      <w:r>
        <w:rPr>
          <w:sz w:val="19"/>
          <w:szCs w:val="19"/>
          <w:rtl w:val="0"/>
          <w:lang w:val="en-US"/>
        </w:rPr>
        <w:t xml:space="preserve"> Development</w:t>
      </w:r>
    </w:p>
    <w:p>
      <w:pPr>
        <w:pStyle w:val="Body"/>
        <w:tabs>
          <w:tab w:val="left" w:pos="900"/>
        </w:tabs>
        <w:suppressAutoHyphens w:val="1"/>
        <w:spacing w:after="144"/>
        <w:ind w:left="1008" w:firstLine="0"/>
        <w:jc w:val="both"/>
        <w:rPr>
          <w:sz w:val="19"/>
          <w:szCs w:val="19"/>
        </w:rPr>
      </w:pPr>
      <w:r>
        <w:rPr>
          <w:sz w:val="19"/>
          <w:szCs w:val="19"/>
          <w:rtl w:val="0"/>
        </w:rPr>
        <w:tab/>
        <w:tab/>
      </w:r>
      <w:r>
        <w:rPr>
          <w:rtl w:val="0"/>
        </w:rPr>
        <w:drawing>
          <wp:inline distT="0" distB="0" distL="0" distR="0">
            <wp:extent cx="314325" cy="180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8.png"/>
                    <pic:cNvPicPr/>
                  </pic:nvPicPr>
                  <pic:blipFill>
                    <a:blip r:embed="rId28">
                      <a:extLst/>
                    </a:blip>
                    <a:stretch>
                      <a:fillRect/>
                    </a:stretch>
                  </pic:blipFill>
                  <pic:spPr>
                    <a:xfrm>
                      <a:off x="0" y="0"/>
                      <a:ext cx="314325" cy="180975"/>
                    </a:xfrm>
                    <a:prstGeom prst="rect">
                      <a:avLst/>
                    </a:prstGeom>
                    <a:ln w="12700" cap="flat">
                      <a:noFill/>
                      <a:miter lim="400000"/>
                    </a:ln>
                    <a:effectLst/>
                  </pic:spPr>
                </pic:pic>
              </a:graphicData>
            </a:graphic>
          </wp:inline>
        </w:drawing>
      </w:r>
      <w:r>
        <w:rPr>
          <w:sz w:val="19"/>
          <w:szCs w:val="19"/>
          <w:rtl w:val="0"/>
          <w:lang w:val="de-DE"/>
        </w:rPr>
        <w:t xml:space="preserve"> &lt;Feature Name&gt;</w:t>
      </w:r>
    </w:p>
    <w:p>
      <w:pPr>
        <w:pStyle w:val="Body"/>
        <w:tabs>
          <w:tab w:val="left" w:pos="900"/>
        </w:tabs>
        <w:suppressAutoHyphens w:val="1"/>
        <w:spacing w:after="144"/>
        <w:ind w:left="1008" w:firstLine="0"/>
        <w:jc w:val="both"/>
        <w:rPr>
          <w:sz w:val="19"/>
          <w:szCs w:val="19"/>
        </w:rPr>
      </w:pPr>
      <w:r>
        <w:rPr>
          <w:sz w:val="19"/>
          <w:szCs w:val="19"/>
          <w:rtl w:val="0"/>
        </w:rPr>
        <w:tab/>
        <w:tab/>
      </w:r>
      <w:r>
        <w:rPr>
          <w:rtl w:val="0"/>
        </w:rPr>
        <w:drawing>
          <wp:inline distT="0" distB="0" distL="0" distR="0">
            <wp:extent cx="314325" cy="18097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8.png"/>
                    <pic:cNvPicPr/>
                  </pic:nvPicPr>
                  <pic:blipFill>
                    <a:blip r:embed="rId29">
                      <a:extLst/>
                    </a:blip>
                    <a:stretch>
                      <a:fillRect/>
                    </a:stretch>
                  </pic:blipFill>
                  <pic:spPr>
                    <a:xfrm>
                      <a:off x="0" y="0"/>
                      <a:ext cx="314325" cy="180975"/>
                    </a:xfrm>
                    <a:prstGeom prst="rect">
                      <a:avLst/>
                    </a:prstGeom>
                    <a:ln w="12700" cap="flat">
                      <a:noFill/>
                      <a:miter lim="400000"/>
                    </a:ln>
                    <a:effectLst/>
                  </pic:spPr>
                </pic:pic>
              </a:graphicData>
            </a:graphic>
          </wp:inline>
        </w:drawing>
      </w:r>
      <w:r>
        <w:rPr>
          <w:sz w:val="19"/>
          <w:szCs w:val="19"/>
          <w:rtl w:val="0"/>
        </w:rPr>
        <w:t xml:space="preserve"> &lt;POC&gt;</w:t>
      </w:r>
    </w:p>
    <w:p>
      <w:pPr>
        <w:pStyle w:val="Body"/>
        <w:tabs>
          <w:tab w:val="left" w:pos="900"/>
        </w:tabs>
        <w:suppressAutoHyphens w:val="1"/>
        <w:spacing w:after="144"/>
        <w:ind w:left="1008" w:firstLine="0"/>
        <w:jc w:val="both"/>
        <w:rPr>
          <w:sz w:val="19"/>
          <w:szCs w:val="19"/>
        </w:rPr>
      </w:pPr>
      <w:r>
        <w:rPr>
          <w:sz w:val="19"/>
          <w:szCs w:val="19"/>
          <w:rtl w:val="0"/>
        </w:rPr>
        <w:tab/>
        <w:tab/>
      </w:r>
      <w:r>
        <w:rPr>
          <w:rtl w:val="0"/>
        </w:rPr>
        <w:drawing>
          <wp:inline distT="0" distB="0" distL="0" distR="0">
            <wp:extent cx="314325" cy="18097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30">
                      <a:extLst/>
                    </a:blip>
                    <a:stretch>
                      <a:fillRect/>
                    </a:stretch>
                  </pic:blipFill>
                  <pic:spPr>
                    <a:xfrm>
                      <a:off x="0" y="0"/>
                      <a:ext cx="314325" cy="180975"/>
                    </a:xfrm>
                    <a:prstGeom prst="rect">
                      <a:avLst/>
                    </a:prstGeom>
                    <a:ln w="12700" cap="flat">
                      <a:noFill/>
                      <a:miter lim="400000"/>
                    </a:ln>
                    <a:effectLst/>
                  </pic:spPr>
                </pic:pic>
              </a:graphicData>
            </a:graphic>
          </wp:inline>
        </w:drawing>
      </w:r>
      <w:r>
        <w:rPr>
          <w:sz w:val="19"/>
          <w:szCs w:val="19"/>
          <w:rtl w:val="0"/>
          <w:lang w:val="en-US"/>
        </w:rPr>
        <w:t xml:space="preserve"> Development</w:t>
      </w:r>
    </w:p>
    <w:p>
      <w:pPr>
        <w:pStyle w:val="Body"/>
        <w:tabs>
          <w:tab w:val="left" w:pos="900"/>
        </w:tabs>
        <w:suppressAutoHyphens w:val="1"/>
        <w:spacing w:after="144"/>
        <w:ind w:left="1008" w:firstLine="0"/>
        <w:jc w:val="both"/>
        <w:rPr>
          <w:sz w:val="19"/>
          <w:szCs w:val="19"/>
        </w:rPr>
      </w:pPr>
      <w:r>
        <w:rPr>
          <w:sz w:val="19"/>
          <w:szCs w:val="19"/>
          <w:rtl w:val="0"/>
        </w:rPr>
        <w:tab/>
      </w:r>
      <w:r>
        <w:rPr>
          <w:rtl w:val="0"/>
        </w:rPr>
        <w:drawing>
          <wp:inline distT="0" distB="0" distL="0" distR="0">
            <wp:extent cx="314325" cy="18097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8.png"/>
                    <pic:cNvPicPr/>
                  </pic:nvPicPr>
                  <pic:blipFill>
                    <a:blip r:embed="rId31">
                      <a:extLst/>
                    </a:blip>
                    <a:stretch>
                      <a:fillRect/>
                    </a:stretch>
                  </pic:blipFill>
                  <pic:spPr>
                    <a:xfrm>
                      <a:off x="0" y="0"/>
                      <a:ext cx="314325" cy="180975"/>
                    </a:xfrm>
                    <a:prstGeom prst="rect">
                      <a:avLst/>
                    </a:prstGeom>
                    <a:ln w="12700" cap="flat">
                      <a:noFill/>
                      <a:miter lim="400000"/>
                    </a:ln>
                    <a:effectLst/>
                  </pic:spPr>
                </pic:pic>
              </a:graphicData>
            </a:graphic>
          </wp:inline>
        </w:drawing>
      </w:r>
      <w:r>
        <w:rPr>
          <w:sz w:val="19"/>
          <w:szCs w:val="19"/>
          <w:rtl w:val="0"/>
        </w:rPr>
        <w:t xml:space="preserve"> Main</w:t>
      </w:r>
    </w:p>
    <w:p>
      <w:pPr>
        <w:pStyle w:val="Body"/>
        <w:tabs>
          <w:tab w:val="left" w:pos="900"/>
        </w:tabs>
        <w:suppressAutoHyphens w:val="1"/>
        <w:spacing w:after="144"/>
        <w:ind w:left="1008" w:firstLine="0"/>
        <w:jc w:val="both"/>
        <w:rPr>
          <w:sz w:val="19"/>
          <w:szCs w:val="19"/>
        </w:rPr>
      </w:pPr>
      <w:r>
        <w:rPr>
          <w:sz w:val="19"/>
          <w:szCs w:val="19"/>
          <w:rtl w:val="0"/>
        </w:rPr>
        <w:tab/>
      </w:r>
      <w:r>
        <w:rPr>
          <w:rtl w:val="0"/>
        </w:rPr>
        <w:drawing>
          <wp:inline distT="0" distB="0" distL="0" distR="0">
            <wp:extent cx="371475" cy="18097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7.png"/>
                    <pic:cNvPicPr/>
                  </pic:nvPicPr>
                  <pic:blipFill>
                    <a:blip r:embed="rId32">
                      <a:extLst/>
                    </a:blip>
                    <a:stretch>
                      <a:fillRect/>
                    </a:stretch>
                  </pic:blipFill>
                  <pic:spPr>
                    <a:xfrm>
                      <a:off x="0" y="0"/>
                      <a:ext cx="371475" cy="180975"/>
                    </a:xfrm>
                    <a:prstGeom prst="rect">
                      <a:avLst/>
                    </a:prstGeom>
                    <a:ln w="12700" cap="flat">
                      <a:noFill/>
                      <a:miter lim="400000"/>
                    </a:ln>
                    <a:effectLst/>
                  </pic:spPr>
                </pic:pic>
              </a:graphicData>
            </a:graphic>
          </wp:inline>
        </w:drawing>
      </w:r>
      <w:r>
        <w:rPr>
          <w:sz w:val="19"/>
          <w:szCs w:val="19"/>
          <w:rtl w:val="0"/>
          <w:lang w:val="en-US"/>
        </w:rPr>
        <w:t xml:space="preserve"> Releases</w:t>
      </w:r>
    </w:p>
    <w:p>
      <w:pPr>
        <w:pStyle w:val="Body"/>
        <w:tabs>
          <w:tab w:val="left" w:pos="900"/>
        </w:tabs>
        <w:suppressAutoHyphens w:val="1"/>
        <w:spacing w:after="144"/>
        <w:ind w:left="1008" w:firstLine="0"/>
        <w:jc w:val="both"/>
        <w:rPr>
          <w:sz w:val="19"/>
          <w:szCs w:val="19"/>
        </w:rPr>
      </w:pPr>
      <w:r>
        <w:rPr>
          <w:sz w:val="19"/>
          <w:szCs w:val="19"/>
          <w:rtl w:val="0"/>
        </w:rPr>
        <w:tab/>
        <w:tab/>
      </w:r>
      <w:r>
        <w:rPr>
          <w:rtl w:val="0"/>
        </w:rPr>
        <w:drawing>
          <wp:inline distT="0" distB="0" distL="0" distR="0">
            <wp:extent cx="314325" cy="1809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18.png"/>
                    <pic:cNvPicPr/>
                  </pic:nvPicPr>
                  <pic:blipFill>
                    <a:blip r:embed="rId33">
                      <a:extLst/>
                    </a:blip>
                    <a:stretch>
                      <a:fillRect/>
                    </a:stretch>
                  </pic:blipFill>
                  <pic:spPr>
                    <a:xfrm>
                      <a:off x="0" y="0"/>
                      <a:ext cx="314325" cy="180975"/>
                    </a:xfrm>
                    <a:prstGeom prst="rect">
                      <a:avLst/>
                    </a:prstGeom>
                    <a:ln w="12700" cap="flat">
                      <a:noFill/>
                      <a:miter lim="400000"/>
                    </a:ln>
                    <a:effectLst/>
                  </pic:spPr>
                </pic:pic>
              </a:graphicData>
            </a:graphic>
          </wp:inline>
        </w:drawing>
      </w:r>
      <w:r>
        <w:rPr>
          <w:sz w:val="19"/>
          <w:szCs w:val="19"/>
          <w:rtl w:val="0"/>
        </w:rPr>
        <w:t xml:space="preserve"> 1.0</w:t>
      </w:r>
    </w:p>
    <w:p>
      <w:pPr>
        <w:pStyle w:val="Body"/>
        <w:tabs>
          <w:tab w:val="left" w:pos="900"/>
        </w:tabs>
        <w:suppressAutoHyphens w:val="1"/>
        <w:spacing w:after="144"/>
        <w:ind w:left="1008" w:firstLine="0"/>
        <w:jc w:val="both"/>
        <w:rPr>
          <w:sz w:val="19"/>
          <w:szCs w:val="19"/>
        </w:rPr>
      </w:pPr>
      <w:r>
        <w:rPr>
          <w:sz w:val="19"/>
          <w:szCs w:val="19"/>
          <w:rtl w:val="0"/>
        </w:rPr>
        <w:tab/>
        <w:tab/>
      </w:r>
      <w:r>
        <w:rPr>
          <w:rtl w:val="0"/>
        </w:rPr>
        <w:drawing>
          <wp:inline distT="0" distB="0" distL="0" distR="0">
            <wp:extent cx="314325" cy="180975"/>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8.png"/>
                    <pic:cNvPicPr/>
                  </pic:nvPicPr>
                  <pic:blipFill>
                    <a:blip r:embed="rId34">
                      <a:extLst/>
                    </a:blip>
                    <a:stretch>
                      <a:fillRect/>
                    </a:stretch>
                  </pic:blipFill>
                  <pic:spPr>
                    <a:xfrm>
                      <a:off x="0" y="0"/>
                      <a:ext cx="314325" cy="180975"/>
                    </a:xfrm>
                    <a:prstGeom prst="rect">
                      <a:avLst/>
                    </a:prstGeom>
                    <a:ln w="12700" cap="flat">
                      <a:noFill/>
                      <a:miter lim="400000"/>
                    </a:ln>
                    <a:effectLst/>
                  </pic:spPr>
                </pic:pic>
              </a:graphicData>
            </a:graphic>
          </wp:inline>
        </w:drawing>
      </w:r>
      <w:r>
        <w:rPr>
          <w:sz w:val="19"/>
          <w:szCs w:val="19"/>
          <w:rtl w:val="0"/>
        </w:rPr>
        <w:t xml:space="preserve"> 1.1</w:t>
      </w:r>
    </w:p>
    <w:p>
      <w:pPr>
        <w:pStyle w:val="Body"/>
        <w:tabs>
          <w:tab w:val="left" w:pos="900"/>
        </w:tabs>
        <w:suppressAutoHyphens w:val="1"/>
        <w:spacing w:after="144"/>
        <w:ind w:left="1008" w:firstLine="0"/>
        <w:jc w:val="both"/>
        <w:rPr>
          <w:sz w:val="19"/>
          <w:szCs w:val="19"/>
        </w:rPr>
      </w:pPr>
      <w:r>
        <w:rPr>
          <w:sz w:val="19"/>
          <w:szCs w:val="19"/>
          <w:rtl w:val="0"/>
        </w:rPr>
        <w:tab/>
        <w:tab/>
      </w:r>
      <w:r>
        <w:rPr>
          <w:rtl w:val="0"/>
        </w:rPr>
        <w:drawing>
          <wp:inline distT="0" distB="0" distL="0" distR="0">
            <wp:extent cx="314325" cy="18097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18.png"/>
                    <pic:cNvPicPr/>
                  </pic:nvPicPr>
                  <pic:blipFill>
                    <a:blip r:embed="rId35">
                      <a:extLst/>
                    </a:blip>
                    <a:stretch>
                      <a:fillRect/>
                    </a:stretch>
                  </pic:blipFill>
                  <pic:spPr>
                    <a:xfrm>
                      <a:off x="0" y="0"/>
                      <a:ext cx="314325" cy="180975"/>
                    </a:xfrm>
                    <a:prstGeom prst="rect">
                      <a:avLst/>
                    </a:prstGeom>
                    <a:ln w="12700" cap="flat">
                      <a:noFill/>
                      <a:miter lim="400000"/>
                    </a:ln>
                    <a:effectLst/>
                  </pic:spPr>
                </pic:pic>
              </a:graphicData>
            </a:graphic>
          </wp:inline>
        </w:drawing>
      </w:r>
      <w:r>
        <w:rPr>
          <w:sz w:val="19"/>
          <w:szCs w:val="19"/>
          <w:rtl w:val="0"/>
        </w:rPr>
        <w:t xml:space="preserve"> 2.0</w:t>
      </w:r>
    </w:p>
    <w:p>
      <w:pPr>
        <w:pStyle w:val="BT Body Text"/>
        <w:rPr>
          <w:sz w:val="19"/>
          <w:szCs w:val="19"/>
        </w:rPr>
      </w:pPr>
    </w:p>
    <w:p>
      <w:pPr>
        <w:pStyle w:val="Body"/>
      </w:pPr>
      <w:r>
        <w:rPr>
          <w:rtl w:val="0"/>
        </w:rPr>
        <w:br w:type="page"/>
      </w:r>
    </w:p>
    <w:p>
      <w:pPr>
        <w:pStyle w:val="Body"/>
        <w:rPr>
          <w:rtl w:val="0"/>
        </w:rPr>
      </w:pPr>
    </w:p>
    <w:p>
      <w:pPr>
        <w:pStyle w:val="Heading 2"/>
      </w:pPr>
      <w:bookmarkStart w:name="_Toc59" w:id="59"/>
      <w:r>
        <w:rPr>
          <w:rFonts w:ascii="Arial" w:cs="Arial Unicode MS" w:hAnsi="Arial Unicode MS" w:eastAsia="Arial Unicode MS"/>
          <w:rtl w:val="0"/>
          <w:lang w:val="de-DE"/>
        </w:rPr>
        <w:t>Version Tracking</w:t>
      </w:r>
      <w:bookmarkEnd w:id="59"/>
    </w:p>
    <w:p>
      <w:pPr>
        <w:pStyle w:val="Body"/>
        <w:tabs>
          <w:tab w:val="left" w:pos="900"/>
        </w:tabs>
        <w:suppressAutoHyphens w:val="1"/>
        <w:spacing w:after="144"/>
        <w:jc w:val="both"/>
        <w:rPr>
          <w:sz w:val="19"/>
          <w:szCs w:val="19"/>
        </w:rPr>
      </w:pPr>
      <w:r>
        <w:rPr>
          <w:sz w:val="19"/>
          <w:szCs w:val="19"/>
          <w:rtl w:val="0"/>
          <w:lang w:val="en-US"/>
        </w:rPr>
        <w:t>There are two methods to tacking versions.  One is to let the build definition determine the version.  The second is to store the version number in a text file.</w:t>
      </w:r>
    </w:p>
    <w:p>
      <w:pPr>
        <w:pStyle w:val="Heading 3"/>
      </w:pPr>
      <w:bookmarkStart w:name="_Toc60" w:id="60"/>
      <w:r>
        <w:rPr>
          <w:rFonts w:ascii="Arial" w:cs="Arial Unicode MS" w:hAnsi="Arial Unicode MS" w:eastAsia="Arial Unicode MS"/>
          <w:rtl w:val="0"/>
          <w:lang w:val="de-DE"/>
        </w:rPr>
        <w:t>Build Version Management</w:t>
      </w:r>
      <w:bookmarkEnd w:id="60"/>
    </w:p>
    <w:p>
      <w:pPr>
        <w:pStyle w:val="Body"/>
        <w:tabs>
          <w:tab w:val="left" w:pos="900"/>
        </w:tabs>
        <w:suppressAutoHyphens w:val="1"/>
        <w:spacing w:after="144"/>
        <w:jc w:val="both"/>
        <w:rPr>
          <w:sz w:val="19"/>
          <w:szCs w:val="19"/>
        </w:rPr>
      </w:pPr>
      <w:r>
        <w:rPr>
          <w:sz w:val="19"/>
          <w:szCs w:val="19"/>
          <w:rtl w:val="0"/>
          <w:lang w:val="en-US"/>
        </w:rPr>
        <w:t xml:space="preserve">In the Advanced section in the default Team D TFS 2013 build template (TfvcTemplate.12.Team D*.xaml) you configure the build number to match what the version of the application(s) will be. The build number is automatically incremented based upon how many builds are completed.  All files that are </w:t>
      </w:r>
      <w:r>
        <w:rPr>
          <w:i w:val="1"/>
          <w:iCs w:val="1"/>
          <w:sz w:val="19"/>
          <w:szCs w:val="19"/>
          <w:rtl w:val="0"/>
        </w:rPr>
        <w:t>compiled</w:t>
      </w:r>
      <w:r>
        <w:rPr>
          <w:sz w:val="19"/>
          <w:szCs w:val="19"/>
          <w:rtl w:val="0"/>
          <w:lang w:val="en-US"/>
        </w:rPr>
        <w:t xml:space="preserve"> will be versioned the same as the build number.</w:t>
      </w:r>
    </w:p>
    <w:p>
      <w:pPr>
        <w:pStyle w:val="Body"/>
        <w:tabs>
          <w:tab w:val="left" w:pos="900"/>
        </w:tabs>
        <w:suppressAutoHyphens w:val="1"/>
        <w:spacing w:after="144"/>
        <w:jc w:val="both"/>
        <w:rPr>
          <w:sz w:val="19"/>
          <w:szCs w:val="19"/>
        </w:rPr>
      </w:pPr>
      <w:r>
        <w:rPr>
          <w:rtl w:val="0"/>
        </w:rPr>
        <w:drawing>
          <wp:inline distT="0" distB="0" distL="0" distR="0">
            <wp:extent cx="5448300" cy="581025"/>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19.png"/>
                    <pic:cNvPicPr/>
                  </pic:nvPicPr>
                  <pic:blipFill>
                    <a:blip r:embed="rId36">
                      <a:extLst/>
                    </a:blip>
                    <a:stretch>
                      <a:fillRect/>
                    </a:stretch>
                  </pic:blipFill>
                  <pic:spPr>
                    <a:xfrm>
                      <a:off x="0" y="0"/>
                      <a:ext cx="5448300" cy="581025"/>
                    </a:xfrm>
                    <a:prstGeom prst="rect">
                      <a:avLst/>
                    </a:prstGeom>
                    <a:ln w="12700" cap="flat">
                      <a:noFill/>
                      <a:miter lim="400000"/>
                    </a:ln>
                    <a:effectLst/>
                  </pic:spPr>
                </pic:pic>
              </a:graphicData>
            </a:graphic>
          </wp:inline>
        </w:drawing>
      </w:r>
    </w:p>
    <w:p>
      <w:pPr>
        <w:pStyle w:val="Body"/>
        <w:tabs>
          <w:tab w:val="left" w:pos="900"/>
        </w:tabs>
        <w:suppressAutoHyphens w:val="1"/>
        <w:spacing w:after="144"/>
        <w:jc w:val="both"/>
        <w:rPr>
          <w:sz w:val="19"/>
          <w:szCs w:val="19"/>
        </w:rPr>
      </w:pPr>
    </w:p>
    <w:p>
      <w:pPr>
        <w:pStyle w:val="Heading 3"/>
      </w:pPr>
      <w:bookmarkStart w:name="_Toc61" w:id="61"/>
      <w:r>
        <w:rPr>
          <w:rFonts w:ascii="Arial" w:cs="Arial Unicode MS" w:hAnsi="Arial Unicode MS" w:eastAsia="Arial Unicode MS"/>
          <w:rtl w:val="0"/>
          <w:lang w:val="de-DE"/>
        </w:rPr>
        <w:t>Text File Version Management</w:t>
      </w:r>
      <w:bookmarkEnd w:id="61"/>
    </w:p>
    <w:p>
      <w:pPr>
        <w:pStyle w:val="Body"/>
        <w:tabs>
          <w:tab w:val="left" w:pos="900"/>
        </w:tabs>
        <w:suppressAutoHyphens w:val="1"/>
        <w:spacing w:after="144"/>
        <w:jc w:val="both"/>
        <w:rPr>
          <w:sz w:val="19"/>
          <w:szCs w:val="19"/>
        </w:rPr>
      </w:pPr>
      <w:r>
        <w:rPr>
          <w:sz w:val="19"/>
          <w:szCs w:val="19"/>
          <w:rtl w:val="0"/>
          <w:lang w:val="en-US"/>
        </w:rPr>
        <w:t>Each application</w:t>
      </w:r>
      <w:r>
        <w:rPr>
          <w:sz w:val="19"/>
          <w:szCs w:val="19"/>
          <w:rtl w:val="0"/>
          <w:lang w:val="fr-FR"/>
        </w:rPr>
        <w:t>’</w:t>
      </w:r>
      <w:r>
        <w:rPr>
          <w:sz w:val="19"/>
          <w:szCs w:val="19"/>
          <w:rtl w:val="0"/>
          <w:lang w:val="en-US"/>
        </w:rPr>
        <w:t>s version is tracked individually and separated by branch in text file named Version.</w:t>
      </w:r>
    </w:p>
    <w:p>
      <w:pPr>
        <w:pStyle w:val="Body"/>
        <w:tabs>
          <w:tab w:val="left" w:pos="900"/>
        </w:tabs>
        <w:suppressAutoHyphens w:val="1"/>
        <w:spacing w:after="144"/>
        <w:ind w:left="1008" w:firstLine="0"/>
        <w:jc w:val="both"/>
        <w:rPr>
          <w:sz w:val="19"/>
          <w:szCs w:val="19"/>
        </w:rPr>
      </w:pPr>
    </w:p>
    <w:p>
      <w:pPr>
        <w:pStyle w:val="Body"/>
        <w:tabs>
          <w:tab w:val="left" w:pos="900"/>
        </w:tabs>
        <w:suppressAutoHyphens w:val="1"/>
        <w:spacing w:after="144"/>
        <w:ind w:left="1008" w:firstLine="0"/>
        <w:jc w:val="both"/>
        <w:rPr>
          <w:sz w:val="19"/>
          <w:szCs w:val="19"/>
        </w:rPr>
      </w:pPr>
      <w:r>
        <w:rPr>
          <w:sz w:val="19"/>
          <w:szCs w:val="19"/>
          <w:rtl w:val="0"/>
          <w:lang w:val="en-US"/>
        </w:rPr>
        <w:t>TFS Team Project / Versions</w:t>
      </w:r>
    </w:p>
    <w:p>
      <w:pPr>
        <w:pStyle w:val="Body"/>
        <w:tabs>
          <w:tab w:val="left" w:pos="900"/>
        </w:tabs>
        <w:suppressAutoHyphens w:val="1"/>
        <w:spacing w:after="144"/>
        <w:ind w:left="1008" w:firstLine="0"/>
        <w:jc w:val="both"/>
        <w:rPr>
          <w:sz w:val="19"/>
          <w:szCs w:val="19"/>
        </w:rPr>
      </w:pPr>
      <w:r>
        <w:rPr>
          <w:sz w:val="19"/>
          <w:szCs w:val="19"/>
          <w:rtl w:val="0"/>
        </w:rPr>
        <w:tab/>
      </w:r>
      <w:r>
        <w:rPr>
          <w:rtl w:val="0"/>
        </w:rPr>
        <w:drawing>
          <wp:inline distT="0" distB="0" distL="0" distR="0">
            <wp:extent cx="371475" cy="18097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17.png"/>
                    <pic:cNvPicPr/>
                  </pic:nvPicPr>
                  <pic:blipFill>
                    <a:blip r:embed="rId37">
                      <a:extLst/>
                    </a:blip>
                    <a:stretch>
                      <a:fillRect/>
                    </a:stretch>
                  </pic:blipFill>
                  <pic:spPr>
                    <a:xfrm>
                      <a:off x="0" y="0"/>
                      <a:ext cx="371475" cy="180975"/>
                    </a:xfrm>
                    <a:prstGeom prst="rect">
                      <a:avLst/>
                    </a:prstGeom>
                    <a:ln w="12700" cap="flat">
                      <a:noFill/>
                      <a:miter lim="400000"/>
                    </a:ln>
                    <a:effectLst/>
                  </pic:spPr>
                </pic:pic>
              </a:graphicData>
            </a:graphic>
          </wp:inline>
        </w:drawing>
      </w:r>
      <w:r>
        <w:rPr>
          <w:sz w:val="19"/>
          <w:szCs w:val="19"/>
          <w:rtl w:val="0"/>
          <w:lang w:val="de-DE"/>
        </w:rPr>
        <w:t xml:space="preserve"> Product Name</w:t>
      </w:r>
    </w:p>
    <w:p>
      <w:pPr>
        <w:pStyle w:val="Body"/>
        <w:tabs>
          <w:tab w:val="left" w:pos="900"/>
        </w:tabs>
        <w:suppressAutoHyphens w:val="1"/>
        <w:spacing w:after="144"/>
        <w:ind w:left="1008" w:firstLine="0"/>
        <w:jc w:val="both"/>
        <w:rPr>
          <w:sz w:val="19"/>
          <w:szCs w:val="19"/>
        </w:rPr>
      </w:pPr>
      <w:r>
        <w:rPr>
          <w:sz w:val="19"/>
          <w:szCs w:val="19"/>
          <w:rtl w:val="0"/>
        </w:rPr>
        <w:tab/>
        <w:tab/>
      </w:r>
      <w:r>
        <w:rPr>
          <w:rtl w:val="0"/>
        </w:rPr>
        <w:drawing>
          <wp:inline distT="0" distB="0" distL="0" distR="0">
            <wp:extent cx="371475" cy="18097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17.png"/>
                    <pic:cNvPicPr/>
                  </pic:nvPicPr>
                  <pic:blipFill>
                    <a:blip r:embed="rId38">
                      <a:extLst/>
                    </a:blip>
                    <a:stretch>
                      <a:fillRect/>
                    </a:stretch>
                  </pic:blipFill>
                  <pic:spPr>
                    <a:xfrm>
                      <a:off x="0" y="0"/>
                      <a:ext cx="371475" cy="180975"/>
                    </a:xfrm>
                    <a:prstGeom prst="rect">
                      <a:avLst/>
                    </a:prstGeom>
                    <a:ln w="12700" cap="flat">
                      <a:noFill/>
                      <a:miter lim="400000"/>
                    </a:ln>
                    <a:effectLst/>
                  </pic:spPr>
                </pic:pic>
              </a:graphicData>
            </a:graphic>
          </wp:inline>
        </w:drawing>
      </w:r>
      <w:r>
        <w:rPr>
          <w:sz w:val="19"/>
          <w:szCs w:val="19"/>
          <w:rtl w:val="0"/>
          <w:lang w:val="en-US"/>
        </w:rPr>
        <w:t xml:space="preserve"> Development</w:t>
      </w:r>
    </w:p>
    <w:p>
      <w:pPr>
        <w:pStyle w:val="Body"/>
        <w:tabs>
          <w:tab w:val="left" w:pos="900"/>
        </w:tabs>
        <w:suppressAutoHyphens w:val="1"/>
        <w:spacing w:after="144"/>
        <w:ind w:left="1008" w:firstLine="0"/>
        <w:jc w:val="both"/>
        <w:rPr>
          <w:sz w:val="19"/>
          <w:szCs w:val="19"/>
        </w:rPr>
      </w:pPr>
      <w:r>
        <w:rPr>
          <w:sz w:val="19"/>
          <w:szCs w:val="19"/>
          <w:rtl w:val="0"/>
        </w:rPr>
        <w:tab/>
        <w:tab/>
        <w:tab/>
      </w:r>
      <w:r>
        <w:rPr>
          <w:rtl w:val="0"/>
        </w:rPr>
        <w:drawing>
          <wp:inline distT="0" distB="0" distL="0" distR="0">
            <wp:extent cx="304800" cy="161925"/>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0.png"/>
                    <pic:cNvPicPr/>
                  </pic:nvPicPr>
                  <pic:blipFill>
                    <a:blip r:embed="rId39">
                      <a:extLst/>
                    </a:blip>
                    <a:stretch>
                      <a:fillRect/>
                    </a:stretch>
                  </pic:blipFill>
                  <pic:spPr>
                    <a:xfrm>
                      <a:off x="0" y="0"/>
                      <a:ext cx="304800" cy="161925"/>
                    </a:xfrm>
                    <a:prstGeom prst="rect">
                      <a:avLst/>
                    </a:prstGeom>
                    <a:ln w="12700" cap="flat">
                      <a:noFill/>
                      <a:miter lim="400000"/>
                    </a:ln>
                    <a:effectLst/>
                  </pic:spPr>
                </pic:pic>
              </a:graphicData>
            </a:graphic>
          </wp:inline>
        </w:drawing>
      </w:r>
      <w:r>
        <w:rPr>
          <w:sz w:val="19"/>
          <w:szCs w:val="19"/>
          <w:rtl w:val="0"/>
        </w:rPr>
        <w:t xml:space="preserve"> &lt;POC&gt;</w:t>
      </w:r>
    </w:p>
    <w:p>
      <w:pPr>
        <w:pStyle w:val="Body"/>
        <w:tabs>
          <w:tab w:val="left" w:pos="900"/>
        </w:tabs>
        <w:suppressAutoHyphens w:val="1"/>
        <w:spacing w:after="144"/>
        <w:ind w:left="1008" w:firstLine="0"/>
        <w:jc w:val="both"/>
        <w:rPr>
          <w:sz w:val="19"/>
          <w:szCs w:val="19"/>
        </w:rPr>
      </w:pPr>
      <w:r>
        <w:rPr>
          <w:sz w:val="19"/>
          <w:szCs w:val="19"/>
          <w:rtl w:val="0"/>
        </w:rPr>
        <w:tab/>
        <w:tab/>
        <w:tab/>
        <w:tab/>
      </w:r>
      <w:r>
        <w:rPr>
          <w:rtl w:val="0"/>
        </w:rPr>
        <w:drawing>
          <wp:inline distT="0" distB="0" distL="0" distR="0">
            <wp:extent cx="161925" cy="20955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1.png"/>
                    <pic:cNvPicPr/>
                  </pic:nvPicPr>
                  <pic:blipFill>
                    <a:blip r:embed="rId40">
                      <a:extLst/>
                    </a:blip>
                    <a:stretch>
                      <a:fillRect/>
                    </a:stretch>
                  </pic:blipFill>
                  <pic:spPr>
                    <a:xfrm>
                      <a:off x="0" y="0"/>
                      <a:ext cx="161925" cy="209550"/>
                    </a:xfrm>
                    <a:prstGeom prst="rect">
                      <a:avLst/>
                    </a:prstGeom>
                    <a:ln w="12700" cap="flat">
                      <a:noFill/>
                      <a:miter lim="400000"/>
                    </a:ln>
                    <a:effectLst/>
                  </pic:spPr>
                </pic:pic>
              </a:graphicData>
            </a:graphic>
          </wp:inline>
        </w:drawing>
      </w:r>
      <w:r>
        <w:rPr>
          <w:sz w:val="19"/>
          <w:szCs w:val="19"/>
          <w:rtl w:val="0"/>
          <w:lang w:val="de-DE"/>
        </w:rPr>
        <w:t xml:space="preserve"> Version.txt</w:t>
      </w:r>
    </w:p>
    <w:p>
      <w:pPr>
        <w:pStyle w:val="Body"/>
        <w:tabs>
          <w:tab w:val="left" w:pos="900"/>
        </w:tabs>
        <w:suppressAutoHyphens w:val="1"/>
        <w:spacing w:after="144"/>
        <w:ind w:left="1008" w:firstLine="0"/>
        <w:jc w:val="both"/>
        <w:rPr>
          <w:sz w:val="19"/>
          <w:szCs w:val="19"/>
        </w:rPr>
      </w:pPr>
      <w:r>
        <w:rPr>
          <w:sz w:val="19"/>
          <w:szCs w:val="19"/>
          <w:rtl w:val="0"/>
        </w:rPr>
        <w:tab/>
        <w:tab/>
        <w:tab/>
      </w:r>
      <w:r>
        <w:rPr>
          <w:rtl w:val="0"/>
        </w:rPr>
        <w:drawing>
          <wp:inline distT="0" distB="0" distL="0" distR="0">
            <wp:extent cx="304800" cy="161925"/>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0.png"/>
                    <pic:cNvPicPr/>
                  </pic:nvPicPr>
                  <pic:blipFill>
                    <a:blip r:embed="rId41">
                      <a:extLst/>
                    </a:blip>
                    <a:stretch>
                      <a:fillRect/>
                    </a:stretch>
                  </pic:blipFill>
                  <pic:spPr>
                    <a:xfrm>
                      <a:off x="0" y="0"/>
                      <a:ext cx="304800" cy="161925"/>
                    </a:xfrm>
                    <a:prstGeom prst="rect">
                      <a:avLst/>
                    </a:prstGeom>
                    <a:ln w="12700" cap="flat">
                      <a:noFill/>
                      <a:miter lim="400000"/>
                    </a:ln>
                    <a:effectLst/>
                  </pic:spPr>
                </pic:pic>
              </a:graphicData>
            </a:graphic>
          </wp:inline>
        </w:drawing>
      </w:r>
      <w:r>
        <w:rPr>
          <w:sz w:val="19"/>
          <w:szCs w:val="19"/>
          <w:rtl w:val="0"/>
          <w:lang w:val="en-US"/>
        </w:rPr>
        <w:t xml:space="preserve"> Development</w:t>
      </w:r>
    </w:p>
    <w:p>
      <w:pPr>
        <w:pStyle w:val="Body"/>
        <w:tabs>
          <w:tab w:val="left" w:pos="900"/>
        </w:tabs>
        <w:suppressAutoHyphens w:val="1"/>
        <w:spacing w:after="144"/>
        <w:ind w:left="1008" w:firstLine="0"/>
        <w:jc w:val="both"/>
        <w:rPr>
          <w:sz w:val="19"/>
          <w:szCs w:val="19"/>
        </w:rPr>
      </w:pPr>
      <w:r>
        <w:rPr>
          <w:sz w:val="19"/>
          <w:szCs w:val="19"/>
          <w:rtl w:val="0"/>
        </w:rPr>
        <w:tab/>
        <w:tab/>
        <w:tab/>
        <w:tab/>
      </w:r>
      <w:r>
        <w:rPr>
          <w:rtl w:val="0"/>
        </w:rPr>
        <w:drawing>
          <wp:inline distT="0" distB="0" distL="0" distR="0">
            <wp:extent cx="161925" cy="20955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21.png"/>
                    <pic:cNvPicPr/>
                  </pic:nvPicPr>
                  <pic:blipFill>
                    <a:blip r:embed="rId42">
                      <a:extLst/>
                    </a:blip>
                    <a:stretch>
                      <a:fillRect/>
                    </a:stretch>
                  </pic:blipFill>
                  <pic:spPr>
                    <a:xfrm>
                      <a:off x="0" y="0"/>
                      <a:ext cx="161925" cy="209550"/>
                    </a:xfrm>
                    <a:prstGeom prst="rect">
                      <a:avLst/>
                    </a:prstGeom>
                    <a:ln w="12700" cap="flat">
                      <a:noFill/>
                      <a:miter lim="400000"/>
                    </a:ln>
                    <a:effectLst/>
                  </pic:spPr>
                </pic:pic>
              </a:graphicData>
            </a:graphic>
          </wp:inline>
        </w:drawing>
      </w:r>
      <w:r>
        <w:rPr>
          <w:sz w:val="19"/>
          <w:szCs w:val="19"/>
          <w:rtl w:val="0"/>
          <w:lang w:val="de-DE"/>
        </w:rPr>
        <w:t xml:space="preserve"> Version.txt</w:t>
      </w:r>
    </w:p>
    <w:p>
      <w:pPr>
        <w:pStyle w:val="Body"/>
        <w:tabs>
          <w:tab w:val="left" w:pos="900"/>
        </w:tabs>
        <w:suppressAutoHyphens w:val="1"/>
        <w:spacing w:after="144"/>
        <w:ind w:left="1008" w:firstLine="0"/>
        <w:jc w:val="both"/>
        <w:rPr>
          <w:sz w:val="19"/>
          <w:szCs w:val="19"/>
        </w:rPr>
      </w:pPr>
      <w:r>
        <w:rPr>
          <w:sz w:val="19"/>
          <w:szCs w:val="19"/>
          <w:rtl w:val="0"/>
        </w:rPr>
        <w:tab/>
        <w:tab/>
      </w:r>
      <w:r>
        <w:rPr>
          <w:rtl w:val="0"/>
        </w:rPr>
        <w:drawing>
          <wp:inline distT="0" distB="0" distL="0" distR="0">
            <wp:extent cx="304800" cy="161925"/>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20.png"/>
                    <pic:cNvPicPr/>
                  </pic:nvPicPr>
                  <pic:blipFill>
                    <a:blip r:embed="rId43">
                      <a:extLst/>
                    </a:blip>
                    <a:stretch>
                      <a:fillRect/>
                    </a:stretch>
                  </pic:blipFill>
                  <pic:spPr>
                    <a:xfrm>
                      <a:off x="0" y="0"/>
                      <a:ext cx="304800" cy="161925"/>
                    </a:xfrm>
                    <a:prstGeom prst="rect">
                      <a:avLst/>
                    </a:prstGeom>
                    <a:ln w="12700" cap="flat">
                      <a:noFill/>
                      <a:miter lim="400000"/>
                    </a:ln>
                    <a:effectLst/>
                  </pic:spPr>
                </pic:pic>
              </a:graphicData>
            </a:graphic>
          </wp:inline>
        </w:drawing>
      </w:r>
      <w:r>
        <w:rPr>
          <w:sz w:val="19"/>
          <w:szCs w:val="19"/>
          <w:rtl w:val="0"/>
        </w:rPr>
        <w:t xml:space="preserve"> Main</w:t>
      </w:r>
    </w:p>
    <w:p>
      <w:pPr>
        <w:pStyle w:val="Body"/>
        <w:tabs>
          <w:tab w:val="left" w:pos="900"/>
        </w:tabs>
        <w:suppressAutoHyphens w:val="1"/>
        <w:spacing w:after="144"/>
        <w:ind w:left="1008" w:firstLine="0"/>
        <w:jc w:val="both"/>
        <w:rPr>
          <w:sz w:val="19"/>
          <w:szCs w:val="19"/>
        </w:rPr>
      </w:pPr>
      <w:r>
        <w:rPr>
          <w:rtl w:val="0"/>
        </w:rPr>
        <w:tab/>
        <w:tab/>
        <w:tab/>
      </w:r>
      <w:r>
        <w:rPr>
          <w:rtl w:val="0"/>
        </w:rPr>
        <w:drawing>
          <wp:inline distT="0" distB="0" distL="0" distR="0">
            <wp:extent cx="161925" cy="20955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21.png"/>
                    <pic:cNvPicPr/>
                  </pic:nvPicPr>
                  <pic:blipFill>
                    <a:blip r:embed="rId44">
                      <a:extLst/>
                    </a:blip>
                    <a:stretch>
                      <a:fillRect/>
                    </a:stretch>
                  </pic:blipFill>
                  <pic:spPr>
                    <a:xfrm>
                      <a:off x="0" y="0"/>
                      <a:ext cx="161925" cy="209550"/>
                    </a:xfrm>
                    <a:prstGeom prst="rect">
                      <a:avLst/>
                    </a:prstGeom>
                    <a:ln w="12700" cap="flat">
                      <a:noFill/>
                      <a:miter lim="400000"/>
                    </a:ln>
                    <a:effectLst/>
                  </pic:spPr>
                </pic:pic>
              </a:graphicData>
            </a:graphic>
          </wp:inline>
        </w:drawing>
      </w:r>
      <w:r>
        <w:rPr>
          <w:rtl w:val="0"/>
        </w:rPr>
        <w:t xml:space="preserve"> </w:t>
      </w:r>
      <w:r>
        <w:rPr>
          <w:sz w:val="19"/>
          <w:szCs w:val="19"/>
          <w:rtl w:val="0"/>
          <w:lang w:val="de-DE"/>
        </w:rPr>
        <w:t>Version.txt</w:t>
      </w:r>
    </w:p>
    <w:p>
      <w:pPr>
        <w:pStyle w:val="Body"/>
        <w:tabs>
          <w:tab w:val="left" w:pos="900"/>
        </w:tabs>
        <w:suppressAutoHyphens w:val="1"/>
        <w:spacing w:after="144"/>
        <w:ind w:left="1008" w:firstLine="0"/>
        <w:jc w:val="both"/>
        <w:rPr>
          <w:sz w:val="19"/>
          <w:szCs w:val="19"/>
        </w:rPr>
      </w:pPr>
      <w:r>
        <w:rPr>
          <w:sz w:val="19"/>
          <w:szCs w:val="19"/>
          <w:rtl w:val="0"/>
        </w:rPr>
        <w:tab/>
        <w:tab/>
      </w:r>
      <w:r>
        <w:rPr>
          <w:rtl w:val="0"/>
        </w:rPr>
        <w:drawing>
          <wp:inline distT="0" distB="0" distL="0" distR="0">
            <wp:extent cx="371475" cy="180975"/>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17.png"/>
                    <pic:cNvPicPr/>
                  </pic:nvPicPr>
                  <pic:blipFill>
                    <a:blip r:embed="rId45">
                      <a:extLst/>
                    </a:blip>
                    <a:stretch>
                      <a:fillRect/>
                    </a:stretch>
                  </pic:blipFill>
                  <pic:spPr>
                    <a:xfrm>
                      <a:off x="0" y="0"/>
                      <a:ext cx="371475" cy="180975"/>
                    </a:xfrm>
                    <a:prstGeom prst="rect">
                      <a:avLst/>
                    </a:prstGeom>
                    <a:ln w="12700" cap="flat">
                      <a:noFill/>
                      <a:miter lim="400000"/>
                    </a:ln>
                    <a:effectLst/>
                  </pic:spPr>
                </pic:pic>
              </a:graphicData>
            </a:graphic>
          </wp:inline>
        </w:drawing>
      </w:r>
      <w:r>
        <w:rPr>
          <w:sz w:val="19"/>
          <w:szCs w:val="19"/>
          <w:rtl w:val="0"/>
          <w:lang w:val="en-US"/>
        </w:rPr>
        <w:t xml:space="preserve"> Release</w:t>
      </w:r>
    </w:p>
    <w:p>
      <w:pPr>
        <w:pStyle w:val="Body"/>
        <w:tabs>
          <w:tab w:val="left" w:pos="900"/>
        </w:tabs>
        <w:suppressAutoHyphens w:val="1"/>
        <w:spacing w:after="144"/>
        <w:ind w:left="1008" w:firstLine="0"/>
        <w:jc w:val="both"/>
        <w:rPr>
          <w:sz w:val="19"/>
          <w:szCs w:val="19"/>
        </w:rPr>
      </w:pPr>
      <w:r>
        <w:rPr>
          <w:sz w:val="19"/>
          <w:szCs w:val="19"/>
          <w:rtl w:val="0"/>
        </w:rPr>
        <w:tab/>
        <w:tab/>
        <w:tab/>
      </w:r>
      <w:r>
        <w:rPr>
          <w:rtl w:val="0"/>
        </w:rPr>
        <w:drawing>
          <wp:inline distT="0" distB="0" distL="0" distR="0">
            <wp:extent cx="304800" cy="16192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20.png"/>
                    <pic:cNvPicPr/>
                  </pic:nvPicPr>
                  <pic:blipFill>
                    <a:blip r:embed="rId46">
                      <a:extLst/>
                    </a:blip>
                    <a:stretch>
                      <a:fillRect/>
                    </a:stretch>
                  </pic:blipFill>
                  <pic:spPr>
                    <a:xfrm>
                      <a:off x="0" y="0"/>
                      <a:ext cx="304800" cy="161925"/>
                    </a:xfrm>
                    <a:prstGeom prst="rect">
                      <a:avLst/>
                    </a:prstGeom>
                    <a:ln w="12700" cap="flat">
                      <a:noFill/>
                      <a:miter lim="400000"/>
                    </a:ln>
                    <a:effectLst/>
                  </pic:spPr>
                </pic:pic>
              </a:graphicData>
            </a:graphic>
          </wp:inline>
        </w:drawing>
      </w:r>
      <w:r>
        <w:rPr>
          <w:sz w:val="19"/>
          <w:szCs w:val="19"/>
          <w:rtl w:val="0"/>
        </w:rPr>
        <w:t xml:space="preserve"> 1.0</w:t>
      </w:r>
    </w:p>
    <w:p>
      <w:pPr>
        <w:pStyle w:val="Body"/>
        <w:tabs>
          <w:tab w:val="left" w:pos="900"/>
        </w:tabs>
        <w:suppressAutoHyphens w:val="1"/>
        <w:spacing w:after="144"/>
        <w:ind w:left="1008" w:firstLine="0"/>
        <w:jc w:val="both"/>
        <w:rPr>
          <w:sz w:val="19"/>
          <w:szCs w:val="19"/>
        </w:rPr>
      </w:pPr>
      <w:r>
        <w:rPr>
          <w:sz w:val="19"/>
          <w:szCs w:val="19"/>
          <w:rtl w:val="0"/>
        </w:rPr>
        <w:tab/>
        <w:tab/>
        <w:tab/>
        <w:tab/>
      </w:r>
      <w:r>
        <w:rPr>
          <w:rtl w:val="0"/>
        </w:rPr>
        <w:drawing>
          <wp:inline distT="0" distB="0" distL="0" distR="0">
            <wp:extent cx="161925" cy="20955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1.png"/>
                    <pic:cNvPicPr/>
                  </pic:nvPicPr>
                  <pic:blipFill>
                    <a:blip r:embed="rId47">
                      <a:extLst/>
                    </a:blip>
                    <a:stretch>
                      <a:fillRect/>
                    </a:stretch>
                  </pic:blipFill>
                  <pic:spPr>
                    <a:xfrm>
                      <a:off x="0" y="0"/>
                      <a:ext cx="161925" cy="209550"/>
                    </a:xfrm>
                    <a:prstGeom prst="rect">
                      <a:avLst/>
                    </a:prstGeom>
                    <a:ln w="12700" cap="flat">
                      <a:noFill/>
                      <a:miter lim="400000"/>
                    </a:ln>
                    <a:effectLst/>
                  </pic:spPr>
                </pic:pic>
              </a:graphicData>
            </a:graphic>
          </wp:inline>
        </w:drawing>
      </w:r>
      <w:r>
        <w:rPr>
          <w:sz w:val="19"/>
          <w:szCs w:val="19"/>
          <w:rtl w:val="0"/>
          <w:lang w:val="de-DE"/>
        </w:rPr>
        <w:t xml:space="preserve"> Version.txt</w:t>
      </w:r>
    </w:p>
    <w:p>
      <w:pPr>
        <w:pStyle w:val="Body"/>
        <w:tabs>
          <w:tab w:val="left" w:pos="900"/>
        </w:tabs>
        <w:suppressAutoHyphens w:val="1"/>
        <w:spacing w:after="144"/>
        <w:ind w:left="1008" w:firstLine="0"/>
        <w:jc w:val="both"/>
        <w:rPr>
          <w:sz w:val="19"/>
          <w:szCs w:val="19"/>
        </w:rPr>
      </w:pPr>
      <w:r>
        <w:rPr>
          <w:sz w:val="19"/>
          <w:szCs w:val="19"/>
          <w:rtl w:val="0"/>
        </w:rPr>
        <w:tab/>
        <w:tab/>
        <w:tab/>
      </w:r>
      <w:r>
        <w:rPr>
          <w:rtl w:val="0"/>
        </w:rPr>
        <w:drawing>
          <wp:inline distT="0" distB="0" distL="0" distR="0">
            <wp:extent cx="304800" cy="16192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20.png"/>
                    <pic:cNvPicPr/>
                  </pic:nvPicPr>
                  <pic:blipFill>
                    <a:blip r:embed="rId48">
                      <a:extLst/>
                    </a:blip>
                    <a:stretch>
                      <a:fillRect/>
                    </a:stretch>
                  </pic:blipFill>
                  <pic:spPr>
                    <a:xfrm>
                      <a:off x="0" y="0"/>
                      <a:ext cx="304800" cy="161925"/>
                    </a:xfrm>
                    <a:prstGeom prst="rect">
                      <a:avLst/>
                    </a:prstGeom>
                    <a:ln w="12700" cap="flat">
                      <a:noFill/>
                      <a:miter lim="400000"/>
                    </a:ln>
                    <a:effectLst/>
                  </pic:spPr>
                </pic:pic>
              </a:graphicData>
            </a:graphic>
          </wp:inline>
        </w:drawing>
      </w:r>
      <w:r>
        <w:rPr>
          <w:sz w:val="19"/>
          <w:szCs w:val="19"/>
          <w:rtl w:val="0"/>
        </w:rPr>
        <w:t xml:space="preserve"> 1.1</w:t>
      </w:r>
    </w:p>
    <w:p>
      <w:pPr>
        <w:pStyle w:val="Body"/>
        <w:tabs>
          <w:tab w:val="left" w:pos="900"/>
        </w:tabs>
        <w:suppressAutoHyphens w:val="1"/>
        <w:spacing w:after="144"/>
        <w:ind w:left="1008" w:firstLine="0"/>
        <w:jc w:val="both"/>
        <w:rPr>
          <w:sz w:val="19"/>
          <w:szCs w:val="19"/>
        </w:rPr>
      </w:pPr>
      <w:r>
        <w:rPr>
          <w:sz w:val="19"/>
          <w:szCs w:val="19"/>
          <w:rtl w:val="0"/>
        </w:rPr>
        <w:tab/>
        <w:tab/>
        <w:tab/>
        <w:tab/>
      </w:r>
      <w:r>
        <w:rPr>
          <w:rtl w:val="0"/>
        </w:rPr>
        <w:drawing>
          <wp:inline distT="0" distB="0" distL="0" distR="0">
            <wp:extent cx="161925" cy="20955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21.png"/>
                    <pic:cNvPicPr/>
                  </pic:nvPicPr>
                  <pic:blipFill>
                    <a:blip r:embed="rId49">
                      <a:extLst/>
                    </a:blip>
                    <a:stretch>
                      <a:fillRect/>
                    </a:stretch>
                  </pic:blipFill>
                  <pic:spPr>
                    <a:xfrm>
                      <a:off x="0" y="0"/>
                      <a:ext cx="161925" cy="209550"/>
                    </a:xfrm>
                    <a:prstGeom prst="rect">
                      <a:avLst/>
                    </a:prstGeom>
                    <a:ln w="12700" cap="flat">
                      <a:noFill/>
                      <a:miter lim="400000"/>
                    </a:ln>
                    <a:effectLst/>
                  </pic:spPr>
                </pic:pic>
              </a:graphicData>
            </a:graphic>
          </wp:inline>
        </w:drawing>
      </w:r>
      <w:r>
        <w:rPr>
          <w:sz w:val="19"/>
          <w:szCs w:val="19"/>
          <w:rtl w:val="0"/>
          <w:lang w:val="de-DE"/>
        </w:rPr>
        <w:t xml:space="preserve"> Version.txt</w:t>
      </w:r>
    </w:p>
    <w:p>
      <w:pPr>
        <w:pStyle w:val="Body"/>
        <w:tabs>
          <w:tab w:val="left" w:pos="900"/>
        </w:tabs>
        <w:suppressAutoHyphens w:val="1"/>
        <w:spacing w:after="144"/>
        <w:ind w:left="1008" w:firstLine="0"/>
        <w:jc w:val="both"/>
        <w:rPr>
          <w:sz w:val="19"/>
          <w:szCs w:val="19"/>
        </w:rPr>
      </w:pPr>
      <w:r>
        <w:rPr>
          <w:sz w:val="19"/>
          <w:szCs w:val="19"/>
          <w:rtl w:val="0"/>
        </w:rPr>
        <w:tab/>
        <w:tab/>
        <w:tab/>
      </w:r>
      <w:r>
        <w:rPr>
          <w:rtl w:val="0"/>
        </w:rPr>
        <w:drawing>
          <wp:inline distT="0" distB="0" distL="0" distR="0">
            <wp:extent cx="304800" cy="161925"/>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20.png"/>
                    <pic:cNvPicPr/>
                  </pic:nvPicPr>
                  <pic:blipFill>
                    <a:blip r:embed="rId50">
                      <a:extLst/>
                    </a:blip>
                    <a:stretch>
                      <a:fillRect/>
                    </a:stretch>
                  </pic:blipFill>
                  <pic:spPr>
                    <a:xfrm>
                      <a:off x="0" y="0"/>
                      <a:ext cx="304800" cy="161925"/>
                    </a:xfrm>
                    <a:prstGeom prst="rect">
                      <a:avLst/>
                    </a:prstGeom>
                    <a:ln w="12700" cap="flat">
                      <a:noFill/>
                      <a:miter lim="400000"/>
                    </a:ln>
                    <a:effectLst/>
                  </pic:spPr>
                </pic:pic>
              </a:graphicData>
            </a:graphic>
          </wp:inline>
        </w:drawing>
      </w:r>
      <w:r>
        <w:rPr>
          <w:sz w:val="19"/>
          <w:szCs w:val="19"/>
          <w:rtl w:val="0"/>
        </w:rPr>
        <w:t xml:space="preserve"> 2.0</w:t>
      </w:r>
    </w:p>
    <w:p>
      <w:pPr>
        <w:pStyle w:val="Body"/>
        <w:tabs>
          <w:tab w:val="left" w:pos="900"/>
        </w:tabs>
        <w:suppressAutoHyphens w:val="1"/>
        <w:spacing w:after="144"/>
        <w:ind w:left="1008" w:firstLine="0"/>
        <w:jc w:val="both"/>
        <w:rPr>
          <w:sz w:val="19"/>
          <w:szCs w:val="19"/>
        </w:rPr>
      </w:pPr>
      <w:r>
        <w:rPr>
          <w:sz w:val="19"/>
          <w:szCs w:val="19"/>
          <w:rtl w:val="0"/>
        </w:rPr>
        <w:tab/>
        <w:tab/>
        <w:tab/>
        <w:tab/>
      </w:r>
      <w:r>
        <w:rPr>
          <w:rtl w:val="0"/>
        </w:rPr>
        <w:drawing>
          <wp:inline distT="0" distB="0" distL="0" distR="0">
            <wp:extent cx="161925" cy="209550"/>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21.png"/>
                    <pic:cNvPicPr/>
                  </pic:nvPicPr>
                  <pic:blipFill>
                    <a:blip r:embed="rId51">
                      <a:extLst/>
                    </a:blip>
                    <a:stretch>
                      <a:fillRect/>
                    </a:stretch>
                  </pic:blipFill>
                  <pic:spPr>
                    <a:xfrm>
                      <a:off x="0" y="0"/>
                      <a:ext cx="161925" cy="209550"/>
                    </a:xfrm>
                    <a:prstGeom prst="rect">
                      <a:avLst/>
                    </a:prstGeom>
                    <a:ln w="12700" cap="flat">
                      <a:noFill/>
                      <a:miter lim="400000"/>
                    </a:ln>
                    <a:effectLst/>
                  </pic:spPr>
                </pic:pic>
              </a:graphicData>
            </a:graphic>
          </wp:inline>
        </w:drawing>
      </w:r>
      <w:r>
        <w:rPr>
          <w:sz w:val="19"/>
          <w:szCs w:val="19"/>
          <w:rtl w:val="0"/>
          <w:lang w:val="de-DE"/>
        </w:rPr>
        <w:t xml:space="preserve"> Version.txt</w:t>
      </w:r>
    </w:p>
    <w:p>
      <w:pPr>
        <w:pStyle w:val="BT Body Text"/>
        <w:rPr>
          <w:sz w:val="19"/>
          <w:szCs w:val="19"/>
        </w:rPr>
      </w:pPr>
    </w:p>
    <w:p>
      <w:pPr>
        <w:pStyle w:val="Heading 3"/>
        <w:rPr>
          <w:rtl w:val="0"/>
        </w:rPr>
      </w:pPr>
      <w:bookmarkStart w:name="_Toc62" w:id="62"/>
      <w:r>
        <w:rPr>
          <w:rFonts w:ascii="Arial" w:cs="Arial Unicode MS" w:hAnsi="Arial Unicode MS" w:eastAsia="Arial Unicode MS"/>
          <w:rtl w:val="0"/>
          <w:lang w:val="en-US"/>
        </w:rPr>
        <w:t>Development</w:t>
      </w:r>
      <w:bookmarkEnd w:id="62"/>
    </w:p>
    <w:p>
      <w:pPr>
        <w:pStyle w:val="heading 4"/>
        <w:rPr>
          <w:rtl w:val="0"/>
        </w:rPr>
      </w:pPr>
      <w:r>
        <w:rPr>
          <w:rFonts w:ascii="Arial" w:cs="Arial Unicode MS" w:hAnsi="Arial Unicode MS" w:eastAsia="Arial Unicode MS"/>
          <w:rtl w:val="0"/>
          <w:lang w:val="en-US"/>
        </w:rPr>
        <w:t>Features</w:t>
      </w:r>
    </w:p>
    <w:p>
      <w:pPr>
        <w:pStyle w:val="BT Body Text"/>
        <w:rPr>
          <w:rtl w:val="0"/>
        </w:rPr>
      </w:pPr>
      <w:r>
        <w:rPr>
          <w:rFonts w:ascii="Arial" w:cs="Arial Unicode MS" w:hAnsi="Arial Unicode MS" w:eastAsia="Arial Unicode MS"/>
          <w:rtl w:val="0"/>
          <w:lang w:val="en-US"/>
        </w:rPr>
        <w:t>The &lt;Feature Name&gt; branch version will consist of identifying with the current or scheduled Major release number followed by a decremented number in the second sequence (</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88</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 xml:space="preserve">. </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77</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 xml:space="preserve">, etc.)  and </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99</w:t>
      </w:r>
      <w:r>
        <w:rPr>
          <w:rFonts w:ascii="Arial Unicode MS" w:cs="Arial Unicode MS" w:hAnsi="Arial" w:eastAsia="Arial Unicode MS" w:hint="default"/>
          <w:rtl w:val="0"/>
          <w:lang w:val="en-US"/>
        </w:rPr>
        <w:t xml:space="preserve">” </w:t>
      </w:r>
      <w:r>
        <w:rPr>
          <w:rFonts w:ascii="Arial" w:cs="Arial Unicode MS" w:hAnsi="Arial Unicode MS" w:eastAsia="Arial Unicode MS"/>
          <w:rtl w:val="0"/>
          <w:lang w:val="en-US"/>
        </w:rPr>
        <w:t>for the third sequence.  The decremented number in the third sequence should be significant and not duplicated by any other feature branch builds for that specific code branch.</w:t>
      </w:r>
    </w:p>
    <w:p>
      <w:pPr>
        <w:pStyle w:val="BT Body Text"/>
        <w:rPr>
          <w:rtl w:val="0"/>
        </w:rPr>
      </w:pPr>
      <w:r>
        <w:rPr>
          <w:rFonts w:ascii="Arial" w:cs="Arial Unicode MS" w:hAnsi="Arial Unicode MS" w:eastAsia="Arial Unicode MS"/>
          <w:rtl w:val="0"/>
          <w:lang w:val="en-US"/>
        </w:rPr>
        <w:t>Example: 2.88.99.[build]</w:t>
      </w:r>
    </w:p>
    <w:p>
      <w:pPr>
        <w:pStyle w:val="BT Body Text"/>
        <w:rPr>
          <w:rtl w:val="0"/>
        </w:rPr>
      </w:pPr>
      <w:r>
        <w:rPr>
          <w:rFonts w:ascii="Arial" w:cs="Arial Unicode MS" w:hAnsi="Arial Unicode MS" w:eastAsia="Arial Unicode MS"/>
          <w:rtl w:val="0"/>
          <w:lang w:val="en-US"/>
        </w:rPr>
        <w:t>Any deployments utilizing this numbering scheme are not susceptible to a service contract and thus should not be generating bug reports. Members of the QA team are also not to be testing software using these versions as they have not been merged into the main code branch and run through all automated tests.</w:t>
      </w:r>
    </w:p>
    <w:p>
      <w:pPr>
        <w:pStyle w:val="BT Body Text"/>
        <w:rPr>
          <w:rtl w:val="0"/>
        </w:rPr>
      </w:pPr>
    </w:p>
    <w:p>
      <w:pPr>
        <w:pStyle w:val="heading 4"/>
        <w:rPr>
          <w:rtl w:val="0"/>
        </w:rPr>
      </w:pPr>
      <w:r>
        <w:rPr>
          <w:rFonts w:ascii="Arial" w:cs="Arial Unicode MS" w:hAnsi="Arial Unicode MS" w:eastAsia="Arial Unicode MS"/>
          <w:rtl w:val="0"/>
          <w:lang w:val="en-US"/>
        </w:rPr>
        <w:t>Proof of Concept</w:t>
      </w:r>
    </w:p>
    <w:p>
      <w:pPr>
        <w:pStyle w:val="BT Body Text"/>
        <w:rPr>
          <w:rtl w:val="0"/>
        </w:rPr>
      </w:pPr>
      <w:r>
        <w:rPr>
          <w:rFonts w:ascii="Arial" w:cs="Arial Unicode MS" w:hAnsi="Arial Unicode MS" w:eastAsia="Arial Unicode MS"/>
          <w:rtl w:val="0"/>
          <w:lang w:val="en-US"/>
        </w:rPr>
        <w:t>The &lt;POC&gt; branch may not be merged into the Main code branch until determined by the Product Owner, Development Manager or QA Manager.  Thus it is treated like a parallel branch to Main containing a version number, build script and install until it has been decided to be part of the application and then takes on the Main branch version number.  Once the decision to merge into the Main branch is made the POC version text file is removed.  The POC branch version will consist of all nines in the first three sequence identifiers.</w:t>
      </w:r>
    </w:p>
    <w:p>
      <w:pPr>
        <w:pStyle w:val="BT Body Text"/>
        <w:rPr>
          <w:rtl w:val="0"/>
        </w:rPr>
      </w:pPr>
      <w:r>
        <w:rPr>
          <w:rFonts w:ascii="Arial" w:cs="Arial Unicode MS" w:hAnsi="Arial Unicode MS" w:eastAsia="Arial Unicode MS"/>
          <w:rtl w:val="0"/>
          <w:lang w:val="en-US"/>
        </w:rPr>
        <w:t>Example: 99.99.99.[build]</w:t>
      </w:r>
    </w:p>
    <w:p>
      <w:pPr>
        <w:pStyle w:val="BT Body Text"/>
        <w:rPr>
          <w:rtl w:val="0"/>
        </w:rPr>
      </w:pPr>
      <w:r>
        <w:rPr>
          <w:rFonts w:ascii="Arial" w:cs="Arial Unicode MS" w:hAnsi="Arial Unicode MS" w:eastAsia="Arial Unicode MS"/>
          <w:rtl w:val="0"/>
          <w:lang w:val="en-US"/>
        </w:rPr>
        <w:t xml:space="preserve">Any deployments utilizing this numbering scheme are not susceptible to a service contract and thus should not be generating bug reports. </w:t>
      </w:r>
    </w:p>
    <w:p>
      <w:pPr>
        <w:pStyle w:val="heading 4"/>
        <w:rPr>
          <w:rtl w:val="0"/>
        </w:rPr>
      </w:pPr>
      <w:r>
        <w:rPr>
          <w:rFonts w:ascii="Arial" w:cs="Arial Unicode MS" w:hAnsi="Arial Unicode MS" w:eastAsia="Arial Unicode MS"/>
          <w:rtl w:val="0"/>
          <w:lang w:val="en-US"/>
        </w:rPr>
        <w:t>Development</w:t>
      </w:r>
    </w:p>
    <w:p>
      <w:pPr>
        <w:pStyle w:val="BT Body Text"/>
        <w:rPr>
          <w:rtl w:val="0"/>
        </w:rPr>
      </w:pPr>
      <w:r>
        <w:rPr>
          <w:rFonts w:ascii="Arial" w:cs="Arial Unicode MS" w:hAnsi="Arial Unicode MS" w:eastAsia="Arial Unicode MS"/>
          <w:rtl w:val="0"/>
          <w:lang w:val="en-US"/>
        </w:rPr>
        <w:t xml:space="preserve">The Development branch version will consist of identifying with the current or scheduled Major release number followed by </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99</w:t>
      </w:r>
      <w:r>
        <w:rPr>
          <w:rFonts w:ascii="Arial Unicode MS" w:cs="Arial Unicode MS" w:hAnsi="Arial" w:eastAsia="Arial Unicode MS" w:hint="default"/>
          <w:rtl w:val="0"/>
          <w:lang w:val="en-US"/>
        </w:rPr>
        <w:t xml:space="preserve">” </w:t>
      </w:r>
      <w:r>
        <w:rPr>
          <w:rFonts w:ascii="Arial" w:cs="Arial Unicode MS" w:hAnsi="Arial Unicode MS" w:eastAsia="Arial Unicode MS"/>
          <w:rtl w:val="0"/>
          <w:lang w:val="en-US"/>
        </w:rPr>
        <w:t xml:space="preserve">for the second and </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99</w:t>
      </w:r>
      <w:r>
        <w:rPr>
          <w:rFonts w:ascii="Arial Unicode MS" w:cs="Arial Unicode MS" w:hAnsi="Arial" w:eastAsia="Arial Unicode MS" w:hint="default"/>
          <w:rtl w:val="0"/>
          <w:lang w:val="en-US"/>
        </w:rPr>
        <w:t xml:space="preserve">” </w:t>
      </w:r>
      <w:r>
        <w:rPr>
          <w:rFonts w:ascii="Arial" w:cs="Arial Unicode MS" w:hAnsi="Arial Unicode MS" w:eastAsia="Arial Unicode MS"/>
          <w:rtl w:val="0"/>
          <w:lang w:val="en-US"/>
        </w:rPr>
        <w:t>for the third sequences.</w:t>
      </w:r>
    </w:p>
    <w:p>
      <w:pPr>
        <w:pStyle w:val="BT Body Text"/>
        <w:rPr>
          <w:rtl w:val="0"/>
        </w:rPr>
      </w:pPr>
      <w:r>
        <w:rPr>
          <w:rFonts w:ascii="Arial" w:cs="Arial Unicode MS" w:hAnsi="Arial Unicode MS" w:eastAsia="Arial Unicode MS"/>
          <w:rtl w:val="0"/>
          <w:lang w:val="en-US"/>
        </w:rPr>
        <w:t>Example: 2.99.99.[build]</w:t>
      </w:r>
    </w:p>
    <w:p>
      <w:pPr>
        <w:pStyle w:val="BT Body Text"/>
        <w:rPr>
          <w:rtl w:val="0"/>
        </w:rPr>
      </w:pPr>
      <w:r>
        <w:rPr>
          <w:rFonts w:ascii="Arial" w:cs="Arial Unicode MS" w:hAnsi="Arial Unicode MS" w:eastAsia="Arial Unicode MS"/>
          <w:rtl w:val="0"/>
          <w:lang w:val="en-US"/>
        </w:rPr>
        <w:t>Any deployments utilizing this numbering scheme are not susceptible to a service contract and thus should not be generating bug reports. Members of the QA team are also not to be testing software using these versions as they have not been merged into the main code branch and run through all automated tests.</w:t>
      </w:r>
    </w:p>
    <w:p>
      <w:pPr>
        <w:pStyle w:val="heading 4"/>
        <w:rPr>
          <w:rtl w:val="0"/>
        </w:rPr>
      </w:pPr>
      <w:r>
        <w:rPr>
          <w:rFonts w:ascii="Arial" w:cs="Arial Unicode MS" w:hAnsi="Arial Unicode MS" w:eastAsia="Arial Unicode MS"/>
          <w:rtl w:val="0"/>
          <w:lang w:val="en-US"/>
        </w:rPr>
        <w:t>New Development done in Releases</w:t>
      </w:r>
    </w:p>
    <w:p>
      <w:pPr>
        <w:pStyle w:val="BT Body Text"/>
        <w:rPr>
          <w:rtl w:val="0"/>
        </w:rPr>
      </w:pPr>
      <w:r>
        <w:rPr>
          <w:rFonts w:ascii="Arial" w:cs="Arial Unicode MS" w:hAnsi="Arial Unicode MS" w:eastAsia="Arial Unicode MS"/>
          <w:rtl w:val="0"/>
          <w:lang w:val="en-US"/>
        </w:rPr>
        <w:t xml:space="preserve">The Releases development branch version will consist of identifying with the current or scheduled Major and Minor release numbers followed by </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99</w:t>
      </w:r>
      <w:r>
        <w:rPr>
          <w:rFonts w:ascii="Arial Unicode MS" w:cs="Arial Unicode MS" w:hAnsi="Arial" w:eastAsia="Arial Unicode MS" w:hint="default"/>
          <w:rtl w:val="0"/>
          <w:lang w:val="en-US"/>
        </w:rPr>
        <w:t xml:space="preserve">” </w:t>
      </w:r>
      <w:r>
        <w:rPr>
          <w:rFonts w:ascii="Arial" w:cs="Arial Unicode MS" w:hAnsi="Arial Unicode MS" w:eastAsia="Arial Unicode MS"/>
          <w:rtl w:val="0"/>
          <w:lang w:val="en-US"/>
        </w:rPr>
        <w:t>for the third sequence.</w:t>
      </w:r>
    </w:p>
    <w:p>
      <w:pPr>
        <w:pStyle w:val="BT Body Text"/>
        <w:rPr>
          <w:rtl w:val="0"/>
        </w:rPr>
      </w:pPr>
      <w:r>
        <w:rPr>
          <w:rFonts w:ascii="Arial" w:cs="Arial Unicode MS" w:hAnsi="Arial Unicode MS" w:eastAsia="Arial Unicode MS"/>
          <w:rtl w:val="0"/>
          <w:lang w:val="en-US"/>
        </w:rPr>
        <w:t>Example: 2.5.99.[build]</w:t>
      </w:r>
    </w:p>
    <w:p>
      <w:pPr>
        <w:pStyle w:val="BT Body Text"/>
        <w:rPr>
          <w:rtl w:val="0"/>
        </w:rPr>
      </w:pPr>
      <w:r>
        <w:rPr>
          <w:rFonts w:ascii="Arial" w:cs="Arial Unicode MS" w:hAnsi="Arial Unicode MS" w:eastAsia="Arial Unicode MS"/>
          <w:rtl w:val="0"/>
          <w:lang w:val="en-US"/>
        </w:rPr>
        <w:t>This should be a rare occasion and only done in emergencies.</w:t>
      </w:r>
    </w:p>
    <w:p>
      <w:pPr>
        <w:pStyle w:val="BT Body Text"/>
        <w:rPr>
          <w:rtl w:val="0"/>
        </w:rPr>
      </w:pPr>
    </w:p>
    <w:p>
      <w:pPr>
        <w:pStyle w:val="BT Body Text"/>
        <w:rPr>
          <w:rtl w:val="0"/>
        </w:rPr>
      </w:pPr>
    </w:p>
    <w:p>
      <w:pPr>
        <w:pStyle w:val="Heading 3"/>
        <w:rPr>
          <w:rtl w:val="0"/>
        </w:rPr>
      </w:pPr>
      <w:bookmarkStart w:name="_Toc63" w:id="63"/>
      <w:r>
        <w:rPr>
          <w:rFonts w:ascii="Arial" w:cs="Arial Unicode MS" w:hAnsi="Arial Unicode MS" w:eastAsia="Arial Unicode MS"/>
          <w:rtl w:val="0"/>
        </w:rPr>
        <w:t>Main</w:t>
      </w:r>
      <w:bookmarkEnd w:id="63"/>
    </w:p>
    <w:p>
      <w:pPr>
        <w:pStyle w:val="BT Body Text"/>
        <w:rPr>
          <w:rtl w:val="0"/>
        </w:rPr>
      </w:pPr>
      <w:r>
        <w:rPr>
          <w:rFonts w:ascii="Arial" w:cs="Arial Unicode MS" w:hAnsi="Arial Unicode MS" w:eastAsia="Arial Unicode MS"/>
          <w:rtl w:val="0"/>
          <w:lang w:val="en-US"/>
        </w:rPr>
        <w:t>The Main branch contains the version that is currently in a QA phase and the current SDLC.  As each Major and Minor release is made the Main version is incremented to accommodate the next scheduled version and the build number is reset.</w:t>
      </w:r>
    </w:p>
    <w:p>
      <w:pPr>
        <w:pStyle w:val="BT Body Text"/>
        <w:rPr>
          <w:rtl w:val="0"/>
        </w:rPr>
      </w:pPr>
      <w:r>
        <w:rPr>
          <w:rFonts w:ascii="Arial" w:cs="Arial Unicode MS" w:hAnsi="Arial Unicode MS" w:eastAsia="Arial Unicode MS"/>
          <w:rtl w:val="0"/>
          <w:lang w:val="en-US"/>
        </w:rPr>
        <w:t>For example, if the most recent release of the application is 2.0 and the Main version is currently set to 2.0.0.25 then it will be updated to 2.1.0.0 to accommodate the next minor change as per the release calendar schedule.</w:t>
      </w:r>
    </w:p>
    <w:p>
      <w:pPr>
        <w:pStyle w:val="BT Body Text"/>
        <w:rPr>
          <w:rtl w:val="0"/>
        </w:rPr>
      </w:pPr>
      <w:r>
        <w:rPr>
          <w:rFonts w:ascii="Arial" w:cs="Arial Unicode MS" w:hAnsi="Arial Unicode MS" w:eastAsia="Arial Unicode MS"/>
          <w:rtl w:val="0"/>
          <w:lang w:val="en-US"/>
        </w:rPr>
        <w:t>Note: Prior to QA receiving any builds the Product Owner, Development Manager or QA Manager must provide the release calendar and version number for the next scheduled release.</w:t>
      </w:r>
    </w:p>
    <w:p>
      <w:pPr>
        <w:pStyle w:val="BT Body Text"/>
        <w:rPr>
          <w:rtl w:val="0"/>
        </w:rPr>
      </w:pPr>
    </w:p>
    <w:p>
      <w:pPr>
        <w:pStyle w:val="Heading 3"/>
        <w:rPr>
          <w:rtl w:val="0"/>
        </w:rPr>
      </w:pPr>
      <w:bookmarkStart w:name="_Toc64" w:id="64"/>
      <w:r>
        <w:rPr>
          <w:rFonts w:ascii="Arial" w:cs="Arial Unicode MS" w:hAnsi="Arial Unicode MS" w:eastAsia="Arial Unicode MS"/>
          <w:rtl w:val="0"/>
          <w:lang w:val="en-US"/>
        </w:rPr>
        <w:t>Release</w:t>
      </w:r>
      <w:bookmarkEnd w:id="64"/>
    </w:p>
    <w:p>
      <w:pPr>
        <w:pStyle w:val="BT Body Text"/>
        <w:rPr>
          <w:rtl w:val="0"/>
        </w:rPr>
      </w:pPr>
      <w:r>
        <w:rPr>
          <w:rFonts w:ascii="Arial" w:cs="Arial Unicode MS" w:hAnsi="Arial Unicode MS" w:eastAsia="Arial Unicode MS"/>
          <w:rtl w:val="0"/>
          <w:lang w:val="en-US"/>
        </w:rPr>
        <w:t>As each Major and Minor release is made, a copy of the Main version is placed in a directory named after the Major/Minor version.  The third sequence (hotfix) is incremented once and the fourth sequence (build) is reset to 0.  As hotfixes go through the SDLC the fourth sequence (build number) will increment but the first three sequences will not change.</w:t>
      </w:r>
    </w:p>
    <w:p>
      <w:pPr>
        <w:pStyle w:val="BT Body Text"/>
        <w:rPr>
          <w:rtl w:val="0"/>
        </w:rPr>
      </w:pPr>
    </w:p>
    <w:p>
      <w:pPr>
        <w:pStyle w:val="BT Body Text"/>
        <w:rPr>
          <w:rtl w:val="0"/>
        </w:rPr>
      </w:pPr>
      <w:r>
        <w:rPr>
          <w:rFonts w:ascii="Arial" w:cs="Arial Unicode MS" w:hAnsi="Arial Unicode MS" w:eastAsia="Arial Unicode MS"/>
          <w:rtl w:val="0"/>
          <w:lang w:val="en-US"/>
        </w:rPr>
        <w:t>The third sequence number will be incremented after each hotfix release and the fourth sequence (build) is reset to 0.</w:t>
      </w:r>
    </w:p>
    <w:p>
      <w:pPr>
        <w:pStyle w:val="BT Body Text"/>
        <w:rPr>
          <w:rtl w:val="0"/>
        </w:rPr>
      </w:pPr>
    </w:p>
    <w:p>
      <w:pPr>
        <w:pStyle w:val="Heading 3"/>
        <w:rPr>
          <w:rtl w:val="0"/>
        </w:rPr>
      </w:pPr>
      <w:bookmarkStart w:name="_Toc65" w:id="65"/>
      <w:r>
        <w:rPr>
          <w:rFonts w:ascii="Arial" w:cs="Arial Unicode MS" w:hAnsi="Arial Unicode MS" w:eastAsia="Arial Unicode MS"/>
          <w:rtl w:val="0"/>
        </w:rPr>
        <w:t>Removal</w:t>
      </w:r>
      <w:bookmarkEnd w:id="65"/>
    </w:p>
    <w:p>
      <w:pPr>
        <w:pStyle w:val="BT Body Text"/>
        <w:rPr>
          <w:rtl w:val="0"/>
        </w:rPr>
      </w:pPr>
      <w:r>
        <w:rPr>
          <w:rFonts w:ascii="Arial" w:cs="Arial Unicode MS" w:hAnsi="Arial Unicode MS" w:eastAsia="Arial Unicode MS"/>
          <w:rtl w:val="0"/>
          <w:lang w:val="en-US"/>
        </w:rPr>
        <w:t>As each source code branch is deleted so should the accompanying Version file be deleted.</w:t>
      </w:r>
    </w:p>
    <w:p>
      <w:pPr>
        <w:pStyle w:val="BT Body Text"/>
        <w:rPr>
          <w:rtl w:val="0"/>
        </w:rPr>
      </w:pPr>
    </w:p>
    <w:p>
      <w:pPr>
        <w:pStyle w:val="Heading 2"/>
        <w:rPr>
          <w:rtl w:val="0"/>
        </w:rPr>
      </w:pPr>
      <w:bookmarkStart w:name="_Toc66" w:id="66"/>
      <w:r>
        <w:rPr>
          <w:rFonts w:ascii="Arial" w:cs="Arial Unicode MS" w:hAnsi="Arial Unicode MS" w:eastAsia="Arial Unicode MS"/>
          <w:rtl w:val="0"/>
        </w:rPr>
        <w:t>Staging Folder</w:t>
      </w:r>
      <w:bookmarkEnd w:id="66"/>
    </w:p>
    <w:p>
      <w:pPr>
        <w:pStyle w:val="BT Body Text"/>
        <w:rPr>
          <w:sz w:val="20"/>
          <w:szCs w:val="20"/>
        </w:rPr>
      </w:pPr>
      <w:r>
        <w:rPr>
          <w:rFonts w:ascii="Arial" w:cs="Arial Unicode MS" w:hAnsi="Arial Unicode MS" w:eastAsia="Arial Unicode MS"/>
          <w:rtl w:val="0"/>
          <w:lang w:val="en-US"/>
        </w:rPr>
        <w:t>The Staging folder is placed in the R&amp;D network share in a folder named after the 4 digit version.</w:t>
      </w:r>
    </w:p>
    <w:p>
      <w:pPr>
        <w:pStyle w:val="BT Body Text"/>
        <w:rPr>
          <w:sz w:val="20"/>
          <w:szCs w:val="20"/>
        </w:rPr>
      </w:pPr>
      <w:r>
        <w:rPr>
          <w:rFonts w:ascii="Arial" w:cs="Arial Unicode MS" w:hAnsi="Arial Unicode MS" w:eastAsia="Arial Unicode MS"/>
          <w:sz w:val="20"/>
          <w:szCs w:val="20"/>
          <w:rtl w:val="0"/>
          <w:lang w:val="en-US"/>
        </w:rPr>
        <w:t>\\Team D.com\Departments\R&amp;D\QA\&lt;Application&gt;\&lt;Branch&gt;\&lt;4 Digit Version&gt;\&lt;Install Type&gt;</w:t>
      </w:r>
    </w:p>
    <w:p>
      <w:pPr>
        <w:pStyle w:val="BT Body Text"/>
        <w:rPr>
          <w:sz w:val="20"/>
          <w:szCs w:val="20"/>
        </w:rPr>
      </w:pPr>
      <w:r>
        <w:rPr>
          <w:rFonts w:ascii="Arial" w:cs="Arial Unicode MS" w:hAnsi="Arial Unicode MS" w:eastAsia="Arial Unicode MS"/>
          <w:sz w:val="20"/>
          <w:szCs w:val="20"/>
          <w:rtl w:val="0"/>
          <w:lang w:val="en-US"/>
        </w:rPr>
        <w:t>Ex. \\Team D.com\Departments\R&amp;D\QA\IP\IP Admin\MAIN\5.0.7.7\EXE</w:t>
      </w:r>
    </w:p>
    <w:p>
      <w:pPr>
        <w:pStyle w:val="BT Body Text"/>
        <w:rPr>
          <w:sz w:val="20"/>
          <w:szCs w:val="20"/>
        </w:rPr>
      </w:pPr>
    </w:p>
    <w:p>
      <w:pPr>
        <w:pStyle w:val="Heading 2"/>
        <w:rPr>
          <w:rtl w:val="0"/>
        </w:rPr>
      </w:pPr>
      <w:bookmarkStart w:name="_Toc67" w:id="67"/>
      <w:r>
        <w:rPr>
          <w:rFonts w:ascii="Arial" w:cs="Arial Unicode MS" w:hAnsi="Arial Unicode MS" w:eastAsia="Arial Unicode MS"/>
          <w:rtl w:val="0"/>
          <w:lang w:val="en-US"/>
        </w:rPr>
        <w:t>Change log</w:t>
      </w:r>
      <w:bookmarkEnd w:id="67"/>
    </w:p>
    <w:p>
      <w:pPr>
        <w:pStyle w:val="BT Body Text"/>
        <w:rPr>
          <w:rtl w:val="0"/>
        </w:rPr>
      </w:pPr>
      <w:r>
        <w:rPr>
          <w:rFonts w:ascii="Arial" w:cs="Arial Unicode MS" w:hAnsi="Arial Unicode MS" w:eastAsia="Arial Unicode MS"/>
          <w:rtl w:val="0"/>
          <w:lang w:val="en-US"/>
        </w:rPr>
        <w:t>The change log is placed within the 4 digit version number folder within the staging folder.</w:t>
      </w:r>
    </w:p>
    <w:p>
      <w:pPr>
        <w:pStyle w:val="BT Body Text"/>
        <w:rPr>
          <w:sz w:val="20"/>
          <w:szCs w:val="20"/>
        </w:rPr>
      </w:pPr>
      <w:r>
        <w:rPr>
          <w:rFonts w:ascii="Arial" w:cs="Arial Unicode MS" w:hAnsi="Arial Unicode MS" w:eastAsia="Arial Unicode MS"/>
          <w:sz w:val="20"/>
          <w:szCs w:val="20"/>
          <w:rtl w:val="0"/>
          <w:lang w:val="en-US"/>
        </w:rPr>
        <w:t>\\Team D.com\Departments\R&amp;D\QA\&lt;Application&gt;\&lt;Branch&gt;\&lt;4 Digit Version&gt;\&lt; Application &gt;_Changelog_&lt;4 Digit Version&gt;.txt</w:t>
      </w:r>
    </w:p>
    <w:p>
      <w:pPr>
        <w:pStyle w:val="BT Body Text"/>
        <w:rPr>
          <w:rtl w:val="0"/>
        </w:rPr>
      </w:pPr>
      <w:r>
        <w:rPr>
          <w:rFonts w:ascii="Arial" w:cs="Arial Unicode MS" w:hAnsi="Arial Unicode MS" w:eastAsia="Arial Unicode MS"/>
          <w:sz w:val="20"/>
          <w:szCs w:val="20"/>
          <w:rtl w:val="0"/>
          <w:lang w:val="en-US"/>
        </w:rPr>
        <w:t>Ex. \\Team D.com\Departments\R&amp;D\QA\IP\IP Admin\MAIN\5.0.7.7\Hub Admin_Changelog_5.0.7.7.txt</w:t>
      </w:r>
      <w:r>
        <w:rPr>
          <w:rtl w:val="0"/>
        </w:rPr>
        <w:br w:type="textWrapping"/>
      </w:r>
    </w:p>
    <w:p>
      <w:pPr>
        <w:pStyle w:val="BT Body Text"/>
        <w:rPr>
          <w:rtl w:val="0"/>
        </w:rPr>
      </w:pPr>
      <w:r>
        <w:rPr>
          <w:rFonts w:ascii="Arial" w:cs="Arial Unicode MS" w:hAnsi="Arial Unicode MS" w:eastAsia="Arial Unicode MS"/>
          <w:rtl w:val="0"/>
          <w:lang w:val="en-US"/>
        </w:rPr>
        <w:t>The changelog contains the changeset details from TFS from the last build.</w:t>
      </w:r>
    </w:p>
    <w:p>
      <w:pPr>
        <w:pStyle w:val="BT Body Text"/>
        <w:rPr>
          <w:rtl w:val="0"/>
        </w:rPr>
      </w:pPr>
    </w:p>
    <w:p>
      <w:pPr>
        <w:pStyle w:val="Heading 2"/>
        <w:rPr>
          <w:rtl w:val="0"/>
        </w:rPr>
      </w:pPr>
      <w:bookmarkStart w:name="_Toc68" w:id="68"/>
      <w:r>
        <w:rPr>
          <w:rFonts w:ascii="Arial" w:cs="Arial Unicode MS" w:hAnsi="Arial Unicode MS" w:eastAsia="Arial Unicode MS"/>
          <w:rtl w:val="0"/>
          <w:lang w:val="en-US"/>
        </w:rPr>
        <w:t>Final Releases</w:t>
      </w:r>
      <w:bookmarkEnd w:id="68"/>
    </w:p>
    <w:p>
      <w:pPr>
        <w:pStyle w:val="BT Body Text"/>
        <w:rPr>
          <w:rtl w:val="0"/>
        </w:rPr>
      </w:pPr>
      <w:r>
        <w:rPr>
          <w:rFonts w:ascii="Arial" w:cs="Arial Unicode MS" w:hAnsi="Arial Unicode MS" w:eastAsia="Arial Unicode MS"/>
          <w:rtl w:val="0"/>
          <w:lang w:val="en-US"/>
        </w:rPr>
        <w:t>The Final Releases directory structure will be configured as outlined in the diagram below.  This will allow our Technical services to easily deploy the latest version with the included hotfixes.</w:t>
      </w:r>
    </w:p>
    <w:p>
      <w:pPr>
        <w:pStyle w:val="BT Body Text"/>
        <w:rPr>
          <w:rtl w:val="0"/>
        </w:rPr>
      </w:pPr>
    </w:p>
    <w:p>
      <w:pPr>
        <w:pStyle w:val="BT Body Text"/>
        <w:numPr>
          <w:ilvl w:val="0"/>
          <w:numId w:val="12"/>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\\Team D.com\Software\Final Releases</w:t>
      </w:r>
    </w:p>
    <w:p>
      <w:pPr>
        <w:pStyle w:val="BT Body Text"/>
        <w:numPr>
          <w:ilvl w:val="1"/>
          <w:numId w:val="14"/>
        </w:numPr>
        <w:tabs>
          <w:tab w:val="num" w:pos="1440"/>
          <w:tab w:val="clear" w:pos="0"/>
        </w:tabs>
        <w:ind w:left="14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Name&gt;</w:t>
      </w:r>
    </w:p>
    <w:p>
      <w:pPr>
        <w:pStyle w:val="BT Body Text"/>
        <w:numPr>
          <w:ilvl w:val="2"/>
          <w:numId w:val="16"/>
        </w:numPr>
        <w:tabs>
          <w:tab w:val="num" w:pos="2160"/>
          <w:tab w:val="clear" w:pos="0"/>
        </w:tabs>
        <w:ind w:left="21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&lt;Major.Minor Version&gt;</w:t>
      </w:r>
    </w:p>
    <w:p>
      <w:pPr>
        <w:pStyle w:val="BT Body Text"/>
        <w:numPr>
          <w:ilvl w:val="3"/>
          <w:numId w:val="18"/>
        </w:numPr>
        <w:tabs>
          <w:tab w:val="num" w:pos="2880"/>
          <w:tab w:val="clear" w:pos="0"/>
        </w:tabs>
        <w:ind w:left="28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BETA</w:t>
      </w:r>
    </w:p>
    <w:p>
      <w:pPr>
        <w:pStyle w:val="BT Body Text"/>
        <w:numPr>
          <w:ilvl w:val="4"/>
          <w:numId w:val="20"/>
        </w:numPr>
        <w:tabs>
          <w:tab w:val="num" w:pos="3600"/>
          <w:tab w:val="clear" w:pos="0"/>
        </w:tabs>
        <w:ind w:left="360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&lt;Major.Minor.Hotfix&gt;</w:t>
      </w:r>
    </w:p>
    <w:p>
      <w:pPr>
        <w:pStyle w:val="BT Body Text"/>
        <w:numPr>
          <w:ilvl w:val="5"/>
          <w:numId w:val="22"/>
        </w:numPr>
        <w:tabs>
          <w:tab w:val="num" w:pos="4320"/>
          <w:tab w:val="clear" w:pos="0"/>
        </w:tabs>
        <w:ind w:left="43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Documentation</w:t>
      </w:r>
    </w:p>
    <w:p>
      <w:pPr>
        <w:pStyle w:val="BT Body Text"/>
        <w:numPr>
          <w:ilvl w:val="5"/>
          <w:numId w:val="23"/>
        </w:numPr>
        <w:tabs>
          <w:tab w:val="num" w:pos="4320"/>
          <w:tab w:val="clear" w:pos="0"/>
        </w:tabs>
        <w:ind w:left="43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Software</w:t>
      </w:r>
    </w:p>
    <w:p>
      <w:pPr>
        <w:pStyle w:val="BT Body Text"/>
        <w:numPr>
          <w:ilvl w:val="6"/>
          <w:numId w:val="25"/>
        </w:numPr>
        <w:tabs>
          <w:tab w:val="num" w:pos="5040"/>
          <w:tab w:val="clear" w:pos="0"/>
        </w:tabs>
        <w:ind w:left="50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Major.Minor.Hotfix&gt;</w:t>
      </w:r>
    </w:p>
    <w:p>
      <w:pPr>
        <w:pStyle w:val="BT Body Text"/>
        <w:numPr>
          <w:ilvl w:val="6"/>
          <w:numId w:val="26"/>
        </w:numPr>
        <w:tabs>
          <w:tab w:val="num" w:pos="5040"/>
          <w:tab w:val="clear" w:pos="0"/>
        </w:tabs>
        <w:ind w:left="50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Major.Minor.Hotfix&gt;</w:t>
      </w:r>
    </w:p>
    <w:p>
      <w:pPr>
        <w:pStyle w:val="BT Body Text"/>
        <w:numPr>
          <w:ilvl w:val="5"/>
          <w:numId w:val="27"/>
        </w:numPr>
        <w:tabs>
          <w:tab w:val="num" w:pos="4320"/>
          <w:tab w:val="clear" w:pos="0"/>
        </w:tabs>
        <w:ind w:left="43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Tools</w:t>
      </w:r>
    </w:p>
    <w:p>
      <w:pPr>
        <w:pStyle w:val="BT Body Text"/>
        <w:numPr>
          <w:ilvl w:val="5"/>
          <w:numId w:val="28"/>
        </w:numPr>
        <w:tabs>
          <w:tab w:val="num" w:pos="4320"/>
          <w:tab w:val="clear" w:pos="0"/>
        </w:tabs>
        <w:ind w:left="43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Unchanged applications</w:t>
      </w:r>
    </w:p>
    <w:p>
      <w:pPr>
        <w:pStyle w:val="BT Body Text"/>
        <w:numPr>
          <w:ilvl w:val="6"/>
          <w:numId w:val="29"/>
        </w:numPr>
        <w:tabs>
          <w:tab w:val="num" w:pos="5040"/>
          <w:tab w:val="clear" w:pos="0"/>
        </w:tabs>
        <w:ind w:left="50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Major.Minor.Hotfix&gt;</w:t>
      </w:r>
    </w:p>
    <w:p>
      <w:pPr>
        <w:pStyle w:val="BT Body Text"/>
        <w:numPr>
          <w:ilvl w:val="6"/>
          <w:numId w:val="30"/>
        </w:numPr>
        <w:tabs>
          <w:tab w:val="num" w:pos="5040"/>
          <w:tab w:val="clear" w:pos="0"/>
        </w:tabs>
        <w:ind w:left="50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Major.Minor.Hotfix&gt;</w:t>
      </w:r>
    </w:p>
    <w:p>
      <w:pPr>
        <w:pStyle w:val="BT Body Text"/>
        <w:numPr>
          <w:ilvl w:val="3"/>
          <w:numId w:val="31"/>
        </w:numPr>
        <w:tabs>
          <w:tab w:val="num" w:pos="2880"/>
          <w:tab w:val="clear" w:pos="0"/>
        </w:tabs>
        <w:ind w:left="28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Documentation</w:t>
      </w:r>
    </w:p>
    <w:p>
      <w:pPr>
        <w:pStyle w:val="BT Body Text"/>
        <w:numPr>
          <w:ilvl w:val="3"/>
          <w:numId w:val="32"/>
        </w:numPr>
        <w:tabs>
          <w:tab w:val="num" w:pos="2880"/>
          <w:tab w:val="clear" w:pos="0"/>
        </w:tabs>
        <w:ind w:left="28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Software</w:t>
      </w:r>
    </w:p>
    <w:p>
      <w:pPr>
        <w:pStyle w:val="BT Body Text"/>
        <w:numPr>
          <w:ilvl w:val="4"/>
          <w:numId w:val="33"/>
        </w:numPr>
        <w:tabs>
          <w:tab w:val="num" w:pos="3600"/>
          <w:tab w:val="clear" w:pos="0"/>
        </w:tabs>
        <w:ind w:left="360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Major.Minor&gt;</w:t>
      </w:r>
    </w:p>
    <w:p>
      <w:pPr>
        <w:pStyle w:val="BT Body Text"/>
        <w:numPr>
          <w:ilvl w:val="4"/>
          <w:numId w:val="34"/>
        </w:numPr>
        <w:tabs>
          <w:tab w:val="num" w:pos="3600"/>
          <w:tab w:val="clear" w:pos="0"/>
        </w:tabs>
        <w:ind w:left="360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Major.Minor&gt;</w:t>
      </w:r>
    </w:p>
    <w:p>
      <w:pPr>
        <w:pStyle w:val="BT Body Text"/>
        <w:numPr>
          <w:ilvl w:val="3"/>
          <w:numId w:val="35"/>
        </w:numPr>
        <w:tabs>
          <w:tab w:val="num" w:pos="2880"/>
          <w:tab w:val="clear" w:pos="0"/>
        </w:tabs>
        <w:ind w:left="28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Tools</w:t>
      </w:r>
    </w:p>
    <w:p>
      <w:pPr>
        <w:pStyle w:val="BT Body Text"/>
        <w:numPr>
          <w:ilvl w:val="3"/>
          <w:numId w:val="36"/>
        </w:numPr>
        <w:tabs>
          <w:tab w:val="num" w:pos="2880"/>
          <w:tab w:val="clear" w:pos="0"/>
        </w:tabs>
        <w:ind w:left="28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Hotfixes</w:t>
      </w:r>
    </w:p>
    <w:p>
      <w:pPr>
        <w:pStyle w:val="BT Body Text"/>
        <w:numPr>
          <w:ilvl w:val="4"/>
          <w:numId w:val="37"/>
        </w:numPr>
        <w:tabs>
          <w:tab w:val="num" w:pos="3600"/>
          <w:tab w:val="clear" w:pos="0"/>
        </w:tabs>
        <w:ind w:left="360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&lt;Major.Minor.Hotfix&gt;</w:t>
      </w:r>
    </w:p>
    <w:p>
      <w:pPr>
        <w:pStyle w:val="BT Body Text"/>
        <w:numPr>
          <w:ilvl w:val="5"/>
          <w:numId w:val="38"/>
        </w:numPr>
        <w:tabs>
          <w:tab w:val="num" w:pos="4320"/>
          <w:tab w:val="clear" w:pos="0"/>
        </w:tabs>
        <w:ind w:left="43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Documentation</w:t>
      </w:r>
    </w:p>
    <w:p>
      <w:pPr>
        <w:pStyle w:val="BT Body Text"/>
        <w:numPr>
          <w:ilvl w:val="5"/>
          <w:numId w:val="39"/>
        </w:numPr>
        <w:tabs>
          <w:tab w:val="num" w:pos="4320"/>
          <w:tab w:val="clear" w:pos="0"/>
        </w:tabs>
        <w:ind w:left="43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Software</w:t>
      </w:r>
    </w:p>
    <w:p>
      <w:pPr>
        <w:pStyle w:val="BT Body Text"/>
        <w:numPr>
          <w:ilvl w:val="6"/>
          <w:numId w:val="40"/>
        </w:numPr>
        <w:tabs>
          <w:tab w:val="num" w:pos="5040"/>
          <w:tab w:val="clear" w:pos="0"/>
        </w:tabs>
        <w:ind w:left="50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Major.Minor.Hotfix&gt;</w:t>
      </w:r>
    </w:p>
    <w:p>
      <w:pPr>
        <w:pStyle w:val="BT Body Text"/>
        <w:numPr>
          <w:ilvl w:val="6"/>
          <w:numId w:val="41"/>
        </w:numPr>
        <w:tabs>
          <w:tab w:val="num" w:pos="5040"/>
          <w:tab w:val="clear" w:pos="0"/>
        </w:tabs>
        <w:ind w:left="50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Major.Minor.Hotfix&gt;</w:t>
      </w:r>
    </w:p>
    <w:p>
      <w:pPr>
        <w:pStyle w:val="BT Body Text"/>
        <w:numPr>
          <w:ilvl w:val="5"/>
          <w:numId w:val="42"/>
        </w:numPr>
        <w:tabs>
          <w:tab w:val="num" w:pos="4320"/>
          <w:tab w:val="clear" w:pos="0"/>
        </w:tabs>
        <w:ind w:left="43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Tools</w:t>
      </w:r>
    </w:p>
    <w:p>
      <w:pPr>
        <w:pStyle w:val="BT Body Text"/>
        <w:numPr>
          <w:ilvl w:val="5"/>
          <w:numId w:val="43"/>
        </w:numPr>
        <w:tabs>
          <w:tab w:val="num" w:pos="4320"/>
          <w:tab w:val="clear" w:pos="0"/>
        </w:tabs>
        <w:ind w:left="43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Unchanged applications</w:t>
      </w:r>
    </w:p>
    <w:p>
      <w:pPr>
        <w:pStyle w:val="BT Body Text"/>
        <w:numPr>
          <w:ilvl w:val="6"/>
          <w:numId w:val="44"/>
        </w:numPr>
        <w:tabs>
          <w:tab w:val="num" w:pos="5040"/>
          <w:tab w:val="clear" w:pos="0"/>
        </w:tabs>
        <w:ind w:left="50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Major.Minor.Hotfix&gt;</w:t>
      </w:r>
    </w:p>
    <w:p>
      <w:pPr>
        <w:pStyle w:val="BT Body Text"/>
        <w:numPr>
          <w:ilvl w:val="6"/>
          <w:numId w:val="45"/>
        </w:numPr>
        <w:tabs>
          <w:tab w:val="num" w:pos="5040"/>
          <w:tab w:val="clear" w:pos="0"/>
        </w:tabs>
        <w:ind w:left="50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&lt;Application Major.Minor.Hotfix&gt;</w:t>
      </w:r>
    </w:p>
    <w:p>
      <w:pPr>
        <w:pStyle w:val="BT Body Text"/>
        <w:ind w:left="5040" w:firstLine="0"/>
        <w:rPr>
          <w:rtl w:val="0"/>
        </w:rPr>
      </w:pPr>
    </w:p>
    <w:p>
      <w:pPr>
        <w:pStyle w:val="Heading"/>
        <w:rPr>
          <w:rtl w:val="0"/>
        </w:rPr>
      </w:pPr>
      <w:bookmarkStart w:name="_Toc69" w:id="69"/>
      <w:commentRangeStart w:id="70"/>
      <w:r>
        <w:rPr>
          <w:rFonts w:ascii="Arial" w:cs="Arial Unicode MS" w:hAnsi="Arial Unicode MS" w:eastAsia="Arial Unicode MS"/>
          <w:rtl w:val="0"/>
          <w:lang w:val="en-US"/>
        </w:rPr>
        <w:t>Build Architecture</w:t>
      </w:r>
      <w:bookmarkEnd w:id="69"/>
    </w:p>
    <w:p>
      <w:pPr>
        <w:pStyle w:val="BT Body Text"/>
        <w:rPr>
          <w:rtl w:val="0"/>
        </w:rPr>
      </w:pPr>
      <w:r>
        <w:rPr>
          <w:rFonts w:ascii="Arial" w:cs="Arial Unicode MS" w:hAnsi="Arial Unicode MS" w:eastAsia="Arial Unicode MS"/>
          <w:rtl w:val="0"/>
          <w:lang w:val="en-US"/>
        </w:rPr>
        <w:t>&lt;INSERT DIAGRAM&gt;</w:t>
      </w:r>
    </w:p>
    <w:p>
      <w:pPr>
        <w:pStyle w:val="BT Body Text"/>
        <w:rPr>
          <w:rtl w:val="0"/>
        </w:rPr>
      </w:pPr>
      <w:r>
        <w:rPr>
          <w:rFonts w:ascii="Arial" w:cs="Arial Unicode MS" w:hAnsi="Arial Unicode MS" w:eastAsia="Arial Unicode MS"/>
          <w:rtl w:val="0"/>
        </w:rPr>
        <w:tab/>
        <w:t>Servers</w:t>
      </w:r>
    </w:p>
    <w:p>
      <w:pPr>
        <w:pStyle w:val="BT Body Text"/>
        <w:rPr>
          <w:rtl w:val="0"/>
        </w:rPr>
      </w:pPr>
      <w:r>
        <w:rPr>
          <w:rFonts w:ascii="Arial" w:cs="Arial Unicode MS" w:hAnsi="Arial Unicode MS" w:eastAsia="Arial Unicode MS"/>
          <w:rtl w:val="0"/>
        </w:rPr>
        <w:tab/>
        <w:tab/>
        <w:t>Naming convention</w:t>
      </w:r>
    </w:p>
    <w:p>
      <w:pPr>
        <w:pStyle w:val="BT Body Text"/>
        <w:rPr>
          <w:rtl w:val="0"/>
        </w:rPr>
      </w:pPr>
      <w:r>
        <w:rPr>
          <w:rFonts w:ascii="Arial" w:cs="Arial Unicode MS" w:hAnsi="Arial Unicode MS" w:eastAsia="Arial Unicode MS"/>
          <w:rtl w:val="0"/>
        </w:rPr>
        <w:tab/>
        <w:tab/>
        <w:t>Responsibility Matrix (RACI)</w:t>
      </w:r>
    </w:p>
    <w:p>
      <w:pPr>
        <w:pStyle w:val="BT Body Text"/>
        <w:rPr>
          <w:rtl w:val="0"/>
        </w:rPr>
      </w:pPr>
      <w:r>
        <w:rPr>
          <w:rFonts w:ascii="Arial" w:cs="Arial Unicode MS" w:hAnsi="Arial Unicode MS" w:eastAsia="Arial Unicode MS"/>
          <w:rtl w:val="0"/>
        </w:rPr>
        <w:tab/>
        <w:tab/>
        <w:t>Types</w:t>
      </w:r>
    </w:p>
    <w:p>
      <w:pPr>
        <w:pStyle w:val="BT Body Text"/>
        <w:rPr>
          <w:rtl w:val="0"/>
        </w:rPr>
      </w:pPr>
      <w:r>
        <w:rPr>
          <w:rFonts w:ascii="Arial" w:cs="Arial Unicode MS" w:hAnsi="Arial Unicode MS" w:eastAsia="Arial Unicode MS"/>
          <w:rtl w:val="0"/>
        </w:rPr>
        <w:tab/>
        <w:tab/>
        <w:tab/>
        <w:t>TFS</w:t>
      </w:r>
    </w:p>
    <w:p>
      <w:pPr>
        <w:pStyle w:val="BT Body Text"/>
        <w:rPr>
          <w:rtl w:val="0"/>
        </w:rPr>
      </w:pPr>
      <w:r>
        <w:rPr>
          <w:rFonts w:ascii="Arial" w:cs="Arial Unicode MS" w:hAnsi="Arial Unicode MS" w:eastAsia="Arial Unicode MS"/>
          <w:rtl w:val="0"/>
        </w:rPr>
        <w:tab/>
        <w:tab/>
        <w:tab/>
        <w:t>Build</w:t>
      </w:r>
    </w:p>
    <w:p>
      <w:pPr>
        <w:pStyle w:val="BT Body Text"/>
        <w:rPr>
          <w:rtl w:val="0"/>
        </w:rPr>
      </w:pPr>
      <w:r>
        <w:rPr>
          <w:rFonts w:ascii="Arial" w:cs="Arial Unicode MS" w:hAnsi="Arial Unicode MS" w:eastAsia="Arial Unicode MS"/>
          <w:rtl w:val="0"/>
        </w:rPr>
        <w:tab/>
        <w:tab/>
        <w:tab/>
        <w:t>Test</w:t>
      </w:r>
    </w:p>
    <w:p>
      <w:pPr>
        <w:pStyle w:val="BT Body Text"/>
        <w:rPr>
          <w:rtl w:val="0"/>
        </w:rPr>
      </w:pPr>
      <w:r>
        <w:rPr>
          <w:rFonts w:ascii="Arial" w:cs="Arial Unicode MS" w:hAnsi="Arial Unicode MS" w:eastAsia="Arial Unicode MS"/>
          <w:rtl w:val="0"/>
        </w:rPr>
        <w:tab/>
        <w:tab/>
        <w:tab/>
        <w:t>File Share (Drop Locations)</w:t>
      </w:r>
    </w:p>
    <w:p>
      <w:pPr>
        <w:pStyle w:val="BT Body Text"/>
        <w:rPr>
          <w:rtl w:val="0"/>
        </w:rPr>
      </w:pPr>
      <w:r>
        <w:rPr>
          <w:rFonts w:ascii="Arial" w:cs="Arial Unicode MS" w:hAnsi="Arial Unicode MS" w:eastAsia="Arial Unicode MS"/>
          <w:rtl w:val="0"/>
        </w:rPr>
        <w:tab/>
        <w:t>Resource Monitoring</w:t>
      </w:r>
    </w:p>
    <w:p>
      <w:pPr>
        <w:pStyle w:val="BT Body Text"/>
        <w:rPr>
          <w:rtl w:val="0"/>
        </w:rPr>
      </w:pPr>
      <w:r>
        <w:rPr>
          <w:rFonts w:ascii="Arial" w:cs="Arial Unicode MS" w:hAnsi="Arial Unicode MS" w:eastAsia="Arial Unicode MS"/>
          <w:rtl w:val="0"/>
        </w:rPr>
        <w:tab/>
        <w:tab/>
        <w:t>Types</w:t>
      </w:r>
    </w:p>
    <w:p>
      <w:pPr>
        <w:pStyle w:val="BT Body Text"/>
        <w:rPr>
          <w:rtl w:val="0"/>
        </w:rPr>
      </w:pPr>
      <w:r>
        <w:rPr>
          <w:rFonts w:ascii="Arial" w:cs="Arial Unicode MS" w:hAnsi="Arial Unicode MS" w:eastAsia="Arial Unicode MS"/>
          <w:rtl w:val="0"/>
        </w:rPr>
        <w:tab/>
        <w:tab/>
        <w:tab/>
        <w:t>Disk Space</w:t>
      </w:r>
    </w:p>
    <w:p>
      <w:pPr>
        <w:pStyle w:val="BT Body Text"/>
        <w:rPr>
          <w:rtl w:val="0"/>
        </w:rPr>
      </w:pPr>
      <w:r>
        <w:rPr>
          <w:rFonts w:ascii="Arial" w:cs="Arial Unicode MS" w:hAnsi="Arial Unicode MS" w:eastAsia="Arial Unicode MS"/>
          <w:rtl w:val="0"/>
        </w:rPr>
        <w:tab/>
        <w:tab/>
        <w:tab/>
        <w:t>CPU, RAM, Bandwidth, etc.</w:t>
      </w:r>
    </w:p>
    <w:p>
      <w:pPr>
        <w:pStyle w:val="BT Body Text"/>
        <w:rPr>
          <w:rtl w:val="0"/>
        </w:rPr>
      </w:pPr>
      <w:r>
        <w:rPr>
          <w:rFonts w:ascii="Arial" w:cs="Arial Unicode MS" w:hAnsi="Arial Unicode MS" w:eastAsia="Arial Unicode MS"/>
          <w:rtl w:val="0"/>
        </w:rPr>
        <w:tab/>
        <w:tab/>
        <w:t>How do we get notifications?</w:t>
      </w:r>
    </w:p>
    <w:p>
      <w:pPr>
        <w:pStyle w:val="BT Body Text"/>
        <w:rPr>
          <w:rtl w:val="0"/>
        </w:rPr>
      </w:pPr>
      <w:r>
        <w:rPr>
          <w:rFonts w:ascii="Arial" w:cs="Arial Unicode MS" w:hAnsi="Arial Unicode MS" w:eastAsia="Arial Unicode MS"/>
          <w:rtl w:val="0"/>
        </w:rPr>
        <w:tab/>
        <w:tab/>
        <w:t>Who gets notifications? (See RACI chart)</w:t>
      </w:r>
    </w:p>
    <w:p>
      <w:pPr>
        <w:pStyle w:val="BT Body Text"/>
        <w:rPr>
          <w:rtl w:val="0"/>
        </w:rPr>
      </w:pPr>
      <w:r>
        <w:rPr>
          <w:rFonts w:ascii="Arial" w:cs="Arial Unicode MS" w:hAnsi="Arial Unicode MS" w:eastAsia="Arial Unicode MS"/>
          <w:rtl w:val="0"/>
        </w:rPr>
        <w:tab/>
        <w:tab/>
        <w:t>Who do we report issues to? (See RACI chart)</w:t>
      </w:r>
      <w:commentRangeEnd w:id="70"/>
      <w:r>
        <w:commentReference w:id="70"/>
      </w:r>
    </w:p>
    <w:p>
      <w:pPr>
        <w:pStyle w:val="Body"/>
        <w:rPr>
          <w:rtl w:val="0"/>
        </w:rPr>
      </w:pPr>
    </w:p>
    <w:p>
      <w:pPr>
        <w:pStyle w:val="Heading"/>
        <w:rPr>
          <w:rtl w:val="0"/>
        </w:rPr>
      </w:pPr>
      <w:bookmarkStart w:name="_Toc70" w:id="71"/>
      <w:r>
        <w:rPr>
          <w:rFonts w:ascii="Arial" w:cs="Arial Unicode MS" w:hAnsi="Arial Unicode MS" w:eastAsia="Arial Unicode MS"/>
          <w:rtl w:val="0"/>
          <w:lang w:val="en-US"/>
        </w:rPr>
        <w:t>Build Definition</w:t>
      </w:r>
      <w:bookmarkEnd w:id="71"/>
    </w:p>
    <w:p>
      <w:pPr>
        <w:pStyle w:val="BT Body Text"/>
        <w:rPr>
          <w:rtl w:val="0"/>
        </w:rPr>
      </w:pPr>
      <w:r>
        <w:rPr>
          <w:rFonts w:ascii="Arial" w:cs="Arial Unicode MS" w:hAnsi="Arial Unicode MS" w:eastAsia="Arial Unicode MS"/>
          <w:rtl w:val="0"/>
          <w:lang w:val="en-US"/>
        </w:rPr>
        <w:t>A build definition contains your instructions about which code projects to compile, which additional operations to perform, and how to perform them.</w:t>
      </w:r>
    </w:p>
    <w:p>
      <w:pPr>
        <w:pStyle w:val="Heading 2"/>
        <w:rPr>
          <w:rtl w:val="0"/>
        </w:rPr>
      </w:pPr>
      <w:bookmarkStart w:name="_Toc71" w:id="72"/>
      <w:r>
        <w:rPr>
          <w:rFonts w:ascii="Arial" w:cs="Arial Unicode MS" w:hAnsi="Arial Unicode MS" w:eastAsia="Arial Unicode MS"/>
          <w:rtl w:val="0"/>
          <w:lang w:val="en-US"/>
        </w:rPr>
        <w:t>Typical Configurable Options</w:t>
      </w:r>
      <w:bookmarkEnd w:id="72"/>
    </w:p>
    <w:p>
      <w:pPr>
        <w:pStyle w:val="BT Body Text"/>
        <w:widowControl w:val="0"/>
        <w:rPr>
          <w:rtl w:val="0"/>
        </w:rPr>
      </w:pPr>
      <w:r>
        <w:rPr>
          <w:rtl w:val="0"/>
          <w:lang w:val="en-US"/>
        </w:rPr>
        <w:t>Here are the configurable options that are different per branch type.  These are guidelines for creating a build definition.  Slight changes are allowed but adherence to the standard template is encouraged.</w:t>
      </w:r>
    </w:p>
    <w:tbl>
      <w:tblPr>
        <w:tblW w:w="957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08"/>
        <w:gridCol w:w="3652"/>
        <w:gridCol w:w="4516"/>
      </w:tblGrid>
      <w:tr>
        <w:tblPrEx>
          <w:shd w:val="clear" w:color="auto" w:fill="auto"/>
        </w:tblPrEx>
        <w:trPr>
          <w:trHeight w:val="253" w:hRule="atLeast"/>
        </w:trPr>
        <w:tc>
          <w:tcPr>
            <w:tcW w:type="dxa" w:w="1408"/>
            <w:tcBorders>
              <w:top w:val="single" w:color="7ba0cd" w:sz="8" w:space="0" w:shadow="0" w:frame="0"/>
              <w:left w:val="single" w:color="7ba0cd" w:sz="8" w:space="0" w:shadow="0" w:frame="0"/>
              <w:bottom w:val="single" w:color="7ba0cd" w:sz="8" w:space="0" w:shadow="0" w:frame="0"/>
              <w:right w:val="single" w:color="7ba0cd" w:sz="8" w:space="0" w:shadow="0" w:frame="0"/>
            </w:tcBorders>
            <w:shd w:val="clear" w:color="auto" w:fill="4f81bd"/>
            <w:tcMar>
              <w:top w:type="dxa" w:w="80"/>
              <w:left w:type="dxa" w:w="80"/>
              <w:bottom w:type="dxa" w:w="80"/>
              <w:right w:type="dxa" w:w="80"/>
            </w:tcMar>
            <w:vAlign w:val="top"/>
          </w:tcPr>
          <w:p>
            <w:pPr>
              <w:pStyle w:val="BT Body Text"/>
            </w:pPr>
            <w:r>
              <w:rPr>
                <w:b w:val="1"/>
                <w:bCs w:val="1"/>
                <w:caps w:val="0"/>
                <w:smallCaps w:val="0"/>
                <w:strike w:val="0"/>
                <w:dstrike w:val="0"/>
                <w:outline w:val="0"/>
                <w:color w:val="ffffff"/>
                <w:spacing w:val="0"/>
                <w:kern w:val="0"/>
                <w:position w:val="0"/>
                <w:sz w:val="22"/>
                <w:szCs w:val="22"/>
                <w:u w:val="none" w:color="ffffff"/>
                <w:vertAlign w:val="baseline"/>
                <w:rtl w:val="0"/>
                <w:lang w:val="en-US"/>
              </w:rPr>
              <w:t>Group</w:t>
            </w:r>
          </w:p>
        </w:tc>
        <w:tc>
          <w:tcPr>
            <w:tcW w:type="dxa" w:w="3652"/>
            <w:tcBorders>
              <w:top w:val="single" w:color="7ba0cd" w:sz="8" w:space="0" w:shadow="0" w:frame="0"/>
              <w:left w:val="single" w:color="7ba0cd" w:sz="8" w:space="0" w:shadow="0" w:frame="0"/>
              <w:bottom w:val="single" w:color="7ba0cd" w:sz="8" w:space="0" w:shadow="0" w:frame="0"/>
              <w:right w:val="single" w:color="7ba0cd" w:sz="8" w:space="0" w:shadow="0" w:frame="0"/>
            </w:tcBorders>
            <w:shd w:val="clear" w:color="auto" w:fill="4f81bd"/>
            <w:tcMar>
              <w:top w:type="dxa" w:w="80"/>
              <w:left w:type="dxa" w:w="80"/>
              <w:bottom w:type="dxa" w:w="80"/>
              <w:right w:type="dxa" w:w="80"/>
            </w:tcMar>
            <w:vAlign w:val="top"/>
          </w:tcPr>
          <w:p>
            <w:pPr>
              <w:pStyle w:val="BT Body Text"/>
            </w:pPr>
            <w:r>
              <w:rPr>
                <w:b w:val="1"/>
                <w:bCs w:val="1"/>
                <w:caps w:val="0"/>
                <w:smallCaps w:val="0"/>
                <w:strike w:val="0"/>
                <w:dstrike w:val="0"/>
                <w:outline w:val="0"/>
                <w:color w:val="ffffff"/>
                <w:spacing w:val="0"/>
                <w:kern w:val="0"/>
                <w:position w:val="0"/>
                <w:sz w:val="22"/>
                <w:szCs w:val="22"/>
                <w:u w:val="none" w:color="ffffff"/>
                <w:vertAlign w:val="baseline"/>
                <w:rtl w:val="0"/>
                <w:lang w:val="en-US"/>
              </w:rPr>
              <w:t>Field</w:t>
            </w:r>
          </w:p>
        </w:tc>
        <w:tc>
          <w:tcPr>
            <w:tcW w:type="dxa" w:w="4516"/>
            <w:tcBorders>
              <w:top w:val="single" w:color="7ba0cd" w:sz="8" w:space="0" w:shadow="0" w:frame="0"/>
              <w:left w:val="single" w:color="7ba0cd" w:sz="8" w:space="0" w:shadow="0" w:frame="0"/>
              <w:bottom w:val="single" w:color="7ba0cd" w:sz="8" w:space="0" w:shadow="0" w:frame="0"/>
              <w:right w:val="single" w:color="7ba0cd" w:sz="8" w:space="0" w:shadow="0" w:frame="0"/>
            </w:tcBorders>
            <w:shd w:val="clear" w:color="auto" w:fill="4f81bd"/>
            <w:tcMar>
              <w:top w:type="dxa" w:w="80"/>
              <w:left w:type="dxa" w:w="80"/>
              <w:bottom w:type="dxa" w:w="80"/>
              <w:right w:type="dxa" w:w="80"/>
            </w:tcMar>
            <w:vAlign w:val="top"/>
          </w:tcPr>
          <w:p>
            <w:pPr>
              <w:pStyle w:val="BT Body Text"/>
            </w:pPr>
            <w:r>
              <w:rPr>
                <w:b w:val="1"/>
                <w:bCs w:val="1"/>
                <w:caps w:val="0"/>
                <w:smallCaps w:val="0"/>
                <w:strike w:val="0"/>
                <w:dstrike w:val="0"/>
                <w:outline w:val="0"/>
                <w:color w:val="ffffff"/>
                <w:spacing w:val="0"/>
                <w:kern w:val="0"/>
                <w:position w:val="0"/>
                <w:sz w:val="22"/>
                <w:szCs w:val="22"/>
                <w:u w:val="none" w:color="ffffff"/>
                <w:vertAlign w:val="baseline"/>
                <w:rtl w:val="0"/>
                <w:lang w:val="en-US"/>
              </w:rPr>
              <w:t>Value</w:t>
            </w:r>
          </w:p>
        </w:tc>
      </w:tr>
      <w:tr>
        <w:tblPrEx>
          <w:shd w:val="clear" w:color="auto" w:fill="auto"/>
        </w:tblPrEx>
        <w:trPr>
          <w:trHeight w:val="613" w:hRule="atLeast"/>
        </w:trPr>
        <w:tc>
          <w:tcPr>
            <w:tcW w:type="dxa" w:w="1408"/>
            <w:tcBorders>
              <w:top w:val="single" w:color="7ba0cd" w:sz="8" w:space="0" w:shadow="0" w:frame="0"/>
              <w:left w:val="single" w:color="7ba0cd" w:sz="8" w:space="0" w:shadow="0" w:frame="0"/>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General</w:t>
            </w:r>
          </w:p>
        </w:tc>
        <w:tc>
          <w:tcPr>
            <w:tcW w:type="dxa" w:w="3652"/>
            <w:tcBorders>
              <w:top w:val="single" w:color="7ba0cd" w:sz="8" w:space="0" w:shadow="0" w:frame="0"/>
              <w:left w:val="nil"/>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Definition Name</w:t>
            </w:r>
          </w:p>
        </w:tc>
        <w:tc>
          <w:tcPr>
            <w:tcW w:type="dxa" w:w="4516"/>
            <w:tcBorders>
              <w:top w:val="single" w:color="7ba0cd" w:sz="8" w:space="0" w:shadow="0" w:frame="0"/>
              <w:left w:val="nil"/>
              <w:bottom w:val="single" w:color="7ba0cd" w:sz="8" w:space="0" w:shadow="0" w:frame="0"/>
              <w:right w:val="single" w:color="7ba0cd" w:sz="8" w:space="0" w:shadow="0" w:frame="0"/>
            </w:tcBorders>
            <w:shd w:val="clear" w:color="auto" w:fill="d3dfee"/>
            <w:tcMar>
              <w:top w:type="dxa" w:w="80"/>
              <w:left w:type="dxa" w:w="80"/>
              <w:bottom w:type="dxa" w:w="80"/>
              <w:right w:type="dxa" w:w="80"/>
            </w:tcMar>
            <w:vAlign w:val="top"/>
          </w:tcPr>
          <w:p>
            <w:pPr>
              <w:pStyle w:val="BT Body Text"/>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&lt;PRODUCT&gt; -- &lt;Branch&gt;</w:t>
            </w:r>
          </w:p>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Ex. IP Capture -- POD</w:t>
            </w:r>
          </w:p>
        </w:tc>
      </w:tr>
      <w:tr>
        <w:tblPrEx>
          <w:shd w:val="clear" w:color="auto" w:fill="auto"/>
        </w:tblPrEx>
        <w:trPr>
          <w:trHeight w:val="1213" w:hRule="atLeast"/>
        </w:trPr>
        <w:tc>
          <w:tcPr>
            <w:tcW w:type="dxa" w:w="1408"/>
            <w:tcBorders>
              <w:top w:val="single" w:color="7ba0cd" w:sz="8" w:space="0" w:shadow="0" w:frame="0"/>
              <w:left w:val="single" w:color="7ba0cd" w:sz="8" w:space="0" w:shadow="0" w:frame="0"/>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Trigger</w:t>
            </w:r>
          </w:p>
        </w:tc>
        <w:tc>
          <w:tcPr>
            <w:tcW w:type="dxa" w:w="3652"/>
            <w:tcBorders>
              <w:top w:val="single" w:color="7ba0cd" w:sz="8" w:space="0" w:shadow="0" w:frame="0"/>
              <w:left w:val="nil"/>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Check-in Trigger</w:t>
            </w:r>
          </w:p>
        </w:tc>
        <w:tc>
          <w:tcPr>
            <w:tcW w:type="dxa" w:w="4516"/>
            <w:tcBorders>
              <w:top w:val="single" w:color="7ba0cd" w:sz="8" w:space="0" w:shadow="0" w:frame="0"/>
              <w:left w:val="nil"/>
              <w:bottom w:val="single" w:color="7ba0cd" w:sz="8" w:space="0" w:shadow="0" w:frame="0"/>
              <w:right w:val="single" w:color="7ba0cd" w:sz="8" w:space="0" w:shadow="0" w:frame="0"/>
            </w:tcBorders>
            <w:shd w:val="clear" w:color="auto" w:fill="auto"/>
            <w:tcMar>
              <w:top w:type="dxa" w:w="80"/>
              <w:left w:type="dxa" w:w="80"/>
              <w:bottom w:type="dxa" w:w="80"/>
              <w:right w:type="dxa" w:w="80"/>
            </w:tcMar>
            <w:vAlign w:val="top"/>
          </w:tcPr>
          <w:p>
            <w:pPr>
              <w:pStyle w:val="BT Body Text"/>
              <w:numPr>
                <w:ilvl w:val="0"/>
                <w:numId w:val="48"/>
              </w:numPr>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Development: Continuous Integration</w:t>
            </w:r>
          </w:p>
          <w:p>
            <w:pPr>
              <w:pStyle w:val="BT Body Text"/>
              <w:numPr>
                <w:ilvl w:val="0"/>
                <w:numId w:val="49"/>
              </w:numPr>
              <w:ind w:left="720"/>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Main: Gated Check-in</w:t>
            </w:r>
          </w:p>
          <w:p>
            <w:pPr>
              <w:pStyle w:val="BT Body Text"/>
              <w:numPr>
                <w:ilvl w:val="0"/>
                <w:numId w:val="50"/>
              </w:numPr>
              <w:ind w:left="720"/>
              <w:rPr>
                <w:position w:val="0"/>
                <w:sz w:val="22"/>
                <w:szCs w:val="22"/>
              </w:rPr>
            </w:pPr>
            <w:r>
              <w:rPr>
                <w:caps w:val="0"/>
                <w:smallCaps w:val="0"/>
                <w:strike w:val="0"/>
                <w:dstrike w:val="0"/>
                <w:outline w:val="0"/>
                <w:color w:val="000000"/>
                <w:spacing w:val="0"/>
                <w:kern w:val="0"/>
                <w:position w:val="0"/>
                <w:sz w:val="22"/>
                <w:szCs w:val="22"/>
                <w:u w:val="none" w:color="000000"/>
                <w:vertAlign w:val="baseline"/>
                <w:rtl w:val="0"/>
                <w:lang w:val="en-US"/>
              </w:rPr>
              <w:t>Release: Gated Check-in</w:t>
            </w:r>
          </w:p>
        </w:tc>
      </w:tr>
      <w:tr>
        <w:tblPrEx>
          <w:shd w:val="clear" w:color="auto" w:fill="auto"/>
        </w:tblPrEx>
        <w:trPr>
          <w:trHeight w:val="853" w:hRule="atLeast"/>
        </w:trPr>
        <w:tc>
          <w:tcPr>
            <w:tcW w:type="dxa" w:w="1408"/>
            <w:tcBorders>
              <w:top w:val="single" w:color="7ba0cd" w:sz="8" w:space="0" w:shadow="0" w:frame="0"/>
              <w:left w:val="single" w:color="7ba0cd" w:sz="8" w:space="0" w:shadow="0" w:frame="0"/>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Workspace</w:t>
            </w:r>
          </w:p>
        </w:tc>
        <w:tc>
          <w:tcPr>
            <w:tcW w:type="dxa" w:w="3652"/>
            <w:tcBorders>
              <w:top w:val="single" w:color="7ba0cd" w:sz="8" w:space="0" w:shadow="0" w:frame="0"/>
              <w:left w:val="nil"/>
              <w:bottom w:val="single" w:color="7ba0cd" w:sz="8" w:space="0" w:shadow="0" w:frame="0"/>
              <w:right w:val="nil"/>
            </w:tcBorders>
            <w:shd w:val="clear" w:color="auto" w:fill="d3dfee"/>
            <w:tcMar>
              <w:top w:type="dxa" w:w="80"/>
              <w:left w:type="dxa" w:w="80"/>
              <w:bottom w:type="dxa" w:w="80"/>
              <w:right w:type="dxa" w:w="80"/>
            </w:tcMar>
            <w:vAlign w:val="top"/>
          </w:tcPr>
          <w:p>
            <w:pPr>
              <w:pStyle w:val="BT Body Text"/>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Source Control Folder</w:t>
            </w:r>
          </w:p>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$/Item Processing/IP Hub Suite/</w:t>
            </w:r>
            <w:r>
              <w:rPr>
                <w:b w:val="1"/>
                <w:bCs w:val="1"/>
                <w:caps w:val="0"/>
                <w:smallCaps w:val="0"/>
                <w:strike w:val="0"/>
                <w:dstrike w:val="0"/>
                <w:outline w:val="0"/>
                <w:color w:val="000000"/>
                <w:spacing w:val="0"/>
                <w:kern w:val="0"/>
                <w:position w:val="0"/>
                <w:sz w:val="22"/>
                <w:szCs w:val="22"/>
                <w:u w:val="none" w:color="000000"/>
                <w:vertAlign w:val="baseline"/>
                <w:rtl w:val="0"/>
                <w:lang w:val="en-US"/>
              </w:rPr>
              <w:t>Development/POD</w:t>
            </w:r>
            <w:r>
              <w:rPr>
                <w:caps w:val="0"/>
                <w:smallCaps w:val="0"/>
                <w:strike w:val="0"/>
                <w:dstrike w:val="0"/>
                <w:outline w:val="0"/>
                <w:color w:val="000000"/>
                <w:spacing w:val="0"/>
                <w:kern w:val="0"/>
                <w:position w:val="0"/>
                <w:sz w:val="22"/>
                <w:szCs w:val="22"/>
                <w:u w:val="none" w:color="000000"/>
                <w:vertAlign w:val="baseline"/>
                <w:rtl w:val="0"/>
                <w:lang w:val="en-US"/>
              </w:rPr>
              <w:t>/Common</w:t>
            </w:r>
          </w:p>
        </w:tc>
        <w:tc>
          <w:tcPr>
            <w:tcW w:type="dxa" w:w="4516"/>
            <w:tcBorders>
              <w:top w:val="single" w:color="7ba0cd" w:sz="8" w:space="0" w:shadow="0" w:frame="0"/>
              <w:left w:val="nil"/>
              <w:bottom w:val="single" w:color="7ba0cd" w:sz="8" w:space="0" w:shadow="0" w:frame="0"/>
              <w:right w:val="single" w:color="7ba0cd" w:sz="8" w:space="0" w:shadow="0" w:frame="0"/>
            </w:tcBorders>
            <w:shd w:val="clear" w:color="auto" w:fill="d3dfee"/>
            <w:tcMar>
              <w:top w:type="dxa" w:w="80"/>
              <w:left w:type="dxa" w:w="80"/>
              <w:bottom w:type="dxa" w:w="80"/>
              <w:right w:type="dxa" w:w="80"/>
            </w:tcMar>
            <w:vAlign w:val="top"/>
          </w:tcPr>
          <w:p>
            <w:pPr>
              <w:pStyle w:val="BT Body Text"/>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Build Agent Folder</w:t>
            </w:r>
          </w:p>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$(SourceDir)\Common</w:t>
            </w:r>
          </w:p>
        </w:tc>
      </w:tr>
      <w:tr>
        <w:tblPrEx>
          <w:shd w:val="clear" w:color="auto" w:fill="auto"/>
        </w:tblPrEx>
        <w:trPr>
          <w:trHeight w:val="253" w:hRule="atLeast"/>
        </w:trPr>
        <w:tc>
          <w:tcPr>
            <w:tcW w:type="dxa" w:w="1408"/>
            <w:tcBorders>
              <w:top w:val="single" w:color="7ba0cd" w:sz="8" w:space="0" w:shadow="0" w:frame="0"/>
              <w:left w:val="single" w:color="7ba0cd" w:sz="8" w:space="0" w:shadow="0" w:frame="0"/>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Process</w:t>
            </w:r>
          </w:p>
        </w:tc>
        <w:tc>
          <w:tcPr>
            <w:tcW w:type="dxa" w:w="3652"/>
            <w:tcBorders>
              <w:top w:val="single" w:color="7ba0cd" w:sz="8" w:space="0" w:shadow="0" w:frame="0"/>
              <w:left w:val="nil"/>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Delete Build Directory</w:t>
            </w:r>
          </w:p>
        </w:tc>
        <w:tc>
          <w:tcPr>
            <w:tcW w:type="dxa" w:w="4516"/>
            <w:tcBorders>
              <w:top w:val="single" w:color="7ba0cd" w:sz="8" w:space="0" w:shadow="0" w:frame="0"/>
              <w:left w:val="nil"/>
              <w:bottom w:val="single" w:color="7ba0cd" w:sz="8" w:space="0" w:shadow="0" w:frame="0"/>
              <w:right w:val="single" w:color="7ba0cd" w:sz="8" w:space="0" w:shadow="0" w:frame="0"/>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True</w:t>
            </w:r>
          </w:p>
        </w:tc>
      </w:tr>
      <w:tr>
        <w:tblPrEx>
          <w:shd w:val="clear" w:color="auto" w:fill="auto"/>
        </w:tblPrEx>
        <w:trPr>
          <w:trHeight w:val="253" w:hRule="atLeast"/>
        </w:trPr>
        <w:tc>
          <w:tcPr>
            <w:tcW w:type="dxa" w:w="1408"/>
            <w:tcBorders>
              <w:top w:val="single" w:color="7ba0cd" w:sz="8" w:space="0" w:shadow="0" w:frame="0"/>
              <w:left w:val="single" w:color="7ba0cd" w:sz="8" w:space="0" w:shadow="0" w:frame="0"/>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Process</w:t>
            </w:r>
          </w:p>
        </w:tc>
        <w:tc>
          <w:tcPr>
            <w:tcW w:type="dxa" w:w="3652"/>
            <w:tcBorders>
              <w:top w:val="single" w:color="7ba0cd" w:sz="8" w:space="0" w:shadow="0" w:frame="0"/>
              <w:left w:val="nil"/>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Clean Workspace</w:t>
            </w:r>
          </w:p>
        </w:tc>
        <w:tc>
          <w:tcPr>
            <w:tcW w:type="dxa" w:w="4516"/>
            <w:tcBorders>
              <w:top w:val="single" w:color="7ba0cd" w:sz="8" w:space="0" w:shadow="0" w:frame="0"/>
              <w:left w:val="nil"/>
              <w:bottom w:val="single" w:color="7ba0cd" w:sz="8" w:space="0" w:shadow="0" w:frame="0"/>
              <w:right w:val="single" w:color="7ba0cd" w:sz="8" w:space="0" w:shadow="0" w:frame="0"/>
            </w:tcBorders>
            <w:shd w:val="clear" w:color="auto" w:fill="d3dfee"/>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All</w:t>
            </w:r>
          </w:p>
        </w:tc>
      </w:tr>
      <w:tr>
        <w:tblPrEx>
          <w:shd w:val="clear" w:color="auto" w:fill="auto"/>
        </w:tblPrEx>
        <w:trPr>
          <w:trHeight w:val="613" w:hRule="atLeast"/>
        </w:trPr>
        <w:tc>
          <w:tcPr>
            <w:tcW w:type="dxa" w:w="1408"/>
            <w:tcBorders>
              <w:top w:val="single" w:color="7ba0cd" w:sz="8" w:space="0" w:shadow="0" w:frame="0"/>
              <w:left w:val="single" w:color="7ba0cd" w:sz="8" w:space="0" w:shadow="0" w:frame="0"/>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Process</w:t>
            </w:r>
          </w:p>
        </w:tc>
        <w:tc>
          <w:tcPr>
            <w:tcW w:type="dxa" w:w="3652"/>
            <w:tcBorders>
              <w:top w:val="single" w:color="7ba0cd" w:sz="8" w:space="0" w:shadow="0" w:frame="0"/>
              <w:left w:val="nil"/>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Staging Sub-Folder</w:t>
            </w:r>
          </w:p>
        </w:tc>
        <w:tc>
          <w:tcPr>
            <w:tcW w:type="dxa" w:w="4516"/>
            <w:tcBorders>
              <w:top w:val="single" w:color="7ba0cd" w:sz="8" w:space="0" w:shadow="0" w:frame="0"/>
              <w:left w:val="nil"/>
              <w:bottom w:val="single" w:color="7ba0cd" w:sz="8" w:space="0" w:shadow="0" w:frame="0"/>
              <w:right w:val="single" w:color="7ba0cd" w:sz="8" w:space="0" w:shadow="0" w:frame="0"/>
            </w:tcBorders>
            <w:shd w:val="clear" w:color="auto" w:fill="auto"/>
            <w:tcMar>
              <w:top w:type="dxa" w:w="80"/>
              <w:left w:type="dxa" w:w="80"/>
              <w:bottom w:type="dxa" w:w="80"/>
              <w:right w:type="dxa" w:w="80"/>
            </w:tcMar>
            <w:vAlign w:val="top"/>
          </w:tcPr>
          <w:p>
            <w:pPr>
              <w:pStyle w:val="BT Body Text"/>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&lt;BRANCH&gt;</w:t>
            </w:r>
          </w:p>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Ex. POD</w:t>
            </w:r>
          </w:p>
        </w:tc>
      </w:tr>
      <w:tr>
        <w:tblPrEx>
          <w:shd w:val="clear" w:color="auto" w:fill="auto"/>
        </w:tblPrEx>
        <w:trPr>
          <w:trHeight w:val="1333" w:hRule="atLeast"/>
        </w:trPr>
        <w:tc>
          <w:tcPr>
            <w:tcW w:type="dxa" w:w="1408"/>
            <w:tcBorders>
              <w:top w:val="single" w:color="7ba0cd" w:sz="8" w:space="0" w:shadow="0" w:frame="0"/>
              <w:left w:val="single" w:color="7ba0cd" w:sz="8" w:space="0" w:shadow="0" w:frame="0"/>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Process</w:t>
            </w:r>
          </w:p>
        </w:tc>
        <w:tc>
          <w:tcPr>
            <w:tcW w:type="dxa" w:w="3652"/>
            <w:tcBorders>
              <w:top w:val="single" w:color="7ba0cd" w:sz="8" w:space="0" w:shadow="0" w:frame="0"/>
              <w:left w:val="nil"/>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Changelog Source Directory</w:t>
            </w:r>
          </w:p>
        </w:tc>
        <w:tc>
          <w:tcPr>
            <w:tcW w:type="dxa" w:w="4516"/>
            <w:tcBorders>
              <w:top w:val="single" w:color="7ba0cd" w:sz="8" w:space="0" w:shadow="0" w:frame="0"/>
              <w:left w:val="nil"/>
              <w:bottom w:val="single" w:color="7ba0cd" w:sz="8" w:space="0" w:shadow="0" w:frame="0"/>
              <w:right w:val="single" w:color="7ba0cd" w:sz="8" w:space="0" w:shadow="0" w:frame="0"/>
            </w:tcBorders>
            <w:shd w:val="clear" w:color="auto" w:fill="d3dfee"/>
            <w:tcMar>
              <w:top w:type="dxa" w:w="80"/>
              <w:left w:type="dxa" w:w="80"/>
              <w:bottom w:type="dxa" w:w="80"/>
              <w:right w:type="dxa" w:w="80"/>
            </w:tcMar>
            <w:vAlign w:val="top"/>
          </w:tcPr>
          <w:p>
            <w:pPr>
              <w:pStyle w:val="BT Body Text"/>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&lt;TFS Path&gt;</w:t>
            </w:r>
          </w:p>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You may want to collect information on just the application or a path that contains multiple potential changes.  Ex. Application directory and Common directory.</w:t>
            </w:r>
          </w:p>
        </w:tc>
      </w:tr>
      <w:tr>
        <w:tblPrEx>
          <w:shd w:val="clear" w:color="auto" w:fill="auto"/>
        </w:tblPrEx>
        <w:trPr>
          <w:trHeight w:val="613" w:hRule="atLeast"/>
        </w:trPr>
        <w:tc>
          <w:tcPr>
            <w:tcW w:type="dxa" w:w="1408"/>
            <w:tcBorders>
              <w:top w:val="single" w:color="7ba0cd" w:sz="8" w:space="0" w:shadow="0" w:frame="0"/>
              <w:left w:val="single" w:color="7ba0cd" w:sz="8" w:space="0" w:shadow="0" w:frame="0"/>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Process</w:t>
            </w:r>
          </w:p>
        </w:tc>
        <w:tc>
          <w:tcPr>
            <w:tcW w:type="dxa" w:w="3652"/>
            <w:tcBorders>
              <w:top w:val="single" w:color="7ba0cd" w:sz="8" w:space="0" w:shadow="0" w:frame="0"/>
              <w:left w:val="nil"/>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VersionFileLocation</w:t>
            </w:r>
          </w:p>
        </w:tc>
        <w:tc>
          <w:tcPr>
            <w:tcW w:type="dxa" w:w="4516"/>
            <w:tcBorders>
              <w:top w:val="single" w:color="7ba0cd" w:sz="8" w:space="0" w:shadow="0" w:frame="0"/>
              <w:left w:val="nil"/>
              <w:bottom w:val="single" w:color="7ba0cd" w:sz="8" w:space="0" w:shadow="0" w:frame="0"/>
              <w:right w:val="single" w:color="7ba0cd" w:sz="8" w:space="0" w:shadow="0" w:frame="0"/>
            </w:tcBorders>
            <w:shd w:val="clear" w:color="auto" w:fill="auto"/>
            <w:tcMar>
              <w:top w:type="dxa" w:w="80"/>
              <w:left w:type="dxa" w:w="80"/>
              <w:bottom w:type="dxa" w:w="80"/>
              <w:right w:type="dxa" w:w="80"/>
            </w:tcMar>
            <w:vAlign w:val="top"/>
          </w:tcPr>
          <w:p>
            <w:pPr>
              <w:pStyle w:val="BT Body Text"/>
              <w:rPr>
                <w:caps w:val="0"/>
                <w:smallCaps w:val="0"/>
                <w:strike w:val="0"/>
                <w:dstrike w:val="0"/>
                <w:outline w:val="0"/>
                <w:color w:val="000000"/>
                <w:spacing w:val="0"/>
                <w:kern w:val="0"/>
                <w:position w:val="0"/>
                <w:sz w:val="22"/>
                <w:szCs w:val="22"/>
                <w:u w:val="none" w:color="000000"/>
                <w:vertAlign w:val="baseline"/>
                <w:rtl w:val="0"/>
                <w:lang w:val="en-US"/>
              </w:rPr>
            </w:pPr>
            <w:r>
              <w:rPr>
                <w:caps w:val="0"/>
                <w:smallCaps w:val="0"/>
                <w:strike w:val="0"/>
                <w:dstrike w:val="0"/>
                <w:outline w:val="0"/>
                <w:color w:val="000000"/>
                <w:spacing w:val="0"/>
                <w:kern w:val="0"/>
                <w:position w:val="0"/>
                <w:sz w:val="22"/>
                <w:szCs w:val="22"/>
                <w:u w:val="none" w:color="000000"/>
                <w:vertAlign w:val="baseline"/>
                <w:rtl w:val="0"/>
                <w:lang w:val="en-US"/>
              </w:rPr>
              <w:t>&lt;TFS Path&gt;</w:t>
            </w:r>
          </w:p>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Do not specify the filename, just the path.</w:t>
            </w:r>
          </w:p>
        </w:tc>
      </w:tr>
    </w:tbl>
    <w:p>
      <w:pPr>
        <w:pStyle w:val="BT Body Text"/>
        <w:widowControl w:val="0"/>
        <w:rPr>
          <w:rtl w:val="0"/>
        </w:rPr>
      </w:pPr>
    </w:p>
    <w:p>
      <w:pPr>
        <w:pStyle w:val="BT Body Text"/>
      </w:pPr>
      <w:hyperlink w:history="1">
        <w:r>
          <w:rPr>
            <w:rStyle w:val="Hyperlink.0"/>
            <w:rFonts w:ascii="Arial" w:cs="Arial Unicode MS" w:hAnsi="Arial Unicode MS" w:eastAsia="Arial Unicode MS"/>
            <w:rtl w:val="0"/>
            <w:lang w:val="en-US"/>
          </w:rPr>
          <w:t>Development Build Definition Screenshots</w:t>
        </w:r>
      </w:hyperlink>
    </w:p>
    <w:p>
      <w:pPr>
        <w:pStyle w:val="BT Body Text"/>
      </w:pPr>
    </w:p>
    <w:p>
      <w:pPr>
        <w:pStyle w:val="BT Body Text"/>
      </w:pPr>
    </w:p>
    <w:p>
      <w:pPr>
        <w:pStyle w:val="Heading 2"/>
        <w:rPr>
          <w:rtl w:val="0"/>
        </w:rPr>
      </w:pPr>
      <w:bookmarkStart w:name="_Toc72" w:id="73"/>
      <w:r>
        <w:rPr>
          <w:rFonts w:ascii="Arial" w:cs="Arial Unicode MS" w:hAnsi="Arial Unicode MS" w:eastAsia="Arial Unicode MS"/>
          <w:rtl w:val="0"/>
          <w:lang w:val="en-US"/>
        </w:rPr>
        <w:t>Templates</w:t>
      </w:r>
      <w:bookmarkEnd w:id="73"/>
    </w:p>
    <w:p>
      <w:pPr>
        <w:pStyle w:val="BT Body Text"/>
        <w:rPr>
          <w:rtl w:val="0"/>
        </w:rPr>
      </w:pPr>
      <w:r>
        <w:rPr>
          <w:rFonts w:ascii="Arial" w:cs="Arial Unicode MS" w:hAnsi="Arial Unicode MS" w:eastAsia="Arial Unicode MS"/>
          <w:rtl w:val="0"/>
          <w:lang w:val="en-US"/>
        </w:rPr>
        <w:t xml:space="preserve">Templates of the build definitions are currently maintained in the </w:t>
      </w:r>
      <w:r>
        <w:rPr>
          <w:rFonts w:ascii="Arial" w:cs="Arial Unicode MS" w:hAnsi="Arial Unicode MS" w:eastAsia="Arial Unicode MS"/>
          <w:b w:val="1"/>
          <w:bCs w:val="1"/>
          <w:rtl w:val="0"/>
          <w:lang w:val="en-US"/>
        </w:rPr>
        <w:t>Item Processing</w:t>
      </w:r>
      <w:r>
        <w:rPr>
          <w:rFonts w:ascii="Arial" w:cs="Arial Unicode MS" w:hAnsi="Arial Unicode MS" w:eastAsia="Arial Unicode MS"/>
          <w:rtl w:val="0"/>
          <w:lang w:val="en-US"/>
        </w:rPr>
        <w:t xml:space="preserve"> team project.</w:t>
      </w:r>
    </w:p>
    <w:p>
      <w:pPr>
        <w:pStyle w:val="BT Body Text"/>
        <w:numPr>
          <w:ilvl w:val="0"/>
          <w:numId w:val="53"/>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Application-DEV-Feature</w:t>
      </w:r>
    </w:p>
    <w:p>
      <w:pPr>
        <w:pStyle w:val="BT Body Text"/>
        <w:numPr>
          <w:ilvl w:val="0"/>
          <w:numId w:val="54"/>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Application-Main</w:t>
      </w:r>
    </w:p>
    <w:p>
      <w:pPr>
        <w:pStyle w:val="BT Body Text"/>
        <w:numPr>
          <w:ilvl w:val="0"/>
          <w:numId w:val="55"/>
        </w:numPr>
        <w:tabs>
          <w:tab w:val="num" w:pos="720"/>
          <w:tab w:val="clear" w:pos="0"/>
        </w:tabs>
        <w:ind w:left="72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Application-Release-5.0</w:t>
      </w:r>
    </w:p>
    <w:p>
      <w:pPr>
        <w:pStyle w:val="Heading 2"/>
        <w:rPr>
          <w:rtl w:val="0"/>
        </w:rPr>
      </w:pPr>
      <w:bookmarkStart w:name="_Toc73" w:id="74"/>
      <w:r>
        <w:rPr>
          <w:rFonts w:ascii="Arial" w:cs="Arial Unicode MS" w:hAnsi="Arial Unicode MS" w:eastAsia="Arial Unicode MS"/>
          <w:rtl w:val="0"/>
          <w:lang w:val="de-DE"/>
        </w:rPr>
        <w:t>Names</w:t>
      </w:r>
      <w:bookmarkEnd w:id="74"/>
    </w:p>
    <w:p>
      <w:pPr>
        <w:pStyle w:val="BT Body Text"/>
        <w:rPr>
          <w:rtl w:val="0"/>
        </w:rPr>
      </w:pPr>
      <w:r>
        <w:rPr>
          <w:rFonts w:ascii="Arial" w:cs="Arial Unicode MS" w:hAnsi="Arial Unicode MS" w:eastAsia="Arial Unicode MS"/>
          <w:rtl w:val="0"/>
          <w:lang w:val="en-US"/>
        </w:rPr>
        <w:t>The names of the build definitions should be succinct and its purpose easily understood.</w:t>
      </w:r>
    </w:p>
    <w:p>
      <w:pPr>
        <w:pStyle w:val="BT Body Text"/>
        <w:rPr>
          <w:rtl w:val="0"/>
        </w:rPr>
      </w:pPr>
      <w:r>
        <w:rPr>
          <w:rFonts w:ascii="Arial" w:cs="Arial Unicode MS" w:hAnsi="Arial Unicode MS" w:eastAsia="Arial Unicode MS"/>
          <w:rtl w:val="0"/>
          <w:lang w:val="en-US"/>
        </w:rPr>
        <w:t>&lt;Application&gt;-&lt;Type&gt;-&lt;Branch&gt;</w:t>
      </w:r>
    </w:p>
    <w:p>
      <w:pPr>
        <w:pStyle w:val="BT Body Text"/>
        <w:ind w:firstLine="720"/>
        <w:rPr>
          <w:rtl w:val="0"/>
        </w:rPr>
      </w:pPr>
      <w:r>
        <w:rPr>
          <w:rtl w:val="0"/>
          <w:lang w:val="en-US"/>
        </w:rPr>
        <w:t>Ex.</w:t>
      </w:r>
    </w:p>
    <w:p>
      <w:pPr>
        <w:pStyle w:val="BT Body Text"/>
        <w:ind w:firstLine="720"/>
        <w:rPr>
          <w:rtl w:val="0"/>
        </w:rPr>
      </w:pPr>
      <w:r>
        <w:rPr>
          <w:rtl w:val="0"/>
          <w:lang w:val="en-US"/>
        </w:rPr>
        <w:t>QwikDeposit Home-Main</w:t>
      </w:r>
    </w:p>
    <w:p>
      <w:pPr>
        <w:pStyle w:val="BT Body Text"/>
        <w:ind w:firstLine="720"/>
        <w:rPr>
          <w:rtl w:val="0"/>
        </w:rPr>
      </w:pPr>
      <w:r>
        <w:rPr>
          <w:rtl w:val="0"/>
          <w:lang w:val="en-US"/>
        </w:rPr>
        <w:t>IP Mobile-Release-4.4</w:t>
      </w:r>
    </w:p>
    <w:p>
      <w:pPr>
        <w:pStyle w:val="BT Body Text"/>
        <w:rPr>
          <w:rtl w:val="0"/>
        </w:rPr>
      </w:pPr>
      <w:r>
        <w:rPr>
          <w:rFonts w:ascii="Arial" w:cs="Arial Unicode MS" w:hAnsi="Arial Unicode MS" w:eastAsia="Arial Unicode MS"/>
          <w:rtl w:val="0"/>
          <w:lang w:val="en-US"/>
        </w:rPr>
        <w:t>The maximum length of a build number is 64 characters. Characters which are not allowed include '"', '/', ':', '&lt;', '&gt;' , '\', '|', '?', and '*'.  The build definition name is included in the 64 characters.</w:t>
      </w:r>
    </w:p>
    <w:p>
      <w:pPr>
        <w:pStyle w:val="BT Body Text"/>
        <w:rPr>
          <w:rtl w:val="0"/>
        </w:rPr>
      </w:pPr>
    </w:p>
    <w:p>
      <w:pPr>
        <w:pStyle w:val="Heading 2"/>
        <w:rPr>
          <w:rtl w:val="0"/>
        </w:rPr>
      </w:pPr>
      <w:bookmarkStart w:name="_Toc74" w:id="75"/>
      <w:r>
        <w:rPr>
          <w:rFonts w:ascii="Arial" w:cs="Arial Unicode MS" w:hAnsi="Arial Unicode MS" w:eastAsia="Arial Unicode MS"/>
          <w:rtl w:val="0"/>
          <w:lang w:val="en-US"/>
        </w:rPr>
        <w:t>Process File</w:t>
      </w:r>
      <w:bookmarkEnd w:id="75"/>
    </w:p>
    <w:p>
      <w:pPr>
        <w:pStyle w:val="BT Body Text"/>
        <w:rPr>
          <w:rtl w:val="0"/>
        </w:rPr>
      </w:pPr>
      <w:r>
        <w:rPr>
          <w:rFonts w:ascii="Arial" w:cs="Arial Unicode MS" w:hAnsi="Arial Unicode MS" w:eastAsia="Arial Unicode MS"/>
          <w:rtl w:val="0"/>
          <w:lang w:val="en-US"/>
        </w:rPr>
        <w:t>All build definitions should be able to use the same process file as long as the configurable options are properly set.</w:t>
      </w:r>
    </w:p>
    <w:p>
      <w:pPr>
        <w:pStyle w:val="BT Body Text"/>
        <w:rPr>
          <w:rtl w:val="0"/>
        </w:rPr>
      </w:pPr>
    </w:p>
    <w:p>
      <w:pPr>
        <w:pStyle w:val="Heading 2"/>
        <w:widowControl w:val="0"/>
        <w:rPr>
          <w:rtl w:val="0"/>
        </w:rPr>
      </w:pPr>
      <w:bookmarkStart w:name="_Toc75" w:id="76"/>
      <w:r>
        <w:rPr>
          <w:rtl w:val="0"/>
          <w:lang w:val="en-US"/>
        </w:rPr>
        <w:t>Retention Policy</w:t>
      </w:r>
      <w:bookmarkEnd w:id="76"/>
    </w:p>
    <w:tbl>
      <w:tblPr>
        <w:tblW w:w="7428" w:type="dxa"/>
        <w:jc w:val="left"/>
        <w:tblInd w:w="82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808"/>
        <w:gridCol w:w="2062"/>
        <w:gridCol w:w="2558"/>
      </w:tblGrid>
      <w:tr>
        <w:tblPrEx>
          <w:shd w:val="clear" w:color="auto" w:fill="auto"/>
        </w:tblPrEx>
        <w:trPr>
          <w:trHeight w:val="253" w:hRule="atLeast"/>
        </w:trPr>
        <w:tc>
          <w:tcPr>
            <w:tcW w:type="dxa" w:w="2808"/>
            <w:tcBorders>
              <w:top w:val="single" w:color="7ba0cd" w:sz="8" w:space="0" w:shadow="0" w:frame="0"/>
              <w:left w:val="single" w:color="7ba0cd" w:sz="8" w:space="0" w:shadow="0" w:frame="0"/>
              <w:bottom w:val="single" w:color="7ba0cd" w:sz="8" w:space="0" w:shadow="0" w:frame="0"/>
              <w:right w:val="single" w:color="7ba0cd" w:sz="8" w:space="0" w:shadow="0" w:frame="0"/>
            </w:tcBorders>
            <w:shd w:val="clear" w:color="auto" w:fill="4f81bd"/>
            <w:tcMar>
              <w:top w:type="dxa" w:w="80"/>
              <w:left w:type="dxa" w:w="80"/>
              <w:bottom w:type="dxa" w:w="80"/>
              <w:right w:type="dxa" w:w="80"/>
            </w:tcMar>
            <w:vAlign w:val="top"/>
          </w:tcPr>
          <w:p>
            <w:pPr>
              <w:pStyle w:val="BT Body Text"/>
            </w:pPr>
            <w:r>
              <w:rPr>
                <w:b w:val="1"/>
                <w:bCs w:val="1"/>
                <w:caps w:val="0"/>
                <w:smallCaps w:val="0"/>
                <w:strike w:val="0"/>
                <w:dstrike w:val="0"/>
                <w:outline w:val="0"/>
                <w:color w:val="ffffff"/>
                <w:spacing w:val="0"/>
                <w:kern w:val="0"/>
                <w:position w:val="0"/>
                <w:sz w:val="22"/>
                <w:szCs w:val="22"/>
                <w:u w:val="none" w:color="ffffff"/>
                <w:vertAlign w:val="baseline"/>
                <w:rtl w:val="0"/>
                <w:lang w:val="en-US"/>
              </w:rPr>
              <w:t>Build Outcome</w:t>
            </w:r>
          </w:p>
        </w:tc>
        <w:tc>
          <w:tcPr>
            <w:tcW w:type="dxa" w:w="2062"/>
            <w:tcBorders>
              <w:top w:val="single" w:color="7ba0cd" w:sz="8" w:space="0" w:shadow="0" w:frame="0"/>
              <w:left w:val="single" w:color="7ba0cd" w:sz="8" w:space="0" w:shadow="0" w:frame="0"/>
              <w:bottom w:val="single" w:color="7ba0cd" w:sz="8" w:space="0" w:shadow="0" w:frame="0"/>
              <w:right w:val="single" w:color="7ba0cd" w:sz="8" w:space="0" w:shadow="0" w:frame="0"/>
            </w:tcBorders>
            <w:shd w:val="clear" w:color="auto" w:fill="4f81bd"/>
            <w:tcMar>
              <w:top w:type="dxa" w:w="80"/>
              <w:left w:type="dxa" w:w="80"/>
              <w:bottom w:type="dxa" w:w="80"/>
              <w:right w:type="dxa" w:w="80"/>
            </w:tcMar>
            <w:vAlign w:val="top"/>
          </w:tcPr>
          <w:p>
            <w:pPr>
              <w:pStyle w:val="BT Body Text"/>
            </w:pPr>
            <w:r>
              <w:rPr>
                <w:b w:val="1"/>
                <w:bCs w:val="1"/>
                <w:caps w:val="0"/>
                <w:smallCaps w:val="0"/>
                <w:strike w:val="0"/>
                <w:dstrike w:val="0"/>
                <w:outline w:val="0"/>
                <w:color w:val="ffffff"/>
                <w:spacing w:val="0"/>
                <w:kern w:val="0"/>
                <w:position w:val="0"/>
                <w:sz w:val="22"/>
                <w:szCs w:val="22"/>
                <w:u w:val="none" w:color="ffffff"/>
                <w:vertAlign w:val="baseline"/>
                <w:rtl w:val="0"/>
                <w:lang w:val="en-US"/>
              </w:rPr>
              <w:t>Retention Policy</w:t>
            </w:r>
          </w:p>
        </w:tc>
        <w:tc>
          <w:tcPr>
            <w:tcW w:type="dxa" w:w="2558"/>
            <w:tcBorders>
              <w:top w:val="single" w:color="7ba0cd" w:sz="8" w:space="0" w:shadow="0" w:frame="0"/>
              <w:left w:val="single" w:color="7ba0cd" w:sz="8" w:space="0" w:shadow="0" w:frame="0"/>
              <w:bottom w:val="single" w:color="7ba0cd" w:sz="8" w:space="0" w:shadow="0" w:frame="0"/>
              <w:right w:val="single" w:color="7ba0cd" w:sz="8" w:space="0" w:shadow="0" w:frame="0"/>
            </w:tcBorders>
            <w:shd w:val="clear" w:color="auto" w:fill="4f81bd"/>
            <w:tcMar>
              <w:top w:type="dxa" w:w="80"/>
              <w:left w:type="dxa" w:w="80"/>
              <w:bottom w:type="dxa" w:w="80"/>
              <w:right w:type="dxa" w:w="80"/>
            </w:tcMar>
            <w:vAlign w:val="top"/>
          </w:tcPr>
          <w:p>
            <w:pPr>
              <w:pStyle w:val="BT Body Text"/>
              <w:jc w:val="center"/>
            </w:pPr>
            <w:r>
              <w:rPr>
                <w:b w:val="1"/>
                <w:bCs w:val="1"/>
                <w:caps w:val="0"/>
                <w:smallCaps w:val="0"/>
                <w:strike w:val="0"/>
                <w:dstrike w:val="0"/>
                <w:outline w:val="0"/>
                <w:color w:val="ffffff"/>
                <w:spacing w:val="0"/>
                <w:kern w:val="0"/>
                <w:position w:val="0"/>
                <w:sz w:val="22"/>
                <w:szCs w:val="22"/>
                <w:u w:val="none" w:color="ffffff"/>
                <w:vertAlign w:val="baseline"/>
                <w:rtl w:val="0"/>
                <w:lang w:val="en-US"/>
              </w:rPr>
              <w:t>What to Delete</w:t>
            </w:r>
          </w:p>
        </w:tc>
      </w:tr>
      <w:tr>
        <w:tblPrEx>
          <w:shd w:val="clear" w:color="auto" w:fill="auto"/>
        </w:tblPrEx>
        <w:trPr>
          <w:trHeight w:val="253" w:hRule="atLeast"/>
        </w:trPr>
        <w:tc>
          <w:tcPr>
            <w:tcW w:type="dxa" w:w="2808"/>
            <w:tcBorders>
              <w:top w:val="single" w:color="7ba0cd" w:sz="8" w:space="0" w:shadow="0" w:frame="0"/>
              <w:left w:val="single" w:color="7ba0cd" w:sz="8" w:space="0" w:shadow="0" w:frame="0"/>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Stopped</w:t>
            </w:r>
          </w:p>
        </w:tc>
        <w:tc>
          <w:tcPr>
            <w:tcW w:type="dxa" w:w="2062"/>
            <w:tcBorders>
              <w:top w:val="single" w:color="7ba0cd" w:sz="8" w:space="0" w:shadow="0" w:frame="0"/>
              <w:left w:val="nil"/>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Keep Latest Only</w:t>
            </w:r>
          </w:p>
        </w:tc>
        <w:tc>
          <w:tcPr>
            <w:tcW w:type="dxa" w:w="2558"/>
            <w:tcBorders>
              <w:top w:val="single" w:color="7ba0cd" w:sz="8" w:space="0" w:shadow="0" w:frame="0"/>
              <w:left w:val="nil"/>
              <w:bottom w:val="single" w:color="7ba0cd" w:sz="8" w:space="0" w:shadow="0" w:frame="0"/>
              <w:right w:val="single" w:color="7ba0cd" w:sz="8" w:space="0" w:shadow="0" w:frame="0"/>
            </w:tcBorders>
            <w:shd w:val="clear" w:color="auto" w:fill="d3dfee"/>
            <w:tcMar>
              <w:top w:type="dxa" w:w="80"/>
              <w:left w:type="dxa" w:w="80"/>
              <w:bottom w:type="dxa" w:w="80"/>
              <w:right w:type="dxa" w:w="80"/>
            </w:tcMar>
            <w:vAlign w:val="top"/>
          </w:tcPr>
          <w:p>
            <w:pPr>
              <w:pStyle w:val="BT Body Text"/>
              <w:jc w:val="center"/>
            </w:pPr>
            <w:r>
              <w:rPr>
                <w:caps w:val="0"/>
                <w:smallCaps w:val="0"/>
                <w:strike w:val="0"/>
                <w:dstrike w:val="0"/>
                <w:outline w:val="0"/>
                <w:color w:val="000000"/>
                <w:spacing w:val="0"/>
                <w:kern w:val="0"/>
                <w:position w:val="0"/>
                <w:sz w:val="22"/>
                <w:szCs w:val="22"/>
                <w:u w:val="none" w:color="000000"/>
                <w:vertAlign w:val="baseline"/>
                <w:rtl w:val="0"/>
                <w:lang w:val="en-US"/>
              </w:rPr>
              <w:t>All</w:t>
            </w:r>
          </w:p>
        </w:tc>
      </w:tr>
      <w:tr>
        <w:tblPrEx>
          <w:shd w:val="clear" w:color="auto" w:fill="auto"/>
        </w:tblPrEx>
        <w:trPr>
          <w:trHeight w:val="253" w:hRule="atLeast"/>
        </w:trPr>
        <w:tc>
          <w:tcPr>
            <w:tcW w:type="dxa" w:w="2808"/>
            <w:tcBorders>
              <w:top w:val="single" w:color="7ba0cd" w:sz="8" w:space="0" w:shadow="0" w:frame="0"/>
              <w:left w:val="single" w:color="7ba0cd" w:sz="8" w:space="0" w:shadow="0" w:frame="0"/>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Failed</w:t>
            </w:r>
          </w:p>
        </w:tc>
        <w:tc>
          <w:tcPr>
            <w:tcW w:type="dxa" w:w="2062"/>
            <w:tcBorders>
              <w:top w:val="single" w:color="7ba0cd" w:sz="8" w:space="0" w:shadow="0" w:frame="0"/>
              <w:left w:val="nil"/>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Keep 10 Latest</w:t>
            </w:r>
          </w:p>
        </w:tc>
        <w:tc>
          <w:tcPr>
            <w:tcW w:type="dxa" w:w="2558"/>
            <w:tcBorders>
              <w:top w:val="single" w:color="7ba0cd" w:sz="8" w:space="0" w:shadow="0" w:frame="0"/>
              <w:left w:val="nil"/>
              <w:bottom w:val="single" w:color="7ba0cd" w:sz="8" w:space="0" w:shadow="0" w:frame="0"/>
              <w:right w:val="single" w:color="7ba0cd" w:sz="8" w:space="0" w:shadow="0" w:frame="0"/>
            </w:tcBorders>
            <w:shd w:val="clear" w:color="auto" w:fill="auto"/>
            <w:tcMar>
              <w:top w:type="dxa" w:w="80"/>
              <w:left w:type="dxa" w:w="80"/>
              <w:bottom w:type="dxa" w:w="80"/>
              <w:right w:type="dxa" w:w="80"/>
            </w:tcMar>
            <w:vAlign w:val="top"/>
          </w:tcPr>
          <w:p>
            <w:pPr>
              <w:pStyle w:val="BT Body Text"/>
              <w:jc w:val="center"/>
            </w:pPr>
            <w:r>
              <w:rPr>
                <w:caps w:val="0"/>
                <w:smallCaps w:val="0"/>
                <w:strike w:val="0"/>
                <w:dstrike w:val="0"/>
                <w:outline w:val="0"/>
                <w:color w:val="000000"/>
                <w:spacing w:val="0"/>
                <w:kern w:val="0"/>
                <w:position w:val="0"/>
                <w:sz w:val="22"/>
                <w:szCs w:val="22"/>
                <w:u w:val="none" w:color="000000"/>
                <w:vertAlign w:val="baseline"/>
                <w:rtl w:val="0"/>
                <w:lang w:val="en-US"/>
              </w:rPr>
              <w:t>All</w:t>
            </w:r>
          </w:p>
        </w:tc>
      </w:tr>
      <w:tr>
        <w:tblPrEx>
          <w:shd w:val="clear" w:color="auto" w:fill="auto"/>
        </w:tblPrEx>
        <w:trPr>
          <w:trHeight w:val="253" w:hRule="atLeast"/>
        </w:trPr>
        <w:tc>
          <w:tcPr>
            <w:tcW w:type="dxa" w:w="2808"/>
            <w:tcBorders>
              <w:top w:val="single" w:color="7ba0cd" w:sz="8" w:space="0" w:shadow="0" w:frame="0"/>
              <w:left w:val="single" w:color="7ba0cd" w:sz="8" w:space="0" w:shadow="0" w:frame="0"/>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Partially Succeeded</w:t>
            </w:r>
          </w:p>
        </w:tc>
        <w:tc>
          <w:tcPr>
            <w:tcW w:type="dxa" w:w="2062"/>
            <w:tcBorders>
              <w:top w:val="single" w:color="7ba0cd" w:sz="8" w:space="0" w:shadow="0" w:frame="0"/>
              <w:left w:val="nil"/>
              <w:bottom w:val="single" w:color="7ba0cd" w:sz="8" w:space="0" w:shadow="0" w:frame="0"/>
              <w:right w:val="nil"/>
            </w:tcBorders>
            <w:shd w:val="clear" w:color="auto" w:fill="d3dfee"/>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Keep 10 Latest</w:t>
            </w:r>
          </w:p>
        </w:tc>
        <w:tc>
          <w:tcPr>
            <w:tcW w:type="dxa" w:w="2558"/>
            <w:tcBorders>
              <w:top w:val="single" w:color="7ba0cd" w:sz="8" w:space="0" w:shadow="0" w:frame="0"/>
              <w:left w:val="nil"/>
              <w:bottom w:val="single" w:color="7ba0cd" w:sz="8" w:space="0" w:shadow="0" w:frame="0"/>
              <w:right w:val="single" w:color="7ba0cd" w:sz="8" w:space="0" w:shadow="0" w:frame="0"/>
            </w:tcBorders>
            <w:shd w:val="clear" w:color="auto" w:fill="d3dfee"/>
            <w:tcMar>
              <w:top w:type="dxa" w:w="80"/>
              <w:left w:type="dxa" w:w="80"/>
              <w:bottom w:type="dxa" w:w="80"/>
              <w:right w:type="dxa" w:w="80"/>
            </w:tcMar>
            <w:vAlign w:val="top"/>
          </w:tcPr>
          <w:p>
            <w:pPr>
              <w:pStyle w:val="BT Body Text"/>
              <w:jc w:val="center"/>
            </w:pPr>
            <w:r>
              <w:rPr>
                <w:caps w:val="0"/>
                <w:smallCaps w:val="0"/>
                <w:strike w:val="0"/>
                <w:dstrike w:val="0"/>
                <w:outline w:val="0"/>
                <w:color w:val="000000"/>
                <w:spacing w:val="0"/>
                <w:kern w:val="0"/>
                <w:position w:val="0"/>
                <w:sz w:val="22"/>
                <w:szCs w:val="22"/>
                <w:u w:val="none" w:color="000000"/>
                <w:vertAlign w:val="baseline"/>
                <w:rtl w:val="0"/>
                <w:lang w:val="en-US"/>
              </w:rPr>
              <w:t>All</w:t>
            </w:r>
          </w:p>
        </w:tc>
      </w:tr>
      <w:tr>
        <w:tblPrEx>
          <w:shd w:val="clear" w:color="auto" w:fill="auto"/>
        </w:tblPrEx>
        <w:trPr>
          <w:trHeight w:val="253" w:hRule="atLeast"/>
        </w:trPr>
        <w:tc>
          <w:tcPr>
            <w:tcW w:type="dxa" w:w="2808"/>
            <w:tcBorders>
              <w:top w:val="single" w:color="7ba0cd" w:sz="8" w:space="0" w:shadow="0" w:frame="0"/>
              <w:left w:val="single" w:color="7ba0cd" w:sz="8" w:space="0" w:shadow="0" w:frame="0"/>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b w:val="1"/>
                <w:bCs w:val="1"/>
                <w:caps w:val="0"/>
                <w:smallCaps w:val="0"/>
                <w:strike w:val="0"/>
                <w:dstrike w:val="0"/>
                <w:outline w:val="0"/>
                <w:color w:val="000000"/>
                <w:spacing w:val="0"/>
                <w:kern w:val="0"/>
                <w:position w:val="0"/>
                <w:sz w:val="22"/>
                <w:szCs w:val="22"/>
                <w:u w:val="none" w:color="000000"/>
                <w:vertAlign w:val="baseline"/>
                <w:rtl w:val="0"/>
                <w:lang w:val="en-US"/>
              </w:rPr>
              <w:t>Succeeded</w:t>
            </w:r>
          </w:p>
        </w:tc>
        <w:tc>
          <w:tcPr>
            <w:tcW w:type="dxa" w:w="2062"/>
            <w:tcBorders>
              <w:top w:val="single" w:color="7ba0cd" w:sz="8" w:space="0" w:shadow="0" w:frame="0"/>
              <w:left w:val="nil"/>
              <w:bottom w:val="single" w:color="7ba0cd" w:sz="8" w:space="0" w:shadow="0" w:frame="0"/>
              <w:right w:val="nil"/>
            </w:tcBorders>
            <w:shd w:val="clear" w:color="auto" w:fill="auto"/>
            <w:tcMar>
              <w:top w:type="dxa" w:w="80"/>
              <w:left w:type="dxa" w:w="80"/>
              <w:bottom w:type="dxa" w:w="80"/>
              <w:right w:type="dxa" w:w="80"/>
            </w:tcMar>
            <w:vAlign w:val="top"/>
          </w:tcPr>
          <w:p>
            <w:pPr>
              <w:pStyle w:val="BT Body Text"/>
            </w:pPr>
            <w:r>
              <w:rPr>
                <w:caps w:val="0"/>
                <w:smallCaps w:val="0"/>
                <w:strike w:val="0"/>
                <w:dstrike w:val="0"/>
                <w:outline w:val="0"/>
                <w:color w:val="000000"/>
                <w:spacing w:val="0"/>
                <w:kern w:val="0"/>
                <w:position w:val="0"/>
                <w:sz w:val="22"/>
                <w:szCs w:val="22"/>
                <w:u w:val="none" w:color="000000"/>
                <w:vertAlign w:val="baseline"/>
                <w:rtl w:val="0"/>
                <w:lang w:val="en-US"/>
              </w:rPr>
              <w:t>Keep 10 Latest</w:t>
            </w:r>
          </w:p>
        </w:tc>
        <w:tc>
          <w:tcPr>
            <w:tcW w:type="dxa" w:w="2558"/>
            <w:tcBorders>
              <w:top w:val="single" w:color="7ba0cd" w:sz="8" w:space="0" w:shadow="0" w:frame="0"/>
              <w:left w:val="nil"/>
              <w:bottom w:val="single" w:color="7ba0cd" w:sz="8" w:space="0" w:shadow="0" w:frame="0"/>
              <w:right w:val="single" w:color="7ba0cd" w:sz="8" w:space="0" w:shadow="0" w:frame="0"/>
            </w:tcBorders>
            <w:shd w:val="clear" w:color="auto" w:fill="auto"/>
            <w:tcMar>
              <w:top w:type="dxa" w:w="80"/>
              <w:left w:type="dxa" w:w="80"/>
              <w:bottom w:type="dxa" w:w="80"/>
              <w:right w:type="dxa" w:w="80"/>
            </w:tcMar>
            <w:vAlign w:val="top"/>
          </w:tcPr>
          <w:p>
            <w:pPr>
              <w:pStyle w:val="BT Body Text"/>
              <w:jc w:val="center"/>
            </w:pPr>
            <w:r>
              <w:rPr>
                <w:caps w:val="0"/>
                <w:smallCaps w:val="0"/>
                <w:strike w:val="0"/>
                <w:dstrike w:val="0"/>
                <w:outline w:val="0"/>
                <w:color w:val="000000"/>
                <w:spacing w:val="0"/>
                <w:kern w:val="0"/>
                <w:position w:val="0"/>
                <w:sz w:val="22"/>
                <w:szCs w:val="22"/>
                <w:u w:val="none" w:color="000000"/>
                <w:vertAlign w:val="baseline"/>
                <w:rtl w:val="0"/>
                <w:lang w:val="en-US"/>
              </w:rPr>
              <w:t>All</w:t>
            </w:r>
          </w:p>
        </w:tc>
      </w:tr>
    </w:tbl>
    <w:p>
      <w:pPr>
        <w:pStyle w:val="Heading 2"/>
        <w:widowControl w:val="0"/>
        <w:rPr>
          <w:rtl w:val="0"/>
        </w:rPr>
      </w:pPr>
    </w:p>
    <w:p>
      <w:pPr>
        <w:pStyle w:val="BT Body Text"/>
        <w:rPr>
          <w:rtl w:val="0"/>
        </w:rPr>
      </w:pPr>
    </w:p>
    <w:p>
      <w:pPr>
        <w:pStyle w:val="Heading 2"/>
        <w:rPr>
          <w:rtl w:val="0"/>
        </w:rPr>
      </w:pPr>
      <w:bookmarkStart w:name="_Toc76" w:id="77"/>
      <w:r>
        <w:rPr>
          <w:rFonts w:ascii="Arial" w:cs="Arial Unicode MS" w:hAnsi="Arial Unicode MS" w:eastAsia="Arial Unicode MS"/>
          <w:rtl w:val="0"/>
          <w:lang w:val="en-US"/>
        </w:rPr>
        <w:t>How to Clone a Build Definition</w:t>
      </w:r>
      <w:bookmarkEnd w:id="77"/>
    </w:p>
    <w:p>
      <w:pPr>
        <w:pStyle w:val="BT Body Text"/>
        <w:rPr>
          <w:rtl w:val="0"/>
        </w:rPr>
      </w:pPr>
      <w:r>
        <w:rPr>
          <w:rFonts w:ascii="Arial" w:cs="Arial Unicode MS" w:hAnsi="Arial Unicode MS" w:eastAsia="Arial Unicode MS"/>
          <w:rtl w:val="0"/>
          <w:lang w:val="en-US"/>
        </w:rPr>
        <w:t xml:space="preserve">When a new build definition is needed it is recommended that you clone one of the templates rather than creating new.  The feature to clone a build definition is included in the </w:t>
      </w:r>
      <w:hyperlink r:id="rId52" w:history="1">
        <w:r>
          <w:rPr>
            <w:rStyle w:val="Hyperlink.0"/>
            <w:rFonts w:ascii="Arial" w:cs="Arial Unicode MS" w:hAnsi="Arial Unicode MS" w:eastAsia="Arial Unicode MS"/>
            <w:rtl w:val="0"/>
            <w:lang w:val="en-US"/>
          </w:rPr>
          <w:t>Team Foundation Server Power Tools</w:t>
        </w:r>
      </w:hyperlink>
      <w:r>
        <w:rPr>
          <w:rFonts w:ascii="Arial" w:cs="Arial Unicode MS" w:hAnsi="Arial Unicode MS" w:eastAsia="Arial Unicode MS"/>
          <w:rtl w:val="0"/>
          <w:lang w:val="en-US"/>
        </w:rPr>
        <w:t xml:space="preserve">.  This feature saves time and reduces the risk for errors when managing build definitions. To clone a build definition all you need to do is to right-click on the source build definition in the Team Explorer and choose </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Clone Build Definition</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w:t>
      </w:r>
    </w:p>
    <w:p>
      <w:pPr>
        <w:pStyle w:val="BT Body Text"/>
        <w:rPr>
          <w:rtl w:val="0"/>
        </w:rPr>
      </w:pPr>
      <w:r>
        <w:rPr>
          <w:rtl w:val="0"/>
        </w:rPr>
        <w:drawing>
          <wp:inline distT="0" distB="0" distL="0" distR="0">
            <wp:extent cx="2981739" cy="2531012"/>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22.png"/>
                    <pic:cNvPicPr/>
                  </pic:nvPicPr>
                  <pic:blipFill>
                    <a:blip r:embed="rId53">
                      <a:extLst/>
                    </a:blip>
                    <a:srcRect l="38445" t="21429" r="50035" b="43808"/>
                    <a:stretch>
                      <a:fillRect/>
                    </a:stretch>
                  </pic:blipFill>
                  <pic:spPr>
                    <a:xfrm>
                      <a:off x="0" y="0"/>
                      <a:ext cx="2981739" cy="2531012"/>
                    </a:xfrm>
                    <a:prstGeom prst="rect">
                      <a:avLst/>
                    </a:prstGeom>
                    <a:ln w="12700" cap="flat">
                      <a:noFill/>
                      <a:miter lim="400000"/>
                    </a:ln>
                    <a:effectLst/>
                  </pic:spPr>
                </pic:pic>
              </a:graphicData>
            </a:graphic>
          </wp:inline>
        </w:drawing>
      </w:r>
    </w:p>
    <w:p>
      <w:pPr>
        <w:pStyle w:val="Heading"/>
        <w:rPr>
          <w:rtl w:val="0"/>
        </w:rPr>
      </w:pPr>
    </w:p>
    <w:p>
      <w:pPr>
        <w:pStyle w:val="Heading"/>
        <w:rPr>
          <w:rtl w:val="0"/>
        </w:rPr>
      </w:pPr>
      <w:bookmarkStart w:name="_Toc77" w:id="78"/>
      <w:commentRangeStart w:id="79"/>
      <w:r>
        <w:rPr>
          <w:rFonts w:ascii="Arial" w:cs="Arial Unicode MS" w:hAnsi="Arial Unicode MS" w:eastAsia="Arial Unicode MS"/>
          <w:rtl w:val="0"/>
          <w:lang w:val="de-DE"/>
        </w:rPr>
        <w:t>InstallShield Standards</w:t>
      </w:r>
      <w:bookmarkEnd w:id="78"/>
    </w:p>
    <w:p>
      <w:pPr>
        <w:pStyle w:val="BT Body Text"/>
        <w:rPr>
          <w:rtl w:val="0"/>
        </w:rPr>
      </w:pPr>
      <w:r>
        <w:rPr>
          <w:rFonts w:ascii="Arial" w:cs="Arial Unicode MS" w:hAnsi="Arial Unicode MS" w:eastAsia="Arial Unicode MS"/>
          <w:rtl w:val="0"/>
        </w:rPr>
        <w:tab/>
        <w:t>Template</w:t>
      </w:r>
    </w:p>
    <w:p>
      <w:pPr>
        <w:pStyle w:val="BT Body Text"/>
        <w:rPr>
          <w:rtl w:val="0"/>
        </w:rPr>
      </w:pPr>
      <w:r>
        <w:rPr>
          <w:rFonts w:ascii="Arial" w:cs="Arial Unicode MS" w:hAnsi="Arial Unicode MS" w:eastAsia="Arial Unicode MS"/>
          <w:rtl w:val="0"/>
        </w:rPr>
        <w:tab/>
        <w:t>Product name standards</w:t>
      </w:r>
    </w:p>
    <w:p>
      <w:pPr>
        <w:pStyle w:val="BT Body Text"/>
        <w:rPr>
          <w:rtl w:val="0"/>
        </w:rPr>
      </w:pPr>
      <w:r>
        <w:rPr>
          <w:rFonts w:ascii="Arial" w:cs="Arial Unicode MS" w:hAnsi="Arial Unicode MS" w:eastAsia="Arial Unicode MS"/>
          <w:rtl w:val="0"/>
        </w:rPr>
        <w:tab/>
        <w:tab/>
        <w:t xml:space="preserve">Team D </w:t>
      </w:r>
      <w:r>
        <w:rPr>
          <w:rFonts w:ascii="Arial Unicode MS" w:cs="Arial Unicode MS" w:hAnsi="Arial" w:eastAsia="Arial Unicode MS" w:hint="default"/>
          <w:rtl w:val="0"/>
          <w:lang w:val="en-US"/>
        </w:rPr>
        <w:t xml:space="preserve">– </w:t>
      </w:r>
      <w:r>
        <w:rPr>
          <w:rFonts w:ascii="Arial" w:cs="Arial Unicode MS" w:hAnsi="Arial Unicode MS" w:eastAsia="Arial Unicode MS"/>
          <w:rtl w:val="0"/>
          <w:lang w:val="en-US"/>
        </w:rPr>
        <w:t>{Application Name}</w:t>
      </w:r>
    </w:p>
    <w:p>
      <w:pPr>
        <w:pStyle w:val="BT Body Text"/>
        <w:rPr>
          <w:rtl w:val="0"/>
        </w:rPr>
      </w:pPr>
      <w:r>
        <w:rPr>
          <w:rFonts w:ascii="Arial" w:cs="Arial Unicode MS" w:hAnsi="Arial Unicode MS" w:eastAsia="Arial Unicode MS"/>
          <w:rtl w:val="0"/>
        </w:rPr>
        <w:tab/>
        <w:t>Application architecture</w:t>
      </w:r>
    </w:p>
    <w:p>
      <w:pPr>
        <w:pStyle w:val="BT Body Text"/>
        <w:rPr>
          <w:rtl w:val="0"/>
        </w:rPr>
      </w:pPr>
      <w:r>
        <w:rPr>
          <w:rFonts w:ascii="Arial" w:cs="Arial Unicode MS" w:hAnsi="Arial Unicode MS" w:eastAsia="Arial Unicode MS"/>
          <w:rtl w:val="0"/>
        </w:rPr>
        <w:tab/>
        <w:tab/>
        <w:t>Windows Service</w:t>
      </w:r>
    </w:p>
    <w:p>
      <w:pPr>
        <w:pStyle w:val="BT Body Text"/>
        <w:rPr>
          <w:rtl w:val="0"/>
        </w:rPr>
      </w:pPr>
      <w:r>
        <w:rPr>
          <w:rFonts w:ascii="Arial" w:cs="Arial Unicode MS" w:hAnsi="Arial Unicode MS" w:eastAsia="Arial Unicode MS"/>
          <w:rtl w:val="0"/>
        </w:rPr>
        <w:tab/>
        <w:tab/>
        <w:t>Web Service</w:t>
      </w:r>
    </w:p>
    <w:p>
      <w:pPr>
        <w:pStyle w:val="BT Body Text"/>
        <w:rPr>
          <w:rtl w:val="0"/>
        </w:rPr>
      </w:pPr>
      <w:r>
        <w:rPr>
          <w:rFonts w:ascii="Arial" w:cs="Arial Unicode MS" w:hAnsi="Arial Unicode MS" w:eastAsia="Arial Unicode MS"/>
          <w:rtl w:val="0"/>
        </w:rPr>
        <w:tab/>
        <w:tab/>
        <w:t>Thick Client Application</w:t>
      </w:r>
    </w:p>
    <w:p>
      <w:pPr>
        <w:pStyle w:val="BT Body Text"/>
        <w:rPr>
          <w:rtl w:val="0"/>
        </w:rPr>
      </w:pPr>
      <w:r>
        <w:rPr>
          <w:rFonts w:ascii="Arial" w:cs="Arial Unicode MS" w:hAnsi="Arial Unicode MS" w:eastAsia="Arial Unicode MS"/>
          <w:rtl w:val="0"/>
        </w:rPr>
        <w:tab/>
        <w:tab/>
        <w:t>Thin Client Application</w:t>
      </w:r>
    </w:p>
    <w:p>
      <w:pPr>
        <w:pStyle w:val="BT Body Text"/>
        <w:rPr>
          <w:rtl w:val="0"/>
        </w:rPr>
      </w:pPr>
      <w:r>
        <w:rPr>
          <w:rFonts w:ascii="Arial" w:cs="Arial Unicode MS" w:hAnsi="Arial Unicode MS" w:eastAsia="Arial Unicode MS"/>
          <w:rtl w:val="0"/>
        </w:rPr>
        <w:tab/>
        <w:t>Deployment Types</w:t>
      </w:r>
    </w:p>
    <w:p>
      <w:pPr>
        <w:pStyle w:val="BT Body Text"/>
        <w:rPr>
          <w:rtl w:val="0"/>
        </w:rPr>
      </w:pPr>
      <w:r>
        <w:rPr>
          <w:rFonts w:ascii="Arial" w:cs="Arial Unicode MS" w:hAnsi="Arial Unicode MS" w:eastAsia="Arial Unicode MS"/>
          <w:rtl w:val="0"/>
        </w:rPr>
        <w:tab/>
        <w:tab/>
        <w:t>EXE</w:t>
      </w:r>
    </w:p>
    <w:p>
      <w:pPr>
        <w:pStyle w:val="BT Body Text"/>
        <w:ind w:left="720" w:firstLine="720"/>
        <w:rPr>
          <w:rtl w:val="0"/>
        </w:rPr>
      </w:pPr>
      <w:r>
        <w:rPr>
          <w:rtl w:val="0"/>
          <w:lang w:val="en-US"/>
        </w:rPr>
        <w:t>MSI</w:t>
      </w:r>
    </w:p>
    <w:p>
      <w:pPr>
        <w:pStyle w:val="BT Body Text"/>
        <w:rPr>
          <w:rtl w:val="0"/>
        </w:rPr>
      </w:pPr>
      <w:r>
        <w:rPr>
          <w:rFonts w:ascii="Arial" w:cs="Arial Unicode MS" w:hAnsi="Arial Unicode MS" w:eastAsia="Arial Unicode MS"/>
          <w:rtl w:val="0"/>
        </w:rPr>
        <w:tab/>
        <w:tab/>
        <w:t>CAB</w:t>
      </w:r>
    </w:p>
    <w:p>
      <w:pPr>
        <w:pStyle w:val="BT Body Text"/>
        <w:rPr>
          <w:rtl w:val="0"/>
        </w:rPr>
      </w:pPr>
      <w:r>
        <w:rPr>
          <w:rFonts w:ascii="Arial" w:cs="Arial Unicode MS" w:hAnsi="Arial Unicode MS" w:eastAsia="Arial Unicode MS"/>
          <w:rtl w:val="0"/>
        </w:rPr>
        <w:tab/>
        <w:t>Digital Signatures</w:t>
      </w:r>
      <w:commentRangeEnd w:id="79"/>
      <w:r>
        <w:commentReference w:id="79"/>
      </w:r>
    </w:p>
    <w:p>
      <w:pPr>
        <w:pStyle w:val="BT Body Text"/>
        <w:rPr>
          <w:rtl w:val="0"/>
        </w:rPr>
      </w:pPr>
    </w:p>
    <w:p>
      <w:pPr>
        <w:pStyle w:val="Heading"/>
        <w:rPr>
          <w:rtl w:val="0"/>
        </w:rPr>
      </w:pPr>
      <w:bookmarkStart w:name="_Toc78" w:id="80"/>
      <w:r>
        <w:rPr>
          <w:rFonts w:ascii="Arial" w:cs="Arial Unicode MS" w:hAnsi="Arial Unicode MS" w:eastAsia="Arial Unicode MS"/>
          <w:rtl w:val="0"/>
          <w:lang w:val="nl-NL"/>
        </w:rPr>
        <w:t>CM Tools</w:t>
      </w:r>
      <w:bookmarkEnd w:id="80"/>
    </w:p>
    <w:p>
      <w:pPr>
        <w:pStyle w:val="Heading 2"/>
        <w:rPr>
          <w:rtl w:val="0"/>
        </w:rPr>
      </w:pPr>
      <w:bookmarkStart w:name="_Toc79" w:id="81"/>
      <w:r>
        <w:rPr>
          <w:rFonts w:ascii="Arial" w:cs="Arial Unicode MS" w:hAnsi="Arial Unicode MS" w:eastAsia="Arial Unicode MS"/>
          <w:rtl w:val="0"/>
          <w:lang w:val="en-US"/>
        </w:rPr>
        <w:t>Assembly Binding Log Viewer</w:t>
      </w:r>
      <w:bookmarkEnd w:id="81"/>
    </w:p>
    <w:p>
      <w:pPr>
        <w:pStyle w:val="BT Body Text"/>
        <w:rPr>
          <w:rtl w:val="0"/>
        </w:rPr>
      </w:pPr>
      <w:r>
        <w:rPr>
          <w:rFonts w:ascii="Arial" w:cs="Arial Unicode MS" w:hAnsi="Arial Unicode MS" w:eastAsia="Arial Unicode MS"/>
          <w:rtl w:val="0"/>
          <w:lang w:val="en-US"/>
        </w:rPr>
        <w:t>The Assembly Binding Log Viewer displays details for assembly binds. This information helps you diagnose why the .NET Framework cannot locate an assembly at run time. These failures are usually the result of an assembly deployed to the wrong location, a native image that is no longer valid, or a mismatch in version numbers or cultures. The common language runtime's failure to locate an assembly typically shows up as a</w:t>
      </w:r>
      <w:r>
        <w:rPr>
          <w:rFonts w:ascii="Segoe UI" w:cs="Segoe UI" w:hAnsi="Segoe UI" w:eastAsia="Segoe UI"/>
          <w:color w:val="2a2a2a"/>
          <w:sz w:val="20"/>
          <w:szCs w:val="20"/>
          <w:u w:color="2a2a2a"/>
          <w:rtl w:val="0"/>
          <w:lang w:val="en-US"/>
        </w:rPr>
        <w:t> </w:t>
      </w:r>
      <w:hyperlink r:id="rId54" w:history="1">
        <w:r>
          <w:rPr>
            <w:rStyle w:val="Hyperlink.5"/>
            <w:rFonts w:ascii="Arial" w:cs="Arial Unicode MS" w:hAnsi="Arial Unicode MS" w:eastAsia="Arial Unicode MS"/>
            <w:color w:val="000000"/>
            <w:u w:val="none" w:color="000000"/>
            <w:rtl w:val="0"/>
            <w:lang w:val="en-US"/>
          </w:rPr>
          <w:t>TypeLoadException</w:t>
        </w:r>
      </w:hyperlink>
      <w:r>
        <w:rPr>
          <w:rFonts w:ascii="Segoe UI" w:cs="Segoe UI" w:hAnsi="Segoe UI" w:eastAsia="Segoe UI"/>
          <w:color w:val="2a2a2a"/>
          <w:sz w:val="20"/>
          <w:szCs w:val="20"/>
          <w:u w:color="2a2a2a"/>
          <w:rtl w:val="0"/>
          <w:lang w:val="en-US"/>
        </w:rPr>
        <w:t> </w:t>
      </w:r>
      <w:r>
        <w:rPr>
          <w:rFonts w:ascii="Arial" w:cs="Arial Unicode MS" w:hAnsi="Arial Unicode MS" w:eastAsia="Arial Unicode MS"/>
          <w:rtl w:val="0"/>
          <w:lang w:val="en-US"/>
        </w:rPr>
        <w:t>in your application.</w:t>
      </w:r>
    </w:p>
    <w:p>
      <w:pPr>
        <w:pStyle w:val="BT Body Text"/>
        <w:rPr>
          <w:rtl w:val="0"/>
        </w:rPr>
      </w:pPr>
      <w:r>
        <w:rPr>
          <w:rFonts w:ascii="Arial" w:cs="Arial Unicode MS" w:hAnsi="Arial Unicode MS" w:eastAsia="Arial Unicode MS"/>
          <w:rtl w:val="0"/>
          <w:lang w:val="en-US"/>
        </w:rPr>
        <w:t>From the VS Command Prompt enter the following; fuslogvw (Visual Studio should be closed)</w:t>
      </w:r>
    </w:p>
    <w:p>
      <w:pPr>
        <w:pStyle w:val="BT Body Text"/>
        <w:rPr>
          <w:rtl w:val="0"/>
        </w:rPr>
      </w:pPr>
    </w:p>
    <w:p>
      <w:pPr>
        <w:pStyle w:val="BT Body Text"/>
        <w:rPr>
          <w:rtl w:val="0"/>
        </w:rPr>
      </w:pPr>
      <w:r>
        <w:rPr>
          <w:rFonts w:ascii="Arial" w:cs="Arial Unicode MS" w:hAnsi="Arial Unicode MS" w:eastAsia="Arial Unicode MS"/>
          <w:rtl w:val="0"/>
          <w:lang w:val="en-US"/>
        </w:rPr>
        <w:t>The follow window appears, have the following settings selected.  Click on the Settings button.</w:t>
      </w:r>
    </w:p>
    <w:p>
      <w:pPr>
        <w:pStyle w:val="BT Body Text"/>
        <w:rPr>
          <w:rtl w:val="0"/>
        </w:rPr>
      </w:pPr>
      <w:r>
        <w:rPr>
          <w:rtl w:val="0"/>
        </w:rPr>
        <w:drawing>
          <wp:inline distT="0" distB="0" distL="0" distR="0">
            <wp:extent cx="5733439" cy="2846567"/>
            <wp:effectExtent l="0" t="0" r="0" b="0"/>
            <wp:docPr id="1073741865" name="officeArt object" descr="cid:image001.png@01CE7C80.94C6FCD0"/>
            <wp:cNvGraphicFramePr/>
            <a:graphic xmlns:a="http://schemas.openxmlformats.org/drawingml/2006/main">
              <a:graphicData uri="http://schemas.openxmlformats.org/drawingml/2006/picture">
                <pic:pic xmlns:pic="http://schemas.openxmlformats.org/drawingml/2006/picture">
                  <pic:nvPicPr>
                    <pic:cNvPr id="1073741865" name="image23.png" descr="cid:image001.png@01CE7C80.94C6FCD0"/>
                    <pic:cNvPicPr/>
                  </pic:nvPicPr>
                  <pic:blipFill>
                    <a:blip r:embed="rId55">
                      <a:extLst/>
                    </a:blip>
                    <a:stretch>
                      <a:fillRect/>
                    </a:stretch>
                  </pic:blipFill>
                  <pic:spPr>
                    <a:xfrm>
                      <a:off x="0" y="0"/>
                      <a:ext cx="5733439" cy="2846567"/>
                    </a:xfrm>
                    <a:prstGeom prst="rect">
                      <a:avLst/>
                    </a:prstGeom>
                    <a:ln w="12700" cap="flat">
                      <a:noFill/>
                      <a:miter lim="400000"/>
                    </a:ln>
                    <a:effectLst/>
                  </pic:spPr>
                </pic:pic>
              </a:graphicData>
            </a:graphic>
          </wp:inline>
        </w:drawing>
      </w:r>
    </w:p>
    <w:p>
      <w:pPr>
        <w:pStyle w:val="BT Body Text"/>
        <w:rPr>
          <w:rtl w:val="0"/>
        </w:rPr>
      </w:pPr>
      <w:r>
        <w:rPr>
          <w:rFonts w:ascii="Arial" w:cs="Arial Unicode MS" w:hAnsi="Arial Unicode MS" w:eastAsia="Arial Unicode MS"/>
          <w:rtl w:val="0"/>
          <w:lang w:val="en-US"/>
        </w:rPr>
        <w:t>Select the following.</w:t>
      </w:r>
    </w:p>
    <w:p>
      <w:pPr>
        <w:pStyle w:val="BT Body Text"/>
        <w:rPr>
          <w:rtl w:val="0"/>
        </w:rPr>
      </w:pPr>
      <w:r>
        <w:rPr>
          <w:rtl w:val="0"/>
        </w:rPr>
        <w:drawing>
          <wp:inline distT="0" distB="0" distL="0" distR="0">
            <wp:extent cx="2202815" cy="2592070"/>
            <wp:effectExtent l="0" t="0" r="0" b="0"/>
            <wp:docPr id="1073741866" name="officeArt object" descr="cid:image002.png@01CE7C80.94C6FCD0"/>
            <wp:cNvGraphicFramePr/>
            <a:graphic xmlns:a="http://schemas.openxmlformats.org/drawingml/2006/main">
              <a:graphicData uri="http://schemas.openxmlformats.org/drawingml/2006/picture">
                <pic:pic xmlns:pic="http://schemas.openxmlformats.org/drawingml/2006/picture">
                  <pic:nvPicPr>
                    <pic:cNvPr id="1073741866" name="image24.png" descr="cid:image002.png@01CE7C80.94C6FCD0"/>
                    <pic:cNvPicPr/>
                  </pic:nvPicPr>
                  <pic:blipFill>
                    <a:blip r:embed="rId56">
                      <a:extLst/>
                    </a:blip>
                    <a:stretch>
                      <a:fillRect/>
                    </a:stretch>
                  </pic:blipFill>
                  <pic:spPr>
                    <a:xfrm>
                      <a:off x="0" y="0"/>
                      <a:ext cx="2202815" cy="2592070"/>
                    </a:xfrm>
                    <a:prstGeom prst="rect">
                      <a:avLst/>
                    </a:prstGeom>
                    <a:ln w="12700" cap="flat">
                      <a:noFill/>
                      <a:miter lim="400000"/>
                    </a:ln>
                    <a:effectLst/>
                  </pic:spPr>
                </pic:pic>
              </a:graphicData>
            </a:graphic>
          </wp:inline>
        </w:drawing>
      </w:r>
    </w:p>
    <w:p>
      <w:pPr>
        <w:pStyle w:val="BT Body Text"/>
        <w:rPr>
          <w:rtl w:val="0"/>
        </w:rPr>
      </w:pPr>
    </w:p>
    <w:p>
      <w:pPr>
        <w:pStyle w:val="BT Body Text"/>
        <w:rPr>
          <w:rtl w:val="0"/>
        </w:rPr>
      </w:pPr>
      <w:r>
        <w:rPr>
          <w:rFonts w:ascii="Arial" w:cs="Arial Unicode MS" w:hAnsi="Arial Unicode MS" w:eastAsia="Arial Unicode MS"/>
          <w:rtl w:val="0"/>
          <w:lang w:val="en-US"/>
        </w:rPr>
        <w:t>Launch Visual studio and open your xaml.</w:t>
      </w:r>
      <w:r>
        <w:rPr>
          <w:rFonts w:ascii="Arial Unicode MS" w:cs="Arial Unicode MS" w:hAnsi="Arial" w:eastAsia="Arial Unicode MS" w:hint="default"/>
          <w:rtl w:val="0"/>
          <w:lang w:val="en-US"/>
        </w:rPr>
        <w:t xml:space="preserve">  </w:t>
      </w:r>
      <w:r>
        <w:rPr>
          <w:rFonts w:ascii="Arial" w:cs="Arial Unicode MS" w:hAnsi="Arial Unicode MS" w:eastAsia="Arial Unicode MS"/>
          <w:rtl w:val="0"/>
          <w:lang w:val="en-US"/>
        </w:rPr>
        <w:t>Log files with be in your log folder; C:\temp\Default\devenv.exe</w:t>
      </w:r>
    </w:p>
    <w:p>
      <w:pPr>
        <w:pStyle w:val="BT Body Text"/>
      </w:pPr>
      <w:r>
        <w:rPr>
          <w:rtl w:val="0"/>
        </w:rPr>
        <w:br w:type="page"/>
      </w:r>
    </w:p>
    <w:p>
      <w:pPr>
        <w:pStyle w:val="BT Body Text"/>
        <w:rPr>
          <w:rtl w:val="0"/>
        </w:rPr>
      </w:pPr>
    </w:p>
    <w:p>
      <w:pPr>
        <w:pStyle w:val="BT Body Text"/>
        <w:rPr>
          <w:rtl w:val="0"/>
        </w:rPr>
      </w:pPr>
    </w:p>
    <w:p>
      <w:pPr>
        <w:pStyle w:val="Heading"/>
        <w:rPr>
          <w:rtl w:val="0"/>
        </w:rPr>
      </w:pPr>
      <w:bookmarkStart w:name="_Toc80" w:id="82"/>
      <w:r>
        <w:rPr>
          <w:rFonts w:ascii="Arial" w:cs="Arial Unicode MS" w:hAnsi="Arial Unicode MS" w:eastAsia="Arial Unicode MS"/>
          <w:rtl w:val="0"/>
          <w:lang w:val="sv-SE"/>
        </w:rPr>
        <w:t>Release Checklist</w:t>
      </w:r>
      <w:bookmarkEnd w:id="82"/>
    </w:p>
    <w:p>
      <w:pPr>
        <w:pStyle w:val="BT Body Text"/>
        <w:numPr>
          <w:ilvl w:val="1"/>
          <w:numId w:val="58"/>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Create a label based off the release candidate identified by QA</w:t>
      </w:r>
    </w:p>
    <w:p>
      <w:pPr>
        <w:pStyle w:val="BT Body Text"/>
        <w:numPr>
          <w:ilvl w:val="1"/>
          <w:numId w:val="59"/>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Create a new "Release" branch from the "Main" branch based on that label (or changeset)</w:t>
      </w:r>
    </w:p>
    <w:p>
      <w:pPr>
        <w:pStyle w:val="BT Body Text"/>
        <w:numPr>
          <w:ilvl w:val="0"/>
          <w:numId w:val="61"/>
        </w:numPr>
        <w:tabs>
          <w:tab w:val="num" w:pos="1410"/>
          <w:tab w:val="clear" w:pos="0"/>
        </w:tabs>
        <w:ind w:left="1410" w:hanging="33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hyperlink w:history="1">
        <w:r>
          <w:rPr>
            <w:rStyle w:val="Hyperlink.0"/>
            <w:rFonts w:ascii="Arial" w:cs="Arial Unicode MS" w:hAnsi="Arial Unicode MS" w:eastAsia="Arial Unicode MS"/>
            <w:rtl w:val="0"/>
            <w:lang w:val="en-US"/>
          </w:rPr>
          <w:t>Please see the Release section for more information.</w:t>
        </w:r>
      </w:hyperlink>
    </w:p>
    <w:p>
      <w:pPr>
        <w:pStyle w:val="BT Body Text"/>
        <w:numPr>
          <w:ilvl w:val="0"/>
          <w:numId w:val="64"/>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Create a Version.txt file in $/TFS/Versions under the appropriate application branch folder</w:t>
      </w:r>
    </w:p>
    <w:p>
      <w:pPr>
        <w:pStyle w:val="BT Body Text"/>
        <w:numPr>
          <w:ilvl w:val="0"/>
          <w:numId w:val="65"/>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Clone the build definition for the Main branch build</w:t>
      </w:r>
    </w:p>
    <w:p>
      <w:pPr>
        <w:pStyle w:val="BT Body Text"/>
        <w:numPr>
          <w:ilvl w:val="1"/>
          <w:numId w:val="67"/>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Edit the Workspace tab to point to the new Release branch code</w:t>
      </w:r>
    </w:p>
    <w:p>
      <w:pPr>
        <w:pStyle w:val="BT Body Text"/>
        <w:numPr>
          <w:ilvl w:val="1"/>
          <w:numId w:val="68"/>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Edit the Process tab (the Release branch build definition should be able to use the same Build process file as the Main branch)</w:t>
      </w:r>
    </w:p>
    <w:p>
      <w:pPr>
        <w:pStyle w:val="BT Body Text"/>
        <w:numPr>
          <w:ilvl w:val="0"/>
          <w:numId w:val="70"/>
        </w:numPr>
        <w:tabs>
          <w:tab w:val="num" w:pos="1440"/>
          <w:tab w:val="clear" w:pos="0"/>
        </w:tabs>
        <w:ind w:left="14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Update Projects to build to the Release branch solutions</w:t>
      </w:r>
    </w:p>
    <w:p>
      <w:pPr>
        <w:pStyle w:val="BT Body Text"/>
        <w:numPr>
          <w:ilvl w:val="0"/>
          <w:numId w:val="71"/>
        </w:numPr>
        <w:tabs>
          <w:tab w:val="num" w:pos="1440"/>
          <w:tab w:val="clear" w:pos="0"/>
        </w:tabs>
        <w:ind w:left="14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Update Version file to look at the new Version.txt file</w:t>
      </w:r>
    </w:p>
    <w:p>
      <w:pPr>
        <w:pStyle w:val="BT Body Text"/>
        <w:numPr>
          <w:ilvl w:val="0"/>
          <w:numId w:val="72"/>
        </w:numPr>
        <w:tabs>
          <w:tab w:val="num" w:pos="1440"/>
          <w:tab w:val="clear" w:pos="0"/>
        </w:tabs>
        <w:ind w:left="144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Update any other references to the Main branch</w:t>
      </w:r>
    </w:p>
    <w:p>
      <w:pPr>
        <w:pStyle w:val="BT Body Text"/>
        <w:rPr>
          <w:rtl w:val="0"/>
        </w:rPr>
      </w:pPr>
    </w:p>
    <w:p>
      <w:pPr>
        <w:pStyle w:val="Heading"/>
        <w:rPr>
          <w:rtl w:val="0"/>
        </w:rPr>
      </w:pPr>
      <w:bookmarkStart w:name="_Toc81" w:id="83"/>
      <w:r>
        <w:rPr>
          <w:rFonts w:ascii="Arial" w:cs="Arial Unicode MS" w:hAnsi="Arial Unicode MS" w:eastAsia="Arial Unicode MS"/>
          <w:rtl w:val="0"/>
          <w:lang w:val="sv-SE"/>
        </w:rPr>
        <w:t>New Application Checklist</w:t>
      </w:r>
      <w:bookmarkEnd w:id="83"/>
    </w:p>
    <w:p>
      <w:pPr>
        <w:pStyle w:val="BT Body Text"/>
        <w:numPr>
          <w:ilvl w:val="0"/>
          <w:numId w:val="75"/>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Create a folder under the team project with the name of the application</w:t>
      </w:r>
    </w:p>
    <w:p>
      <w:pPr>
        <w:pStyle w:val="BT Body Text"/>
        <w:numPr>
          <w:ilvl w:val="0"/>
          <w:numId w:val="76"/>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Under this new folder create three more:</w:t>
      </w:r>
    </w:p>
    <w:p>
      <w:pPr>
        <w:pStyle w:val="BT Body Text"/>
        <w:numPr>
          <w:ilvl w:val="1"/>
          <w:numId w:val="79"/>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Development</w:t>
      </w:r>
    </w:p>
    <w:p>
      <w:pPr>
        <w:pStyle w:val="BT Body Text"/>
        <w:numPr>
          <w:ilvl w:val="1"/>
          <w:numId w:val="80"/>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Main</w:t>
      </w:r>
    </w:p>
    <w:p>
      <w:pPr>
        <w:pStyle w:val="BT Body Text"/>
        <w:numPr>
          <w:ilvl w:val="1"/>
          <w:numId w:val="82"/>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Releases</w:t>
      </w:r>
    </w:p>
    <w:p>
      <w:pPr>
        <w:pStyle w:val="BT Body Text"/>
        <w:numPr>
          <w:ilvl w:val="0"/>
          <w:numId w:val="85"/>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Convert the Main folder into a branch.  This is where developers will put their code.</w:t>
      </w:r>
    </w:p>
    <w:p>
      <w:pPr>
        <w:pStyle w:val="BT Body Text"/>
        <w:numPr>
          <w:ilvl w:val="0"/>
          <w:numId w:val="86"/>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Once developers have gotten their code into source control, branch from Main into the Development folder, also call the new branch Development.</w:t>
      </w:r>
    </w:p>
    <w:p>
      <w:pPr>
        <w:pStyle w:val="BT Body Text"/>
        <w:numPr>
          <w:ilvl w:val="0"/>
          <w:numId w:val="87"/>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Under the BuildProcessTemplates folder under the team project, find an application build that has similar requirements and make a clone of it.  Make sure to edit any application specific settings, such as:</w:t>
      </w:r>
    </w:p>
    <w:p>
      <w:pPr>
        <w:pStyle w:val="BT Body Text"/>
        <w:numPr>
          <w:ilvl w:val="1"/>
          <w:numId w:val="90"/>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Staging Area</w:t>
      </w:r>
    </w:p>
    <w:p>
      <w:pPr>
        <w:pStyle w:val="BT Body Text"/>
        <w:numPr>
          <w:ilvl w:val="1"/>
          <w:numId w:val="91"/>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ISMName</w:t>
      </w:r>
    </w:p>
    <w:p>
      <w:pPr>
        <w:pStyle w:val="BT Body Text"/>
        <w:numPr>
          <w:ilvl w:val="1"/>
          <w:numId w:val="92"/>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Which InstallShield release to build</w:t>
      </w:r>
    </w:p>
    <w:p>
      <w:pPr>
        <w:pStyle w:val="BT Body Text"/>
        <w:numPr>
          <w:ilvl w:val="1"/>
          <w:numId w:val="93"/>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Which files to copy to the drop location</w:t>
      </w:r>
    </w:p>
    <w:p>
      <w:pPr>
        <w:pStyle w:val="BT Body Text"/>
        <w:numPr>
          <w:ilvl w:val="0"/>
          <w:numId w:val="94"/>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Create a Version.txt file in $/TFS/Versions under the appropriate application branch folder</w:t>
      </w:r>
    </w:p>
    <w:p>
      <w:pPr>
        <w:pStyle w:val="BT Body Text"/>
        <w:numPr>
          <w:ilvl w:val="0"/>
          <w:numId w:val="95"/>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Create a new build definition</w:t>
      </w:r>
    </w:p>
    <w:p>
      <w:pPr>
        <w:pStyle w:val="BT Body Text"/>
        <w:numPr>
          <w:ilvl w:val="1"/>
          <w:numId w:val="98"/>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Edit the Workspace tab to point to the code in source control</w:t>
      </w:r>
    </w:p>
    <w:p>
      <w:pPr>
        <w:pStyle w:val="BT Body Text"/>
        <w:numPr>
          <w:ilvl w:val="0"/>
          <w:numId w:val="101"/>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Edit the Process tab, set the Build process file to the template created above.</w:t>
      </w:r>
    </w:p>
    <w:p>
      <w:pPr>
        <w:pStyle w:val="BT Body Text"/>
        <w:numPr>
          <w:ilvl w:val="1"/>
          <w:numId w:val="104"/>
        </w:numPr>
        <w:tabs>
          <w:tab w:val="num" w:pos="1800"/>
          <w:tab w:val="clear" w:pos="0"/>
        </w:tabs>
        <w:ind w:left="180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Update Projects to build to the new application</w:t>
      </w:r>
      <w:r>
        <w:rPr>
          <w:rFonts w:ascii="Arial Unicode MS" w:cs="Arial Unicode MS" w:hAnsi="Arial" w:eastAsia="Arial Unicode MS" w:hint="default"/>
          <w:rtl w:val="0"/>
          <w:lang w:val="en-US"/>
        </w:rPr>
        <w:t>’</w:t>
      </w:r>
      <w:r>
        <w:rPr>
          <w:rFonts w:ascii="Arial" w:cs="Arial Unicode MS" w:hAnsi="Arial Unicode MS" w:eastAsia="Arial Unicode MS"/>
          <w:rtl w:val="0"/>
          <w:lang w:val="en-US"/>
        </w:rPr>
        <w:t>s solutions</w:t>
      </w:r>
    </w:p>
    <w:p>
      <w:pPr>
        <w:pStyle w:val="BT Body Text"/>
        <w:numPr>
          <w:ilvl w:val="1"/>
          <w:numId w:val="105"/>
        </w:numPr>
        <w:tabs>
          <w:tab w:val="num" w:pos="1800"/>
          <w:tab w:val="clear" w:pos="0"/>
        </w:tabs>
        <w:ind w:left="180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Update Version file to look at the new Version.txt file</w:t>
      </w:r>
    </w:p>
    <w:p>
      <w:pPr>
        <w:pStyle w:val="BT Body Text"/>
        <w:numPr>
          <w:ilvl w:val="0"/>
          <w:numId w:val="106"/>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Build, debug, and repeat.</w:t>
      </w:r>
    </w:p>
    <w:p>
      <w:pPr>
        <w:pStyle w:val="BT Body Text"/>
        <w:numPr>
          <w:ilvl w:val="0"/>
          <w:numId w:val="107"/>
        </w:numPr>
        <w:tabs>
          <w:tab w:val="num" w:pos="360"/>
          <w:tab w:val="clear" w:pos="0"/>
        </w:tabs>
        <w:ind w:left="36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Once Main is building successfully create a build definition for the Development branch.</w:t>
      </w:r>
    </w:p>
    <w:p>
      <w:pPr>
        <w:pStyle w:val="BT Body Text"/>
        <w:numPr>
          <w:ilvl w:val="1"/>
          <w:numId w:val="108"/>
        </w:numPr>
        <w:tabs>
          <w:tab w:val="num" w:pos="1080"/>
          <w:tab w:val="clear" w:pos="0"/>
        </w:tabs>
        <w:ind w:left="1080" w:hanging="36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Arial" w:cs="Arial Unicode MS" w:hAnsi="Arial Unicode MS" w:eastAsia="Arial Unicode MS"/>
          <w:rtl w:val="0"/>
          <w:lang w:val="en-US"/>
        </w:rPr>
        <w:t>Clone the Main build definition replacing all reference to Main with references to Development. (the Development branch build definition should be able to use the same Build process file as the Main branch)</w:t>
      </w:r>
    </w:p>
    <w:p>
      <w:pPr>
        <w:pStyle w:val="BT Body Text"/>
        <w:rPr>
          <w:rtl w:val="0"/>
        </w:rPr>
      </w:pPr>
    </w:p>
    <w:p>
      <w:pPr>
        <w:pStyle w:val="Body"/>
      </w:pPr>
      <w:r>
        <w:rPr>
          <w:rtl w:val="0"/>
        </w:rPr>
        <w:br w:type="page"/>
      </w:r>
    </w:p>
    <w:p>
      <w:pPr>
        <w:pStyle w:val="Body"/>
        <w:rPr>
          <w:rtl w:val="0"/>
        </w:rPr>
      </w:pPr>
    </w:p>
    <w:p>
      <w:pPr>
        <w:pStyle w:val="Heading"/>
        <w:sectPr>
          <w:headerReference w:type="default" r:id="rId57"/>
          <w:footerReference w:type="default" r:id="rId58"/>
          <w:pgSz w:w="12240" w:h="15840" w:orient="portrait"/>
          <w:pgMar w:top="1440" w:right="1440" w:bottom="1440" w:left="1440" w:header="720" w:footer="720"/>
          <w:pgNumType w:start="1"/>
          <w:bidi w:val="0"/>
        </w:sectPr>
      </w:pPr>
    </w:p>
    <w:p>
      <w:pPr>
        <w:pStyle w:val="Heading"/>
        <w:rPr>
          <w:rtl w:val="0"/>
        </w:rPr>
      </w:pPr>
      <w:bookmarkStart w:name="_Toc82" w:id="84"/>
      <w:r>
        <w:rPr>
          <w:rFonts w:ascii="Arial" w:cs="Arial Unicode MS" w:hAnsi="Arial Unicode MS" w:eastAsia="Arial Unicode MS"/>
          <w:rtl w:val="0"/>
          <w:lang w:val="en-US"/>
        </w:rPr>
        <w:t>Supplementary Information</w:t>
      </w:r>
      <w:bookmarkEnd w:id="84"/>
    </w:p>
    <w:p>
      <w:pPr>
        <w:pStyle w:val="Heading 2"/>
        <w:rPr>
          <w:rtl w:val="0"/>
        </w:rPr>
      </w:pPr>
      <w:bookmarkStart w:name="_Toc83" w:id="85"/>
      <w:r>
        <w:rPr>
          <w:rFonts w:ascii="Arial" w:cs="Arial Unicode MS" w:hAnsi="Arial Unicode MS" w:eastAsia="Arial Unicode MS"/>
          <w:rtl w:val="0"/>
          <w:lang w:val="en-US"/>
        </w:rPr>
        <w:t>Full Branching Plan Image</w:t>
      </w:r>
      <w:bookmarkEnd w:id="85"/>
    </w:p>
    <w:p>
      <w:pPr>
        <w:pStyle w:val="BT Body Text"/>
        <w:rPr>
          <w:rtl w:val="0"/>
        </w:rPr>
      </w:pPr>
    </w:p>
    <w:p>
      <w:pPr>
        <w:pStyle w:val="BT Body Text"/>
        <w:rPr>
          <w:rtl w:val="0"/>
        </w:rPr>
      </w:pPr>
      <w:r>
        <w:rPr>
          <w:rtl w:val="0"/>
        </w:rPr>
        <w:drawing>
          <wp:inline distT="0" distB="0" distL="0" distR="0">
            <wp:extent cx="8324850" cy="4210050"/>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25.pdf"/>
                    <pic:cNvPicPr/>
                  </pic:nvPicPr>
                  <pic:blipFill>
                    <a:blip r:embed="rId59">
                      <a:extLst/>
                    </a:blip>
                    <a:stretch>
                      <a:fillRect/>
                    </a:stretch>
                  </pic:blipFill>
                  <pic:spPr>
                    <a:xfrm>
                      <a:off x="0" y="0"/>
                      <a:ext cx="8324850" cy="4210050"/>
                    </a:xfrm>
                    <a:prstGeom prst="rect">
                      <a:avLst/>
                    </a:prstGeom>
                    <a:ln w="12700" cap="flat">
                      <a:noFill/>
                      <a:miter lim="400000"/>
                    </a:ln>
                    <a:effectLst/>
                  </pic:spPr>
                </pic:pic>
              </a:graphicData>
            </a:graphic>
          </wp:inline>
        </w:drawing>
      </w:r>
    </w:p>
    <w:p>
      <w:pPr>
        <w:pStyle w:val="BT Body Text"/>
        <w:rPr>
          <w:rtl w:val="0"/>
        </w:rPr>
      </w:pPr>
    </w:p>
    <w:p>
      <w:pPr>
        <w:pStyle w:val="BT Body Text"/>
        <w:rPr>
          <w:rtl w:val="0"/>
        </w:rPr>
      </w:pPr>
    </w:p>
    <w:p>
      <w:pPr>
        <w:pStyle w:val="Heading 2"/>
        <w:rPr>
          <w:rtl w:val="0"/>
        </w:rPr>
      </w:pPr>
      <w:bookmarkStart w:name="_Toc84" w:id="86"/>
      <w:r>
        <w:rPr>
          <w:rFonts w:ascii="Arial" w:cs="Arial Unicode MS" w:hAnsi="Arial Unicode MS" w:eastAsia="Arial Unicode MS"/>
          <w:rtl w:val="0"/>
          <w:lang w:val="en-US"/>
        </w:rPr>
        <w:t>Development Build Definition Screenshots</w:t>
      </w:r>
      <w:bookmarkEnd w:id="86"/>
    </w:p>
    <w:p>
      <w:pPr>
        <w:pStyle w:val="BT Body Text"/>
        <w:rPr>
          <w:rtl w:val="0"/>
        </w:rPr>
      </w:pPr>
      <w:r>
        <w:rPr>
          <w:rtl w:val="0"/>
        </w:rPr>
        <w:drawing>
          <wp:inline distT="0" distB="0" distL="0" distR="0">
            <wp:extent cx="7882129" cy="5559553"/>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26.png"/>
                    <pic:cNvPicPr/>
                  </pic:nvPicPr>
                  <pic:blipFill>
                    <a:blip r:embed="rId60">
                      <a:extLst/>
                    </a:blip>
                    <a:stretch>
                      <a:fillRect/>
                    </a:stretch>
                  </pic:blipFill>
                  <pic:spPr>
                    <a:xfrm>
                      <a:off x="0" y="0"/>
                      <a:ext cx="7882129" cy="5559553"/>
                    </a:xfrm>
                    <a:prstGeom prst="rect">
                      <a:avLst/>
                    </a:prstGeom>
                    <a:ln w="12700" cap="flat">
                      <a:noFill/>
                      <a:miter lim="400000"/>
                    </a:ln>
                    <a:effectLst/>
                  </pic:spPr>
                </pic:pic>
              </a:graphicData>
            </a:graphic>
          </wp:inline>
        </w:drawing>
      </w:r>
    </w:p>
    <w:p>
      <w:pPr>
        <w:pStyle w:val="BT Body Text"/>
        <w:rPr>
          <w:rtl w:val="0"/>
        </w:rPr>
      </w:pPr>
      <w:r>
        <w:rPr>
          <w:rtl w:val="0"/>
        </w:rPr>
        <w:drawing>
          <wp:inline distT="0" distB="0" distL="0" distR="0">
            <wp:extent cx="7854696" cy="5541265"/>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27.png"/>
                    <pic:cNvPicPr/>
                  </pic:nvPicPr>
                  <pic:blipFill>
                    <a:blip r:embed="rId61">
                      <a:extLst/>
                    </a:blip>
                    <a:stretch>
                      <a:fillRect/>
                    </a:stretch>
                  </pic:blipFill>
                  <pic:spPr>
                    <a:xfrm>
                      <a:off x="0" y="0"/>
                      <a:ext cx="7854696" cy="5541265"/>
                    </a:xfrm>
                    <a:prstGeom prst="rect">
                      <a:avLst/>
                    </a:prstGeom>
                    <a:ln w="12700" cap="flat">
                      <a:noFill/>
                      <a:miter lim="400000"/>
                    </a:ln>
                    <a:effectLst/>
                  </pic:spPr>
                </pic:pic>
              </a:graphicData>
            </a:graphic>
          </wp:inline>
        </w:drawing>
      </w:r>
    </w:p>
    <w:p>
      <w:pPr>
        <w:pStyle w:val="BT Body Text"/>
        <w:rPr>
          <w:rtl w:val="0"/>
        </w:rPr>
      </w:pPr>
      <w:r>
        <w:rPr>
          <w:rtl w:val="0"/>
        </w:rPr>
        <w:drawing>
          <wp:inline distT="0" distB="0" distL="0" distR="0">
            <wp:extent cx="7854696" cy="5541265"/>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28.png"/>
                    <pic:cNvPicPr/>
                  </pic:nvPicPr>
                  <pic:blipFill>
                    <a:blip r:embed="rId62">
                      <a:extLst/>
                    </a:blip>
                    <a:stretch>
                      <a:fillRect/>
                    </a:stretch>
                  </pic:blipFill>
                  <pic:spPr>
                    <a:xfrm>
                      <a:off x="0" y="0"/>
                      <a:ext cx="7854696" cy="5541265"/>
                    </a:xfrm>
                    <a:prstGeom prst="rect">
                      <a:avLst/>
                    </a:prstGeom>
                    <a:ln w="12700" cap="flat">
                      <a:noFill/>
                      <a:miter lim="400000"/>
                    </a:ln>
                    <a:effectLst/>
                  </pic:spPr>
                </pic:pic>
              </a:graphicData>
            </a:graphic>
          </wp:inline>
        </w:drawing>
      </w:r>
    </w:p>
    <w:p>
      <w:pPr>
        <w:pStyle w:val="BT Body Text"/>
        <w:rPr>
          <w:rtl w:val="0"/>
        </w:rPr>
      </w:pPr>
      <w:r>
        <w:rPr>
          <w:rtl w:val="0"/>
        </w:rPr>
        <w:drawing>
          <wp:inline distT="0" distB="0" distL="0" distR="0">
            <wp:extent cx="7854696" cy="5541265"/>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29.png"/>
                    <pic:cNvPicPr/>
                  </pic:nvPicPr>
                  <pic:blipFill>
                    <a:blip r:embed="rId63">
                      <a:extLst/>
                    </a:blip>
                    <a:stretch>
                      <a:fillRect/>
                    </a:stretch>
                  </pic:blipFill>
                  <pic:spPr>
                    <a:xfrm>
                      <a:off x="0" y="0"/>
                      <a:ext cx="7854696" cy="5541265"/>
                    </a:xfrm>
                    <a:prstGeom prst="rect">
                      <a:avLst/>
                    </a:prstGeom>
                    <a:ln w="12700" cap="flat">
                      <a:noFill/>
                      <a:miter lim="400000"/>
                    </a:ln>
                    <a:effectLst/>
                  </pic:spPr>
                </pic:pic>
              </a:graphicData>
            </a:graphic>
          </wp:inline>
        </w:drawing>
      </w:r>
    </w:p>
    <w:p>
      <w:pPr>
        <w:pStyle w:val="Body"/>
        <w:rPr>
          <w:rtl w:val="0"/>
        </w:rPr>
      </w:pPr>
      <w:r>
        <w:rPr>
          <w:rtl w:val="0"/>
        </w:rPr>
        <w:drawing>
          <wp:inline distT="0" distB="0" distL="0" distR="0">
            <wp:extent cx="8186098" cy="472440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30.png"/>
                    <pic:cNvPicPr/>
                  </pic:nvPicPr>
                  <pic:blipFill>
                    <a:blip r:embed="rId64">
                      <a:extLst/>
                    </a:blip>
                    <a:stretch>
                      <a:fillRect/>
                    </a:stretch>
                  </pic:blipFill>
                  <pic:spPr>
                    <a:xfrm>
                      <a:off x="0" y="0"/>
                      <a:ext cx="8186098" cy="4724400"/>
                    </a:xfrm>
                    <a:prstGeom prst="rect">
                      <a:avLst/>
                    </a:prstGeom>
                    <a:ln w="12700" cap="flat">
                      <a:noFill/>
                      <a:miter lim="400000"/>
                    </a:ln>
                    <a:effectLst/>
                  </pic:spPr>
                </pic:pic>
              </a:graphicData>
            </a:graphic>
          </wp:inline>
        </w:drawing>
      </w:r>
    </w:p>
    <w:p>
      <w:pPr>
        <w:pStyle w:val="BT Body Text"/>
        <w:rPr>
          <w:rtl w:val="0"/>
        </w:rPr>
      </w:pPr>
      <w:r>
        <w:rPr>
          <w:rtl w:val="0"/>
        </w:rPr>
        <w:drawing>
          <wp:inline distT="0" distB="0" distL="0" distR="0">
            <wp:extent cx="8258471" cy="47625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31.png"/>
                    <pic:cNvPicPr/>
                  </pic:nvPicPr>
                  <pic:blipFill>
                    <a:blip r:embed="rId65">
                      <a:extLst/>
                    </a:blip>
                    <a:stretch>
                      <a:fillRect/>
                    </a:stretch>
                  </pic:blipFill>
                  <pic:spPr>
                    <a:xfrm>
                      <a:off x="0" y="0"/>
                      <a:ext cx="8258471" cy="4762500"/>
                    </a:xfrm>
                    <a:prstGeom prst="rect">
                      <a:avLst/>
                    </a:prstGeom>
                    <a:ln w="12700" cap="flat">
                      <a:noFill/>
                      <a:miter lim="400000"/>
                    </a:ln>
                    <a:effectLst/>
                  </pic:spPr>
                </pic:pic>
              </a:graphicData>
            </a:graphic>
          </wp:inline>
        </w:drawing>
      </w:r>
    </w:p>
    <w:p>
      <w:pPr>
        <w:pStyle w:val="BT Body Text"/>
        <w:sectPr>
          <w:pgSz w:w="12240" w:h="15840" w:orient="portrait"/>
          <w:pgMar w:top="1440" w:right="1440" w:bottom="1440" w:left="1440" w:header="720" w:footer="720"/>
          <w:pgNumType w:start="1"/>
          <w:bidi w:val="0"/>
        </w:sectPr>
      </w:pPr>
    </w:p>
    <w:p>
      <w:pPr>
        <w:pStyle w:val="BT Body Text"/>
      </w:pPr>
      <w:r>
        <w:rPr>
          <w:rtl w:val="0"/>
        </w:rPr>
      </w:r>
    </w:p>
    <w:sectPr>
      <w:pgSz w:w="12240" w:h="15840" w:orient="portrait"/>
      <w:pgMar w:top="1440" w:right="1440" w:bottom="1440" w:left="1440" w:header="720" w:footer="720"/>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70" w:author="David Raymond" w:date="2013-05-31T15:03:00Z">
    <w:p>
      <w:pPr>
        <w:pStyle w:val="Default"/>
        <w:bidi w:val="0"/>
      </w:pPr>
    </w:p>
    <w:p>
      <w:pPr>
        <w:pStyle w:val="Default"/>
        <w:bidi w:val="0"/>
      </w:pPr>
      <w:r>
        <w:rPr>
          <w:rFonts w:ascii="Helvetica" w:cs="Arial Unicode MS" w:hAnsi="Arial Unicode MS" w:eastAsia="Arial Unicode MS"/>
          <w:rtl w:val="0"/>
        </w:rPr>
        <w:t>Incomplete</w:t>
      </w:r>
    </w:p>
  </w:comment>
  <w:comment w:id="79" w:author="David Raymond" w:date="2013-05-31T15:03:00Z">
    <w:p>
      <w:pPr>
        <w:pStyle w:val="Default"/>
        <w:bidi w:val="0"/>
      </w:pPr>
    </w:p>
    <w:p>
      <w:pPr>
        <w:pStyle w:val="Default"/>
        <w:bidi w:val="0"/>
      </w:pPr>
      <w:r>
        <w:rPr>
          <w:rFonts w:ascii="Helvetica" w:cs="Arial Unicode MS" w:hAnsi="Arial Unicode MS" w:eastAsia="Arial Unicode MS"/>
          <w:rtl w:val="0"/>
        </w:rPr>
        <w:t>Incomplete</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Trebuchet MS">
    <w:charset w:val="00"/>
    <w:family w:val="roman"/>
    <w:pitch w:val="default"/>
  </w:font>
  <w:font w:name="Helvetica">
    <w:charset w:val="00"/>
    <w:family w:val="roman"/>
    <w:pitch w:val="default"/>
  </w:font>
  <w:font w:name="Verdana">
    <w:charset w:val="00"/>
    <w:family w:val="roman"/>
    <w:pitch w:val="default"/>
  </w:font>
  <w:font w:name="Segoe U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4680"/>
        <w:tab w:val="clear" w:pos="8640"/>
      </w:tabs>
    </w:pPr>
    <w:r>
      <w:rPr>
        <w:rFonts w:hAnsi="Trebuchet MS" w:hint="default"/>
        <w:rtl w:val="0"/>
        <w:lang w:val="en-US"/>
      </w:rPr>
      <w:t xml:space="preserve">© </w:t>
    </w:r>
    <w:r>
      <w:rPr>
        <w:rFonts w:ascii="Trebuchet MS"/>
        <w:rtl w:val="0"/>
        <w:lang w:val="en-US"/>
      </w:rPr>
      <w:t>2013 Team D, Inc.</w:t>
      <w:tab/>
      <w:t xml:space="preserve">Page </w:t>
    </w:r>
    <w:r>
      <w:rPr>
        <w:rtl w:val="0"/>
      </w:rPr>
      <w:fldChar w:fldCharType="begin" w:fldLock="0"/>
    </w:r>
    <w:r>
      <w:rPr>
        <w:rtl w:val="0"/>
      </w:rPr>
      <w:t xml:space="preserve"> PAGE </w:t>
    </w:r>
    <w:r>
      <w:rPr>
        <w:rtl w:val="0"/>
      </w:rPr>
      <w:fldChar w:fldCharType="separate" w:fldLock="0"/>
    </w:r>
    <w:r>
      <w:rPr>
        <w:rtl w:val="0"/>
      </w:rPr>
      <w:t>7</w:t>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4680"/>
        <w:tab w:val="clear" w:pos="8640"/>
      </w:tabs>
    </w:pPr>
    <w:r>
      <w:rPr>
        <w:rFonts w:hAnsi="Trebuchet MS" w:hint="default"/>
        <w:rtl w:val="0"/>
        <w:lang w:val="en-US"/>
      </w:rPr>
      <w:t xml:space="preserve">© </w:t>
    </w:r>
    <w:r>
      <w:rPr>
        <w:rFonts w:ascii="Trebuchet MS"/>
        <w:rtl w:val="0"/>
        <w:lang w:val="en-US"/>
      </w:rPr>
      <w:t>2014 Team D, Inc.</w:t>
      <w:tab/>
    </w:r>
    <w:r>
      <w:rPr>
        <w:rFonts w:ascii="Trebuchet MS"/>
        <w:color w:val="808080"/>
        <w:spacing w:val="0"/>
        <w:u w:color="808080"/>
        <w:rtl w:val="0"/>
        <w:lang w:val="en-US"/>
      </w:rPr>
      <w:t>Page</w:t>
    </w:r>
    <w:r>
      <w:rPr>
        <w:rFonts w:ascii="Trebuchet MS"/>
        <w:rtl w:val="0"/>
        <w:lang w:val="en-US"/>
      </w:rPr>
      <w:t xml:space="preserve"> | </w:t>
    </w:r>
    <w:r>
      <w:rPr>
        <w:rtl w:val="0"/>
      </w:rPr>
      <w:fldChar w:fldCharType="begin" w:fldLock="0"/>
    </w:r>
    <w:r>
      <w:rPr>
        <w:rtl w:val="0"/>
      </w:rPr>
      <w:t xml:space="preserve"> PAGE </w:t>
    </w:r>
    <w:r>
      <w:rPr>
        <w:rtl w:val="0"/>
      </w:rPr>
      <w:fldChar w:fldCharType="separate" w:fldLock="0"/>
    </w:r>
    <w:r>
      <w:rPr>
        <w:rtl w:val="0"/>
      </w:rPr>
      <w:t>1</w:t>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340"/>
        <w:tab w:val="clear" w:pos="9360"/>
      </w:tabs>
    </w:pPr>
    <w:r>
      <w:rPr>
        <w:rtl w:val="0"/>
        <w:lang w:val="en-US"/>
      </w:rPr>
      <w:t xml:space="preserve">Software Configuration Management Process and Procedures </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26" type="#_x0000_t75" style="visibility:visible;width:13.0pt;height:13.0pt;">
        <v:imagedata r:id="rId1" o:title="image1.gif"/>
      </v:shape>
    </w:pict>
  </w:numPicBullet>
  <w:abstractNum w:abstractNumId="0">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3">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
    <w:multiLevelType w:val="multilevel"/>
    <w:styleLink w:val="List 1"/>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6">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8">
    <w:multiLevelType w:val="multilevel"/>
    <w:styleLink w:val="List 2"/>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9">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
    <w:multiLevelType w:val="multilevel"/>
    <w:styleLink w:val="List 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2">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3">
    <w:multiLevelType w:val="multilevel"/>
    <w:styleLink w:val="List 4"/>
    <w:lvl w:ilvl="0">
      <w:start w:val="1"/>
      <w:numFmt w:val="bullet"/>
      <w:suff w:val="tab"/>
      <w:lvlText w:val="•"/>
      <w:lvlJc w:val="left"/>
      <w:pPr/>
      <w:rPr>
        <w:position w:val="0"/>
        <w:rtl w:val="0"/>
      </w:rPr>
    </w:lvl>
    <w:lvl w:ilvl="1">
      <w:start w:val="0"/>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4">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5">
    <w:multiLevelType w:val="multilevel"/>
    <w:styleLink w:val="List 5"/>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0"/>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6">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7">
    <w:multiLevelType w:val="multilevel"/>
    <w:styleLink w:val="List 6"/>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8">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
    <w:multiLevelType w:val="multilevel"/>
    <w:styleLink w:val="List 7"/>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0"/>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0">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1">
    <w:multiLevelType w:val="multilevel"/>
    <w:styleLink w:val="List 8"/>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0"/>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2">
    <w:multiLevelType w:val="multilevel"/>
    <w:styleLink w:val="List 8"/>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0"/>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3">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4">
    <w:multiLevelType w:val="multilevel"/>
    <w:styleLink w:val="List 9"/>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0"/>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5">
    <w:multiLevelType w:val="multilevel"/>
    <w:styleLink w:val="List 9"/>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0"/>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6">
    <w:multiLevelType w:val="multilevel"/>
    <w:styleLink w:val="List 8"/>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0"/>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7">
    <w:multiLevelType w:val="multilevel"/>
    <w:styleLink w:val="List 8"/>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0"/>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8">
    <w:multiLevelType w:val="multilevel"/>
    <w:styleLink w:val="List 9"/>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0"/>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9">
    <w:multiLevelType w:val="multilevel"/>
    <w:styleLink w:val="List 9"/>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0"/>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0">
    <w:multiLevelType w:val="multilevel"/>
    <w:styleLink w:val="List 6"/>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1">
    <w:multiLevelType w:val="multilevel"/>
    <w:styleLink w:val="List 6"/>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2">
    <w:multiLevelType w:val="multilevel"/>
    <w:styleLink w:val="List 7"/>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0"/>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3">
    <w:multiLevelType w:val="multilevel"/>
    <w:styleLink w:val="List 7"/>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0"/>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4">
    <w:multiLevelType w:val="multilevel"/>
    <w:styleLink w:val="List 6"/>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5">
    <w:multiLevelType w:val="multilevel"/>
    <w:styleLink w:val="List 6"/>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0"/>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6">
    <w:multiLevelType w:val="multilevel"/>
    <w:styleLink w:val="List 7"/>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0"/>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7">
    <w:multiLevelType w:val="multilevel"/>
    <w:styleLink w:val="List 8"/>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0"/>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8">
    <w:multiLevelType w:val="multilevel"/>
    <w:styleLink w:val="List 8"/>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0"/>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39">
    <w:multiLevelType w:val="multilevel"/>
    <w:styleLink w:val="List 9"/>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0"/>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0">
    <w:multiLevelType w:val="multilevel"/>
    <w:styleLink w:val="List 9"/>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0"/>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1">
    <w:multiLevelType w:val="multilevel"/>
    <w:styleLink w:val="List 8"/>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0"/>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2">
    <w:multiLevelType w:val="multilevel"/>
    <w:styleLink w:val="List 8"/>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0"/>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3">
    <w:multiLevelType w:val="multilevel"/>
    <w:styleLink w:val="List 9"/>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0"/>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4">
    <w:multiLevelType w:val="multilevel"/>
    <w:styleLink w:val="List 9"/>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0"/>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45">
    <w:multiLevelType w:val="multilevel"/>
    <w:lvl w:ilvl="0">
      <w:start w:val="1"/>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410"/>
          <w:tab w:val="clear" w:pos="0"/>
        </w:tabs>
        <w:ind w:left="141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30"/>
          <w:tab w:val="clear" w:pos="0"/>
        </w:tabs>
        <w:ind w:left="213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850"/>
          <w:tab w:val="clear" w:pos="0"/>
        </w:tabs>
        <w:ind w:left="285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570"/>
          <w:tab w:val="clear" w:pos="0"/>
        </w:tabs>
        <w:ind w:left="357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90"/>
          <w:tab w:val="clear" w:pos="0"/>
        </w:tabs>
        <w:ind w:left="429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5010"/>
          <w:tab w:val="clear" w:pos="0"/>
        </w:tabs>
        <w:ind w:left="501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730"/>
          <w:tab w:val="clear" w:pos="0"/>
        </w:tabs>
        <w:ind w:left="573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450"/>
          <w:tab w:val="clear" w:pos="0"/>
        </w:tabs>
        <w:ind w:left="645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
    <w:multiLevelType w:val="multilevel"/>
    <w:styleLink w:val="List 10"/>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410"/>
          <w:tab w:val="clear" w:pos="0"/>
        </w:tabs>
        <w:ind w:left="141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30"/>
          <w:tab w:val="clear" w:pos="0"/>
        </w:tabs>
        <w:ind w:left="213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850"/>
          <w:tab w:val="clear" w:pos="0"/>
        </w:tabs>
        <w:ind w:left="285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570"/>
          <w:tab w:val="clear" w:pos="0"/>
        </w:tabs>
        <w:ind w:left="357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90"/>
          <w:tab w:val="clear" w:pos="0"/>
        </w:tabs>
        <w:ind w:left="429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5010"/>
          <w:tab w:val="clear" w:pos="0"/>
        </w:tabs>
        <w:ind w:left="501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730"/>
          <w:tab w:val="clear" w:pos="0"/>
        </w:tabs>
        <w:ind w:left="573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450"/>
          <w:tab w:val="clear" w:pos="0"/>
        </w:tabs>
        <w:ind w:left="645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8">
    <w:multiLevelType w:val="multilevel"/>
    <w:styleLink w:val="List 10"/>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410"/>
          <w:tab w:val="clear" w:pos="0"/>
        </w:tabs>
        <w:ind w:left="141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30"/>
          <w:tab w:val="clear" w:pos="0"/>
        </w:tabs>
        <w:ind w:left="213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850"/>
          <w:tab w:val="clear" w:pos="0"/>
        </w:tabs>
        <w:ind w:left="285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570"/>
          <w:tab w:val="clear" w:pos="0"/>
        </w:tabs>
        <w:ind w:left="357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90"/>
          <w:tab w:val="clear" w:pos="0"/>
        </w:tabs>
        <w:ind w:left="429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5010"/>
          <w:tab w:val="clear" w:pos="0"/>
        </w:tabs>
        <w:ind w:left="501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730"/>
          <w:tab w:val="clear" w:pos="0"/>
        </w:tabs>
        <w:ind w:left="573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450"/>
          <w:tab w:val="clear" w:pos="0"/>
        </w:tabs>
        <w:ind w:left="645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9">
    <w:multiLevelType w:val="multilevel"/>
    <w:styleLink w:val="List 10"/>
    <w:lvl w:ilvl="0">
      <w:start w:val="0"/>
      <w:numFmt w:val="bullet"/>
      <w:suff w:val="tab"/>
      <w:lvlText w:val="•"/>
      <w:lvlJc w:val="left"/>
      <w:pPr>
        <w:tabs>
          <w:tab w:val="num" w:pos="720"/>
          <w:tab w:val="clear" w:pos="0"/>
        </w:tabs>
        <w:ind w:left="720" w:hanging="36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bullet"/>
      <w:suff w:val="tab"/>
      <w:lvlText w:val="o"/>
      <w:lvlJc w:val="left"/>
      <w:pPr>
        <w:tabs>
          <w:tab w:val="num" w:pos="1410"/>
          <w:tab w:val="clear" w:pos="0"/>
        </w:tabs>
        <w:ind w:left="141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bullet"/>
      <w:suff w:val="tab"/>
      <w:lvlText w:val="▪"/>
      <w:lvlJc w:val="left"/>
      <w:pPr>
        <w:tabs>
          <w:tab w:val="num" w:pos="2130"/>
          <w:tab w:val="clear" w:pos="0"/>
        </w:tabs>
        <w:ind w:left="213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bullet"/>
      <w:suff w:val="tab"/>
      <w:lvlText w:val="•"/>
      <w:lvlJc w:val="left"/>
      <w:pPr>
        <w:tabs>
          <w:tab w:val="num" w:pos="2850"/>
          <w:tab w:val="clear" w:pos="0"/>
        </w:tabs>
        <w:ind w:left="285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bullet"/>
      <w:suff w:val="tab"/>
      <w:lvlText w:val="o"/>
      <w:lvlJc w:val="left"/>
      <w:pPr>
        <w:tabs>
          <w:tab w:val="num" w:pos="3570"/>
          <w:tab w:val="clear" w:pos="0"/>
        </w:tabs>
        <w:ind w:left="357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bullet"/>
      <w:suff w:val="tab"/>
      <w:lvlText w:val="▪"/>
      <w:lvlJc w:val="left"/>
      <w:pPr>
        <w:tabs>
          <w:tab w:val="num" w:pos="4290"/>
          <w:tab w:val="clear" w:pos="0"/>
        </w:tabs>
        <w:ind w:left="429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bullet"/>
      <w:suff w:val="tab"/>
      <w:lvlText w:val="•"/>
      <w:lvlJc w:val="left"/>
      <w:pPr>
        <w:tabs>
          <w:tab w:val="num" w:pos="5010"/>
          <w:tab w:val="clear" w:pos="0"/>
        </w:tabs>
        <w:ind w:left="501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bullet"/>
      <w:suff w:val="tab"/>
      <w:lvlText w:val="o"/>
      <w:lvlJc w:val="left"/>
      <w:pPr>
        <w:tabs>
          <w:tab w:val="num" w:pos="5730"/>
          <w:tab w:val="clear" w:pos="0"/>
        </w:tabs>
        <w:ind w:left="573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bullet"/>
      <w:suff w:val="tab"/>
      <w:lvlText w:val="▪"/>
      <w:lvlJc w:val="left"/>
      <w:pPr>
        <w:tabs>
          <w:tab w:val="num" w:pos="6450"/>
          <w:tab w:val="clear" w:pos="0"/>
        </w:tabs>
        <w:ind w:left="6450" w:hanging="330"/>
      </w:pPr>
      <w:rPr>
        <w:rFonts w:ascii="Arial" w:cs="Arial" w:hAnsi="Arial" w:eastAsia="Arial"/>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50">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
    <w:multiLevelType w:val="multilevel"/>
    <w:styleLink w:val="List 1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3">
    <w:multiLevelType w:val="multilevel"/>
    <w:styleLink w:val="List 1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4">
    <w:multiLevelType w:val="multilevel"/>
    <w:styleLink w:val="List 1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5">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o"/>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6">
    <w:multiLevelType w:val="multilevel"/>
    <w:lvl w:ilvl="0">
      <w:start w:val="1"/>
      <w:numFmt w:val="bullet"/>
      <w:suff w:val="tab"/>
      <w:lvlText w:val="•"/>
      <w:lvlPicBulletId w:val="0"/>
      <w:lvlJc w:val="left"/>
      <w:pPr/>
      <w:rPr>
        <w:position w:val="0"/>
      </w:rPr>
    </w:lvl>
    <w:lvl w:ilvl="1">
      <w:start w:val="1"/>
      <w:numFmt w:val="bullet"/>
      <w:suff w:val="tab"/>
      <w:lvlText w:val="•"/>
      <w:lvlPicBulletId w:val="0"/>
      <w:lvlJc w:val="left"/>
      <w:pPr/>
      <w:rPr>
        <w:position w:val="0"/>
      </w:rPr>
    </w:lvl>
    <w:lvl w:ilvl="2">
      <w:start w:val="1"/>
      <w:numFmt w:val="bullet"/>
      <w:suff w:val="tab"/>
      <w:lvlText w:val="o"/>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
    <w:multiLevelType w:val="multilevel"/>
    <w:styleLink w:val="List 12"/>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o"/>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8">
    <w:multiLevelType w:val="multilevel"/>
    <w:styleLink w:val="List 12"/>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o"/>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59">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o"/>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0">
    <w:multiLevelType w:val="multilevel"/>
    <w:styleLink w:val="List 13"/>
    <w:lvl w:ilvl="0">
      <w:start w:val="0"/>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o"/>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1">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2">
    <w:multiLevelType w:val="multilevel"/>
    <w:lvl w:ilvl="0">
      <w:start w:val="1"/>
      <w:numFmt w:val="bullet"/>
      <w:suff w:val="tab"/>
      <w:lvlText w:val="•"/>
      <w:lvlPicBulletId w:val="0"/>
      <w:lvlJc w:val="left"/>
      <w:pPr/>
      <w:rPr>
        <w:position w:val="0"/>
      </w:rPr>
    </w:lvl>
    <w:lvl w:ilvl="1">
      <w:start w:val="1"/>
      <w:numFmt w:val="bullet"/>
      <w:suff w:val="tab"/>
      <w:lvlText w:val="•"/>
      <w:lvlPicBulletId w:val="0"/>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
    <w:multiLevelType w:val="multilevel"/>
    <w:styleLink w:val="List 14"/>
    <w:lvl w:ilvl="0">
      <w:start w:val="0"/>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4">
    <w:multiLevelType w:val="multilevel"/>
    <w:styleLink w:val="List 14"/>
    <w:lvl w:ilvl="0">
      <w:start w:val="0"/>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5">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6">
    <w:multiLevelType w:val="multilevel"/>
    <w:styleLink w:val="List 15"/>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7">
    <w:multiLevelType w:val="multilevel"/>
    <w:styleLink w:val="List 15"/>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8">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9">
    <w:multiLevelType w:val="multilevel"/>
    <w:styleLink w:val="List 16"/>
    <w:lvl w:ilvl="0">
      <w:start w:val="0"/>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0">
    <w:multiLevelType w:val="multilevel"/>
    <w:styleLink w:val="List 16"/>
    <w:lvl w:ilvl="0">
      <w:start w:val="0"/>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1">
    <w:multiLevelType w:val="multilevel"/>
    <w:styleLink w:val="List 16"/>
    <w:lvl w:ilvl="0">
      <w:start w:val="0"/>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2">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3">
    <w:multiLevelType w:val="multilevel"/>
    <w:lvl w:ilvl="0">
      <w:start w:val="1"/>
      <w:numFmt w:val="bullet"/>
      <w:suff w:val="tab"/>
      <w:lvlText w:val="•"/>
      <w:lvlPicBulletId w:val="0"/>
      <w:lvlJc w:val="left"/>
      <w:pPr/>
      <w:rPr>
        <w:position w:val="0"/>
      </w:rPr>
    </w:lvl>
    <w:lvl w:ilvl="1">
      <w:start w:val="1"/>
      <w:numFmt w:val="bullet"/>
      <w:suff w:val="tab"/>
      <w:lvlText w:val="•"/>
      <w:lvlPicBulletId w:val="0"/>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4">
    <w:multiLevelType w:val="multilevel"/>
    <w:styleLink w:val="List 17"/>
    <w:lvl w:ilvl="0">
      <w:start w:val="0"/>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5">
    <w:multiLevelType w:val="multilevel"/>
    <w:styleLink w:val="List 17"/>
    <w:lvl w:ilvl="0">
      <w:start w:val="0"/>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6">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7">
    <w:multiLevelType w:val="multilevel"/>
    <w:lvl w:ilvl="0">
      <w:start w:val="1"/>
      <w:numFmt w:val="bullet"/>
      <w:suff w:val="tab"/>
      <w:lvlText w:val="•"/>
      <w:lvlPicBulletId w:val="0"/>
      <w:lvlJc w:val="left"/>
      <w:pPr/>
      <w:rPr>
        <w:position w:val="0"/>
      </w:rPr>
    </w:lvl>
    <w:lvl w:ilvl="1">
      <w:start w:val="1"/>
      <w:numFmt w:val="bullet"/>
      <w:suff w:val="tab"/>
      <w:lvlText w:val="•"/>
      <w:lvlPicBulletId w:val="0"/>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8">
    <w:multiLevelType w:val="multilevel"/>
    <w:styleLink w:val="List 18"/>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9">
    <w:multiLevelType w:val="multilevel"/>
    <w:styleLink w:val="List 18"/>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0">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1">
    <w:multiLevelType w:val="multilevel"/>
    <w:styleLink w:val="List 19"/>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2">
    <w:multiLevelType w:val="multilevel"/>
    <w:lvl w:ilvl="0">
      <w:start w:val="1"/>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3">
    <w:multiLevelType w:val="multilevel"/>
    <w:lvl w:ilvl="0">
      <w:start w:val="1"/>
      <w:numFmt w:val="bullet"/>
      <w:suff w:val="tab"/>
      <w:lvlText w:val="•"/>
      <w:lvlPicBulletId w:val="0"/>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4">
    <w:multiLevelType w:val="multilevel"/>
    <w:styleLink w:val="List 20"/>
    <w:lvl w:ilvl="0">
      <w:start w:val="0"/>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5">
    <w:multiLevelType w:val="multilevel"/>
    <w:styleLink w:val="List 20"/>
    <w:lvl w:ilvl="0">
      <w:start w:val="0"/>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6">
    <w:multiLevelType w:val="multilevel"/>
    <w:styleLink w:val="List 20"/>
    <w:lvl w:ilvl="0">
      <w:start w:val="0"/>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7">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8">
    <w:multiLevelType w:val="multilevel"/>
    <w:lvl w:ilvl="0">
      <w:start w:val="1"/>
      <w:numFmt w:val="bullet"/>
      <w:suff w:val="tab"/>
      <w:lvlText w:val="•"/>
      <w:lvlPicBulletId w:val="0"/>
      <w:lvlJc w:val="left"/>
      <w:pPr/>
      <w:rPr>
        <w:position w:val="0"/>
      </w:rPr>
    </w:lvl>
    <w:lvl w:ilvl="1">
      <w:start w:val="1"/>
      <w:numFmt w:val="bullet"/>
      <w:suff w:val="tab"/>
      <w:lvlText w:val="•"/>
      <w:lvlPicBulletId w:val="0"/>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9">
    <w:multiLevelType w:val="multilevel"/>
    <w:styleLink w:val="List 21"/>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0">
    <w:multiLevelType w:val="multilevel"/>
    <w:styleLink w:val="List 21"/>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1">
    <w:multiLevelType w:val="multilevel"/>
    <w:styleLink w:val="List 21"/>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2">
    <w:multiLevelType w:val="multilevel"/>
    <w:styleLink w:val="List 21"/>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3">
    <w:multiLevelType w:val="multilevel"/>
    <w:styleLink w:val="List 20"/>
    <w:lvl w:ilvl="0">
      <w:start w:val="0"/>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4">
    <w:multiLevelType w:val="multilevel"/>
    <w:styleLink w:val="List 20"/>
    <w:lvl w:ilvl="0">
      <w:start w:val="0"/>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5">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6">
    <w:multiLevelType w:val="multilevel"/>
    <w:lvl w:ilvl="0">
      <w:start w:val="1"/>
      <w:numFmt w:val="bullet"/>
      <w:suff w:val="tab"/>
      <w:lvlText w:val="•"/>
      <w:lvlPicBulletId w:val="0"/>
      <w:lvlJc w:val="left"/>
      <w:pPr/>
      <w:rPr>
        <w:position w:val="0"/>
      </w:rPr>
    </w:lvl>
    <w:lvl w:ilvl="1">
      <w:start w:val="1"/>
      <w:numFmt w:val="bullet"/>
      <w:suff w:val="tab"/>
      <w:lvlText w:val="•"/>
      <w:lvlPicBulletId w:val="0"/>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7">
    <w:multiLevelType w:val="multilevel"/>
    <w:styleLink w:val="List 22"/>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8">
    <w:multiLevelType w:val="multilevel"/>
    <w:lvl w:ilvl="0">
      <w:start w:val="1"/>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9">
    <w:multiLevelType w:val="multilevel"/>
    <w:lvl w:ilvl="0">
      <w:start w:val="1"/>
      <w:numFmt w:val="bullet"/>
      <w:suff w:val="tab"/>
      <w:lvlText w:val="•"/>
      <w:lvlPicBulletId w:val="0"/>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0">
    <w:multiLevelType w:val="multilevel"/>
    <w:styleLink w:val="List 23"/>
    <w:lvl w:ilvl="0">
      <w:start w:val="0"/>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1">
    <w:multiLevelType w:val="multilevel"/>
    <w:lvl w:ilvl="0">
      <w:start w:val="1"/>
      <w:numFmt w:val="bullet"/>
      <w:suff w:val="tab"/>
      <w:lvlText w:val="•"/>
      <w:lvlPicBulletId w:val="0"/>
      <w:lvlJc w:val="left"/>
      <w:pPr/>
      <w:rPr>
        <w:position w:val="0"/>
        <w:rtl w:val="0"/>
      </w:rPr>
    </w:lvl>
    <w:lvl w:ilvl="1">
      <w:start w:val="1"/>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2">
    <w:multiLevelType w:val="multilevel"/>
    <w:lvl w:ilvl="0">
      <w:start w:val="1"/>
      <w:numFmt w:val="bullet"/>
      <w:suff w:val="tab"/>
      <w:lvlText w:val="•"/>
      <w:lvlPicBulletId w:val="0"/>
      <w:lvlJc w:val="left"/>
      <w:pPr/>
      <w:rPr>
        <w:position w:val="0"/>
      </w:rPr>
    </w:lvl>
    <w:lvl w:ilvl="1">
      <w:start w:val="1"/>
      <w:numFmt w:val="bullet"/>
      <w:suff w:val="tab"/>
      <w:lvlText w:val="•"/>
      <w:lvlPicBulletId w:val="0"/>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3">
    <w:multiLevelType w:val="multilevel"/>
    <w:styleLink w:val="List 24"/>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4">
    <w:multiLevelType w:val="multilevel"/>
    <w:styleLink w:val="List 24"/>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5">
    <w:multiLevelType w:val="multilevel"/>
    <w:styleLink w:val="List 20"/>
    <w:lvl w:ilvl="0">
      <w:start w:val="0"/>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6">
    <w:multiLevelType w:val="multilevel"/>
    <w:styleLink w:val="List 20"/>
    <w:lvl w:ilvl="0">
      <w:start w:val="0"/>
      <w:numFmt w:val="bullet"/>
      <w:suff w:val="tab"/>
      <w:lvlText w:val="•"/>
      <w:lvlPicBulletId w:val="0"/>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7">
    <w:multiLevelType w:val="multilevel"/>
    <w:styleLink w:val="List 21"/>
    <w:lvl w:ilvl="0">
      <w:start w:val="1"/>
      <w:numFmt w:val="bullet"/>
      <w:suff w:val="tab"/>
      <w:lvlText w:val="•"/>
      <w:lvlPicBulletId w:val="0"/>
      <w:lvlJc w:val="left"/>
      <w:pPr/>
      <w:rPr>
        <w:position w:val="0"/>
        <w:rtl w:val="0"/>
      </w:rPr>
    </w:lvl>
    <w:lvl w:ilvl="1">
      <w:start w:val="0"/>
      <w:numFmt w:val="bullet"/>
      <w:suff w:val="tab"/>
      <w:lvlText w:val="•"/>
      <w:lvlPicBulletId w:val="0"/>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righ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1"/>
      <w:szCs w:val="21"/>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680"/>
        <w:tab w:val="right" w:pos="8640"/>
      </w:tabs>
      <w:suppressAutoHyphens w:val="0"/>
      <w:bidi w:val="0"/>
      <w:spacing w:before="120" w:after="0" w:line="240" w:lineRule="auto"/>
      <w:ind w:left="0" w:right="0" w:firstLine="0"/>
      <w:jc w:val="left"/>
      <w:outlineLvl w:val="9"/>
    </w:pPr>
    <w:rPr>
      <w:rFonts w:ascii="Calibri" w:cs="Calibri" w:hAnsi="Calibri" w:eastAsia="Calibri"/>
      <w:b w:val="0"/>
      <w:bCs w:val="0"/>
      <w:i w:val="1"/>
      <w:iCs w:val="1"/>
      <w:caps w:val="0"/>
      <w:smallCaps w:val="0"/>
      <w:strike w:val="0"/>
      <w:dstrike w:val="0"/>
      <w:outline w:val="0"/>
      <w:color w:val="003399"/>
      <w:spacing w:val="0"/>
      <w:kern w:val="2"/>
      <w:position w:val="0"/>
      <w:sz w:val="22"/>
      <w:szCs w:val="22"/>
      <w:u w:val="none" w:color="003399"/>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CL Cover Logo">
    <w:name w:val="CL Cover Logo"/>
    <w:next w:val="CL Cover Logo"/>
    <w:pPr>
      <w:keepNext w:val="0"/>
      <w:keepLines w:val="0"/>
      <w:pageBreakBefore w:val="0"/>
      <w:widowControl w:val="1"/>
      <w:shd w:val="clear" w:color="auto" w:fill="auto"/>
      <w:suppressAutoHyphens w:val="0"/>
      <w:bidi w:val="0"/>
      <w:spacing w:before="2400" w:after="4000" w:line="240" w:lineRule="auto"/>
      <w:ind w:left="0" w:right="0" w:firstLine="0"/>
      <w:jc w:val="center"/>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CPN Cover Product Name">
    <w:name w:val="CPN Cover Product Name"/>
    <w:next w:val="CDT Cover Doc Title"/>
    <w:pPr>
      <w:keepNext w:val="0"/>
      <w:keepLines w:val="0"/>
      <w:pageBreakBefore w:val="0"/>
      <w:widowControl w:val="1"/>
      <w:shd w:val="clear" w:color="auto" w:fill="auto"/>
      <w:suppressAutoHyphens w:val="0"/>
      <w:bidi w:val="0"/>
      <w:spacing w:before="1000" w:after="120" w:line="240" w:lineRule="auto"/>
      <w:ind w:left="0" w:right="0" w:firstLine="0"/>
      <w:jc w:val="center"/>
      <w:outlineLvl w:val="9"/>
    </w:pPr>
    <w:rPr>
      <w:rFonts w:ascii="Arial" w:cs="Arial Unicode MS" w:hAnsi="Arial Unicode MS" w:eastAsia="Arial Unicode MS"/>
      <w:b w:val="1"/>
      <w:bCs w:val="1"/>
      <w:i w:val="0"/>
      <w:iCs w:val="0"/>
      <w:caps w:val="0"/>
      <w:smallCaps w:val="0"/>
      <w:strike w:val="0"/>
      <w:dstrike w:val="0"/>
      <w:outline w:val="0"/>
      <w:color w:val="003399"/>
      <w:spacing w:val="0"/>
      <w:kern w:val="0"/>
      <w:position w:val="0"/>
      <w:sz w:val="40"/>
      <w:szCs w:val="40"/>
      <w:u w:val="none" w:color="003399"/>
      <w:vertAlign w:val="baseline"/>
      <w:lang w:val="en-US"/>
    </w:rPr>
  </w:style>
  <w:style w:type="paragraph" w:styleId="CDT Cover Doc Title">
    <w:name w:val="CDT Cover Doc Title"/>
    <w:next w:val="CV Cover Version"/>
    <w:pPr>
      <w:keepNext w:val="0"/>
      <w:keepLines w:val="0"/>
      <w:pageBreakBefore w:val="0"/>
      <w:widowControl w:val="1"/>
      <w:shd w:val="clear" w:color="auto" w:fill="auto"/>
      <w:suppressAutoHyphens w:val="0"/>
      <w:bidi w:val="0"/>
      <w:spacing w:before="120" w:after="400" w:line="240" w:lineRule="auto"/>
      <w:ind w:left="0" w:right="0" w:firstLine="0"/>
      <w:jc w:val="center"/>
      <w:outlineLvl w:val="9"/>
    </w:pPr>
    <w:rPr>
      <w:rFonts w:ascii="Arial" w:cs="Arial Unicode MS" w:hAnsi="Arial Unicode MS" w:eastAsia="Arial Unicode MS"/>
      <w:b w:val="1"/>
      <w:bCs w:val="1"/>
      <w:i w:val="0"/>
      <w:iCs w:val="0"/>
      <w:caps w:val="0"/>
      <w:smallCaps w:val="0"/>
      <w:strike w:val="0"/>
      <w:dstrike w:val="0"/>
      <w:outline w:val="0"/>
      <w:color w:val="003399"/>
      <w:spacing w:val="0"/>
      <w:kern w:val="0"/>
      <w:position w:val="0"/>
      <w:sz w:val="40"/>
      <w:szCs w:val="40"/>
      <w:u w:val="none" w:color="003399"/>
      <w:vertAlign w:val="baseline"/>
      <w:lang w:val="en-US"/>
    </w:rPr>
  </w:style>
  <w:style w:type="paragraph" w:styleId="CV Cover Version">
    <w:name w:val="CV Cover Version"/>
    <w:next w:val="CD Cover Date"/>
    <w:pPr>
      <w:keepNext w:val="0"/>
      <w:keepLines w:val="0"/>
      <w:pageBreakBefore w:val="0"/>
      <w:widowControl w:val="1"/>
      <w:shd w:val="clear" w:color="auto" w:fill="auto"/>
      <w:suppressAutoHyphens w:val="0"/>
      <w:bidi w:val="0"/>
      <w:spacing w:before="120" w:after="120" w:line="240" w:lineRule="auto"/>
      <w:ind w:left="0" w:right="0" w:firstLine="0"/>
      <w:jc w:val="center"/>
      <w:outlineLvl w:val="9"/>
    </w:pPr>
    <w:rPr>
      <w:rFonts w:ascii="Arial" w:cs="Arial Unicode MS" w:hAnsi="Arial Unicode MS" w:eastAsia="Arial Unicode MS"/>
      <w:b w:val="1"/>
      <w:bCs w:val="1"/>
      <w:i w:val="0"/>
      <w:iCs w:val="0"/>
      <w:caps w:val="0"/>
      <w:smallCaps w:val="0"/>
      <w:strike w:val="0"/>
      <w:dstrike w:val="0"/>
      <w:outline w:val="0"/>
      <w:color w:val="003399"/>
      <w:spacing w:val="0"/>
      <w:kern w:val="0"/>
      <w:position w:val="0"/>
      <w:sz w:val="32"/>
      <w:szCs w:val="32"/>
      <w:u w:val="none" w:color="003399"/>
      <w:vertAlign w:val="baseline"/>
      <w:lang w:val="en-US"/>
    </w:rPr>
  </w:style>
  <w:style w:type="paragraph" w:styleId="CD Cover Date">
    <w:name w:val="CD Cover Date"/>
    <w:next w:val="CD Cover Date"/>
    <w:pPr>
      <w:keepNext w:val="0"/>
      <w:keepLines w:val="0"/>
      <w:pageBreakBefore w:val="0"/>
      <w:widowControl w:val="1"/>
      <w:shd w:val="clear" w:color="auto" w:fill="auto"/>
      <w:suppressAutoHyphens w:val="0"/>
      <w:bidi w:val="0"/>
      <w:spacing w:before="120" w:after="120" w:line="240" w:lineRule="auto"/>
      <w:ind w:left="0" w:right="0" w:firstLine="0"/>
      <w:jc w:val="center"/>
      <w:outlineLvl w:val="9"/>
    </w:pPr>
    <w:rPr>
      <w:rFonts w:ascii="Arial" w:cs="Arial Unicode MS" w:hAnsi="Arial Unicode MS" w:eastAsia="Arial Unicode MS"/>
      <w:b w:val="1"/>
      <w:bCs w:val="1"/>
      <w:i w:val="0"/>
      <w:iCs w:val="0"/>
      <w:caps w:val="0"/>
      <w:smallCaps w:val="0"/>
      <w:strike w:val="0"/>
      <w:dstrike w:val="0"/>
      <w:outline w:val="0"/>
      <w:color w:val="003399"/>
      <w:spacing w:val="0"/>
      <w:kern w:val="0"/>
      <w:position w:val="0"/>
      <w:sz w:val="32"/>
      <w:szCs w:val="32"/>
      <w:u w:val="none" w:color="003399"/>
      <w:vertAlign w:val="baseline"/>
      <w:lang w:val="en-US"/>
    </w:rPr>
  </w:style>
  <w:style w:type="paragraph" w:styleId="CT Copyright Text">
    <w:name w:val="CT Copyright Text"/>
    <w:next w:val="CT Copyright Text"/>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BA Bluepoint Address">
    <w:name w:val="BA Bluepoint Address"/>
    <w:next w:val="BA Bluepoint Address"/>
    <w:pPr>
      <w:keepNext w:val="0"/>
      <w:keepLines w:val="0"/>
      <w:pageBreakBefore w:val="0"/>
      <w:widowControl w:val="1"/>
      <w:shd w:val="clear" w:color="auto" w:fill="auto"/>
      <w:suppressAutoHyphens w:val="0"/>
      <w:bidi w:val="0"/>
      <w:spacing w:before="60" w:after="60" w:line="240" w:lineRule="auto"/>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Arial" w:cs="Arial Unicode MS" w:hAnsi="Arial Unicode MS" w:eastAsia="Arial Unicode MS"/>
      <w:b w:val="1"/>
      <w:bCs w:val="1"/>
      <w:i w:val="0"/>
      <w:iCs w:val="0"/>
      <w:caps w:val="1"/>
      <w:strike w:val="0"/>
      <w:dstrike w:val="0"/>
      <w:outline w:val="0"/>
      <w:color w:val="003399"/>
      <w:spacing w:val="0"/>
      <w:kern w:val="0"/>
      <w:position w:val="0"/>
      <w:sz w:val="28"/>
      <w:szCs w:val="28"/>
      <w:u w:val="none" w:color="003399"/>
      <w:vertAlign w:val="baseline"/>
      <w:lang w:val="en-US"/>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100" w:line="276" w:lineRule="auto"/>
      <w:ind w:left="22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T Body Text"/>
    <w:pPr>
      <w:keepNext w:val="1"/>
      <w:keepLines w:val="1"/>
      <w:pageBreakBefore w:val="0"/>
      <w:widowControl w:val="1"/>
      <w:shd w:val="clear" w:color="auto" w:fill="auto"/>
      <w:suppressAutoHyphens w:val="0"/>
      <w:bidi w:val="0"/>
      <w:spacing w:before="120" w:after="120" w:line="240" w:lineRule="auto"/>
      <w:ind w:left="720" w:right="0" w:hanging="720"/>
      <w:jc w:val="left"/>
      <w:outlineLvl w:val="1"/>
    </w:pPr>
    <w:rPr>
      <w:rFonts w:ascii="Arial" w:cs="Arial" w:hAnsi="Arial" w:eastAsia="Arial"/>
      <w:b w:val="1"/>
      <w:bCs w:val="1"/>
      <w:i w:val="0"/>
      <w:iCs w:val="0"/>
      <w:caps w:val="0"/>
      <w:smallCaps w:val="0"/>
      <w:strike w:val="0"/>
      <w:dstrike w:val="0"/>
      <w:outline w:val="0"/>
      <w:color w:val="003399"/>
      <w:spacing w:val="0"/>
      <w:kern w:val="0"/>
      <w:position w:val="0"/>
      <w:sz w:val="26"/>
      <w:szCs w:val="26"/>
      <w:u w:val="none" w:color="003399"/>
      <w:vertAlign w:val="baseline"/>
    </w:rPr>
  </w:style>
  <w:style w:type="paragraph" w:styleId="BT Body Text">
    <w:name w:val="BT Body Text"/>
    <w:next w:val="BT Body Text"/>
    <w:pPr>
      <w:keepNext w:val="0"/>
      <w:keepLines w:val="0"/>
      <w:pageBreakBefore w:val="0"/>
      <w:widowControl w:val="1"/>
      <w:shd w:val="clear" w:color="auto" w:fill="auto"/>
      <w:suppressAutoHyphens w:val="0"/>
      <w:bidi w:val="0"/>
      <w:spacing w:before="120" w:after="12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3">
    <w:name w:val="TOC 3"/>
    <w:next w:val="TOC 3"/>
    <w:pPr>
      <w:keepNext w:val="0"/>
      <w:keepLines w:val="0"/>
      <w:pageBreakBefore w:val="0"/>
      <w:widowControl w:val="1"/>
      <w:shd w:val="clear" w:color="auto" w:fill="auto"/>
      <w:tabs>
        <w:tab w:val="right" w:pos="9340" w:leader="dot"/>
      </w:tabs>
      <w:suppressAutoHyphens w:val="0"/>
      <w:bidi w:val="0"/>
      <w:spacing w:before="0" w:after="100" w:line="276" w:lineRule="auto"/>
      <w:ind w:left="44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T Body Text"/>
    <w:pPr>
      <w:keepNext w:val="1"/>
      <w:keepLines w:val="1"/>
      <w:pageBreakBefore w:val="0"/>
      <w:widowControl w:val="1"/>
      <w:shd w:val="clear" w:color="auto" w:fill="auto"/>
      <w:suppressAutoHyphens w:val="0"/>
      <w:bidi w:val="0"/>
      <w:spacing w:before="120" w:after="120" w:line="240" w:lineRule="auto"/>
      <w:ind w:left="720" w:right="0" w:hanging="720"/>
      <w:jc w:val="left"/>
      <w:outlineLvl w:val="2"/>
    </w:pPr>
    <w:rPr>
      <w:rFonts w:ascii="Arial" w:cs="Arial" w:hAnsi="Arial" w:eastAsia="Arial"/>
      <w:b w:val="1"/>
      <w:bCs w:val="1"/>
      <w:i w:val="0"/>
      <w:iCs w:val="0"/>
      <w:caps w:val="1"/>
      <w:strike w:val="0"/>
      <w:dstrike w:val="0"/>
      <w:outline w:val="0"/>
      <w:color w:val="003399"/>
      <w:spacing w:val="0"/>
      <w:kern w:val="0"/>
      <w:position w:val="0"/>
      <w:sz w:val="22"/>
      <w:szCs w:val="22"/>
      <w:u w:val="none" w:color="003399"/>
      <w:vertAlign w:val="baseline"/>
    </w:rPr>
  </w:style>
  <w:style w:type="paragraph" w:styleId="TOC 4">
    <w:name w:val="TOC 4"/>
    <w:next w:val="TOC 4"/>
    <w:pPr>
      <w:keepNext w:val="0"/>
      <w:keepLines w:val="0"/>
      <w:pageBreakBefore w:val="0"/>
      <w:widowControl w:val="1"/>
      <w:shd w:val="clear" w:color="auto" w:fill="auto"/>
      <w:tabs>
        <w:tab w:val="right" w:pos="9340" w:leader="dot"/>
      </w:tabs>
      <w:suppressAutoHyphens w:val="0"/>
      <w:bidi w:val="0"/>
      <w:spacing w:before="0" w:after="100" w:line="276"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w:name w:val="Heading"/>
    <w:next w:val="BT Body Text"/>
    <w:pPr>
      <w:keepNext w:val="1"/>
      <w:keepLines w:val="1"/>
      <w:pageBreakBefore w:val="0"/>
      <w:widowControl w:val="1"/>
      <w:shd w:val="clear" w:color="auto" w:fill="auto"/>
      <w:suppressAutoHyphens w:val="0"/>
      <w:bidi w:val="0"/>
      <w:spacing w:before="240" w:after="120" w:line="240" w:lineRule="auto"/>
      <w:ind w:left="720" w:right="0" w:hanging="720"/>
      <w:jc w:val="left"/>
      <w:outlineLvl w:val="3"/>
    </w:pPr>
    <w:rPr>
      <w:rFonts w:ascii="Arial" w:cs="Arial" w:hAnsi="Arial" w:eastAsia="Arial"/>
      <w:b w:val="1"/>
      <w:bCs w:val="1"/>
      <w:i w:val="0"/>
      <w:iCs w:val="0"/>
      <w:caps w:val="0"/>
      <w:smallCaps w:val="0"/>
      <w:strike w:val="0"/>
      <w:dstrike w:val="0"/>
      <w:outline w:val="0"/>
      <w:color w:val="003399"/>
      <w:spacing w:val="0"/>
      <w:kern w:val="0"/>
      <w:position w:val="0"/>
      <w:sz w:val="28"/>
      <w:szCs w:val="28"/>
      <w:u w:val="none" w:color="003399"/>
      <w:vertAlign w:val="baseline"/>
    </w:rPr>
  </w:style>
  <w:style w:type="paragraph" w:styleId="TH Table Heading">
    <w:name w:val="TH Table Heading"/>
    <w:next w:val="TT Table Text"/>
    <w:pPr>
      <w:keepNext w:val="1"/>
      <w:keepLines w:val="1"/>
      <w:pageBreakBefore w:val="0"/>
      <w:widowControl w:val="1"/>
      <w:shd w:val="clear" w:color="auto" w:fill="auto"/>
      <w:suppressAutoHyphens w:val="0"/>
      <w:bidi w:val="0"/>
      <w:spacing w:before="60" w:after="60" w:line="240" w:lineRule="auto"/>
      <w:ind w:left="0" w:right="0" w:firstLine="0"/>
      <w:jc w:val="left"/>
      <w:outlineLvl w:val="9"/>
    </w:pPr>
    <w:rPr>
      <w:rFonts w:ascii="Arial"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T Table Text">
    <w:name w:val="TT Table Text"/>
    <w:next w:val="TT Table Text"/>
    <w:pPr>
      <w:keepNext w:val="0"/>
      <w:keepLines w:val="0"/>
      <w:pageBreakBefore w:val="0"/>
      <w:widowControl w:val="1"/>
      <w:shd w:val="clear" w:color="auto" w:fill="auto"/>
      <w:suppressAutoHyphens w:val="0"/>
      <w:bidi w:val="0"/>
      <w:spacing w:before="60" w:after="60" w:line="240" w:lineRule="auto"/>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character" w:styleId="Link">
    <w:name w:val="Link"/>
    <w:rPr>
      <w:color w:val="0000ff"/>
      <w:u w:val="single" w:color="0000ff"/>
    </w:rPr>
  </w:style>
  <w:style w:type="character" w:styleId="Hyperlink.0">
    <w:name w:val="Hyperlink.0"/>
    <w:basedOn w:val="Link"/>
    <w:next w:val="Hyperlink.0"/>
    <w:rPr/>
  </w:style>
  <w:style w:type="paragraph" w:styleId="heading 4">
    <w:name w:val="heading 4"/>
    <w:next w:val="Body"/>
    <w:pPr>
      <w:keepNext w:val="1"/>
      <w:keepLines w:val="1"/>
      <w:pageBreakBefore w:val="0"/>
      <w:widowControl w:val="1"/>
      <w:shd w:val="clear" w:color="auto" w:fill="auto"/>
      <w:suppressAutoHyphens w:val="0"/>
      <w:bidi w:val="0"/>
      <w:spacing w:before="200" w:after="0" w:line="276" w:lineRule="auto"/>
      <w:ind w:left="0" w:right="0" w:firstLine="0"/>
      <w:jc w:val="left"/>
      <w:outlineLvl w:val="3"/>
    </w:pPr>
    <w:rPr>
      <w:rFonts w:ascii="Arial" w:cs="Arial Unicode MS" w:hAnsi="Arial Unicode MS" w:eastAsia="Arial Unicode MS"/>
      <w:b w:val="0"/>
      <w:bCs w:val="0"/>
      <w:i w:val="1"/>
      <w:iCs w:val="1"/>
      <w:caps w:val="0"/>
      <w:smallCaps w:val="0"/>
      <w:strike w:val="0"/>
      <w:dstrike w:val="0"/>
      <w:outline w:val="0"/>
      <w:color w:val="4f81bd"/>
      <w:spacing w:val="0"/>
      <w:kern w:val="0"/>
      <w:position w:val="0"/>
      <w:sz w:val="22"/>
      <w:szCs w:val="22"/>
      <w:u w:val="none" w:color="4f81bd"/>
      <w:vertAlign w:val="baseline"/>
      <w:lang w:val="en-US"/>
    </w:r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character" w:styleId="Hyperlink.1">
    <w:name w:val="Hyperlink.1"/>
    <w:basedOn w:val="Link"/>
    <w:next w:val="Hyperlink.1"/>
    <w:rPr>
      <w:rFonts w:ascii="Arial" w:cs="Arial" w:hAnsi="Arial" w:eastAsia="Arial"/>
      <w:sz w:val="22"/>
      <w:szCs w:val="22"/>
    </w:rPr>
  </w:style>
  <w:style w:type="paragraph" w:styleId="caption">
    <w:name w:val="caption"/>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Arial" w:cs="Arial" w:hAnsi="Arial" w:eastAsia="Arial"/>
      <w:b w:val="1"/>
      <w:bCs w:val="1"/>
      <w:i w:val="0"/>
      <w:iCs w:val="0"/>
      <w:caps w:val="0"/>
      <w:smallCaps w:val="0"/>
      <w:strike w:val="0"/>
      <w:dstrike w:val="0"/>
      <w:outline w:val="0"/>
      <w:color w:val="4f81bd"/>
      <w:spacing w:val="0"/>
      <w:kern w:val="0"/>
      <w:position w:val="0"/>
      <w:sz w:val="18"/>
      <w:szCs w:val="18"/>
      <w:u w:val="none" w:color="4f81bd"/>
      <w:vertAlign w:val="baseline"/>
      <w:lang w:val="en-US"/>
    </w:rPr>
  </w:style>
  <w:style w:type="numbering" w:styleId="List 2">
    <w:name w:val="List 2"/>
    <w:basedOn w:val="Imported Style 3"/>
    <w:next w:val="List 2"/>
    <w:pPr>
      <w:numPr>
        <w:numId w:val="7"/>
      </w:numPr>
    </w:pPr>
  </w:style>
  <w:style w:type="numbering" w:styleId="Imported Style 3">
    <w:name w:val="Imported Style 3"/>
    <w:next w:val="Imported Style 3"/>
    <w:pPr>
      <w:numPr>
        <w:numId w:val="8"/>
      </w:numPr>
    </w:pPr>
  </w:style>
  <w:style w:type="character" w:styleId="Hyperlink.2">
    <w:name w:val="Hyperlink.2"/>
    <w:basedOn w:val="Link"/>
    <w:next w:val="Hyperlink.2"/>
    <w:rPr>
      <w:rFonts w:ascii="Arial" w:cs="Arial" w:hAnsi="Arial" w:eastAsia="Arial"/>
      <w:b w:val="1"/>
      <w:bCs w:val="1"/>
    </w:rPr>
  </w:style>
  <w:style w:type="paragraph" w:styleId="HTML Preformatted">
    <w:name w:val="HTML Preformatted"/>
    <w:next w:val="HTML Preformatted"/>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Verdan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character" w:styleId="Hyperlink.3">
    <w:name w:val="Hyperlink.3"/>
    <w:basedOn w:val="Link"/>
    <w:next w:val="Hyperlink.3"/>
    <w:rPr>
      <w:rFonts w:ascii="Arial" w:cs="Arial" w:hAnsi="Arial" w:eastAsia="Arial"/>
      <w:caps w:val="0"/>
      <w:smallCaps w:val="0"/>
      <w:strike w:val="0"/>
      <w:dstrike w:val="0"/>
      <w:outline w:val="0"/>
      <w:spacing w:val="0"/>
      <w:kern w:val="0"/>
      <w:position w:val="0"/>
      <w:sz w:val="20"/>
      <w:szCs w:val="20"/>
      <w:vertAlign w:val="baseline"/>
      <w:lang w:val="en-US"/>
    </w:rPr>
  </w:style>
  <w:style w:type="character" w:styleId="Hyperlink.4">
    <w:name w:val="Hyperlink.4"/>
    <w:basedOn w:val="Link"/>
    <w:next w:val="Hyperlink.4"/>
    <w:rPr>
      <w:sz w:val="15"/>
      <w:szCs w:val="15"/>
    </w:rPr>
  </w:style>
  <w:style w:type="character" w:styleId="Hyperlink.5">
    <w:name w:val="Hyperlink.5"/>
    <w:basedOn w:val="Link"/>
    <w:next w:val="Hyperlink.5"/>
    <w:rPr>
      <w:color w:val="000000"/>
      <w:u w:val="none" w:color="000000"/>
    </w:rPr>
  </w:style>
  <w:style w:type="numbering" w:styleId="List 3">
    <w:name w:val="List 3"/>
    <w:basedOn w:val="Imported Style 4"/>
    <w:next w:val="List 3"/>
    <w:pPr>
      <w:numPr>
        <w:numId w:val="10"/>
      </w:numPr>
    </w:pPr>
  </w:style>
  <w:style w:type="numbering" w:styleId="Imported Style 4">
    <w:name w:val="Imported Style 4"/>
    <w:next w:val="Imported Style 4"/>
    <w:pPr>
      <w:numPr>
        <w:numId w:val="11"/>
      </w:numPr>
    </w:pPr>
  </w:style>
  <w:style w:type="numbering" w:styleId="List 4">
    <w:name w:val="List 4"/>
    <w:basedOn w:val="Imported Style 4"/>
    <w:next w:val="List 4"/>
    <w:pPr>
      <w:numPr>
        <w:numId w:val="13"/>
      </w:numPr>
    </w:pPr>
  </w:style>
  <w:style w:type="numbering" w:styleId="List 5">
    <w:name w:val="List 5"/>
    <w:basedOn w:val="Imported Style 4"/>
    <w:next w:val="List 5"/>
    <w:pPr>
      <w:numPr>
        <w:numId w:val="15"/>
      </w:numPr>
    </w:pPr>
  </w:style>
  <w:style w:type="numbering" w:styleId="List 6">
    <w:name w:val="List 6"/>
    <w:basedOn w:val="Imported Style 4"/>
    <w:next w:val="List 6"/>
    <w:pPr>
      <w:numPr>
        <w:numId w:val="17"/>
      </w:numPr>
    </w:pPr>
  </w:style>
  <w:style w:type="numbering" w:styleId="List 7">
    <w:name w:val="List 7"/>
    <w:basedOn w:val="Imported Style 4"/>
    <w:next w:val="List 7"/>
    <w:pPr>
      <w:numPr>
        <w:numId w:val="19"/>
      </w:numPr>
    </w:pPr>
  </w:style>
  <w:style w:type="numbering" w:styleId="List 8">
    <w:name w:val="List 8"/>
    <w:basedOn w:val="Imported Style 4"/>
    <w:next w:val="List 8"/>
    <w:pPr>
      <w:numPr>
        <w:numId w:val="21"/>
      </w:numPr>
    </w:pPr>
  </w:style>
  <w:style w:type="numbering" w:styleId="List 9">
    <w:name w:val="List 9"/>
    <w:basedOn w:val="Imported Style 4"/>
    <w:next w:val="List 9"/>
    <w:pPr>
      <w:numPr>
        <w:numId w:val="24"/>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numbering" w:styleId="List 10">
    <w:name w:val="List 10"/>
    <w:basedOn w:val="Imported Style 5"/>
    <w:next w:val="List 10"/>
    <w:pPr>
      <w:numPr>
        <w:numId w:val="46"/>
      </w:numPr>
    </w:pPr>
  </w:style>
  <w:style w:type="numbering" w:styleId="Imported Style 5">
    <w:name w:val="Imported Style 5"/>
    <w:next w:val="Imported Style 5"/>
    <w:pPr>
      <w:numPr>
        <w:numId w:val="47"/>
      </w:numPr>
    </w:pPr>
  </w:style>
  <w:style w:type="numbering" w:styleId="List 11">
    <w:name w:val="List 11"/>
    <w:basedOn w:val="Imported Style 6"/>
    <w:next w:val="List 11"/>
    <w:pPr>
      <w:numPr>
        <w:numId w:val="51"/>
      </w:numPr>
    </w:pPr>
  </w:style>
  <w:style w:type="numbering" w:styleId="Imported Style 6">
    <w:name w:val="Imported Style 6"/>
    <w:next w:val="Imported Style 6"/>
    <w:pPr>
      <w:numPr>
        <w:numId w:val="52"/>
      </w:numPr>
    </w:pPr>
  </w:style>
  <w:style w:type="numbering" w:styleId="List 12">
    <w:name w:val="List 12"/>
    <w:basedOn w:val="Imported Style 7"/>
    <w:next w:val="List 12"/>
    <w:pPr>
      <w:numPr>
        <w:numId w:val="56"/>
      </w:numPr>
    </w:pPr>
  </w:style>
  <w:style w:type="numbering" w:styleId="Imported Style 7">
    <w:name w:val="Imported Style 7"/>
    <w:next w:val="Imported Style 7"/>
    <w:pPr>
      <w:numPr>
        <w:numId w:val="57"/>
      </w:numPr>
    </w:pPr>
  </w:style>
  <w:style w:type="numbering" w:styleId="List 13">
    <w:name w:val="List 13"/>
    <w:basedOn w:val="Imported Style 7"/>
    <w:next w:val="List 13"/>
    <w:pPr>
      <w:numPr>
        <w:numId w:val="60"/>
      </w:numPr>
    </w:pPr>
  </w:style>
  <w:style w:type="numbering" w:styleId="List 14">
    <w:name w:val="List 14"/>
    <w:basedOn w:val="Imported Style 8"/>
    <w:next w:val="List 14"/>
    <w:pPr>
      <w:numPr>
        <w:numId w:val="62"/>
      </w:numPr>
    </w:pPr>
  </w:style>
  <w:style w:type="numbering" w:styleId="Imported Style 8">
    <w:name w:val="Imported Style 8"/>
    <w:next w:val="Imported Style 8"/>
    <w:pPr>
      <w:numPr>
        <w:numId w:val="63"/>
      </w:numPr>
    </w:pPr>
  </w:style>
  <w:style w:type="numbering" w:styleId="List 15">
    <w:name w:val="List 15"/>
    <w:basedOn w:val="Imported Style 8"/>
    <w:next w:val="List 15"/>
    <w:pPr>
      <w:numPr>
        <w:numId w:val="66"/>
      </w:numPr>
    </w:pPr>
  </w:style>
  <w:style w:type="numbering" w:styleId="List 16">
    <w:name w:val="List 16"/>
    <w:basedOn w:val="Imported Style 8"/>
    <w:next w:val="List 16"/>
    <w:pPr>
      <w:numPr>
        <w:numId w:val="69"/>
      </w:numPr>
    </w:pPr>
  </w:style>
  <w:style w:type="numbering" w:styleId="List 17">
    <w:name w:val="List 17"/>
    <w:basedOn w:val="Imported Style 9"/>
    <w:next w:val="List 17"/>
    <w:pPr>
      <w:numPr>
        <w:numId w:val="73"/>
      </w:numPr>
    </w:pPr>
  </w:style>
  <w:style w:type="numbering" w:styleId="Imported Style 9">
    <w:name w:val="Imported Style 9"/>
    <w:next w:val="Imported Style 9"/>
    <w:pPr>
      <w:numPr>
        <w:numId w:val="74"/>
      </w:numPr>
    </w:pPr>
  </w:style>
  <w:style w:type="numbering" w:styleId="List 18">
    <w:name w:val="List 18"/>
    <w:basedOn w:val="Imported Style 10"/>
    <w:next w:val="List 18"/>
    <w:pPr>
      <w:numPr>
        <w:numId w:val="77"/>
      </w:numPr>
    </w:pPr>
  </w:style>
  <w:style w:type="numbering" w:styleId="Imported Style 10">
    <w:name w:val="Imported Style 10"/>
    <w:next w:val="Imported Style 10"/>
    <w:pPr>
      <w:numPr>
        <w:numId w:val="78"/>
      </w:numPr>
    </w:pPr>
  </w:style>
  <w:style w:type="numbering" w:styleId="List 19">
    <w:name w:val="List 19"/>
    <w:basedOn w:val="Imported Style 9"/>
    <w:next w:val="List 19"/>
    <w:pPr>
      <w:numPr>
        <w:numId w:val="81"/>
      </w:numPr>
    </w:pPr>
  </w:style>
  <w:style w:type="numbering" w:styleId="List 20">
    <w:name w:val="List 20"/>
    <w:basedOn w:val="Imported Style 11"/>
    <w:next w:val="List 20"/>
    <w:pPr>
      <w:numPr>
        <w:numId w:val="83"/>
      </w:numPr>
    </w:pPr>
  </w:style>
  <w:style w:type="numbering" w:styleId="Imported Style 11">
    <w:name w:val="Imported Style 11"/>
    <w:next w:val="Imported Style 11"/>
    <w:pPr>
      <w:numPr>
        <w:numId w:val="84"/>
      </w:numPr>
    </w:pPr>
  </w:style>
  <w:style w:type="numbering" w:styleId="List 21">
    <w:name w:val="List 21"/>
    <w:basedOn w:val="Imported Style 12"/>
    <w:next w:val="List 21"/>
    <w:pPr>
      <w:numPr>
        <w:numId w:val="88"/>
      </w:numPr>
    </w:pPr>
  </w:style>
  <w:style w:type="numbering" w:styleId="Imported Style 12">
    <w:name w:val="Imported Style 12"/>
    <w:next w:val="Imported Style 12"/>
    <w:pPr>
      <w:numPr>
        <w:numId w:val="89"/>
      </w:numPr>
    </w:pPr>
  </w:style>
  <w:style w:type="numbering" w:styleId="List 22">
    <w:name w:val="List 22"/>
    <w:basedOn w:val="Imported Style 13"/>
    <w:next w:val="List 22"/>
    <w:pPr>
      <w:numPr>
        <w:numId w:val="96"/>
      </w:numPr>
    </w:pPr>
  </w:style>
  <w:style w:type="numbering" w:styleId="Imported Style 13">
    <w:name w:val="Imported Style 13"/>
    <w:next w:val="Imported Style 13"/>
    <w:pPr>
      <w:numPr>
        <w:numId w:val="97"/>
      </w:numPr>
    </w:pPr>
  </w:style>
  <w:style w:type="numbering" w:styleId="List 23">
    <w:name w:val="List 23"/>
    <w:basedOn w:val="Imported Style 14"/>
    <w:next w:val="List 23"/>
    <w:pPr>
      <w:numPr>
        <w:numId w:val="99"/>
      </w:numPr>
    </w:pPr>
  </w:style>
  <w:style w:type="numbering" w:styleId="Imported Style 14">
    <w:name w:val="Imported Style 14"/>
    <w:next w:val="Imported Style 14"/>
    <w:pPr>
      <w:numPr>
        <w:numId w:val="100"/>
      </w:numPr>
    </w:pPr>
  </w:style>
  <w:style w:type="numbering" w:styleId="List 24">
    <w:name w:val="List 24"/>
    <w:basedOn w:val="Imported Style 15"/>
    <w:next w:val="List 24"/>
    <w:pPr>
      <w:numPr>
        <w:numId w:val="102"/>
      </w:numPr>
    </w:pPr>
  </w:style>
  <w:style w:type="numbering" w:styleId="Imported Style 15">
    <w:name w:val="Imported Style 15"/>
    <w:next w:val="Imported Style 15"/>
    <w:pPr>
      <w:numPr>
        <w:numId w:val="10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1.jpeg"/><Relationship Id="rId12" Type="http://schemas.openxmlformats.org/officeDocument/2006/relationships/image" Target="media/image4.png"/><Relationship Id="rId13" Type="http://schemas.openxmlformats.org/officeDocument/2006/relationships/hyperlink" Target="http://msdn.microsoft.com/en-us/library/gg490753.aspx"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tfs2010:8080/tfs/web/cs.aspx?pcguid=33d3f91e-acc9-41b9-8744-fc2ed904235a&amp;cs=34662" TargetMode="External"/><Relationship Id="rId23" Type="http://schemas.openxmlformats.org/officeDocument/2006/relationships/hyperlink" Target="http://tfs2010:8080/tfs/web/diff.aspx?pcguid=33d3f91e-acc9-41b9-8744-fc2ed904235a&amp;opath=%2524%252fTest+Team+Project%252fMain%252fSource%252fConsoleApplication1%252fConsoleApplication1%252fProperties%252fAssemblyInfo.cs&amp;ocs=34661&amp;mpath=%2524%252fTest+Team+Project%252fMain%252fSource%252fConsoleApplication1%252fConsoleApplication1%252fProperties%252fAssemblyInfo.cs&amp;mcs=34662" TargetMode="External"/><Relationship Id="rId24" Type="http://schemas.openxmlformats.org/officeDocument/2006/relationships/hyperlink" Target="http://go.microsoft.com/fwlink/?LinkID=129550" TargetMode="External"/><Relationship Id="rId25" Type="http://schemas.openxmlformats.org/officeDocument/2006/relationships/hyperlink" Target="http://en.wikipedia.org/wiki/Product_(business)"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hyperlink" Target="http://visualstudiogallery.msdn.microsoft.com/c255a1e4-04ba-4f68-8f4e-cd473d6b971f/" TargetMode="External"/><Relationship Id="rId53" Type="http://schemas.openxmlformats.org/officeDocument/2006/relationships/image" Target="media/image39.png"/><Relationship Id="rId54" Type="http://schemas.openxmlformats.org/officeDocument/2006/relationships/hyperlink" Target="http://msdn.microsoft.com/en-us/library/system.typeloadexception.aspx" TargetMode="External"/><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header" Target="header3.xml"/><Relationship Id="rId58" Type="http://schemas.openxmlformats.org/officeDocument/2006/relationships/footer" Target="footer3.xml"/><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comments" Target="comments.xml"/><Relationship Id="rId67" Type="http://schemas.openxmlformats.org/officeDocument/2006/relationships/numbering" Target="numbering.xml"/><Relationship Id="rId68" Type="http://schemas.openxmlformats.org/officeDocument/2006/relationships/theme" Target="theme/theme1.xml"/></Relationships>

</file>

<file path=word/_rels/numbering.xml.rels><?xml version="1.0" encoding="UTF-8" standalone="yes"?><Relationships xmlns="http://schemas.openxmlformats.org/package/2006/relationships"><Relationship Id="rId1" Type="http://schemas.openxmlformats.org/officeDocument/2006/relationships/image" Target="media/image1.gif"/></Relationships>

</file>

<file path=word/theme/_rels/theme1.xml.rels><?xml version="1.0" encoding="UTF-8" standalone="yes"?><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