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23" w:type="dxa"/>
          <w:bottom w:w="0" w:type="dxa"/>
          <w:right w:w="26" w:type="dxa"/>
        </w:tblCellMar>
      </w:tblPr>
      <w:tblGrid>
        <w:gridCol w:w="1801"/>
        <w:gridCol w:w="8170"/>
      </w:tblGrid>
      <w:tr>
        <w:trPr>
          <w:trHeight w:val="1" w:hRule="atLeast"/>
          <w:cantSplit w:val="false"/>
        </w:trPr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ID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 xml:space="preserve">UC1: </w:t>
            </w: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Slå kunde op</w:t>
            </w:r>
          </w:p>
        </w:tc>
      </w:tr>
      <w:tr>
        <w:trPr>
          <w:trHeight w:val="1" w:hRule="atLeast"/>
          <w:cantSplit w:val="false"/>
        </w:trPr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Primær aktør</w:t>
            </w:r>
          </w:p>
        </w:tc>
        <w:tc>
          <w:tcPr>
            <w:tcW w:w="8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Bilsælger</w:t>
            </w:r>
          </w:p>
        </w:tc>
      </w:tr>
      <w:tr>
        <w:trPr>
          <w:trHeight w:val="1" w:hRule="atLeast"/>
          <w:cantSplit w:val="false"/>
        </w:trPr>
        <w:tc>
          <w:tcPr>
            <w:tcW w:w="9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3" w:type="dxa"/>
            </w:tcMar>
          </w:tcPr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Bilsælger angir kundens CPR-nummer og systemet oplyser kundeinformationer.</w:t>
            </w:r>
          </w:p>
          <w:p>
            <w:pPr>
              <w:pStyle w:val="Normal"/>
              <w:suppressLineNumbers/>
              <w:suppressAutoHyphens w:val="true"/>
              <w:spacing w:lineRule="exact" w:line="240" w:before="0" w:after="0"/>
              <w:ind w:left="0" w:right="0" w:hanging="0"/>
              <w:jc w:val="left"/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</w:pPr>
            <w:r>
              <w:rPr>
                <w:rFonts w:eastAsia="Liberation Serif" w:cs="Liberation Serif"/>
                <w:color w:val="00000A"/>
                <w:spacing w:val="0"/>
                <w:sz w:val="24"/>
                <w:shd w:fill="FFFFFF" w:val="clear"/>
              </w:rPr>
              <w:t>Kunde informationer indeholder bla. navn, CPR nummer, adresse, telefon og mail, og eventuelle bemærkninger (f.eks dårlig betaler)</w:t>
            </w:r>
          </w:p>
        </w:tc>
      </w:tr>
    </w:tbl>
    <w:p>
      <w:pPr>
        <w:pStyle w:val="Normal"/>
        <w:suppressAutoHyphens w:val="true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