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023" w:type="dxa"/>
        <w:jc w:val="left"/>
        <w:tblInd w:w="68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6" w:space="0" w:color="000001"/>
          <w:insideH w:val="single" w:sz="2" w:space="0" w:color="000001"/>
          <w:insideV w:val="single" w:sz="6" w:space="0" w:color="000001"/>
        </w:tblBorders>
        <w:tblCellMar>
          <w:top w:w="0" w:type="dxa"/>
          <w:left w:w="20" w:type="dxa"/>
          <w:bottom w:w="0" w:type="dxa"/>
          <w:right w:w="26" w:type="dxa"/>
        </w:tblCellMar>
        <w:tblLook w:noVBand="0" w:val="0000" w:noHBand="0" w:lastColumn="0" w:firstColumn="0" w:lastRow="0" w:firstRow="0"/>
      </w:tblPr>
      <w:tblGrid>
        <w:gridCol w:w="1681"/>
        <w:gridCol w:w="7341"/>
      </w:tblGrid>
      <w:tr>
        <w:trPr>
          <w:trHeight w:val="1" w:hRule="atLeast"/>
        </w:trPr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000000" w:fill="auto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ID</w:t>
            </w:r>
          </w:p>
        </w:tc>
        <w:tc>
          <w:tcPr>
            <w:tcW w:w="7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UC 3: Godkend tilbud</w:t>
            </w:r>
          </w:p>
        </w:tc>
      </w:tr>
      <w:tr>
        <w:trPr>
          <w:trHeight w:val="1" w:hRule="atLeast"/>
        </w:trPr>
        <w:tc>
          <w:tcPr>
            <w:tcW w:w="168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6" w:space="0" w:color="000001"/>
              <w:insideH w:val="single" w:sz="2" w:space="0" w:color="000001"/>
              <w:insideV w:val="single" w:sz="6" w:space="0" w:color="000001"/>
            </w:tcBorders>
            <w:shd w:color="000000" w:fill="auto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Primær aktør</w:t>
            </w:r>
          </w:p>
        </w:tc>
        <w:tc>
          <w:tcPr>
            <w:tcW w:w="734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r>
              <w:rPr>
                <w:rFonts w:eastAsia="Liberation Serif" w:cs="Liberation Serif" w:ascii="Liberation Serif" w:hAnsi="Liberation Serif"/>
                <w:sz w:val="24"/>
              </w:rPr>
              <w:t>Salgschef</w:t>
            </w:r>
          </w:p>
        </w:tc>
      </w:tr>
      <w:tr>
        <w:trPr>
          <w:trHeight w:val="1" w:hRule="atLeast"/>
        </w:trPr>
        <w:tc>
          <w:tcPr>
            <w:tcW w:w="9022" w:type="dxa"/>
            <w:gridSpan w:val="2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000000" w:fill="auto" w:val="clear"/>
            <w:tcMar>
              <w:left w:w="20" w:type="dxa"/>
            </w:tcMar>
          </w:tcPr>
          <w:p>
            <w:pPr>
              <w:pStyle w:val="Normal"/>
              <w:suppressLineNumbers/>
              <w:suppressAutoHyphens w:val="true"/>
              <w:spacing w:lineRule="auto" w:line="240" w:before="0" w:after="0"/>
              <w:rPr/>
            </w:pPr>
            <w:bookmarkStart w:id="0" w:name="_GoBack"/>
            <w:bookmarkEnd w:id="0"/>
            <w:r>
              <w:rPr>
                <w:rFonts w:eastAsia="Liberation Serif" w:cs="Liberation Serif" w:ascii="Liberation Serif" w:hAnsi="Liberation Serif"/>
                <w:sz w:val="24"/>
                <w:lang w:val="da-DK"/>
              </w:rPr>
              <w:t>Salgschefen godkender tilbud der er overstiger en fastsat grænse. Systemet ændrer tilbuddets status til godkendt.</w:t>
            </w:r>
          </w:p>
        </w:tc>
      </w:tr>
    </w:tbl>
    <w:p>
      <w:pPr>
        <w:pStyle w:val="Normal"/>
        <w:suppressAutoHyphens w:val="true"/>
        <w:spacing w:lineRule="auto" w:line="240" w:before="0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GB" w:eastAsia="en-GB" w:bidi="ar-SA"/>
      </w:rPr>
    </w:rPrDefault>
    <w:pPrDefault>
      <w:pPr>
        <w:spacing w:lineRule="auto" w:line="25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00000A"/>
      <w:sz w:val="22"/>
      <w:szCs w:val="22"/>
      <w:lang w:val="en-GB" w:eastAsia="en-GB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Overskrift">
    <w:name w:val="Overskrift"/>
    <w:basedOn w:val="Normal"/>
    <w:next w:val="Brdtekst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Brdtekst">
    <w:name w:val="Brødtekst"/>
    <w:basedOn w:val="Normal"/>
    <w:pPr>
      <w:spacing w:lineRule="auto" w:line="288" w:before="0" w:after="140"/>
    </w:pPr>
    <w:rPr/>
  </w:style>
  <w:style w:type="paragraph" w:styleId="Liste">
    <w:name w:val="Liste"/>
    <w:basedOn w:val="Brdtekst"/>
    <w:pPr/>
    <w:rPr>
      <w:rFonts w:cs="Mangal"/>
    </w:rPr>
  </w:style>
  <w:style w:type="paragraph" w:styleId="Billedtekst">
    <w:name w:val="Billedtekst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Mangal"/>
    </w:rPr>
  </w:style>
  <w:style w:type="numbering" w:styleId="NoList" w:default="1">
    <w:name w:val="No List"/>
    <w:uiPriority w:val="99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Application>LibreOffice/4.4.2.2$Windows_x86 LibreOffice_project/c4c7d32d0d49397cad38d62472b0bc8acff48dd6</Application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2015-04-28T10:33:00Z</dcterms:created>
  <dc:language>da-DK</dc:language>
  <dcterms:modified xsi:type="dcterms:W3CDTF">2015-04-30T10:26:00Z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