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A66" w:rsidRPr="00BC0EEF" w:rsidRDefault="00523A66" w:rsidP="00BC0E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 w:rsidRPr="00BC0EEF">
        <w:rPr>
          <w:rFonts w:eastAsiaTheme="minorEastAsia"/>
          <w:b/>
        </w:rPr>
        <w:t>Quotas de disque</w:t>
      </w:r>
    </w:p>
    <w:p w:rsidR="00523A66" w:rsidRPr="00F9328B" w:rsidRDefault="00523A66" w:rsidP="00F9328B">
      <w:pPr>
        <w:pStyle w:val="Sansinterligne"/>
        <w:rPr>
          <w:rFonts w:eastAsiaTheme="minorEastAsia"/>
          <w:sz w:val="20"/>
          <w:szCs w:val="20"/>
        </w:rPr>
      </w:pPr>
    </w:p>
    <w:p w:rsidR="00F03DF7" w:rsidRPr="00276D3A" w:rsidRDefault="003E2327" w:rsidP="00276D3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</w:rPr>
      </w:pPr>
      <w:r w:rsidRPr="00276D3A">
        <w:rPr>
          <w:rFonts w:eastAsiaTheme="minorEastAsia"/>
        </w:rPr>
        <w:t>Ce laboratoire doit être fait individuellement</w:t>
      </w:r>
      <w:r w:rsidR="00DD7CE1">
        <w:t xml:space="preserve"> sur le "SERVEUR VIRTUEL 2"</w:t>
      </w:r>
    </w:p>
    <w:p w:rsidR="001B773C" w:rsidRPr="00247C70" w:rsidRDefault="001B773C" w:rsidP="00247C70">
      <w:pPr>
        <w:pStyle w:val="Sansinterligne"/>
        <w:rPr>
          <w:rFonts w:eastAsiaTheme="minorEastAsia"/>
          <w:sz w:val="20"/>
          <w:szCs w:val="20"/>
        </w:rPr>
      </w:pPr>
    </w:p>
    <w:p w:rsidR="00177FEF" w:rsidRPr="000F6063" w:rsidRDefault="00177FEF" w:rsidP="000F6063">
      <w:pPr>
        <w:pStyle w:val="Sansinterligne"/>
        <w:rPr>
          <w:rFonts w:eastAsiaTheme="minorEastAsia"/>
          <w:b/>
          <w:sz w:val="28"/>
          <w:szCs w:val="28"/>
        </w:rPr>
      </w:pPr>
      <w:r w:rsidRPr="000F6063">
        <w:rPr>
          <w:rFonts w:eastAsiaTheme="minorEastAsia"/>
          <w:b/>
          <w:sz w:val="28"/>
          <w:szCs w:val="28"/>
        </w:rPr>
        <w:t xml:space="preserve">Objectifs </w:t>
      </w:r>
    </w:p>
    <w:p w:rsidR="002161A6" w:rsidRPr="006F6410" w:rsidRDefault="002161A6" w:rsidP="006F6410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6F6410">
        <w:rPr>
          <w:rFonts w:eastAsiaTheme="minorEastAsia"/>
          <w:sz w:val="20"/>
          <w:szCs w:val="20"/>
        </w:rPr>
        <w:t>Activer le système de quota sur les volumes.</w:t>
      </w:r>
    </w:p>
    <w:p w:rsidR="002161A6" w:rsidRDefault="00F50A70" w:rsidP="006F6410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Créer, modifie</w:t>
      </w:r>
      <w:r w:rsidR="00CF6439">
        <w:rPr>
          <w:rFonts w:eastAsiaTheme="minorEastAsia"/>
          <w:sz w:val="20"/>
          <w:szCs w:val="20"/>
        </w:rPr>
        <w:t>r</w:t>
      </w:r>
      <w:bookmarkStart w:id="0" w:name="_GoBack"/>
      <w:bookmarkEnd w:id="0"/>
      <w:r w:rsidR="002161A6" w:rsidRPr="006F6410">
        <w:rPr>
          <w:rFonts w:eastAsiaTheme="minorEastAsia"/>
          <w:sz w:val="20"/>
          <w:szCs w:val="20"/>
        </w:rPr>
        <w:t xml:space="preserve"> ou détr</w:t>
      </w:r>
      <w:r w:rsidR="00E50EFB" w:rsidRPr="006F6410">
        <w:rPr>
          <w:rFonts w:eastAsiaTheme="minorEastAsia"/>
          <w:sz w:val="20"/>
          <w:szCs w:val="20"/>
        </w:rPr>
        <w:t>uire des quotas sur les volumes.</w:t>
      </w:r>
    </w:p>
    <w:p w:rsidR="00015EB3" w:rsidRPr="006F6410" w:rsidRDefault="00015EB3" w:rsidP="00015EB3">
      <w:pPr>
        <w:pStyle w:val="Sansinterligne"/>
        <w:rPr>
          <w:rFonts w:eastAsiaTheme="minorEastAsia"/>
          <w:sz w:val="20"/>
          <w:szCs w:val="20"/>
        </w:rPr>
      </w:pPr>
    </w:p>
    <w:p w:rsidR="002161A6" w:rsidRPr="001E4856" w:rsidRDefault="002161A6" w:rsidP="001E485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1E4856">
        <w:rPr>
          <w:rFonts w:eastAsiaTheme="minorEastAsia"/>
          <w:b/>
        </w:rPr>
        <w:t xml:space="preserve">Étape 1 </w:t>
      </w:r>
      <w:r w:rsidR="001E4856">
        <w:rPr>
          <w:rFonts w:eastAsiaTheme="minorEastAsia"/>
          <w:b/>
        </w:rPr>
        <w:t>-</w:t>
      </w:r>
      <w:r w:rsidRPr="001E4856">
        <w:rPr>
          <w:rFonts w:eastAsiaTheme="minorEastAsia"/>
          <w:b/>
        </w:rPr>
        <w:t xml:space="preserve"> Mise en place</w:t>
      </w:r>
    </w:p>
    <w:p w:rsidR="000A673C" w:rsidRPr="00CA70C6" w:rsidRDefault="006230F0" w:rsidP="00CA70C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</w:t>
      </w:r>
      <w:r w:rsidR="00CA70C6">
        <w:rPr>
          <w:rFonts w:eastAsiaTheme="minorEastAsia"/>
          <w:sz w:val="20"/>
          <w:szCs w:val="20"/>
        </w:rPr>
        <w:t xml:space="preserve">ous l’unité </w:t>
      </w:r>
      <w:r w:rsidR="008951E0">
        <w:rPr>
          <w:rFonts w:eastAsiaTheme="minorEastAsia"/>
          <w:sz w:val="20"/>
          <w:szCs w:val="20"/>
        </w:rPr>
        <w:t>"</w:t>
      </w:r>
      <w:r w:rsidR="00CA70C6">
        <w:rPr>
          <w:rFonts w:eastAsiaTheme="minorEastAsia"/>
          <w:sz w:val="20"/>
          <w:szCs w:val="20"/>
        </w:rPr>
        <w:t>Directeurs</w:t>
      </w:r>
      <w:r w:rsidR="008951E0">
        <w:rPr>
          <w:rFonts w:eastAsiaTheme="minorEastAsia"/>
          <w:sz w:val="20"/>
          <w:szCs w:val="20"/>
        </w:rPr>
        <w:t>"</w:t>
      </w:r>
      <w:r>
        <w:rPr>
          <w:rFonts w:eastAsiaTheme="minorEastAsia"/>
          <w:sz w:val="20"/>
          <w:szCs w:val="20"/>
        </w:rPr>
        <w:t>, vous avez besoin</w:t>
      </w:r>
    </w:p>
    <w:p w:rsidR="00177FEF" w:rsidRPr="00557B9F" w:rsidRDefault="000A673C" w:rsidP="00557B9F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557B9F">
        <w:rPr>
          <w:rFonts w:eastAsiaTheme="minorEastAsia"/>
          <w:sz w:val="20"/>
          <w:szCs w:val="20"/>
        </w:rPr>
        <w:t>D</w:t>
      </w:r>
      <w:r w:rsidR="00177FEF" w:rsidRPr="00557B9F">
        <w:rPr>
          <w:rFonts w:eastAsiaTheme="minorEastAsia"/>
          <w:sz w:val="20"/>
          <w:szCs w:val="20"/>
        </w:rPr>
        <w:t>e</w:t>
      </w:r>
      <w:r w:rsidRPr="00557B9F">
        <w:rPr>
          <w:rFonts w:eastAsiaTheme="minorEastAsia"/>
          <w:sz w:val="20"/>
          <w:szCs w:val="20"/>
        </w:rPr>
        <w:t xml:space="preserve"> vos</w:t>
      </w:r>
      <w:r w:rsidR="00AE7DC5" w:rsidRPr="00557B9F">
        <w:rPr>
          <w:rFonts w:eastAsiaTheme="minorEastAsia"/>
          <w:sz w:val="20"/>
          <w:szCs w:val="20"/>
        </w:rPr>
        <w:t xml:space="preserve"> quatre utilisateurs</w:t>
      </w:r>
      <w:r w:rsidR="003651CF" w:rsidRPr="00557B9F">
        <w:rPr>
          <w:rFonts w:eastAsiaTheme="minorEastAsia"/>
          <w:sz w:val="20"/>
          <w:szCs w:val="20"/>
        </w:rPr>
        <w:t>:</w:t>
      </w:r>
      <w:r w:rsidR="00014D9C" w:rsidRPr="00557B9F">
        <w:rPr>
          <w:rFonts w:eastAsiaTheme="minorEastAsia"/>
          <w:sz w:val="20"/>
          <w:szCs w:val="20"/>
        </w:rPr>
        <w:t xml:space="preserve"> </w:t>
      </w:r>
      <w:r w:rsidR="00AA05CB">
        <w:rPr>
          <w:rFonts w:eastAsiaTheme="minorEastAsia"/>
          <w:sz w:val="20"/>
          <w:szCs w:val="20"/>
        </w:rPr>
        <w:t>B64</w:t>
      </w:r>
      <w:r w:rsidR="00014D9C" w:rsidRPr="00557B9F">
        <w:rPr>
          <w:rFonts w:eastAsiaTheme="minorEastAsia"/>
          <w:sz w:val="20"/>
          <w:szCs w:val="20"/>
        </w:rPr>
        <w:t xml:space="preserve">BOIBE, </w:t>
      </w:r>
      <w:r w:rsidR="00AA05CB">
        <w:rPr>
          <w:rFonts w:eastAsiaTheme="minorEastAsia"/>
          <w:sz w:val="20"/>
          <w:szCs w:val="20"/>
        </w:rPr>
        <w:t>B64</w:t>
      </w:r>
      <w:r w:rsidR="00014D9C" w:rsidRPr="00557B9F">
        <w:rPr>
          <w:rFonts w:eastAsiaTheme="minorEastAsia"/>
          <w:sz w:val="20"/>
          <w:szCs w:val="20"/>
        </w:rPr>
        <w:t xml:space="preserve">CHECA, </w:t>
      </w:r>
      <w:r w:rsidR="00AA05CB">
        <w:rPr>
          <w:rFonts w:eastAsiaTheme="minorEastAsia"/>
          <w:sz w:val="20"/>
          <w:szCs w:val="20"/>
        </w:rPr>
        <w:t>B64</w:t>
      </w:r>
      <w:r w:rsidR="00014D9C" w:rsidRPr="00557B9F">
        <w:rPr>
          <w:rFonts w:eastAsiaTheme="minorEastAsia"/>
          <w:sz w:val="20"/>
          <w:szCs w:val="20"/>
        </w:rPr>
        <w:t xml:space="preserve">CHRDO, </w:t>
      </w:r>
      <w:r w:rsidR="00AA05CB">
        <w:rPr>
          <w:rFonts w:eastAsiaTheme="minorEastAsia"/>
          <w:sz w:val="20"/>
          <w:szCs w:val="20"/>
        </w:rPr>
        <w:t>B64</w:t>
      </w:r>
      <w:r w:rsidR="00014D9C" w:rsidRPr="00557B9F">
        <w:rPr>
          <w:rFonts w:eastAsiaTheme="minorEastAsia"/>
          <w:sz w:val="20"/>
          <w:szCs w:val="20"/>
        </w:rPr>
        <w:t>CUEEM</w:t>
      </w:r>
    </w:p>
    <w:p w:rsidR="00177FEF" w:rsidRPr="00557B9F" w:rsidRDefault="000A673C" w:rsidP="00557B9F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557B9F">
        <w:rPr>
          <w:rFonts w:eastAsiaTheme="minorEastAsia"/>
          <w:sz w:val="20"/>
          <w:szCs w:val="20"/>
        </w:rPr>
        <w:t>D</w:t>
      </w:r>
      <w:r w:rsidR="00177FEF" w:rsidRPr="00557B9F">
        <w:rPr>
          <w:rFonts w:eastAsiaTheme="minorEastAsia"/>
          <w:sz w:val="20"/>
          <w:szCs w:val="20"/>
        </w:rPr>
        <w:t xml:space="preserve">u groupe </w:t>
      </w:r>
      <w:r w:rsidR="008951E0" w:rsidRPr="00557B9F">
        <w:rPr>
          <w:rFonts w:eastAsiaTheme="minorEastAsia"/>
          <w:sz w:val="20"/>
          <w:szCs w:val="20"/>
        </w:rPr>
        <w:t>"</w:t>
      </w:r>
      <w:r w:rsidR="00177FEF" w:rsidRPr="00557B9F">
        <w:rPr>
          <w:rFonts w:eastAsiaTheme="minorEastAsia"/>
          <w:sz w:val="20"/>
          <w:szCs w:val="20"/>
        </w:rPr>
        <w:t>Directeurs</w:t>
      </w:r>
      <w:r w:rsidR="008951E0" w:rsidRPr="00557B9F">
        <w:rPr>
          <w:rFonts w:eastAsiaTheme="minorEastAsia"/>
          <w:sz w:val="20"/>
          <w:szCs w:val="20"/>
        </w:rPr>
        <w:t>"</w:t>
      </w:r>
      <w:r w:rsidR="00177FEF" w:rsidRPr="00557B9F">
        <w:rPr>
          <w:rFonts w:eastAsiaTheme="minorEastAsia"/>
          <w:sz w:val="20"/>
          <w:szCs w:val="20"/>
        </w:rPr>
        <w:t xml:space="preserve">, dont sont membres les 4 </w:t>
      </w:r>
      <w:r w:rsidR="00CA27E0" w:rsidRPr="00557B9F">
        <w:rPr>
          <w:rFonts w:eastAsiaTheme="minorEastAsia"/>
          <w:sz w:val="20"/>
          <w:szCs w:val="20"/>
        </w:rPr>
        <w:t>utilisateurs ci-haut mentionnés</w:t>
      </w:r>
    </w:p>
    <w:p w:rsidR="00557B9F" w:rsidRDefault="00557B9F" w:rsidP="00557B9F">
      <w:pPr>
        <w:pStyle w:val="Sansinterligne"/>
        <w:rPr>
          <w:rFonts w:eastAsiaTheme="minorEastAsia"/>
          <w:sz w:val="20"/>
          <w:szCs w:val="20"/>
        </w:rPr>
      </w:pPr>
    </w:p>
    <w:p w:rsidR="00300FC7" w:rsidRDefault="00300FC7" w:rsidP="00EC6CE3">
      <w:pPr>
        <w:pStyle w:val="Sansinterligne"/>
        <w:rPr>
          <w:rFonts w:eastAsiaTheme="minorEastAsia"/>
          <w:sz w:val="20"/>
          <w:szCs w:val="20"/>
        </w:rPr>
      </w:pPr>
    </w:p>
    <w:p w:rsidR="00300FC7" w:rsidRPr="001E4856" w:rsidRDefault="00300FC7" w:rsidP="00300F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1E4856">
        <w:rPr>
          <w:rFonts w:eastAsiaTheme="minorEastAsia"/>
          <w:b/>
        </w:rPr>
        <w:t xml:space="preserve">Étape </w:t>
      </w:r>
      <w:r w:rsidR="00C742F0">
        <w:rPr>
          <w:rFonts w:eastAsiaTheme="minorEastAsia"/>
          <w:b/>
        </w:rPr>
        <w:t>2</w:t>
      </w:r>
      <w:r w:rsidRPr="001E4856">
        <w:rPr>
          <w:rFonts w:eastAsiaTheme="minorEastAsia"/>
          <w:b/>
        </w:rPr>
        <w:t xml:space="preserve"> </w:t>
      </w:r>
      <w:r w:rsidR="001D6DE7">
        <w:rPr>
          <w:rFonts w:eastAsiaTheme="minorEastAsia"/>
          <w:b/>
        </w:rPr>
        <w:t>-</w:t>
      </w:r>
      <w:r w:rsidRPr="001E4856">
        <w:rPr>
          <w:rFonts w:eastAsiaTheme="minorEastAsia"/>
          <w:b/>
        </w:rPr>
        <w:t xml:space="preserve"> </w:t>
      </w:r>
      <w:r w:rsidR="001D6DE7">
        <w:rPr>
          <w:rFonts w:eastAsiaTheme="minorEastAsia"/>
          <w:b/>
        </w:rPr>
        <w:t xml:space="preserve">Ajouter </w:t>
      </w:r>
      <w:r>
        <w:rPr>
          <w:rFonts w:eastAsiaTheme="minorEastAsia"/>
          <w:b/>
        </w:rPr>
        <w:t>un disque virtuel</w:t>
      </w:r>
      <w:r w:rsidR="008F0DD2">
        <w:rPr>
          <w:rFonts w:eastAsiaTheme="minorEastAsia"/>
          <w:b/>
        </w:rPr>
        <w:t xml:space="preserve"> VHDX</w:t>
      </w:r>
      <w:r w:rsidR="001D6DE7">
        <w:rPr>
          <w:rFonts w:eastAsiaTheme="minorEastAsia"/>
          <w:b/>
        </w:rPr>
        <w:t xml:space="preserve"> à votre serveur virtuel 2</w:t>
      </w:r>
    </w:p>
    <w:p w:rsidR="007B449A" w:rsidRDefault="007B449A" w:rsidP="00DF2AB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arrêter votre serveur virtuel 2.</w:t>
      </w:r>
    </w:p>
    <w:p w:rsidR="007B449A" w:rsidRDefault="007B449A" w:rsidP="00DF2AB5">
      <w:pPr>
        <w:pStyle w:val="Sansinterligne"/>
        <w:rPr>
          <w:rFonts w:eastAsiaTheme="minorEastAsia"/>
          <w:sz w:val="20"/>
          <w:szCs w:val="20"/>
        </w:rPr>
      </w:pPr>
    </w:p>
    <w:p w:rsidR="0084236A" w:rsidRDefault="007B449A" w:rsidP="00DF2AB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le</w:t>
      </w:r>
      <w:r w:rsidR="00C11E38">
        <w:rPr>
          <w:rFonts w:eastAsiaTheme="minorEastAsia"/>
          <w:sz w:val="20"/>
          <w:szCs w:val="20"/>
        </w:rPr>
        <w:t xml:space="preserve"> menu contextuel de votre serveur virtuel 2, sélectionner "Paramètres…"</w:t>
      </w:r>
    </w:p>
    <w:p w:rsidR="007B449A" w:rsidRDefault="00AF4F32" w:rsidP="007B449A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"Contr</w:t>
      </w:r>
      <w:r w:rsidR="000C4A23">
        <w:rPr>
          <w:rFonts w:eastAsiaTheme="minorEastAsia"/>
          <w:sz w:val="20"/>
          <w:szCs w:val="20"/>
        </w:rPr>
        <w:t>ôleur IDE 1</w:t>
      </w:r>
      <w:r>
        <w:rPr>
          <w:rFonts w:eastAsiaTheme="minorEastAsia"/>
          <w:sz w:val="20"/>
          <w:szCs w:val="20"/>
        </w:rPr>
        <w:t>"</w:t>
      </w:r>
    </w:p>
    <w:p w:rsidR="00AF4F32" w:rsidRDefault="00AF4F32" w:rsidP="00AF4F3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de droite, sélectionner "Disque dur" et cliquer sur le bouton "Ajouter"</w:t>
      </w:r>
    </w:p>
    <w:p w:rsidR="001F34AD" w:rsidRPr="001F34AD" w:rsidRDefault="00FD7872" w:rsidP="000E539D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1F34AD">
        <w:rPr>
          <w:rFonts w:eastAsiaTheme="minorEastAsia"/>
          <w:sz w:val="20"/>
          <w:szCs w:val="20"/>
        </w:rPr>
        <w:t>Cliquer sur le bouton "Nouveau"</w:t>
      </w:r>
      <w:r w:rsidR="001F34AD" w:rsidRPr="001F34AD">
        <w:rPr>
          <w:rFonts w:eastAsiaTheme="minorEastAsia"/>
          <w:sz w:val="20"/>
          <w:szCs w:val="20"/>
        </w:rPr>
        <w:t xml:space="preserve"> et s</w:t>
      </w:r>
      <w:r w:rsidR="000E539D" w:rsidRPr="001F34AD">
        <w:rPr>
          <w:rFonts w:eastAsiaTheme="minorEastAsia"/>
          <w:sz w:val="20"/>
          <w:szCs w:val="20"/>
        </w:rPr>
        <w:t xml:space="preserve">électionner </w:t>
      </w:r>
      <w:r w:rsidR="001F34AD" w:rsidRPr="001F34AD">
        <w:rPr>
          <w:rFonts w:eastAsiaTheme="minorEastAsia"/>
          <w:sz w:val="20"/>
          <w:szCs w:val="20"/>
        </w:rPr>
        <w:t>les paramètres suivants:</w:t>
      </w:r>
    </w:p>
    <w:p w:rsidR="000E539D" w:rsidRDefault="000E539D" w:rsidP="000E539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"VHDX"</w:t>
      </w:r>
    </w:p>
    <w:p w:rsidR="000E539D" w:rsidRDefault="000E539D" w:rsidP="000E539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"Taille dynamique"</w:t>
      </w:r>
    </w:p>
    <w:p w:rsidR="000E539D" w:rsidRDefault="000E539D" w:rsidP="000E539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Nom: DisqueQuota.vhdx</w:t>
      </w:r>
    </w:p>
    <w:p w:rsidR="00BA7D41" w:rsidRDefault="00BA7D41" w:rsidP="000E539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Emplacement: </w:t>
      </w:r>
      <w:r w:rsidRPr="00FF3EF9">
        <w:rPr>
          <w:rFonts w:eastAsiaTheme="minorEastAsia"/>
          <w:sz w:val="20"/>
          <w:szCs w:val="20"/>
        </w:rPr>
        <w:t>C:\_VIRTUEL\DISQUE</w:t>
      </w:r>
    </w:p>
    <w:p w:rsidR="00917004" w:rsidRDefault="00917004" w:rsidP="000E539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Taille: 10 Go</w:t>
      </w:r>
    </w:p>
    <w:p w:rsidR="00CF0DAF" w:rsidRDefault="00CF0DAF" w:rsidP="00CF0DAF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"Appliquer"</w:t>
      </w:r>
    </w:p>
    <w:p w:rsidR="00CF0DAF" w:rsidRDefault="00CF0DAF" w:rsidP="00CF0DAF">
      <w:pPr>
        <w:pStyle w:val="Sansinterligne"/>
        <w:rPr>
          <w:rFonts w:eastAsiaTheme="minorEastAsia"/>
          <w:sz w:val="20"/>
          <w:szCs w:val="20"/>
        </w:rPr>
      </w:pPr>
    </w:p>
    <w:p w:rsidR="005A0165" w:rsidRDefault="005A0165" w:rsidP="005A01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Démarrer votre serveur virtuel 2.</w:t>
      </w:r>
    </w:p>
    <w:p w:rsidR="009C3265" w:rsidRDefault="009C3265" w:rsidP="005A0165">
      <w:pPr>
        <w:pStyle w:val="Sansinterligne"/>
        <w:rPr>
          <w:rFonts w:eastAsiaTheme="minorEastAsia"/>
          <w:sz w:val="20"/>
          <w:szCs w:val="20"/>
        </w:rPr>
      </w:pPr>
    </w:p>
    <w:p w:rsidR="008E6AE5" w:rsidRPr="008E6AE5" w:rsidRDefault="008E6AE5" w:rsidP="008E6AE5">
      <w:pPr>
        <w:pStyle w:val="Sansinterligne"/>
        <w:rPr>
          <w:rFonts w:eastAsiaTheme="minorEastAsia"/>
          <w:b/>
          <w:sz w:val="20"/>
          <w:szCs w:val="20"/>
        </w:rPr>
      </w:pPr>
      <w:r w:rsidRPr="008E6AE5">
        <w:rPr>
          <w:rFonts w:eastAsiaTheme="minorEastAsia"/>
          <w:b/>
          <w:sz w:val="20"/>
          <w:szCs w:val="20"/>
        </w:rPr>
        <w:t xml:space="preserve">À cette étape, le disque virtuel </w:t>
      </w:r>
      <w:r w:rsidR="008070FA">
        <w:rPr>
          <w:rFonts w:eastAsiaTheme="minorEastAsia"/>
          <w:b/>
          <w:sz w:val="20"/>
          <w:szCs w:val="20"/>
        </w:rPr>
        <w:t>n'</w:t>
      </w:r>
      <w:r w:rsidRPr="008E6AE5">
        <w:rPr>
          <w:rFonts w:eastAsiaTheme="minorEastAsia"/>
          <w:b/>
          <w:sz w:val="20"/>
          <w:szCs w:val="20"/>
        </w:rPr>
        <w:t xml:space="preserve">est </w:t>
      </w:r>
      <w:r w:rsidR="008070FA">
        <w:rPr>
          <w:rFonts w:eastAsiaTheme="minorEastAsia"/>
          <w:b/>
          <w:sz w:val="20"/>
          <w:szCs w:val="20"/>
        </w:rPr>
        <w:t xml:space="preserve">pas </w:t>
      </w:r>
      <w:r w:rsidRPr="008E6AE5">
        <w:rPr>
          <w:rFonts w:eastAsiaTheme="minorEastAsia"/>
          <w:b/>
          <w:sz w:val="20"/>
          <w:szCs w:val="20"/>
        </w:rPr>
        <w:t>présent dans l'Explorateur de fichiers.</w:t>
      </w:r>
    </w:p>
    <w:p w:rsidR="008E6AE5" w:rsidRDefault="008E6AE5" w:rsidP="002C528A">
      <w:pPr>
        <w:pStyle w:val="Sansinterligne"/>
        <w:rPr>
          <w:rFonts w:eastAsiaTheme="minorEastAsia"/>
          <w:sz w:val="20"/>
          <w:szCs w:val="20"/>
        </w:rPr>
      </w:pPr>
    </w:p>
    <w:p w:rsidR="000C4A23" w:rsidRPr="00CC453B" w:rsidRDefault="000C4A23" w:rsidP="000C4A23">
      <w:pPr>
        <w:pStyle w:val="Sansinterligne"/>
        <w:rPr>
          <w:rFonts w:eastAsiaTheme="minorEastAsia"/>
          <w:sz w:val="20"/>
          <w:szCs w:val="20"/>
        </w:rPr>
      </w:pPr>
      <w:r w:rsidRPr="00CC453B">
        <w:rPr>
          <w:rFonts w:eastAsiaTheme="minorEastAsia"/>
          <w:sz w:val="20"/>
          <w:szCs w:val="20"/>
        </w:rPr>
        <w:t xml:space="preserve">À partir du menu contextuel du bouton "Windows" </w:t>
      </w:r>
      <w:r>
        <w:rPr>
          <w:rFonts w:eastAsiaTheme="minorEastAsia"/>
          <w:sz w:val="20"/>
          <w:szCs w:val="20"/>
        </w:rPr>
        <w:t xml:space="preserve">sélectionner </w:t>
      </w:r>
      <w:r w:rsidRPr="00CC453B">
        <w:rPr>
          <w:rFonts w:eastAsiaTheme="minorEastAsia"/>
          <w:sz w:val="20"/>
          <w:szCs w:val="20"/>
        </w:rPr>
        <w:t>"Gestion du disque"</w:t>
      </w:r>
    </w:p>
    <w:p w:rsidR="00E76A61" w:rsidRPr="007C4FD7" w:rsidRDefault="00A8586B" w:rsidP="00613547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Une </w:t>
      </w:r>
      <w:r w:rsidR="00DA3097" w:rsidRPr="007C4FD7">
        <w:rPr>
          <w:rFonts w:eastAsiaTheme="minorEastAsia"/>
          <w:sz w:val="20"/>
          <w:szCs w:val="20"/>
        </w:rPr>
        <w:t xml:space="preserve">fenêtre va s'afficher, </w:t>
      </w:r>
      <w:r>
        <w:rPr>
          <w:rFonts w:eastAsiaTheme="minorEastAsia"/>
          <w:sz w:val="20"/>
          <w:szCs w:val="20"/>
        </w:rPr>
        <w:t>c</w:t>
      </w:r>
      <w:r w:rsidR="00DA3097" w:rsidRPr="007C4FD7">
        <w:rPr>
          <w:rFonts w:eastAsiaTheme="minorEastAsia"/>
          <w:sz w:val="20"/>
          <w:szCs w:val="20"/>
        </w:rPr>
        <w:t>liquer sur le bouton "</w:t>
      </w:r>
      <w:r w:rsidR="007C4FD7" w:rsidRPr="007C4FD7">
        <w:rPr>
          <w:rFonts w:eastAsiaTheme="minorEastAsia"/>
          <w:sz w:val="20"/>
          <w:szCs w:val="20"/>
        </w:rPr>
        <w:t>OK</w:t>
      </w:r>
      <w:r w:rsidR="00DA3097" w:rsidRPr="007C4FD7">
        <w:rPr>
          <w:rFonts w:eastAsiaTheme="minorEastAsia"/>
          <w:sz w:val="20"/>
          <w:szCs w:val="20"/>
        </w:rPr>
        <w:t>"</w:t>
      </w:r>
      <w:r w:rsidR="007C4FD7" w:rsidRPr="007C4FD7">
        <w:rPr>
          <w:rFonts w:eastAsiaTheme="minorEastAsia"/>
          <w:sz w:val="20"/>
          <w:szCs w:val="20"/>
        </w:rPr>
        <w:t xml:space="preserve"> pour accepter le type de partition </w:t>
      </w:r>
      <w:r w:rsidR="00E76A61" w:rsidRPr="007C4FD7">
        <w:rPr>
          <w:rFonts w:eastAsiaTheme="minorEastAsia"/>
          <w:sz w:val="20"/>
          <w:szCs w:val="20"/>
        </w:rPr>
        <w:t>"Secteur de démarrage principal"</w:t>
      </w:r>
    </w:p>
    <w:p w:rsidR="00E76A61" w:rsidRPr="007F2723" w:rsidRDefault="00E76A61" w:rsidP="00E76A6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7F2723">
        <w:rPr>
          <w:rFonts w:eastAsiaTheme="minorEastAsia"/>
          <w:sz w:val="20"/>
          <w:szCs w:val="20"/>
        </w:rPr>
        <w:t>Positionner votre curseur sur le rectangle (à droite) représentant votre nouveau disque</w:t>
      </w:r>
    </w:p>
    <w:p w:rsidR="00E76A61" w:rsidRDefault="00E76A61" w:rsidP="00E76A61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Dans le menu contextuel choisir </w:t>
      </w:r>
      <w:r w:rsidRPr="002F3BA7">
        <w:rPr>
          <w:rFonts w:eastAsiaTheme="minorEastAsia"/>
          <w:sz w:val="20"/>
          <w:szCs w:val="20"/>
        </w:rPr>
        <w:t>"Nouveau volume simple</w:t>
      </w:r>
      <w:r>
        <w:rPr>
          <w:rFonts w:eastAsiaTheme="minorEastAsia"/>
          <w:sz w:val="20"/>
          <w:szCs w:val="20"/>
        </w:rPr>
        <w:t>…</w:t>
      </w:r>
      <w:r w:rsidRPr="002F3BA7">
        <w:rPr>
          <w:rFonts w:eastAsiaTheme="minorEastAsia"/>
          <w:sz w:val="20"/>
          <w:szCs w:val="20"/>
        </w:rPr>
        <w:t>"</w:t>
      </w:r>
    </w:p>
    <w:p w:rsidR="00E76A61" w:rsidRDefault="00E76A61" w:rsidP="006E101F">
      <w:pPr>
        <w:pStyle w:val="Sansinterligne"/>
        <w:ind w:left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Spécifier la taille du volume: NE RIEN MODIFIER</w:t>
      </w:r>
    </w:p>
    <w:p w:rsidR="00E76A61" w:rsidRDefault="00E76A61" w:rsidP="006E101F">
      <w:pPr>
        <w:pStyle w:val="Sansinterligne"/>
        <w:ind w:left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Attribuer une lettre de lecteur ou de chemin d'accès: Q</w:t>
      </w:r>
    </w:p>
    <w:p w:rsidR="00E76A61" w:rsidRPr="002F3BA7" w:rsidRDefault="00E76A61" w:rsidP="006E101F">
      <w:pPr>
        <w:pStyle w:val="Sansinterligne"/>
        <w:ind w:left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Formater une partition:</w:t>
      </w:r>
    </w:p>
    <w:p w:rsidR="00E76A61" w:rsidRPr="00532B69" w:rsidRDefault="00E76A61" w:rsidP="00E76A61">
      <w:pPr>
        <w:pStyle w:val="Sansinterligne"/>
        <w:numPr>
          <w:ilvl w:val="0"/>
          <w:numId w:val="31"/>
        </w:numPr>
        <w:ind w:left="1080"/>
        <w:rPr>
          <w:rFonts w:eastAsiaTheme="minorEastAsia"/>
          <w:sz w:val="20"/>
          <w:szCs w:val="20"/>
        </w:rPr>
      </w:pPr>
      <w:r w:rsidRPr="00532B69">
        <w:rPr>
          <w:rFonts w:eastAsiaTheme="minorEastAsia"/>
          <w:sz w:val="20"/>
          <w:szCs w:val="20"/>
        </w:rPr>
        <w:t xml:space="preserve">Système de fichiers: </w:t>
      </w:r>
      <w:r>
        <w:rPr>
          <w:rFonts w:eastAsiaTheme="minorEastAsia"/>
          <w:sz w:val="20"/>
          <w:szCs w:val="20"/>
        </w:rPr>
        <w:t>NTFS</w:t>
      </w:r>
    </w:p>
    <w:p w:rsidR="00E76A61" w:rsidRPr="00532B69" w:rsidRDefault="00E76A61" w:rsidP="00E76A61">
      <w:pPr>
        <w:pStyle w:val="Sansinterligne"/>
        <w:numPr>
          <w:ilvl w:val="0"/>
          <w:numId w:val="31"/>
        </w:numPr>
        <w:ind w:left="1080"/>
        <w:rPr>
          <w:rFonts w:eastAsiaTheme="minorEastAsia"/>
          <w:sz w:val="20"/>
          <w:szCs w:val="20"/>
        </w:rPr>
      </w:pPr>
      <w:r w:rsidRPr="00532B69">
        <w:rPr>
          <w:rFonts w:eastAsiaTheme="minorEastAsia"/>
          <w:sz w:val="20"/>
          <w:szCs w:val="20"/>
        </w:rPr>
        <w:t>Nom de volume: QUOTA</w:t>
      </w:r>
    </w:p>
    <w:p w:rsidR="00E76A61" w:rsidRPr="00532B69" w:rsidRDefault="00E76A61" w:rsidP="00E76A61">
      <w:pPr>
        <w:pStyle w:val="Sansinterligne"/>
        <w:numPr>
          <w:ilvl w:val="0"/>
          <w:numId w:val="31"/>
        </w:numPr>
        <w:ind w:left="1080"/>
        <w:rPr>
          <w:rFonts w:eastAsiaTheme="minorEastAsia"/>
          <w:sz w:val="20"/>
          <w:szCs w:val="20"/>
        </w:rPr>
      </w:pPr>
      <w:r w:rsidRPr="00532B69">
        <w:rPr>
          <w:rFonts w:eastAsiaTheme="minorEastAsia"/>
          <w:sz w:val="20"/>
          <w:szCs w:val="20"/>
        </w:rPr>
        <w:t>Cocher "Effectuer un formatage rapide"</w:t>
      </w:r>
    </w:p>
    <w:p w:rsidR="00F42036" w:rsidRDefault="00F42036" w:rsidP="00734E96">
      <w:pPr>
        <w:pStyle w:val="Sansinterligne"/>
        <w:rPr>
          <w:rFonts w:eastAsiaTheme="minorEastAsia"/>
          <w:sz w:val="20"/>
          <w:szCs w:val="20"/>
        </w:rPr>
      </w:pPr>
    </w:p>
    <w:p w:rsidR="000D455D" w:rsidRPr="000D455D" w:rsidRDefault="000D455D" w:rsidP="000D455D">
      <w:pPr>
        <w:pStyle w:val="Sansinterligne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À cette étape, l</w:t>
      </w:r>
      <w:r w:rsidRPr="000D455D">
        <w:rPr>
          <w:rFonts w:eastAsiaTheme="minorEastAsia"/>
          <w:b/>
          <w:sz w:val="20"/>
          <w:szCs w:val="20"/>
        </w:rPr>
        <w:t>e disque virtuel est présent dans l'Explorateur de fichiers.</w:t>
      </w:r>
    </w:p>
    <w:p w:rsidR="00734E96" w:rsidRDefault="00734E96" w:rsidP="00734E96">
      <w:pPr>
        <w:pStyle w:val="Sansinterligne"/>
        <w:rPr>
          <w:rFonts w:eastAsiaTheme="minorEastAsia"/>
          <w:sz w:val="20"/>
          <w:szCs w:val="20"/>
        </w:rPr>
      </w:pPr>
    </w:p>
    <w:p w:rsidR="000D455D" w:rsidRDefault="000D455D" w:rsidP="00734E96">
      <w:pPr>
        <w:pStyle w:val="Sansinterligne"/>
        <w:rPr>
          <w:rFonts w:eastAsiaTheme="minorEastAsia"/>
          <w:sz w:val="20"/>
          <w:szCs w:val="20"/>
        </w:rPr>
      </w:pPr>
    </w:p>
    <w:p w:rsidR="00734E96" w:rsidRDefault="00734E96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790599" w:rsidRPr="00BC2062" w:rsidRDefault="00790599" w:rsidP="00BC2062">
      <w:pPr>
        <w:pStyle w:val="Sansinterligne"/>
        <w:rPr>
          <w:rFonts w:eastAsiaTheme="minorEastAsia"/>
          <w:sz w:val="20"/>
          <w:szCs w:val="20"/>
        </w:rPr>
      </w:pPr>
    </w:p>
    <w:p w:rsidR="002161A6" w:rsidRPr="00D1360B" w:rsidRDefault="002161A6" w:rsidP="00D1360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D1360B">
        <w:rPr>
          <w:rFonts w:eastAsiaTheme="minorEastAsia"/>
          <w:b/>
        </w:rPr>
        <w:t xml:space="preserve">Étape </w:t>
      </w:r>
      <w:r w:rsidR="00D1360B" w:rsidRPr="00D1360B">
        <w:rPr>
          <w:rFonts w:eastAsiaTheme="minorEastAsia"/>
          <w:b/>
        </w:rPr>
        <w:t>3</w:t>
      </w:r>
      <w:r w:rsidRPr="00D1360B">
        <w:rPr>
          <w:rFonts w:eastAsiaTheme="minorEastAsia"/>
          <w:b/>
        </w:rPr>
        <w:t xml:space="preserve"> </w:t>
      </w:r>
      <w:r w:rsidR="009C5E97" w:rsidRPr="00D1360B">
        <w:rPr>
          <w:rFonts w:eastAsiaTheme="minorEastAsia"/>
          <w:b/>
        </w:rPr>
        <w:t>-</w:t>
      </w:r>
      <w:r w:rsidR="002C7D58" w:rsidRPr="00D1360B">
        <w:rPr>
          <w:rFonts w:eastAsiaTheme="minorEastAsia"/>
          <w:b/>
        </w:rPr>
        <w:t xml:space="preserve"> Les quotas de disque</w:t>
      </w:r>
    </w:p>
    <w:p w:rsidR="002161A6" w:rsidRPr="005D19B1" w:rsidRDefault="002161A6" w:rsidP="005D19B1">
      <w:pPr>
        <w:pStyle w:val="Sansinterligne"/>
        <w:rPr>
          <w:rFonts w:eastAsiaTheme="minorEastAsia"/>
          <w:sz w:val="20"/>
          <w:szCs w:val="20"/>
        </w:rPr>
      </w:pPr>
      <w:r w:rsidRPr="005D19B1">
        <w:rPr>
          <w:rFonts w:eastAsiaTheme="minorEastAsia"/>
          <w:sz w:val="20"/>
          <w:szCs w:val="20"/>
        </w:rPr>
        <w:t xml:space="preserve">Sur votre serveur </w:t>
      </w:r>
      <w:r w:rsidR="005D19B1">
        <w:rPr>
          <w:rFonts w:eastAsiaTheme="minorEastAsia"/>
          <w:sz w:val="20"/>
          <w:szCs w:val="20"/>
        </w:rPr>
        <w:t>virtuel 2</w:t>
      </w:r>
    </w:p>
    <w:p w:rsidR="00CD0432" w:rsidRDefault="00CD0432" w:rsidP="00CD0432">
      <w:pPr>
        <w:pStyle w:val="Sansinterligne"/>
        <w:rPr>
          <w:rFonts w:eastAsiaTheme="minorEastAsia"/>
          <w:sz w:val="20"/>
          <w:szCs w:val="20"/>
        </w:rPr>
      </w:pPr>
    </w:p>
    <w:p w:rsidR="002161A6" w:rsidRPr="00CD0432" w:rsidRDefault="002161A6" w:rsidP="00CD0432">
      <w:pPr>
        <w:pStyle w:val="Sansinterligne"/>
        <w:rPr>
          <w:rFonts w:eastAsiaTheme="minorEastAsia"/>
          <w:sz w:val="20"/>
          <w:szCs w:val="20"/>
        </w:rPr>
      </w:pPr>
      <w:r w:rsidRPr="00CD0432">
        <w:rPr>
          <w:rFonts w:eastAsiaTheme="minorEastAsia"/>
          <w:sz w:val="20"/>
          <w:szCs w:val="20"/>
        </w:rPr>
        <w:t xml:space="preserve">Dans les propriétés du disque </w:t>
      </w:r>
      <w:r w:rsidR="00C148EF" w:rsidRPr="00CD0432">
        <w:rPr>
          <w:rFonts w:eastAsiaTheme="minorEastAsia"/>
          <w:sz w:val="20"/>
          <w:szCs w:val="20"/>
        </w:rPr>
        <w:t>Q:</w:t>
      </w:r>
      <w:r w:rsidR="00BA6B29" w:rsidRPr="00CD0432">
        <w:rPr>
          <w:rFonts w:eastAsiaTheme="minorEastAsia"/>
          <w:sz w:val="20"/>
          <w:szCs w:val="20"/>
        </w:rPr>
        <w:t xml:space="preserve">, </w:t>
      </w:r>
      <w:r w:rsidR="008951E0" w:rsidRPr="00CD0432">
        <w:rPr>
          <w:rFonts w:eastAsiaTheme="minorEastAsia"/>
          <w:sz w:val="20"/>
          <w:szCs w:val="20"/>
        </w:rPr>
        <w:t>"</w:t>
      </w:r>
      <w:r w:rsidR="00BA6B29" w:rsidRPr="00CD0432">
        <w:rPr>
          <w:rFonts w:eastAsiaTheme="minorEastAsia"/>
          <w:sz w:val="20"/>
          <w:szCs w:val="20"/>
        </w:rPr>
        <w:t>Activer la gestion d</w:t>
      </w:r>
      <w:r w:rsidRPr="00CD0432">
        <w:rPr>
          <w:rFonts w:eastAsiaTheme="minorEastAsia"/>
          <w:sz w:val="20"/>
          <w:szCs w:val="20"/>
        </w:rPr>
        <w:t>e quota</w:t>
      </w:r>
      <w:r w:rsidR="008951E0" w:rsidRPr="00CD0432">
        <w:rPr>
          <w:rFonts w:eastAsiaTheme="minorEastAsia"/>
          <w:sz w:val="20"/>
          <w:szCs w:val="20"/>
        </w:rPr>
        <w:t>"</w:t>
      </w:r>
    </w:p>
    <w:p w:rsidR="002161A6" w:rsidRPr="00382E1A" w:rsidRDefault="002161A6" w:rsidP="00382E1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 xml:space="preserve">Faire </w:t>
      </w:r>
      <w:r w:rsidR="008951E0" w:rsidRPr="00382E1A">
        <w:rPr>
          <w:rFonts w:eastAsiaTheme="minorEastAsia"/>
          <w:sz w:val="20"/>
          <w:szCs w:val="20"/>
        </w:rPr>
        <w:t>"</w:t>
      </w:r>
      <w:r w:rsidRPr="00382E1A">
        <w:rPr>
          <w:rFonts w:eastAsiaTheme="minorEastAsia"/>
          <w:sz w:val="20"/>
          <w:szCs w:val="20"/>
        </w:rPr>
        <w:t>Appliquer</w:t>
      </w:r>
      <w:r w:rsidR="008951E0" w:rsidRPr="00382E1A">
        <w:rPr>
          <w:rFonts w:eastAsiaTheme="minorEastAsia"/>
          <w:sz w:val="20"/>
          <w:szCs w:val="20"/>
        </w:rPr>
        <w:t>"</w:t>
      </w:r>
      <w:r w:rsidRPr="00382E1A">
        <w:rPr>
          <w:rFonts w:eastAsiaTheme="minorEastAsia"/>
          <w:sz w:val="20"/>
          <w:szCs w:val="20"/>
        </w:rPr>
        <w:t xml:space="preserve"> immédiatement</w:t>
      </w:r>
    </w:p>
    <w:p w:rsidR="002161A6" w:rsidRPr="00382E1A" w:rsidRDefault="002161A6" w:rsidP="00382E1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>Lire attentivement le message</w:t>
      </w:r>
    </w:p>
    <w:p w:rsidR="00382E1A" w:rsidRDefault="00382E1A" w:rsidP="00382E1A">
      <w:pPr>
        <w:pStyle w:val="Sansinterligne"/>
        <w:rPr>
          <w:rFonts w:eastAsiaTheme="minorEastAsia"/>
          <w:sz w:val="20"/>
          <w:szCs w:val="20"/>
        </w:rPr>
      </w:pPr>
    </w:p>
    <w:p w:rsidR="002161A6" w:rsidRPr="00382E1A" w:rsidRDefault="002161A6" w:rsidP="00382E1A">
      <w:pPr>
        <w:pStyle w:val="Sansinterligne"/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>Paramétrer les quotas de la façon suivante</w:t>
      </w:r>
    </w:p>
    <w:p w:rsidR="002161A6" w:rsidRPr="00382E1A" w:rsidRDefault="002161A6" w:rsidP="00382E1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 xml:space="preserve">Refuser l’espace disque </w:t>
      </w:r>
      <w:r w:rsidR="00303CE1" w:rsidRPr="00382E1A">
        <w:rPr>
          <w:rFonts w:eastAsiaTheme="minorEastAsia"/>
          <w:sz w:val="20"/>
          <w:szCs w:val="20"/>
        </w:rPr>
        <w:t xml:space="preserve">aux utilisateurs qui </w:t>
      </w:r>
      <w:r w:rsidRPr="00382E1A">
        <w:rPr>
          <w:rFonts w:eastAsiaTheme="minorEastAsia"/>
          <w:sz w:val="20"/>
          <w:szCs w:val="20"/>
        </w:rPr>
        <w:t>dépasse</w:t>
      </w:r>
      <w:r w:rsidR="00303CE1" w:rsidRPr="00382E1A">
        <w:rPr>
          <w:rFonts w:eastAsiaTheme="minorEastAsia"/>
          <w:sz w:val="20"/>
          <w:szCs w:val="20"/>
        </w:rPr>
        <w:t>nt leur</w:t>
      </w:r>
      <w:r w:rsidRPr="00382E1A">
        <w:rPr>
          <w:rFonts w:eastAsiaTheme="minorEastAsia"/>
          <w:sz w:val="20"/>
          <w:szCs w:val="20"/>
        </w:rPr>
        <w:t xml:space="preserve"> limite</w:t>
      </w:r>
      <w:r w:rsidR="00303CE1" w:rsidRPr="00382E1A">
        <w:rPr>
          <w:rFonts w:eastAsiaTheme="minorEastAsia"/>
          <w:sz w:val="20"/>
          <w:szCs w:val="20"/>
        </w:rPr>
        <w:t xml:space="preserve"> de quota</w:t>
      </w:r>
    </w:p>
    <w:p w:rsidR="002161A6" w:rsidRPr="00382E1A" w:rsidRDefault="00C55193" w:rsidP="00382E1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 xml:space="preserve">Limiter l’espace </w:t>
      </w:r>
      <w:r w:rsidR="00786E0E" w:rsidRPr="00382E1A">
        <w:rPr>
          <w:rFonts w:eastAsiaTheme="minorEastAsia"/>
          <w:sz w:val="20"/>
          <w:szCs w:val="20"/>
        </w:rPr>
        <w:t xml:space="preserve">disque </w:t>
      </w:r>
      <w:r w:rsidRPr="00382E1A">
        <w:rPr>
          <w:rFonts w:eastAsiaTheme="minorEastAsia"/>
          <w:sz w:val="20"/>
          <w:szCs w:val="20"/>
        </w:rPr>
        <w:t xml:space="preserve">à </w:t>
      </w:r>
      <w:r w:rsidR="006C6EFF" w:rsidRPr="00382E1A">
        <w:rPr>
          <w:rFonts w:eastAsiaTheme="minorEastAsia"/>
          <w:sz w:val="20"/>
          <w:szCs w:val="20"/>
        </w:rPr>
        <w:t>5</w:t>
      </w:r>
      <w:r w:rsidR="00A93788" w:rsidRPr="00382E1A">
        <w:rPr>
          <w:rFonts w:eastAsiaTheme="minorEastAsia"/>
          <w:sz w:val="20"/>
          <w:szCs w:val="20"/>
        </w:rPr>
        <w:t xml:space="preserve"> </w:t>
      </w:r>
      <w:r w:rsidR="00255588" w:rsidRPr="00382E1A">
        <w:rPr>
          <w:rFonts w:eastAsiaTheme="minorEastAsia"/>
          <w:sz w:val="20"/>
          <w:szCs w:val="20"/>
        </w:rPr>
        <w:t>G</w:t>
      </w:r>
      <w:r w:rsidR="002161A6" w:rsidRPr="00382E1A">
        <w:rPr>
          <w:rFonts w:eastAsiaTheme="minorEastAsia"/>
          <w:sz w:val="20"/>
          <w:szCs w:val="20"/>
        </w:rPr>
        <w:t>o</w:t>
      </w:r>
    </w:p>
    <w:p w:rsidR="002161A6" w:rsidRPr="00382E1A" w:rsidRDefault="00DD47C8" w:rsidP="00382E1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>Définir le niveau d'avertissement</w:t>
      </w:r>
      <w:r w:rsidR="00C55193" w:rsidRPr="00382E1A">
        <w:rPr>
          <w:rFonts w:eastAsiaTheme="minorEastAsia"/>
          <w:sz w:val="20"/>
          <w:szCs w:val="20"/>
        </w:rPr>
        <w:t xml:space="preserve"> à </w:t>
      </w:r>
      <w:r w:rsidR="006C6EFF" w:rsidRPr="00382E1A">
        <w:rPr>
          <w:rFonts w:eastAsiaTheme="minorEastAsia"/>
          <w:sz w:val="20"/>
          <w:szCs w:val="20"/>
        </w:rPr>
        <w:t>4</w:t>
      </w:r>
      <w:r w:rsidR="00E27F50" w:rsidRPr="00382E1A">
        <w:rPr>
          <w:rFonts w:eastAsiaTheme="minorEastAsia"/>
          <w:sz w:val="20"/>
          <w:szCs w:val="20"/>
        </w:rPr>
        <w:t>.5</w:t>
      </w:r>
      <w:r w:rsidR="002161A6" w:rsidRPr="00382E1A">
        <w:rPr>
          <w:rFonts w:eastAsiaTheme="minorEastAsia"/>
          <w:sz w:val="20"/>
          <w:szCs w:val="20"/>
        </w:rPr>
        <w:t xml:space="preserve"> </w:t>
      </w:r>
      <w:r w:rsidR="00255588" w:rsidRPr="00382E1A">
        <w:rPr>
          <w:rFonts w:eastAsiaTheme="minorEastAsia"/>
          <w:sz w:val="20"/>
          <w:szCs w:val="20"/>
        </w:rPr>
        <w:t>G</w:t>
      </w:r>
      <w:r w:rsidR="002161A6" w:rsidRPr="00382E1A">
        <w:rPr>
          <w:rFonts w:eastAsiaTheme="minorEastAsia"/>
          <w:sz w:val="20"/>
          <w:szCs w:val="20"/>
        </w:rPr>
        <w:t>o</w:t>
      </w:r>
    </w:p>
    <w:p w:rsidR="002161A6" w:rsidRPr="00382E1A" w:rsidRDefault="002161A6" w:rsidP="00382E1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>Enregistrer tous les évènements possibles</w:t>
      </w:r>
    </w:p>
    <w:p w:rsidR="00382E1A" w:rsidRDefault="00382E1A" w:rsidP="00382E1A">
      <w:pPr>
        <w:pStyle w:val="Sansinterligne"/>
        <w:rPr>
          <w:rFonts w:eastAsiaTheme="minorEastAsia"/>
          <w:sz w:val="20"/>
          <w:szCs w:val="20"/>
        </w:rPr>
      </w:pPr>
    </w:p>
    <w:p w:rsidR="002161A6" w:rsidRPr="00382E1A" w:rsidRDefault="002161A6" w:rsidP="00382E1A">
      <w:pPr>
        <w:pStyle w:val="Sansinterligne"/>
        <w:rPr>
          <w:rFonts w:eastAsiaTheme="minorEastAsia"/>
          <w:sz w:val="20"/>
          <w:szCs w:val="20"/>
        </w:rPr>
      </w:pPr>
      <w:r w:rsidRPr="00382E1A">
        <w:rPr>
          <w:rFonts w:eastAsiaTheme="minorEastAsia"/>
          <w:sz w:val="20"/>
          <w:szCs w:val="20"/>
        </w:rPr>
        <w:t xml:space="preserve">Ne pas fermer votre session d’administrateur et changer d’utilisateur pour </w:t>
      </w:r>
      <w:r w:rsidR="008951E0" w:rsidRPr="00382E1A">
        <w:rPr>
          <w:rFonts w:eastAsiaTheme="minorEastAsia"/>
          <w:sz w:val="20"/>
          <w:szCs w:val="20"/>
        </w:rPr>
        <w:t>"</w:t>
      </w:r>
      <w:r w:rsidR="00010EE8">
        <w:rPr>
          <w:rFonts w:eastAsiaTheme="minorEastAsia"/>
          <w:sz w:val="20"/>
          <w:szCs w:val="20"/>
        </w:rPr>
        <w:t>B64</w:t>
      </w:r>
      <w:r w:rsidR="00C20568">
        <w:rPr>
          <w:rFonts w:eastAsiaTheme="minorEastAsia"/>
          <w:sz w:val="20"/>
          <w:szCs w:val="20"/>
        </w:rPr>
        <w:t>CHECA</w:t>
      </w:r>
      <w:r w:rsidR="008951E0" w:rsidRPr="00382E1A">
        <w:rPr>
          <w:rFonts w:eastAsiaTheme="minorEastAsia"/>
          <w:sz w:val="20"/>
          <w:szCs w:val="20"/>
        </w:rPr>
        <w:t>"</w:t>
      </w:r>
      <w:r w:rsidRPr="00382E1A">
        <w:rPr>
          <w:rFonts w:eastAsiaTheme="minorEastAsia"/>
          <w:sz w:val="20"/>
          <w:szCs w:val="20"/>
        </w:rPr>
        <w:t>. Avec cet utilisateur:</w:t>
      </w:r>
    </w:p>
    <w:p w:rsidR="002161A6" w:rsidRPr="0093716B" w:rsidRDefault="002161A6" w:rsidP="0093716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3716B">
        <w:rPr>
          <w:rFonts w:eastAsiaTheme="minorEastAsia"/>
          <w:sz w:val="20"/>
          <w:szCs w:val="20"/>
        </w:rPr>
        <w:t xml:space="preserve">Créer le dossier </w:t>
      </w:r>
      <w:r w:rsidR="00C148EF" w:rsidRPr="0093716B">
        <w:rPr>
          <w:rFonts w:eastAsiaTheme="minorEastAsia"/>
          <w:sz w:val="20"/>
          <w:szCs w:val="20"/>
        </w:rPr>
        <w:t>Q:</w:t>
      </w:r>
      <w:r w:rsidR="006B3CFA">
        <w:rPr>
          <w:rFonts w:eastAsiaTheme="minorEastAsia"/>
          <w:sz w:val="20"/>
          <w:szCs w:val="20"/>
        </w:rPr>
        <w:t>\</w:t>
      </w:r>
      <w:r w:rsidR="00AB6EA7">
        <w:rPr>
          <w:rFonts w:eastAsiaTheme="minorEastAsia"/>
          <w:sz w:val="20"/>
          <w:szCs w:val="20"/>
        </w:rPr>
        <w:t>B64</w:t>
      </w:r>
      <w:r w:rsidR="00225980">
        <w:rPr>
          <w:rFonts w:eastAsiaTheme="minorEastAsia"/>
          <w:sz w:val="20"/>
          <w:szCs w:val="20"/>
        </w:rPr>
        <w:t>CHECA</w:t>
      </w:r>
    </w:p>
    <w:p w:rsidR="002161A6" w:rsidRPr="0093716B" w:rsidRDefault="002161A6" w:rsidP="0093716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3716B">
        <w:rPr>
          <w:rFonts w:eastAsiaTheme="minorEastAsia"/>
          <w:sz w:val="20"/>
          <w:szCs w:val="20"/>
        </w:rPr>
        <w:t>Vérifier le propriétaire du dossier</w:t>
      </w:r>
    </w:p>
    <w:p w:rsidR="002161A6" w:rsidRDefault="002161A6" w:rsidP="0093716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3716B">
        <w:rPr>
          <w:rFonts w:eastAsiaTheme="minorEastAsia"/>
          <w:sz w:val="20"/>
          <w:szCs w:val="20"/>
        </w:rPr>
        <w:t xml:space="preserve">Dans ce dossier créer </w:t>
      </w:r>
      <w:r w:rsidR="008F1F83">
        <w:rPr>
          <w:rFonts w:eastAsiaTheme="minorEastAsia"/>
          <w:sz w:val="20"/>
          <w:szCs w:val="20"/>
        </w:rPr>
        <w:t>plusieurs</w:t>
      </w:r>
      <w:r w:rsidR="000D2659" w:rsidRPr="0093716B">
        <w:rPr>
          <w:rFonts w:eastAsiaTheme="minorEastAsia"/>
          <w:sz w:val="20"/>
          <w:szCs w:val="20"/>
        </w:rPr>
        <w:t xml:space="preserve"> fichier</w:t>
      </w:r>
      <w:r w:rsidR="008F1F83">
        <w:rPr>
          <w:rFonts w:eastAsiaTheme="minorEastAsia"/>
          <w:sz w:val="20"/>
          <w:szCs w:val="20"/>
        </w:rPr>
        <w:t>s</w:t>
      </w:r>
      <w:r w:rsidR="000D2659" w:rsidRPr="0093716B">
        <w:rPr>
          <w:rFonts w:eastAsiaTheme="minorEastAsia"/>
          <w:sz w:val="20"/>
          <w:szCs w:val="20"/>
        </w:rPr>
        <w:t xml:space="preserve"> texte </w:t>
      </w:r>
      <w:r w:rsidR="00ED1D27">
        <w:rPr>
          <w:rFonts w:eastAsiaTheme="minorEastAsia"/>
          <w:sz w:val="20"/>
          <w:szCs w:val="20"/>
        </w:rPr>
        <w:t xml:space="preserve">dont la taille est </w:t>
      </w:r>
      <w:r w:rsidR="000D2659" w:rsidRPr="0093716B">
        <w:rPr>
          <w:rFonts w:eastAsiaTheme="minorEastAsia"/>
          <w:sz w:val="20"/>
          <w:szCs w:val="20"/>
        </w:rPr>
        <w:t xml:space="preserve">de </w:t>
      </w:r>
      <w:r w:rsidR="00F05E0C">
        <w:rPr>
          <w:rFonts w:eastAsiaTheme="minorEastAsia"/>
          <w:sz w:val="20"/>
          <w:szCs w:val="20"/>
        </w:rPr>
        <w:t>10</w:t>
      </w:r>
      <w:r w:rsidR="000D2659" w:rsidRPr="0093716B">
        <w:rPr>
          <w:rFonts w:eastAsiaTheme="minorEastAsia"/>
          <w:sz w:val="20"/>
          <w:szCs w:val="20"/>
        </w:rPr>
        <w:t xml:space="preserve"> </w:t>
      </w:r>
      <w:r w:rsidR="00385082" w:rsidRPr="0093716B">
        <w:rPr>
          <w:rFonts w:eastAsiaTheme="minorEastAsia"/>
          <w:sz w:val="20"/>
          <w:szCs w:val="20"/>
        </w:rPr>
        <w:t>K</w:t>
      </w:r>
      <w:r w:rsidR="003A5872" w:rsidRPr="0093716B">
        <w:rPr>
          <w:rFonts w:eastAsiaTheme="minorEastAsia"/>
          <w:sz w:val="20"/>
          <w:szCs w:val="20"/>
        </w:rPr>
        <w:t>o</w:t>
      </w:r>
    </w:p>
    <w:p w:rsidR="003517FF" w:rsidRPr="00AA05CB" w:rsidRDefault="009D78C0" w:rsidP="003517FF">
      <w:pPr>
        <w:pStyle w:val="Sansinterligne"/>
        <w:ind w:left="36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f</w:t>
      </w:r>
      <w:r w:rsidR="003517FF"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sutil.exe  file  createnew  Q:\</w:t>
      </w:r>
      <w:r w:rsidR="00CA21F6">
        <w:rPr>
          <w:rFonts w:ascii="Courier New" w:eastAsiaTheme="minorEastAsia" w:hAnsi="Courier New" w:cs="Courier New"/>
          <w:b/>
          <w:sz w:val="18"/>
          <w:szCs w:val="18"/>
          <w:lang w:val="en-CA"/>
        </w:rPr>
        <w:t>B64</w:t>
      </w:r>
      <w:r w:rsidR="003517FF"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CHECA\</w:t>
      </w:r>
      <w:r w:rsidR="008F1F83"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F1</w:t>
      </w:r>
      <w:r w:rsidR="003517FF"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_10KO.txt</w:t>
      </w:r>
      <w:r w:rsidR="005E7EDC"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  10240</w:t>
      </w:r>
    </w:p>
    <w:p w:rsidR="008F1F83" w:rsidRPr="00AA05CB" w:rsidRDefault="008F1F83" w:rsidP="008F1F83">
      <w:pPr>
        <w:pStyle w:val="Sansinterligne"/>
        <w:ind w:left="36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fsutil.exe  file  createnew  Q:\</w:t>
      </w:r>
      <w:r w:rsidR="00CA21F6">
        <w:rPr>
          <w:rFonts w:ascii="Courier New" w:eastAsiaTheme="minorEastAsia" w:hAnsi="Courier New" w:cs="Courier New"/>
          <w:b/>
          <w:sz w:val="18"/>
          <w:szCs w:val="18"/>
          <w:lang w:val="en-CA"/>
        </w:rPr>
        <w:t>B64</w:t>
      </w: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CHECA\F2_10KO.txt  10240</w:t>
      </w:r>
    </w:p>
    <w:p w:rsidR="008F1F83" w:rsidRPr="00AA05CB" w:rsidRDefault="008F1F83" w:rsidP="008F1F83">
      <w:pPr>
        <w:pStyle w:val="Sansinterligne"/>
        <w:ind w:left="36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fsutil.exe  file  createnew  Q:\</w:t>
      </w:r>
      <w:r w:rsidR="00CA21F6">
        <w:rPr>
          <w:rFonts w:ascii="Courier New" w:eastAsiaTheme="minorEastAsia" w:hAnsi="Courier New" w:cs="Courier New"/>
          <w:b/>
          <w:sz w:val="18"/>
          <w:szCs w:val="18"/>
          <w:lang w:val="en-CA"/>
        </w:rPr>
        <w:t>B64</w:t>
      </w: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CHECA\F3_10KO.txt  10240</w:t>
      </w:r>
    </w:p>
    <w:p w:rsidR="008F1F83" w:rsidRPr="00AA05CB" w:rsidRDefault="008F1F83" w:rsidP="008F1F83">
      <w:pPr>
        <w:pStyle w:val="Sansinterligne"/>
        <w:ind w:left="36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fsutil.exe  file  createnew  Q:\</w:t>
      </w:r>
      <w:r w:rsidR="00CA21F6">
        <w:rPr>
          <w:rFonts w:ascii="Courier New" w:eastAsiaTheme="minorEastAsia" w:hAnsi="Courier New" w:cs="Courier New"/>
          <w:b/>
          <w:sz w:val="18"/>
          <w:szCs w:val="18"/>
          <w:lang w:val="en-CA"/>
        </w:rPr>
        <w:t>B64</w:t>
      </w: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CHECA\F4_10KO.txt  10240</w:t>
      </w:r>
    </w:p>
    <w:p w:rsidR="008F1F83" w:rsidRPr="00AA05CB" w:rsidRDefault="008F1F83" w:rsidP="008F1F83">
      <w:pPr>
        <w:pStyle w:val="Sansinterligne"/>
        <w:ind w:left="36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fsutil.exe  file  createnew  Q:\</w:t>
      </w:r>
      <w:r w:rsidR="00CA21F6">
        <w:rPr>
          <w:rFonts w:ascii="Courier New" w:eastAsiaTheme="minorEastAsia" w:hAnsi="Courier New" w:cs="Courier New"/>
          <w:b/>
          <w:sz w:val="18"/>
          <w:szCs w:val="18"/>
          <w:lang w:val="en-CA"/>
        </w:rPr>
        <w:t>B64</w:t>
      </w:r>
      <w:r w:rsidRPr="00AA05CB">
        <w:rPr>
          <w:rFonts w:ascii="Courier New" w:eastAsiaTheme="minorEastAsia" w:hAnsi="Courier New" w:cs="Courier New"/>
          <w:b/>
          <w:sz w:val="18"/>
          <w:szCs w:val="18"/>
          <w:lang w:val="en-CA"/>
        </w:rPr>
        <w:t>CHECA\F5_10KO.txt  10240</w:t>
      </w:r>
    </w:p>
    <w:p w:rsidR="002161A6" w:rsidRPr="0093716B" w:rsidRDefault="002161A6" w:rsidP="00FD5949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3716B">
        <w:rPr>
          <w:rFonts w:eastAsiaTheme="minorEastAsia"/>
          <w:sz w:val="20"/>
          <w:szCs w:val="20"/>
        </w:rPr>
        <w:t>Vérifier le propriétaire d</w:t>
      </w:r>
      <w:r w:rsidR="006D7B4E">
        <w:rPr>
          <w:rFonts w:eastAsiaTheme="minorEastAsia"/>
          <w:sz w:val="20"/>
          <w:szCs w:val="20"/>
        </w:rPr>
        <w:t>es</w:t>
      </w:r>
      <w:r w:rsidRPr="0093716B">
        <w:rPr>
          <w:rFonts w:eastAsiaTheme="minorEastAsia"/>
          <w:sz w:val="20"/>
          <w:szCs w:val="20"/>
        </w:rPr>
        <w:t xml:space="preserve"> fichier</w:t>
      </w:r>
      <w:r w:rsidR="006D7B4E">
        <w:rPr>
          <w:rFonts w:eastAsiaTheme="minorEastAsia"/>
          <w:sz w:val="20"/>
          <w:szCs w:val="20"/>
        </w:rPr>
        <w:t>s</w:t>
      </w:r>
    </w:p>
    <w:p w:rsidR="002161A6" w:rsidRPr="0093716B" w:rsidRDefault="002161A6" w:rsidP="0093716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3716B">
        <w:rPr>
          <w:rFonts w:eastAsiaTheme="minorEastAsia"/>
          <w:sz w:val="20"/>
          <w:szCs w:val="20"/>
        </w:rPr>
        <w:t>Fermer la session</w:t>
      </w:r>
      <w:r w:rsidR="009216E0">
        <w:rPr>
          <w:rFonts w:eastAsiaTheme="minorEastAsia"/>
          <w:sz w:val="20"/>
          <w:szCs w:val="20"/>
        </w:rPr>
        <w:t xml:space="preserve"> de </w:t>
      </w:r>
      <w:r w:rsidR="001F76ED">
        <w:rPr>
          <w:rFonts w:eastAsiaTheme="minorEastAsia"/>
          <w:sz w:val="20"/>
          <w:szCs w:val="20"/>
        </w:rPr>
        <w:t>B64</w:t>
      </w:r>
      <w:r w:rsidR="009216E0">
        <w:rPr>
          <w:rFonts w:eastAsiaTheme="minorEastAsia"/>
          <w:sz w:val="20"/>
          <w:szCs w:val="20"/>
        </w:rPr>
        <w:t>CHECA</w:t>
      </w:r>
    </w:p>
    <w:p w:rsidR="0093716B" w:rsidRDefault="0093716B" w:rsidP="0093716B">
      <w:pPr>
        <w:pStyle w:val="Sansinterligne"/>
        <w:rPr>
          <w:rFonts w:eastAsiaTheme="minorEastAsia"/>
          <w:sz w:val="20"/>
          <w:szCs w:val="20"/>
        </w:rPr>
      </w:pPr>
    </w:p>
    <w:p w:rsidR="002161A6" w:rsidRPr="0093716B" w:rsidRDefault="002161A6" w:rsidP="0093716B">
      <w:pPr>
        <w:pStyle w:val="Sansinterligne"/>
        <w:rPr>
          <w:rFonts w:eastAsiaTheme="minorEastAsia"/>
          <w:sz w:val="20"/>
          <w:szCs w:val="20"/>
        </w:rPr>
      </w:pPr>
      <w:r w:rsidRPr="0093716B">
        <w:rPr>
          <w:rFonts w:eastAsiaTheme="minorEastAsia"/>
          <w:sz w:val="20"/>
          <w:szCs w:val="20"/>
        </w:rPr>
        <w:t xml:space="preserve">Avec votre compte </w:t>
      </w:r>
      <w:r w:rsidR="008951E0" w:rsidRPr="0093716B">
        <w:rPr>
          <w:rFonts w:eastAsiaTheme="minorEastAsia"/>
          <w:sz w:val="20"/>
          <w:szCs w:val="20"/>
        </w:rPr>
        <w:t>"</w:t>
      </w:r>
      <w:r w:rsidRPr="0093716B">
        <w:rPr>
          <w:rFonts w:eastAsiaTheme="minorEastAsia"/>
          <w:sz w:val="20"/>
          <w:szCs w:val="20"/>
        </w:rPr>
        <w:t>administrateur</w:t>
      </w:r>
      <w:r w:rsidR="008951E0" w:rsidRPr="0093716B">
        <w:rPr>
          <w:rFonts w:eastAsiaTheme="minorEastAsia"/>
          <w:sz w:val="20"/>
          <w:szCs w:val="20"/>
        </w:rPr>
        <w:t>"</w:t>
      </w:r>
      <w:r w:rsidRPr="0093716B">
        <w:rPr>
          <w:rFonts w:eastAsiaTheme="minorEastAsia"/>
          <w:sz w:val="20"/>
          <w:szCs w:val="20"/>
        </w:rPr>
        <w:t xml:space="preserve"> dans l’onglet </w:t>
      </w:r>
      <w:r w:rsidR="008951E0" w:rsidRPr="0093716B">
        <w:rPr>
          <w:rFonts w:eastAsiaTheme="minorEastAsia"/>
          <w:sz w:val="20"/>
          <w:szCs w:val="20"/>
        </w:rPr>
        <w:t>"</w:t>
      </w:r>
      <w:r w:rsidRPr="0093716B">
        <w:rPr>
          <w:rFonts w:eastAsiaTheme="minorEastAsia"/>
          <w:sz w:val="20"/>
          <w:szCs w:val="20"/>
        </w:rPr>
        <w:t>Quota</w:t>
      </w:r>
      <w:r w:rsidR="008951E0" w:rsidRPr="0093716B">
        <w:rPr>
          <w:rFonts w:eastAsiaTheme="minorEastAsia"/>
          <w:sz w:val="20"/>
          <w:szCs w:val="20"/>
        </w:rPr>
        <w:t>"</w:t>
      </w:r>
      <w:r w:rsidRPr="0093716B">
        <w:rPr>
          <w:rFonts w:eastAsiaTheme="minorEastAsia"/>
          <w:sz w:val="20"/>
          <w:szCs w:val="20"/>
        </w:rPr>
        <w:t xml:space="preserve">, consulter l’écran qui contient le détail des quotas sur le disque, via le bouton </w:t>
      </w:r>
      <w:r w:rsidR="008951E0" w:rsidRPr="0093716B">
        <w:rPr>
          <w:rFonts w:eastAsiaTheme="minorEastAsia"/>
          <w:sz w:val="20"/>
          <w:szCs w:val="20"/>
        </w:rPr>
        <w:t>"</w:t>
      </w:r>
      <w:r w:rsidRPr="0093716B">
        <w:rPr>
          <w:rFonts w:eastAsiaTheme="minorEastAsia"/>
          <w:sz w:val="20"/>
          <w:szCs w:val="20"/>
        </w:rPr>
        <w:t>Entrées de quota…</w:t>
      </w:r>
      <w:r w:rsidR="008951E0" w:rsidRPr="0093716B">
        <w:rPr>
          <w:rFonts w:eastAsiaTheme="minorEastAsia"/>
          <w:sz w:val="20"/>
          <w:szCs w:val="20"/>
        </w:rPr>
        <w:t>"</w:t>
      </w:r>
    </w:p>
    <w:p w:rsidR="002161A6" w:rsidRPr="00C62075" w:rsidRDefault="002161A6" w:rsidP="00C6207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62075">
        <w:rPr>
          <w:rFonts w:eastAsiaTheme="minorEastAsia"/>
          <w:sz w:val="20"/>
          <w:szCs w:val="20"/>
        </w:rPr>
        <w:t xml:space="preserve">Prendre en note l’espace qu’occupe </w:t>
      </w:r>
      <w:r w:rsidR="008951E0" w:rsidRPr="00C62075">
        <w:rPr>
          <w:rFonts w:eastAsiaTheme="minorEastAsia"/>
          <w:sz w:val="20"/>
          <w:szCs w:val="20"/>
        </w:rPr>
        <w:t>"</w:t>
      </w:r>
      <w:r w:rsidR="00684738">
        <w:rPr>
          <w:rFonts w:eastAsiaTheme="minorEastAsia"/>
          <w:sz w:val="20"/>
          <w:szCs w:val="20"/>
        </w:rPr>
        <w:t>B64</w:t>
      </w:r>
      <w:r w:rsidR="00C62075">
        <w:rPr>
          <w:rFonts w:eastAsiaTheme="minorEastAsia"/>
          <w:sz w:val="20"/>
          <w:szCs w:val="20"/>
        </w:rPr>
        <w:t>CHECA</w:t>
      </w:r>
      <w:r w:rsidR="008951E0" w:rsidRPr="00C62075">
        <w:rPr>
          <w:rFonts w:eastAsiaTheme="minorEastAsia"/>
          <w:sz w:val="20"/>
          <w:szCs w:val="20"/>
        </w:rPr>
        <w:t>"</w:t>
      </w:r>
      <w:r w:rsidRPr="00C62075">
        <w:rPr>
          <w:rFonts w:eastAsiaTheme="minorEastAsia"/>
          <w:sz w:val="20"/>
          <w:szCs w:val="20"/>
        </w:rPr>
        <w:t xml:space="preserve"> présentement</w:t>
      </w:r>
    </w:p>
    <w:p w:rsidR="00FC3783" w:rsidRDefault="00FC3783" w:rsidP="00FC3783">
      <w:pPr>
        <w:pStyle w:val="Sansinterligne"/>
        <w:rPr>
          <w:rFonts w:eastAsiaTheme="minorEastAsia"/>
          <w:sz w:val="20"/>
          <w:szCs w:val="20"/>
        </w:rPr>
      </w:pPr>
    </w:p>
    <w:p w:rsidR="00FC3783" w:rsidRDefault="002161A6" w:rsidP="00FC3783">
      <w:pPr>
        <w:pStyle w:val="Sansinterligne"/>
        <w:rPr>
          <w:rFonts w:eastAsiaTheme="minorEastAsia"/>
          <w:sz w:val="20"/>
          <w:szCs w:val="20"/>
        </w:rPr>
      </w:pPr>
      <w:r w:rsidRPr="00FC3783">
        <w:rPr>
          <w:rFonts w:eastAsiaTheme="minorEastAsia"/>
          <w:sz w:val="20"/>
          <w:szCs w:val="20"/>
        </w:rPr>
        <w:t>Quels utilisateurs ont des quotas par d</w:t>
      </w:r>
      <w:r w:rsidR="00FF1518" w:rsidRPr="00FC3783">
        <w:rPr>
          <w:rFonts w:eastAsiaTheme="minorEastAsia"/>
          <w:sz w:val="20"/>
          <w:szCs w:val="20"/>
        </w:rPr>
        <w:t>éfaut et quelle est leur limite ?</w:t>
      </w:r>
    </w:p>
    <w:p w:rsidR="002161A6" w:rsidRPr="00FC3783" w:rsidRDefault="00FC3783" w:rsidP="00FC378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Réponse: </w:t>
      </w:r>
    </w:p>
    <w:p w:rsidR="00FC3783" w:rsidRDefault="00FC3783" w:rsidP="00FC3783">
      <w:pPr>
        <w:pStyle w:val="Sansinterligne"/>
        <w:rPr>
          <w:rFonts w:eastAsiaTheme="minorEastAsia"/>
          <w:sz w:val="20"/>
          <w:szCs w:val="20"/>
        </w:rPr>
      </w:pPr>
    </w:p>
    <w:p w:rsidR="002161A6" w:rsidRPr="00FC3783" w:rsidRDefault="002161A6" w:rsidP="00FC3783">
      <w:pPr>
        <w:pStyle w:val="Sansinterligne"/>
        <w:rPr>
          <w:rFonts w:eastAsiaTheme="minorEastAsia"/>
          <w:sz w:val="20"/>
          <w:szCs w:val="20"/>
        </w:rPr>
      </w:pPr>
      <w:r w:rsidRPr="00FC3783">
        <w:rPr>
          <w:rFonts w:eastAsiaTheme="minorEastAsia"/>
          <w:sz w:val="20"/>
          <w:szCs w:val="20"/>
        </w:rPr>
        <w:t>Ajouter des quotas aux utilisateurs suivants</w:t>
      </w:r>
    </w:p>
    <w:tbl>
      <w:tblPr>
        <w:tblStyle w:val="Tableauclassique1"/>
        <w:tblW w:w="0" w:type="auto"/>
        <w:tblInd w:w="3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1701"/>
        <w:gridCol w:w="1701"/>
      </w:tblGrid>
      <w:tr w:rsidR="00374453" w:rsidRPr="005C7B94" w:rsidTr="00552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:rsidR="00374453" w:rsidRPr="005C7B94" w:rsidRDefault="00374453" w:rsidP="00284957">
            <w:pPr>
              <w:overflowPunct/>
              <w:jc w:val="center"/>
              <w:textAlignment w:val="auto"/>
              <w:rPr>
                <w:rFonts w:ascii="Arial" w:hAnsi="Arial" w:cs="Arial"/>
                <w:b/>
                <w:i w:val="0"/>
              </w:rPr>
            </w:pPr>
            <w:r w:rsidRPr="005C7B94">
              <w:rPr>
                <w:rFonts w:ascii="Arial" w:hAnsi="Arial" w:cs="Arial"/>
                <w:b/>
                <w:i w:val="0"/>
              </w:rPr>
              <w:t>Utilisateur</w:t>
            </w:r>
          </w:p>
        </w:tc>
        <w:tc>
          <w:tcPr>
            <w:tcW w:w="1701" w:type="dxa"/>
            <w:tcBorders>
              <w:bottom w:val="none" w:sz="0" w:space="0" w:color="auto"/>
            </w:tcBorders>
            <w:vAlign w:val="center"/>
          </w:tcPr>
          <w:p w:rsidR="00374453" w:rsidRPr="005C7B94" w:rsidRDefault="00E62F1F" w:rsidP="00284957">
            <w:pPr>
              <w:overflowPunct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</w:rPr>
            </w:pPr>
            <w:r>
              <w:rPr>
                <w:rFonts w:ascii="Arial" w:hAnsi="Arial" w:cs="Arial"/>
                <w:b/>
                <w:i w:val="0"/>
              </w:rPr>
              <w:t>B64</w:t>
            </w:r>
            <w:r w:rsidR="00374453">
              <w:rPr>
                <w:rFonts w:ascii="Arial" w:hAnsi="Arial" w:cs="Arial"/>
                <w:b/>
                <w:i w:val="0"/>
              </w:rPr>
              <w:t>CHRDO</w:t>
            </w:r>
          </w:p>
        </w:tc>
        <w:tc>
          <w:tcPr>
            <w:tcW w:w="1701" w:type="dxa"/>
            <w:tcBorders>
              <w:bottom w:val="none" w:sz="0" w:space="0" w:color="auto"/>
            </w:tcBorders>
            <w:vAlign w:val="center"/>
          </w:tcPr>
          <w:p w:rsidR="00374453" w:rsidRPr="005C7B94" w:rsidRDefault="00E62F1F" w:rsidP="00284957">
            <w:pPr>
              <w:overflowPunct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</w:rPr>
            </w:pPr>
            <w:r>
              <w:rPr>
                <w:rFonts w:ascii="Arial" w:hAnsi="Arial" w:cs="Arial"/>
                <w:b/>
                <w:i w:val="0"/>
              </w:rPr>
              <w:t>B64</w:t>
            </w:r>
            <w:r w:rsidR="00374453">
              <w:rPr>
                <w:rFonts w:ascii="Arial" w:hAnsi="Arial" w:cs="Arial"/>
                <w:b/>
                <w:i w:val="0"/>
              </w:rPr>
              <w:t>BOIBE</w:t>
            </w:r>
          </w:p>
        </w:tc>
      </w:tr>
      <w:tr w:rsidR="00374453" w:rsidRPr="00414836" w:rsidTr="0055230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vAlign w:val="center"/>
          </w:tcPr>
          <w:p w:rsidR="00374453" w:rsidRPr="00414836" w:rsidRDefault="00374453" w:rsidP="00414836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b/>
                <w:bCs/>
                <w:color w:val="000000" w:themeColor="text1" w:themeShade="BF"/>
                <w:szCs w:val="20"/>
              </w:rPr>
            </w:pPr>
            <w:r w:rsidRPr="00414836">
              <w:rPr>
                <w:rFonts w:ascii="Arial" w:hAnsi="Arial" w:cs="Arial"/>
                <w:b/>
                <w:bCs/>
                <w:color w:val="000000" w:themeColor="text1" w:themeShade="BF"/>
                <w:szCs w:val="20"/>
              </w:rPr>
              <w:t>Limiter l’espace à</w:t>
            </w:r>
          </w:p>
        </w:tc>
        <w:tc>
          <w:tcPr>
            <w:tcW w:w="1701" w:type="dxa"/>
            <w:vAlign w:val="center"/>
          </w:tcPr>
          <w:p w:rsidR="00374453" w:rsidRPr="00414836" w:rsidRDefault="00374453" w:rsidP="00414836">
            <w:pPr>
              <w:overflowPunct/>
              <w:autoSpaceDE/>
              <w:autoSpaceDN/>
              <w:adjustRightInd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 w:themeShade="BF"/>
                <w:szCs w:val="20"/>
              </w:rPr>
            </w:pPr>
            <w:r w:rsidRPr="00414836">
              <w:rPr>
                <w:rFonts w:ascii="Arial" w:hAnsi="Arial" w:cs="Arial"/>
                <w:bCs/>
                <w:color w:val="000000" w:themeColor="text1" w:themeShade="BF"/>
                <w:szCs w:val="20"/>
              </w:rPr>
              <w:t>10 Mo</w:t>
            </w:r>
          </w:p>
        </w:tc>
        <w:tc>
          <w:tcPr>
            <w:tcW w:w="1701" w:type="dxa"/>
            <w:vAlign w:val="center"/>
          </w:tcPr>
          <w:p w:rsidR="00374453" w:rsidRPr="00414836" w:rsidRDefault="00374453" w:rsidP="00414836">
            <w:pPr>
              <w:overflowPunct/>
              <w:autoSpaceDE/>
              <w:autoSpaceDN/>
              <w:adjustRightInd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 w:themeShade="BF"/>
                <w:szCs w:val="20"/>
              </w:rPr>
            </w:pPr>
            <w:r w:rsidRPr="00414836">
              <w:rPr>
                <w:rFonts w:ascii="Arial" w:hAnsi="Arial" w:cs="Arial"/>
                <w:bCs/>
                <w:color w:val="000000" w:themeColor="text1" w:themeShade="BF"/>
                <w:szCs w:val="20"/>
              </w:rPr>
              <w:t>1 Go</w:t>
            </w:r>
          </w:p>
        </w:tc>
      </w:tr>
      <w:tr w:rsidR="00374453" w:rsidRPr="005C7B94" w:rsidTr="0055230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vAlign w:val="center"/>
          </w:tcPr>
          <w:p w:rsidR="00374453" w:rsidRPr="005C7B94" w:rsidRDefault="00374453" w:rsidP="00284957">
            <w:pPr>
              <w:overflowPunct/>
              <w:textAlignment w:val="auto"/>
              <w:rPr>
                <w:rFonts w:ascii="Arial" w:hAnsi="Arial" w:cs="Arial"/>
                <w:b/>
              </w:rPr>
            </w:pPr>
            <w:r w:rsidRPr="005C7B94">
              <w:rPr>
                <w:rFonts w:ascii="Arial" w:hAnsi="Arial" w:cs="Arial"/>
                <w:b/>
              </w:rPr>
              <w:t>Mettre les avertissements à</w:t>
            </w:r>
          </w:p>
        </w:tc>
        <w:tc>
          <w:tcPr>
            <w:tcW w:w="1701" w:type="dxa"/>
            <w:vAlign w:val="center"/>
          </w:tcPr>
          <w:p w:rsidR="00374453" w:rsidRPr="005C7B94" w:rsidRDefault="00374453" w:rsidP="00284957">
            <w:pPr>
              <w:overflowPunct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7B94">
              <w:rPr>
                <w:rFonts w:ascii="Arial" w:hAnsi="Arial" w:cs="Arial"/>
              </w:rPr>
              <w:t>9.5</w:t>
            </w:r>
            <w:r>
              <w:rPr>
                <w:rFonts w:ascii="Arial" w:hAnsi="Arial" w:cs="Arial"/>
              </w:rPr>
              <w:t xml:space="preserve"> M</w:t>
            </w:r>
            <w:r w:rsidRPr="005C7B94">
              <w:rPr>
                <w:rFonts w:ascii="Arial" w:hAnsi="Arial" w:cs="Arial"/>
              </w:rPr>
              <w:t>o</w:t>
            </w:r>
          </w:p>
        </w:tc>
        <w:tc>
          <w:tcPr>
            <w:tcW w:w="1701" w:type="dxa"/>
            <w:vAlign w:val="center"/>
          </w:tcPr>
          <w:p w:rsidR="00374453" w:rsidRPr="005C7B94" w:rsidRDefault="00374453" w:rsidP="00284957">
            <w:pPr>
              <w:overflowPunct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7B94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.</w:t>
            </w:r>
            <w:r w:rsidRPr="005C7B94">
              <w:rPr>
                <w:rFonts w:ascii="Arial" w:hAnsi="Arial" w:cs="Arial"/>
              </w:rPr>
              <w:t>95</w:t>
            </w:r>
            <w:r>
              <w:rPr>
                <w:rFonts w:ascii="Arial" w:hAnsi="Arial" w:cs="Arial"/>
              </w:rPr>
              <w:t xml:space="preserve"> G</w:t>
            </w:r>
            <w:r w:rsidRPr="005C7B94">
              <w:rPr>
                <w:rFonts w:ascii="Arial" w:hAnsi="Arial" w:cs="Arial"/>
              </w:rPr>
              <w:t>o</w:t>
            </w:r>
          </w:p>
        </w:tc>
      </w:tr>
    </w:tbl>
    <w:p w:rsidR="00406994" w:rsidRDefault="00406994" w:rsidP="00406994">
      <w:pPr>
        <w:pStyle w:val="Sansinterligne"/>
        <w:rPr>
          <w:rFonts w:eastAsiaTheme="minorEastAsia"/>
          <w:sz w:val="20"/>
          <w:szCs w:val="20"/>
        </w:rPr>
      </w:pPr>
    </w:p>
    <w:p w:rsidR="002161A6" w:rsidRPr="0069145D" w:rsidRDefault="002161A6" w:rsidP="0069145D">
      <w:pPr>
        <w:pStyle w:val="Sansinterligne"/>
        <w:rPr>
          <w:rFonts w:eastAsiaTheme="minorEastAsia"/>
          <w:sz w:val="20"/>
          <w:szCs w:val="20"/>
        </w:rPr>
      </w:pPr>
      <w:r w:rsidRPr="0069145D">
        <w:rPr>
          <w:rFonts w:eastAsiaTheme="minorEastAsia"/>
          <w:sz w:val="20"/>
          <w:szCs w:val="20"/>
        </w:rPr>
        <w:t>Désactiver le syst</w:t>
      </w:r>
      <w:r w:rsidR="00B74B80" w:rsidRPr="0069145D">
        <w:rPr>
          <w:rFonts w:eastAsiaTheme="minorEastAsia"/>
          <w:sz w:val="20"/>
          <w:szCs w:val="20"/>
        </w:rPr>
        <w:t>ème de quota, puis le réactiver</w:t>
      </w:r>
    </w:p>
    <w:p w:rsidR="00C16D4C" w:rsidRDefault="00C16D4C" w:rsidP="00C16D4C">
      <w:pPr>
        <w:pStyle w:val="Sansinterligne"/>
        <w:rPr>
          <w:rFonts w:eastAsiaTheme="minorEastAsia"/>
          <w:sz w:val="20"/>
          <w:szCs w:val="20"/>
        </w:rPr>
      </w:pPr>
    </w:p>
    <w:p w:rsidR="00C16D4C" w:rsidRDefault="002161A6" w:rsidP="00C16D4C">
      <w:pPr>
        <w:pStyle w:val="Sansinterligne"/>
        <w:rPr>
          <w:rFonts w:eastAsiaTheme="minorEastAsia"/>
          <w:sz w:val="20"/>
          <w:szCs w:val="20"/>
        </w:rPr>
      </w:pPr>
      <w:r w:rsidRPr="00C16D4C">
        <w:rPr>
          <w:rFonts w:eastAsiaTheme="minorEastAsia"/>
          <w:sz w:val="20"/>
          <w:szCs w:val="20"/>
        </w:rPr>
        <w:t>Qu’arrive-t-il aux quotas qui étaient présents avant la désactivation</w:t>
      </w:r>
      <w:r w:rsidR="00C16D4C">
        <w:rPr>
          <w:rFonts w:eastAsiaTheme="minorEastAsia"/>
          <w:sz w:val="20"/>
          <w:szCs w:val="20"/>
        </w:rPr>
        <w:t xml:space="preserve"> ?</w:t>
      </w:r>
    </w:p>
    <w:p w:rsidR="002161A6" w:rsidRPr="00C16D4C" w:rsidRDefault="00C16D4C" w:rsidP="00C16D4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Réponse:</w:t>
      </w:r>
      <w:r w:rsidR="00CD1C2B" w:rsidRPr="00C16D4C">
        <w:rPr>
          <w:rFonts w:eastAsiaTheme="minorEastAsia"/>
          <w:sz w:val="20"/>
          <w:szCs w:val="20"/>
        </w:rPr>
        <w:t xml:space="preserve"> </w:t>
      </w:r>
    </w:p>
    <w:p w:rsidR="00D76BC8" w:rsidRDefault="00D76BC8" w:rsidP="00D76BC8">
      <w:pPr>
        <w:pStyle w:val="Sansinterligne"/>
        <w:rPr>
          <w:rFonts w:eastAsiaTheme="minorEastAsia"/>
          <w:sz w:val="20"/>
          <w:szCs w:val="20"/>
        </w:rPr>
      </w:pPr>
    </w:p>
    <w:p w:rsidR="00B93CC8" w:rsidRDefault="00B93CC8" w:rsidP="00D76BC8">
      <w:pPr>
        <w:pStyle w:val="Sansinterligne"/>
        <w:rPr>
          <w:rFonts w:eastAsiaTheme="minorEastAsia"/>
          <w:sz w:val="20"/>
          <w:szCs w:val="20"/>
        </w:rPr>
      </w:pPr>
    </w:p>
    <w:p w:rsidR="00260711" w:rsidRDefault="00260711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2161A6" w:rsidRPr="00D76BC8" w:rsidRDefault="002161A6" w:rsidP="00D76BC8">
      <w:pPr>
        <w:pStyle w:val="Sansinterligne"/>
        <w:rPr>
          <w:rFonts w:eastAsiaTheme="minorEastAsia"/>
          <w:sz w:val="20"/>
          <w:szCs w:val="20"/>
        </w:rPr>
      </w:pPr>
      <w:r w:rsidRPr="00D76BC8">
        <w:rPr>
          <w:rFonts w:eastAsiaTheme="minorEastAsia"/>
          <w:sz w:val="20"/>
          <w:szCs w:val="20"/>
        </w:rPr>
        <w:lastRenderedPageBreak/>
        <w:t xml:space="preserve">Ne pas fermer votre session d’administrateur et changer d’utilisateur pour </w:t>
      </w:r>
      <w:r w:rsidR="008951E0" w:rsidRPr="00D76BC8">
        <w:rPr>
          <w:rFonts w:eastAsiaTheme="minorEastAsia"/>
          <w:sz w:val="20"/>
          <w:szCs w:val="20"/>
        </w:rPr>
        <w:t>"</w:t>
      </w:r>
      <w:r w:rsidR="002C05E9">
        <w:rPr>
          <w:rFonts w:eastAsiaTheme="minorEastAsia"/>
          <w:sz w:val="20"/>
          <w:szCs w:val="20"/>
        </w:rPr>
        <w:t>B64</w:t>
      </w:r>
      <w:r w:rsidR="008D734B">
        <w:rPr>
          <w:rFonts w:eastAsiaTheme="minorEastAsia"/>
          <w:sz w:val="20"/>
          <w:szCs w:val="20"/>
        </w:rPr>
        <w:t>CHECA</w:t>
      </w:r>
      <w:r w:rsidR="008951E0" w:rsidRPr="00D76BC8">
        <w:rPr>
          <w:rFonts w:eastAsiaTheme="minorEastAsia"/>
          <w:sz w:val="20"/>
          <w:szCs w:val="20"/>
        </w:rPr>
        <w:t>"</w:t>
      </w:r>
      <w:r w:rsidRPr="00D76BC8">
        <w:rPr>
          <w:rFonts w:eastAsiaTheme="minorEastAsia"/>
          <w:sz w:val="20"/>
          <w:szCs w:val="20"/>
        </w:rPr>
        <w:t>.</w:t>
      </w:r>
    </w:p>
    <w:p w:rsidR="002161A6" w:rsidRPr="00260711" w:rsidRDefault="00DE7DB4" w:rsidP="0026071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60711">
        <w:rPr>
          <w:rFonts w:eastAsiaTheme="minorEastAsia"/>
          <w:sz w:val="20"/>
          <w:szCs w:val="20"/>
        </w:rPr>
        <w:t>Supprimer tous les fichiers</w:t>
      </w:r>
    </w:p>
    <w:p w:rsidR="002161A6" w:rsidRPr="00260711" w:rsidRDefault="002161A6" w:rsidP="0026071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60711">
        <w:rPr>
          <w:rFonts w:eastAsiaTheme="minorEastAsia"/>
          <w:sz w:val="20"/>
          <w:szCs w:val="20"/>
        </w:rPr>
        <w:t xml:space="preserve">Ils doivent être dans la </w:t>
      </w:r>
      <w:r w:rsidR="001D0D6C">
        <w:rPr>
          <w:rFonts w:eastAsiaTheme="minorEastAsia"/>
          <w:sz w:val="20"/>
          <w:szCs w:val="20"/>
        </w:rPr>
        <w:t>C</w:t>
      </w:r>
      <w:r w:rsidRPr="00260711">
        <w:rPr>
          <w:rFonts w:eastAsiaTheme="minorEastAsia"/>
          <w:sz w:val="20"/>
          <w:szCs w:val="20"/>
        </w:rPr>
        <w:t>orbeille</w:t>
      </w:r>
    </w:p>
    <w:p w:rsidR="002161A6" w:rsidRPr="00260711" w:rsidRDefault="002161A6" w:rsidP="0026071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60711">
        <w:rPr>
          <w:rFonts w:eastAsiaTheme="minorEastAsia"/>
          <w:sz w:val="20"/>
          <w:szCs w:val="20"/>
        </w:rPr>
        <w:t>Fermer la session</w:t>
      </w:r>
      <w:r w:rsidR="00FD75D2">
        <w:rPr>
          <w:rFonts w:eastAsiaTheme="minorEastAsia"/>
          <w:sz w:val="20"/>
          <w:szCs w:val="20"/>
        </w:rPr>
        <w:t xml:space="preserve"> de </w:t>
      </w:r>
      <w:r w:rsidR="002C05E9">
        <w:rPr>
          <w:rFonts w:eastAsiaTheme="minorEastAsia"/>
          <w:sz w:val="20"/>
          <w:szCs w:val="20"/>
        </w:rPr>
        <w:t>B64</w:t>
      </w:r>
      <w:r w:rsidR="00FD75D2">
        <w:rPr>
          <w:rFonts w:eastAsiaTheme="minorEastAsia"/>
          <w:sz w:val="20"/>
          <w:szCs w:val="20"/>
        </w:rPr>
        <w:t>CHECA</w:t>
      </w:r>
    </w:p>
    <w:p w:rsidR="001D0D6C" w:rsidRDefault="001D0D6C" w:rsidP="001D0D6C">
      <w:pPr>
        <w:pStyle w:val="Sansinterligne"/>
        <w:rPr>
          <w:rFonts w:eastAsiaTheme="minorEastAsia"/>
          <w:sz w:val="20"/>
          <w:szCs w:val="20"/>
        </w:rPr>
      </w:pPr>
    </w:p>
    <w:p w:rsidR="002161A6" w:rsidRPr="001D0D6C" w:rsidRDefault="002161A6" w:rsidP="001D0D6C">
      <w:pPr>
        <w:pStyle w:val="Sansinterligne"/>
        <w:rPr>
          <w:rFonts w:eastAsiaTheme="minorEastAsia"/>
          <w:sz w:val="20"/>
          <w:szCs w:val="20"/>
        </w:rPr>
      </w:pPr>
      <w:r w:rsidRPr="001D0D6C">
        <w:rPr>
          <w:rFonts w:eastAsiaTheme="minorEastAsia"/>
          <w:sz w:val="20"/>
          <w:szCs w:val="20"/>
        </w:rPr>
        <w:t xml:space="preserve">Avec votre compte </w:t>
      </w:r>
      <w:r w:rsidR="008951E0" w:rsidRPr="001D0D6C">
        <w:rPr>
          <w:rFonts w:eastAsiaTheme="minorEastAsia"/>
          <w:sz w:val="20"/>
          <w:szCs w:val="20"/>
        </w:rPr>
        <w:t>"</w:t>
      </w:r>
      <w:r w:rsidRPr="001D0D6C">
        <w:rPr>
          <w:rFonts w:eastAsiaTheme="minorEastAsia"/>
          <w:sz w:val="20"/>
          <w:szCs w:val="20"/>
        </w:rPr>
        <w:t>administrateur</w:t>
      </w:r>
      <w:r w:rsidR="008951E0" w:rsidRPr="001D0D6C">
        <w:rPr>
          <w:rFonts w:eastAsiaTheme="minorEastAsia"/>
          <w:sz w:val="20"/>
          <w:szCs w:val="20"/>
        </w:rPr>
        <w:t>"</w:t>
      </w:r>
      <w:r w:rsidRPr="001D0D6C">
        <w:rPr>
          <w:rFonts w:eastAsiaTheme="minorEastAsia"/>
          <w:sz w:val="20"/>
          <w:szCs w:val="20"/>
        </w:rPr>
        <w:t xml:space="preserve"> consulter l’espace qu’occupe </w:t>
      </w:r>
      <w:r w:rsidR="008951E0" w:rsidRPr="001D0D6C">
        <w:rPr>
          <w:rFonts w:eastAsiaTheme="minorEastAsia"/>
          <w:sz w:val="20"/>
          <w:szCs w:val="20"/>
        </w:rPr>
        <w:t>"</w:t>
      </w:r>
      <w:r w:rsidR="0071627A">
        <w:rPr>
          <w:rFonts w:eastAsiaTheme="minorEastAsia"/>
          <w:sz w:val="20"/>
          <w:szCs w:val="20"/>
        </w:rPr>
        <w:t>B64</w:t>
      </w:r>
      <w:r w:rsidR="001D0D6C">
        <w:rPr>
          <w:rFonts w:eastAsiaTheme="minorEastAsia"/>
          <w:sz w:val="20"/>
          <w:szCs w:val="20"/>
        </w:rPr>
        <w:t>CHECA</w:t>
      </w:r>
      <w:r w:rsidR="008951E0" w:rsidRPr="001D0D6C">
        <w:rPr>
          <w:rFonts w:eastAsiaTheme="minorEastAsia"/>
          <w:sz w:val="20"/>
          <w:szCs w:val="20"/>
        </w:rPr>
        <w:t>"</w:t>
      </w:r>
      <w:r w:rsidRPr="001D0D6C">
        <w:rPr>
          <w:rFonts w:eastAsiaTheme="minorEastAsia"/>
          <w:sz w:val="20"/>
          <w:szCs w:val="20"/>
        </w:rPr>
        <w:t xml:space="preserve"> présentement</w:t>
      </w:r>
    </w:p>
    <w:p w:rsidR="00314C94" w:rsidRDefault="00314C94" w:rsidP="00314C94">
      <w:pPr>
        <w:pStyle w:val="Sansinterligne"/>
        <w:rPr>
          <w:rFonts w:eastAsiaTheme="minorEastAsia"/>
          <w:sz w:val="20"/>
          <w:szCs w:val="20"/>
        </w:rPr>
      </w:pPr>
    </w:p>
    <w:p w:rsidR="00314C94" w:rsidRDefault="002161A6" w:rsidP="00314C94">
      <w:pPr>
        <w:pStyle w:val="Sansinterligne"/>
        <w:rPr>
          <w:rFonts w:eastAsiaTheme="minorEastAsia"/>
          <w:sz w:val="20"/>
          <w:szCs w:val="20"/>
        </w:rPr>
      </w:pPr>
      <w:r w:rsidRPr="00314C94">
        <w:rPr>
          <w:rFonts w:eastAsiaTheme="minorEastAsia"/>
          <w:sz w:val="20"/>
          <w:szCs w:val="20"/>
        </w:rPr>
        <w:t>Quel est le résultat de votre comparaison</w:t>
      </w:r>
      <w:r w:rsidR="00AA63E7" w:rsidRPr="00314C94">
        <w:rPr>
          <w:rFonts w:eastAsiaTheme="minorEastAsia"/>
          <w:sz w:val="20"/>
          <w:szCs w:val="20"/>
        </w:rPr>
        <w:t xml:space="preserve"> ?</w:t>
      </w:r>
    </w:p>
    <w:p w:rsidR="002161A6" w:rsidRPr="00314C94" w:rsidRDefault="00314C94" w:rsidP="00314C9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Réponse:</w:t>
      </w:r>
      <w:r w:rsidR="00AA63E7" w:rsidRPr="00314C94">
        <w:rPr>
          <w:rFonts w:eastAsiaTheme="minorEastAsia"/>
          <w:sz w:val="20"/>
          <w:szCs w:val="20"/>
        </w:rPr>
        <w:t xml:space="preserve"> </w:t>
      </w:r>
    </w:p>
    <w:p w:rsidR="00314C94" w:rsidRDefault="00314C94" w:rsidP="00314C94">
      <w:pPr>
        <w:pStyle w:val="Sansinterligne"/>
        <w:rPr>
          <w:rFonts w:eastAsiaTheme="minorEastAsia"/>
          <w:sz w:val="20"/>
          <w:szCs w:val="20"/>
        </w:rPr>
      </w:pPr>
    </w:p>
    <w:p w:rsidR="00314C94" w:rsidRDefault="002161A6" w:rsidP="00314C94">
      <w:pPr>
        <w:pStyle w:val="Sansinterligne"/>
        <w:rPr>
          <w:rFonts w:eastAsiaTheme="minorEastAsia"/>
          <w:sz w:val="20"/>
          <w:szCs w:val="20"/>
        </w:rPr>
      </w:pPr>
      <w:r w:rsidRPr="00314C94">
        <w:rPr>
          <w:rFonts w:eastAsiaTheme="minorEastAsia"/>
          <w:sz w:val="20"/>
          <w:szCs w:val="20"/>
        </w:rPr>
        <w:t>Que pouvez-vous déduire de votre comparaison</w:t>
      </w:r>
      <w:r w:rsidR="00AA63E7" w:rsidRPr="00314C94">
        <w:rPr>
          <w:rFonts w:eastAsiaTheme="minorEastAsia"/>
          <w:sz w:val="20"/>
          <w:szCs w:val="20"/>
        </w:rPr>
        <w:t xml:space="preserve"> ?</w:t>
      </w:r>
    </w:p>
    <w:p w:rsidR="002161A6" w:rsidRPr="00314C94" w:rsidRDefault="00314C94" w:rsidP="00314C9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Réponse:</w:t>
      </w:r>
      <w:r w:rsidR="00AA63E7" w:rsidRPr="00314C94">
        <w:rPr>
          <w:rFonts w:eastAsiaTheme="minorEastAsia"/>
          <w:sz w:val="20"/>
          <w:szCs w:val="20"/>
        </w:rPr>
        <w:t xml:space="preserve"> </w:t>
      </w:r>
    </w:p>
    <w:p w:rsidR="000B51DA" w:rsidRDefault="000B51DA" w:rsidP="000B51DA">
      <w:pPr>
        <w:pStyle w:val="Sansinterligne"/>
        <w:rPr>
          <w:rFonts w:eastAsiaTheme="minorEastAsia"/>
          <w:sz w:val="20"/>
          <w:szCs w:val="20"/>
        </w:rPr>
      </w:pPr>
    </w:p>
    <w:p w:rsidR="002161A6" w:rsidRPr="000B51DA" w:rsidRDefault="002161A6" w:rsidP="000B51DA">
      <w:pPr>
        <w:pStyle w:val="Sansinterligne"/>
        <w:rPr>
          <w:rFonts w:eastAsiaTheme="minorEastAsia"/>
          <w:sz w:val="20"/>
          <w:szCs w:val="20"/>
        </w:rPr>
      </w:pPr>
      <w:r w:rsidRPr="000B51DA">
        <w:rPr>
          <w:rFonts w:eastAsiaTheme="minorEastAsia"/>
          <w:sz w:val="20"/>
          <w:szCs w:val="20"/>
        </w:rPr>
        <w:t xml:space="preserve">Supprimer l’entrée de quota de </w:t>
      </w:r>
      <w:r w:rsidR="008951E0" w:rsidRPr="000B51DA">
        <w:rPr>
          <w:rFonts w:eastAsiaTheme="minorEastAsia"/>
          <w:sz w:val="20"/>
          <w:szCs w:val="20"/>
        </w:rPr>
        <w:t>"</w:t>
      </w:r>
      <w:r w:rsidR="00FA0D65">
        <w:rPr>
          <w:rFonts w:eastAsiaTheme="minorEastAsia"/>
          <w:sz w:val="20"/>
          <w:szCs w:val="20"/>
        </w:rPr>
        <w:t>B64</w:t>
      </w:r>
      <w:r w:rsidR="009056FE">
        <w:rPr>
          <w:rFonts w:eastAsiaTheme="minorEastAsia"/>
          <w:sz w:val="20"/>
          <w:szCs w:val="20"/>
        </w:rPr>
        <w:t>CHECA</w:t>
      </w:r>
      <w:r w:rsidR="008951E0" w:rsidRPr="000B51DA">
        <w:rPr>
          <w:rFonts w:eastAsiaTheme="minorEastAsia"/>
          <w:sz w:val="20"/>
          <w:szCs w:val="20"/>
        </w:rPr>
        <w:t>"</w:t>
      </w:r>
    </w:p>
    <w:p w:rsidR="00884664" w:rsidRDefault="00884664" w:rsidP="00884664">
      <w:pPr>
        <w:pStyle w:val="Sansinterligne"/>
        <w:rPr>
          <w:rFonts w:eastAsiaTheme="minorEastAsia"/>
          <w:sz w:val="20"/>
          <w:szCs w:val="20"/>
        </w:rPr>
      </w:pPr>
    </w:p>
    <w:p w:rsidR="00884664" w:rsidRDefault="002161A6" w:rsidP="00884664">
      <w:pPr>
        <w:pStyle w:val="Sansinterligne"/>
        <w:rPr>
          <w:rFonts w:eastAsiaTheme="minorEastAsia"/>
          <w:sz w:val="20"/>
          <w:szCs w:val="20"/>
        </w:rPr>
      </w:pPr>
      <w:r w:rsidRPr="00884664">
        <w:rPr>
          <w:rFonts w:eastAsiaTheme="minorEastAsia"/>
          <w:sz w:val="20"/>
          <w:szCs w:val="20"/>
        </w:rPr>
        <w:t>Quel est le résultat de votre suppression</w:t>
      </w:r>
      <w:r w:rsidR="00AA63E7" w:rsidRPr="00884664">
        <w:rPr>
          <w:rFonts w:eastAsiaTheme="minorEastAsia"/>
          <w:sz w:val="20"/>
          <w:szCs w:val="20"/>
        </w:rPr>
        <w:t xml:space="preserve"> ?</w:t>
      </w:r>
    </w:p>
    <w:p w:rsidR="002161A6" w:rsidRPr="00884664" w:rsidRDefault="00884664" w:rsidP="0088466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Réponse:</w:t>
      </w:r>
      <w:r w:rsidR="00AA63E7" w:rsidRPr="00884664">
        <w:rPr>
          <w:rFonts w:eastAsiaTheme="minorEastAsia"/>
          <w:sz w:val="20"/>
          <w:szCs w:val="20"/>
        </w:rPr>
        <w:t xml:space="preserve"> </w:t>
      </w:r>
    </w:p>
    <w:p w:rsidR="00884664" w:rsidRDefault="00884664" w:rsidP="00884664">
      <w:pPr>
        <w:pStyle w:val="Sansinterligne"/>
        <w:rPr>
          <w:rFonts w:eastAsiaTheme="minorEastAsia"/>
          <w:sz w:val="20"/>
          <w:szCs w:val="20"/>
        </w:rPr>
      </w:pPr>
    </w:p>
    <w:p w:rsidR="002161A6" w:rsidRPr="00884664" w:rsidRDefault="002161A6" w:rsidP="00884664">
      <w:pPr>
        <w:pStyle w:val="Sansinterligne"/>
        <w:rPr>
          <w:rFonts w:eastAsiaTheme="minorEastAsia"/>
          <w:sz w:val="20"/>
          <w:szCs w:val="20"/>
        </w:rPr>
      </w:pPr>
      <w:r w:rsidRPr="00884664">
        <w:rPr>
          <w:rFonts w:eastAsiaTheme="minorEastAsia"/>
          <w:sz w:val="20"/>
          <w:szCs w:val="20"/>
        </w:rPr>
        <w:t>Désactiver le système de quota.</w:t>
      </w:r>
    </w:p>
    <w:p w:rsidR="00D1360B" w:rsidRDefault="00D1360B" w:rsidP="00E47824">
      <w:pPr>
        <w:pStyle w:val="Sansinterligne"/>
        <w:rPr>
          <w:rFonts w:eastAsiaTheme="minorEastAsia"/>
          <w:sz w:val="20"/>
          <w:szCs w:val="20"/>
        </w:rPr>
      </w:pPr>
    </w:p>
    <w:p w:rsidR="00E47824" w:rsidRPr="00E47824" w:rsidRDefault="00E47824" w:rsidP="00E47824">
      <w:pPr>
        <w:pStyle w:val="Sansinterligne"/>
        <w:rPr>
          <w:rFonts w:eastAsiaTheme="minorEastAsia"/>
          <w:sz w:val="20"/>
          <w:szCs w:val="20"/>
        </w:rPr>
      </w:pPr>
    </w:p>
    <w:p w:rsidR="002161A6" w:rsidRPr="00D1360B" w:rsidRDefault="002161A6" w:rsidP="00D1360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D1360B">
        <w:rPr>
          <w:rFonts w:eastAsiaTheme="minorEastAsia"/>
          <w:b/>
        </w:rPr>
        <w:t xml:space="preserve">Étape </w:t>
      </w:r>
      <w:r w:rsidR="00D1360B" w:rsidRPr="00D1360B">
        <w:rPr>
          <w:rFonts w:eastAsiaTheme="minorEastAsia"/>
          <w:b/>
        </w:rPr>
        <w:t>4</w:t>
      </w:r>
      <w:r w:rsidRPr="00D1360B">
        <w:rPr>
          <w:rFonts w:eastAsiaTheme="minorEastAsia"/>
          <w:b/>
        </w:rPr>
        <w:t xml:space="preserve"> </w:t>
      </w:r>
      <w:r w:rsidR="00D1360B" w:rsidRPr="00D1360B">
        <w:rPr>
          <w:rFonts w:eastAsiaTheme="minorEastAsia"/>
          <w:b/>
        </w:rPr>
        <w:t>-</w:t>
      </w:r>
      <w:r w:rsidRPr="00D1360B">
        <w:rPr>
          <w:rFonts w:eastAsiaTheme="minorEastAsia"/>
          <w:b/>
        </w:rPr>
        <w:t xml:space="preserve"> La commande F</w:t>
      </w:r>
      <w:r w:rsidR="002F0C71" w:rsidRPr="00D1360B">
        <w:rPr>
          <w:rFonts w:eastAsiaTheme="minorEastAsia"/>
          <w:b/>
        </w:rPr>
        <w:t>S</w:t>
      </w:r>
      <w:r w:rsidRPr="00D1360B">
        <w:rPr>
          <w:rFonts w:eastAsiaTheme="minorEastAsia"/>
          <w:b/>
        </w:rPr>
        <w:t>U</w:t>
      </w:r>
      <w:r w:rsidR="00C90164" w:rsidRPr="00D1360B">
        <w:rPr>
          <w:rFonts w:eastAsiaTheme="minorEastAsia"/>
          <w:b/>
        </w:rPr>
        <w:t>TIL</w:t>
      </w:r>
      <w:r w:rsidRPr="00D1360B">
        <w:rPr>
          <w:rFonts w:eastAsiaTheme="minorEastAsia"/>
          <w:b/>
        </w:rPr>
        <w:t xml:space="preserve"> quota</w:t>
      </w:r>
    </w:p>
    <w:p w:rsidR="002161A6" w:rsidRPr="005954F6" w:rsidRDefault="00D24DDB" w:rsidP="005954F6">
      <w:pPr>
        <w:pStyle w:val="Sansinterligne"/>
        <w:rPr>
          <w:rFonts w:eastAsiaTheme="minorEastAsia"/>
          <w:sz w:val="20"/>
          <w:szCs w:val="20"/>
        </w:rPr>
      </w:pPr>
      <w:r w:rsidRPr="005954F6">
        <w:rPr>
          <w:rFonts w:eastAsiaTheme="minorEastAsia"/>
          <w:sz w:val="20"/>
          <w:szCs w:val="20"/>
        </w:rPr>
        <w:t xml:space="preserve">Écrire </w:t>
      </w:r>
      <w:r w:rsidR="002161A6" w:rsidRPr="005954F6">
        <w:rPr>
          <w:rFonts w:eastAsiaTheme="minorEastAsia"/>
          <w:sz w:val="20"/>
          <w:szCs w:val="20"/>
        </w:rPr>
        <w:t xml:space="preserve">les commandes </w:t>
      </w:r>
      <w:r w:rsidR="008D4DD3" w:rsidRPr="005954F6">
        <w:rPr>
          <w:rFonts w:eastAsiaTheme="minorEastAsia"/>
          <w:sz w:val="20"/>
          <w:szCs w:val="20"/>
        </w:rPr>
        <w:t xml:space="preserve">FSUTIL </w:t>
      </w:r>
      <w:r w:rsidR="002161A6" w:rsidRPr="005954F6">
        <w:rPr>
          <w:rFonts w:eastAsiaTheme="minorEastAsia"/>
          <w:sz w:val="20"/>
          <w:szCs w:val="20"/>
        </w:rPr>
        <w:t xml:space="preserve">suivantes pour le disque </w:t>
      </w:r>
      <w:r w:rsidR="00C148EF" w:rsidRPr="005954F6">
        <w:rPr>
          <w:rFonts w:eastAsiaTheme="minorEastAsia"/>
          <w:sz w:val="20"/>
          <w:szCs w:val="20"/>
        </w:rPr>
        <w:t>Q:</w:t>
      </w:r>
      <w:r w:rsidR="002161A6" w:rsidRPr="005954F6">
        <w:rPr>
          <w:rFonts w:eastAsiaTheme="minorEastAsia"/>
          <w:sz w:val="20"/>
          <w:szCs w:val="20"/>
        </w:rPr>
        <w:t>\</w:t>
      </w:r>
    </w:p>
    <w:p w:rsidR="002161A6" w:rsidRPr="00DA4A09" w:rsidRDefault="002161A6" w:rsidP="00DA4A09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DA4A09">
        <w:rPr>
          <w:rFonts w:eastAsiaTheme="minorEastAsia"/>
          <w:sz w:val="20"/>
          <w:szCs w:val="20"/>
        </w:rPr>
        <w:t>Activer les quo</w:t>
      </w:r>
      <w:r w:rsidR="00683844" w:rsidRPr="00DA4A09">
        <w:rPr>
          <w:rFonts w:eastAsiaTheme="minorEastAsia"/>
          <w:sz w:val="20"/>
          <w:szCs w:val="20"/>
        </w:rPr>
        <w:t>tas et permettre le dépassement</w:t>
      </w:r>
    </w:p>
    <w:p w:rsidR="002161A6" w:rsidRPr="00DA4A09" w:rsidRDefault="002161A6" w:rsidP="00DA4A09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DA4A09">
        <w:rPr>
          <w:rFonts w:eastAsiaTheme="minorEastAsia"/>
          <w:sz w:val="20"/>
          <w:szCs w:val="20"/>
        </w:rPr>
        <w:t>Désactiver les quotas</w:t>
      </w:r>
    </w:p>
    <w:p w:rsidR="002161A6" w:rsidRPr="00DA4A09" w:rsidRDefault="002161A6" w:rsidP="00DA4A09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DA4A09">
        <w:rPr>
          <w:rFonts w:eastAsiaTheme="minorEastAsia"/>
          <w:sz w:val="20"/>
          <w:szCs w:val="20"/>
        </w:rPr>
        <w:t>Réactiver les quot</w:t>
      </w:r>
      <w:r w:rsidR="006D788E" w:rsidRPr="00DA4A09">
        <w:rPr>
          <w:rFonts w:eastAsiaTheme="minorEastAsia"/>
          <w:sz w:val="20"/>
          <w:szCs w:val="20"/>
        </w:rPr>
        <w:t>as en refusant les dépassements</w:t>
      </w:r>
    </w:p>
    <w:p w:rsidR="002161A6" w:rsidRPr="00DA4A09" w:rsidRDefault="002161A6" w:rsidP="00DA4A09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DA4A09">
        <w:rPr>
          <w:rFonts w:eastAsiaTheme="minorEastAsia"/>
          <w:sz w:val="20"/>
          <w:szCs w:val="20"/>
        </w:rPr>
        <w:t xml:space="preserve">Créer un quota pour l’utilisateur </w:t>
      </w:r>
      <w:r w:rsidR="008951E0" w:rsidRPr="00DA4A09">
        <w:rPr>
          <w:rFonts w:eastAsiaTheme="minorEastAsia"/>
          <w:sz w:val="20"/>
          <w:szCs w:val="20"/>
        </w:rPr>
        <w:t>"</w:t>
      </w:r>
      <w:r w:rsidR="006E18CA">
        <w:rPr>
          <w:rFonts w:eastAsiaTheme="minorEastAsia"/>
          <w:sz w:val="20"/>
          <w:szCs w:val="20"/>
        </w:rPr>
        <w:t>B64</w:t>
      </w:r>
      <w:r w:rsidR="00D812EB" w:rsidRPr="00557B9F">
        <w:rPr>
          <w:rFonts w:eastAsiaTheme="minorEastAsia"/>
          <w:sz w:val="20"/>
          <w:szCs w:val="20"/>
        </w:rPr>
        <w:t>CUEEM</w:t>
      </w:r>
      <w:r w:rsidR="008951E0" w:rsidRPr="00DA4A09">
        <w:rPr>
          <w:rFonts w:eastAsiaTheme="minorEastAsia"/>
          <w:sz w:val="20"/>
          <w:szCs w:val="20"/>
        </w:rPr>
        <w:t>"</w:t>
      </w:r>
      <w:r w:rsidRPr="00DA4A09">
        <w:rPr>
          <w:rFonts w:eastAsiaTheme="minorEastAsia"/>
          <w:sz w:val="20"/>
          <w:szCs w:val="20"/>
        </w:rPr>
        <w:t>, fixant sa limite à 100</w:t>
      </w:r>
      <w:r w:rsidR="00F25A84" w:rsidRPr="00DA4A09">
        <w:rPr>
          <w:rFonts w:eastAsiaTheme="minorEastAsia"/>
          <w:sz w:val="20"/>
          <w:szCs w:val="20"/>
        </w:rPr>
        <w:t xml:space="preserve"> </w:t>
      </w:r>
      <w:r w:rsidR="000B3DCE">
        <w:rPr>
          <w:rFonts w:eastAsiaTheme="minorEastAsia"/>
          <w:sz w:val="20"/>
          <w:szCs w:val="20"/>
        </w:rPr>
        <w:t>K</w:t>
      </w:r>
      <w:r w:rsidR="0079771D">
        <w:rPr>
          <w:rFonts w:eastAsiaTheme="minorEastAsia"/>
          <w:sz w:val="20"/>
          <w:szCs w:val="20"/>
        </w:rPr>
        <w:t>o</w:t>
      </w:r>
      <w:r w:rsidRPr="00DA4A09">
        <w:rPr>
          <w:rFonts w:eastAsiaTheme="minorEastAsia"/>
          <w:sz w:val="20"/>
          <w:szCs w:val="20"/>
        </w:rPr>
        <w:t xml:space="preserve"> et son message d’avertissement à 90</w:t>
      </w:r>
      <w:r w:rsidR="005B0BE1" w:rsidRPr="00DA4A09">
        <w:rPr>
          <w:rFonts w:eastAsiaTheme="minorEastAsia"/>
          <w:sz w:val="20"/>
          <w:szCs w:val="20"/>
        </w:rPr>
        <w:t xml:space="preserve"> </w:t>
      </w:r>
      <w:r w:rsidR="006C13E9">
        <w:rPr>
          <w:rFonts w:eastAsiaTheme="minorEastAsia"/>
          <w:sz w:val="20"/>
          <w:szCs w:val="20"/>
        </w:rPr>
        <w:t>K</w:t>
      </w:r>
      <w:r w:rsidR="0079771D">
        <w:rPr>
          <w:rFonts w:eastAsiaTheme="minorEastAsia"/>
          <w:sz w:val="20"/>
          <w:szCs w:val="20"/>
        </w:rPr>
        <w:t>o</w:t>
      </w:r>
    </w:p>
    <w:p w:rsidR="002161A6" w:rsidRDefault="002161A6" w:rsidP="00DA4A09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DA4A09">
        <w:rPr>
          <w:rFonts w:eastAsiaTheme="minorEastAsia"/>
          <w:sz w:val="20"/>
          <w:szCs w:val="20"/>
        </w:rPr>
        <w:t>Faire afficher un rapport des quotas</w:t>
      </w:r>
    </w:p>
    <w:p w:rsidR="00DA4A09" w:rsidRPr="00DA4A09" w:rsidRDefault="00DA4A09" w:rsidP="00DA4A09">
      <w:pPr>
        <w:pStyle w:val="Sansinterligne"/>
        <w:rPr>
          <w:rFonts w:eastAsiaTheme="minorEastAsia"/>
          <w:sz w:val="20"/>
          <w:szCs w:val="20"/>
        </w:rPr>
      </w:pPr>
    </w:p>
    <w:p w:rsidR="007E3E18" w:rsidRPr="00EA09E8" w:rsidRDefault="003644DD" w:rsidP="00EA09E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rFonts w:eastAsiaTheme="minorEastAsia"/>
          <w:sz w:val="20"/>
          <w:szCs w:val="20"/>
        </w:rPr>
      </w:pPr>
      <w:r w:rsidRPr="00EA09E8">
        <w:rPr>
          <w:rFonts w:eastAsiaTheme="minorEastAsia"/>
          <w:sz w:val="20"/>
          <w:szCs w:val="20"/>
        </w:rPr>
        <w:t xml:space="preserve">Annexe sur la commande </w:t>
      </w:r>
      <w:r w:rsidR="008951E0" w:rsidRPr="00EA09E8">
        <w:rPr>
          <w:rFonts w:eastAsiaTheme="minorEastAsia"/>
          <w:sz w:val="20"/>
          <w:szCs w:val="20"/>
        </w:rPr>
        <w:t>"</w:t>
      </w:r>
      <w:r w:rsidR="008944E6" w:rsidRPr="00EA09E8">
        <w:rPr>
          <w:rFonts w:eastAsiaTheme="minorEastAsia"/>
          <w:sz w:val="20"/>
          <w:szCs w:val="20"/>
        </w:rPr>
        <w:t>f</w:t>
      </w:r>
      <w:r w:rsidRPr="00EA09E8">
        <w:rPr>
          <w:rFonts w:eastAsiaTheme="minorEastAsia"/>
          <w:sz w:val="20"/>
          <w:szCs w:val="20"/>
        </w:rPr>
        <w:t>sutil quota</w:t>
      </w:r>
      <w:r w:rsidR="008951E0" w:rsidRPr="00EA09E8">
        <w:rPr>
          <w:rFonts w:eastAsiaTheme="minorEastAsia"/>
          <w:sz w:val="20"/>
          <w:szCs w:val="20"/>
        </w:rPr>
        <w:t>"</w:t>
      </w:r>
    </w:p>
    <w:p w:rsidR="002C1977" w:rsidRDefault="002C1977" w:rsidP="002C1977">
      <w:pPr>
        <w:pStyle w:val="Sansinterligne"/>
        <w:rPr>
          <w:rFonts w:eastAsiaTheme="minorEastAsia"/>
          <w:sz w:val="20"/>
          <w:szCs w:val="20"/>
        </w:rPr>
      </w:pPr>
    </w:p>
    <w:p w:rsidR="003644DD" w:rsidRPr="002C1977" w:rsidRDefault="002C1977" w:rsidP="002C1977">
      <w:pPr>
        <w:pStyle w:val="Sansinterligne"/>
        <w:tabs>
          <w:tab w:val="left" w:pos="4253"/>
        </w:tabs>
        <w:rPr>
          <w:rFonts w:eastAsiaTheme="minorEastAsia"/>
          <w:sz w:val="20"/>
          <w:szCs w:val="20"/>
        </w:rPr>
      </w:pPr>
      <w:r w:rsidRPr="002C1977">
        <w:rPr>
          <w:rFonts w:eastAsiaTheme="minorEastAsia"/>
          <w:sz w:val="20"/>
          <w:szCs w:val="20"/>
        </w:rPr>
        <w:t>D</w:t>
      </w:r>
      <w:r w:rsidR="003644DD" w:rsidRPr="002C1977">
        <w:rPr>
          <w:rFonts w:eastAsiaTheme="minorEastAsia"/>
          <w:sz w:val="20"/>
          <w:szCs w:val="20"/>
        </w:rPr>
        <w:t>isable</w:t>
      </w:r>
      <w:r>
        <w:rPr>
          <w:rFonts w:eastAsiaTheme="minorEastAsia"/>
          <w:sz w:val="20"/>
          <w:szCs w:val="20"/>
        </w:rPr>
        <w:tab/>
      </w:r>
      <w:r w:rsidR="003644DD" w:rsidRPr="002C1977">
        <w:rPr>
          <w:rFonts w:eastAsiaTheme="minorEastAsia"/>
          <w:sz w:val="20"/>
          <w:szCs w:val="20"/>
        </w:rPr>
        <w:t>Désactive le suivi et l'application des quotas</w:t>
      </w:r>
    </w:p>
    <w:p w:rsidR="003644DD" w:rsidRPr="002C1977" w:rsidRDefault="002C1977" w:rsidP="002C1977">
      <w:pPr>
        <w:pStyle w:val="Sansinterligne"/>
        <w:tabs>
          <w:tab w:val="left" w:pos="4253"/>
        </w:tabs>
        <w:rPr>
          <w:rFonts w:eastAsiaTheme="minorEastAsia"/>
          <w:sz w:val="20"/>
          <w:szCs w:val="20"/>
        </w:rPr>
      </w:pPr>
      <w:r w:rsidRPr="002C1977">
        <w:rPr>
          <w:rFonts w:eastAsiaTheme="minorEastAsia"/>
          <w:sz w:val="20"/>
          <w:szCs w:val="20"/>
        </w:rPr>
        <w:t>E</w:t>
      </w:r>
      <w:r w:rsidR="003644DD" w:rsidRPr="002C1977">
        <w:rPr>
          <w:rFonts w:eastAsiaTheme="minorEastAsia"/>
          <w:sz w:val="20"/>
          <w:szCs w:val="20"/>
        </w:rPr>
        <w:t>nforce</w:t>
      </w:r>
      <w:r>
        <w:rPr>
          <w:rFonts w:eastAsiaTheme="minorEastAsia"/>
          <w:sz w:val="20"/>
          <w:szCs w:val="20"/>
        </w:rPr>
        <w:tab/>
      </w:r>
      <w:r w:rsidR="003644DD" w:rsidRPr="002C1977">
        <w:rPr>
          <w:rFonts w:eastAsiaTheme="minorEastAsia"/>
          <w:sz w:val="20"/>
          <w:szCs w:val="20"/>
        </w:rPr>
        <w:t>Active l'application des quotas</w:t>
      </w:r>
    </w:p>
    <w:p w:rsidR="003644DD" w:rsidRPr="002C1977" w:rsidRDefault="002C1977" w:rsidP="002C1977">
      <w:pPr>
        <w:pStyle w:val="Sansinterligne"/>
        <w:tabs>
          <w:tab w:val="left" w:pos="4253"/>
        </w:tabs>
        <w:rPr>
          <w:rFonts w:eastAsiaTheme="minorEastAsia"/>
          <w:sz w:val="20"/>
          <w:szCs w:val="20"/>
        </w:rPr>
      </w:pPr>
      <w:r w:rsidRPr="002C1977">
        <w:rPr>
          <w:rFonts w:eastAsiaTheme="minorEastAsia"/>
          <w:sz w:val="20"/>
          <w:szCs w:val="20"/>
        </w:rPr>
        <w:t>M</w:t>
      </w:r>
      <w:r w:rsidR="003644DD" w:rsidRPr="002C1977">
        <w:rPr>
          <w:rFonts w:eastAsiaTheme="minorEastAsia"/>
          <w:sz w:val="20"/>
          <w:szCs w:val="20"/>
        </w:rPr>
        <w:t>odify</w:t>
      </w:r>
      <w:r>
        <w:rPr>
          <w:rFonts w:eastAsiaTheme="minorEastAsia"/>
          <w:sz w:val="20"/>
          <w:szCs w:val="20"/>
        </w:rPr>
        <w:tab/>
      </w:r>
      <w:r w:rsidR="003644DD" w:rsidRPr="002C1977">
        <w:rPr>
          <w:rFonts w:eastAsiaTheme="minorEastAsia"/>
          <w:sz w:val="20"/>
          <w:szCs w:val="20"/>
        </w:rPr>
        <w:t>Définit le quota de disque d'un utilisateur</w:t>
      </w:r>
    </w:p>
    <w:p w:rsidR="003644DD" w:rsidRPr="002C1977" w:rsidRDefault="002C1977" w:rsidP="002C1977">
      <w:pPr>
        <w:pStyle w:val="Sansinterligne"/>
        <w:tabs>
          <w:tab w:val="left" w:pos="4253"/>
        </w:tabs>
        <w:rPr>
          <w:rFonts w:eastAsiaTheme="minorEastAsia"/>
          <w:sz w:val="20"/>
          <w:szCs w:val="20"/>
        </w:rPr>
      </w:pPr>
      <w:r w:rsidRPr="002C1977">
        <w:rPr>
          <w:rFonts w:eastAsiaTheme="minorEastAsia"/>
          <w:sz w:val="20"/>
          <w:szCs w:val="20"/>
        </w:rPr>
        <w:t>Q</w:t>
      </w:r>
      <w:r w:rsidR="003644DD" w:rsidRPr="002C1977">
        <w:rPr>
          <w:rFonts w:eastAsiaTheme="minorEastAsia"/>
          <w:sz w:val="20"/>
          <w:szCs w:val="20"/>
        </w:rPr>
        <w:t>uery</w:t>
      </w:r>
      <w:r>
        <w:rPr>
          <w:rFonts w:eastAsiaTheme="minorEastAsia"/>
          <w:sz w:val="20"/>
          <w:szCs w:val="20"/>
        </w:rPr>
        <w:tab/>
      </w:r>
      <w:r w:rsidR="003644DD" w:rsidRPr="002C1977">
        <w:rPr>
          <w:rFonts w:eastAsiaTheme="minorEastAsia"/>
          <w:sz w:val="20"/>
          <w:szCs w:val="20"/>
        </w:rPr>
        <w:t>Interroge les quotas de disque</w:t>
      </w:r>
    </w:p>
    <w:p w:rsidR="003644DD" w:rsidRPr="002C1977" w:rsidRDefault="002C1977" w:rsidP="002C1977">
      <w:pPr>
        <w:pStyle w:val="Sansinterligne"/>
        <w:tabs>
          <w:tab w:val="left" w:pos="4253"/>
        </w:tabs>
        <w:rPr>
          <w:rFonts w:eastAsiaTheme="minorEastAsia"/>
          <w:sz w:val="20"/>
          <w:szCs w:val="20"/>
        </w:rPr>
      </w:pPr>
      <w:r w:rsidRPr="002C1977">
        <w:rPr>
          <w:rFonts w:eastAsiaTheme="minorEastAsia"/>
          <w:sz w:val="20"/>
          <w:szCs w:val="20"/>
        </w:rPr>
        <w:t>T</w:t>
      </w:r>
      <w:r w:rsidR="003644DD" w:rsidRPr="002C1977">
        <w:rPr>
          <w:rFonts w:eastAsiaTheme="minorEastAsia"/>
          <w:sz w:val="20"/>
          <w:szCs w:val="20"/>
        </w:rPr>
        <w:t>rack</w:t>
      </w:r>
      <w:r>
        <w:rPr>
          <w:rFonts w:eastAsiaTheme="minorEastAsia"/>
          <w:sz w:val="20"/>
          <w:szCs w:val="20"/>
        </w:rPr>
        <w:tab/>
      </w:r>
      <w:r w:rsidR="003644DD" w:rsidRPr="002C1977">
        <w:rPr>
          <w:rFonts w:eastAsiaTheme="minorEastAsia"/>
          <w:sz w:val="20"/>
          <w:szCs w:val="20"/>
        </w:rPr>
        <w:t>Active le suivi des quotas</w:t>
      </w:r>
    </w:p>
    <w:p w:rsidR="003644DD" w:rsidRPr="002C1977" w:rsidRDefault="002C1977" w:rsidP="002C1977">
      <w:pPr>
        <w:pStyle w:val="Sansinterligne"/>
        <w:tabs>
          <w:tab w:val="left" w:pos="4253"/>
        </w:tabs>
        <w:rPr>
          <w:rFonts w:eastAsiaTheme="minorEastAsia"/>
          <w:sz w:val="20"/>
          <w:szCs w:val="20"/>
        </w:rPr>
      </w:pPr>
      <w:r w:rsidRPr="002C1977">
        <w:rPr>
          <w:rFonts w:eastAsiaTheme="minorEastAsia"/>
          <w:sz w:val="20"/>
          <w:szCs w:val="20"/>
        </w:rPr>
        <w:t>V</w:t>
      </w:r>
      <w:r w:rsidR="003644DD" w:rsidRPr="002C1977">
        <w:rPr>
          <w:rFonts w:eastAsiaTheme="minorEastAsia"/>
          <w:sz w:val="20"/>
          <w:szCs w:val="20"/>
        </w:rPr>
        <w:t>iolations</w:t>
      </w:r>
      <w:r>
        <w:rPr>
          <w:rFonts w:eastAsiaTheme="minorEastAsia"/>
          <w:sz w:val="20"/>
          <w:szCs w:val="20"/>
        </w:rPr>
        <w:tab/>
      </w:r>
      <w:r w:rsidR="003644DD" w:rsidRPr="002C1977">
        <w:rPr>
          <w:rFonts w:eastAsiaTheme="minorEastAsia"/>
          <w:sz w:val="20"/>
          <w:szCs w:val="20"/>
        </w:rPr>
        <w:t>Affiche les violations de quotas</w:t>
      </w:r>
    </w:p>
    <w:p w:rsidR="008944E6" w:rsidRPr="008944E6" w:rsidRDefault="008944E6" w:rsidP="008944E6">
      <w:pPr>
        <w:pStyle w:val="Sansinterligne"/>
        <w:rPr>
          <w:rFonts w:eastAsiaTheme="minorEastAsia"/>
          <w:sz w:val="20"/>
          <w:szCs w:val="20"/>
        </w:rPr>
      </w:pPr>
    </w:p>
    <w:p w:rsidR="008944E6" w:rsidRPr="008944E6" w:rsidRDefault="008944E6" w:rsidP="008944E6">
      <w:pPr>
        <w:pStyle w:val="Sansinterligne"/>
        <w:rPr>
          <w:rFonts w:eastAsiaTheme="minorEastAsia"/>
          <w:sz w:val="20"/>
          <w:szCs w:val="20"/>
        </w:rPr>
      </w:pPr>
    </w:p>
    <w:sectPr w:rsidR="008944E6" w:rsidRPr="008944E6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6EE" w:rsidRDefault="000F26EE" w:rsidP="002F63AF">
      <w:r>
        <w:separator/>
      </w:r>
    </w:p>
  </w:endnote>
  <w:endnote w:type="continuationSeparator" w:id="0">
    <w:p w:rsidR="000F26EE" w:rsidRDefault="000F26E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D454C16-CA78-4852-9520-9B3D47401874}"/>
    <w:embedBold r:id="rId2" w:fontKey="{40D897C0-9EB4-4CDE-9883-8122A060889F}"/>
    <w:embedItalic r:id="rId3" w:fontKey="{5D07C944-463B-4F52-B078-FC5A28270F11}"/>
    <w:embedBoldItalic r:id="rId4" w:fontKey="{BD0839F4-E7DC-42E6-B845-DF58307DB876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ADA" w:rsidRPr="00A2485A" w:rsidRDefault="00927ADA" w:rsidP="00927AD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F6439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F6439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6EE" w:rsidRDefault="000F26EE" w:rsidP="002F63AF">
      <w:r>
        <w:separator/>
      </w:r>
    </w:p>
  </w:footnote>
  <w:footnote w:type="continuationSeparator" w:id="0">
    <w:p w:rsidR="000F26EE" w:rsidRDefault="000F26E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2693" w:rsidRPr="004B2D49" w:rsidRDefault="00552693" w:rsidP="00552693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L11A Quotas Disque.docx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552693" w:rsidRPr="004B2D49" w:rsidRDefault="00552693" w:rsidP="00552693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F40048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364C5B">
      <w:rPr>
        <w:rFonts w:ascii="Calibri" w:eastAsia="MS Mincho" w:hAnsi="Calibri" w:cs="Arial"/>
        <w:noProof/>
        <w:sz w:val="22"/>
        <w:szCs w:val="22"/>
        <w:lang w:eastAsia="en-US"/>
      </w:rPr>
      <w:t>Hiver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41464"/>
    <w:multiLevelType w:val="multilevel"/>
    <w:tmpl w:val="88FE0D2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07753A38"/>
    <w:multiLevelType w:val="hybridMultilevel"/>
    <w:tmpl w:val="4E2672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>
    <w:nsid w:val="0FE04902"/>
    <w:multiLevelType w:val="hybridMultilevel"/>
    <w:tmpl w:val="4E7C3E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033FC2"/>
    <w:multiLevelType w:val="hybridMultilevel"/>
    <w:tmpl w:val="8C34529C"/>
    <w:lvl w:ilvl="0" w:tplc="0C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22E017B"/>
    <w:multiLevelType w:val="hybridMultilevel"/>
    <w:tmpl w:val="69D222B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4965852"/>
    <w:multiLevelType w:val="hybridMultilevel"/>
    <w:tmpl w:val="12DC098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7536DD"/>
    <w:multiLevelType w:val="hybridMultilevel"/>
    <w:tmpl w:val="0F56AD9E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BEC3FE6"/>
    <w:multiLevelType w:val="hybridMultilevel"/>
    <w:tmpl w:val="55B0C19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03B1071"/>
    <w:multiLevelType w:val="hybridMultilevel"/>
    <w:tmpl w:val="CB68D80C"/>
    <w:lvl w:ilvl="0" w:tplc="0C0C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0F611B8"/>
    <w:multiLevelType w:val="hybridMultilevel"/>
    <w:tmpl w:val="F522C1B4"/>
    <w:lvl w:ilvl="0" w:tplc="0C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1635E23"/>
    <w:multiLevelType w:val="hybridMultilevel"/>
    <w:tmpl w:val="598E1424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2E83195"/>
    <w:multiLevelType w:val="hybridMultilevel"/>
    <w:tmpl w:val="BB042E6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BF72A9"/>
    <w:multiLevelType w:val="hybridMultilevel"/>
    <w:tmpl w:val="038E9B2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CD6ED8"/>
    <w:multiLevelType w:val="hybridMultilevel"/>
    <w:tmpl w:val="E926EFAA"/>
    <w:lvl w:ilvl="0" w:tplc="FBE8A26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>
    <w:nsid w:val="4BD97D86"/>
    <w:multiLevelType w:val="multilevel"/>
    <w:tmpl w:val="9760BFC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F357AF4"/>
    <w:multiLevelType w:val="hybridMultilevel"/>
    <w:tmpl w:val="B2A03F9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2">
    <w:nsid w:val="52CC25E2"/>
    <w:multiLevelType w:val="hybridMultilevel"/>
    <w:tmpl w:val="F4FE36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96426AC"/>
    <w:multiLevelType w:val="multilevel"/>
    <w:tmpl w:val="DE285DA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63BF52A0"/>
    <w:multiLevelType w:val="hybridMultilevel"/>
    <w:tmpl w:val="E3DC1E16"/>
    <w:lvl w:ilvl="0" w:tplc="61E8719C">
      <w:start w:val="1"/>
      <w:numFmt w:val="bullet"/>
      <w:pStyle w:val="num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8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F14937"/>
    <w:multiLevelType w:val="hybridMultilevel"/>
    <w:tmpl w:val="0F941B9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6C1007"/>
    <w:multiLevelType w:val="hybridMultilevel"/>
    <w:tmpl w:val="17928888"/>
    <w:lvl w:ilvl="0" w:tplc="0C0C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7"/>
  </w:num>
  <w:num w:numId="4">
    <w:abstractNumId w:val="21"/>
  </w:num>
  <w:num w:numId="5">
    <w:abstractNumId w:val="16"/>
  </w:num>
  <w:num w:numId="6">
    <w:abstractNumId w:val="15"/>
  </w:num>
  <w:num w:numId="7">
    <w:abstractNumId w:val="17"/>
  </w:num>
  <w:num w:numId="8">
    <w:abstractNumId w:val="27"/>
  </w:num>
  <w:num w:numId="9">
    <w:abstractNumId w:val="29"/>
  </w:num>
  <w:num w:numId="10">
    <w:abstractNumId w:val="2"/>
  </w:num>
  <w:num w:numId="11">
    <w:abstractNumId w:val="25"/>
  </w:num>
  <w:num w:numId="12">
    <w:abstractNumId w:val="26"/>
  </w:num>
  <w:num w:numId="13">
    <w:abstractNumId w:val="28"/>
  </w:num>
  <w:num w:numId="14">
    <w:abstractNumId w:val="5"/>
  </w:num>
  <w:num w:numId="15">
    <w:abstractNumId w:val="0"/>
  </w:num>
  <w:num w:numId="16">
    <w:abstractNumId w:val="23"/>
  </w:num>
  <w:num w:numId="17">
    <w:abstractNumId w:val="14"/>
  </w:num>
  <w:num w:numId="18">
    <w:abstractNumId w:val="18"/>
  </w:num>
  <w:num w:numId="19">
    <w:abstractNumId w:val="1"/>
  </w:num>
  <w:num w:numId="20">
    <w:abstractNumId w:val="8"/>
  </w:num>
  <w:num w:numId="21">
    <w:abstractNumId w:val="12"/>
  </w:num>
  <w:num w:numId="22">
    <w:abstractNumId w:val="30"/>
  </w:num>
  <w:num w:numId="23">
    <w:abstractNumId w:val="10"/>
  </w:num>
  <w:num w:numId="24">
    <w:abstractNumId w:val="32"/>
  </w:num>
  <w:num w:numId="25">
    <w:abstractNumId w:val="11"/>
  </w:num>
  <w:num w:numId="26">
    <w:abstractNumId w:val="24"/>
  </w:num>
  <w:num w:numId="27">
    <w:abstractNumId w:val="24"/>
  </w:num>
  <w:num w:numId="28">
    <w:abstractNumId w:val="22"/>
  </w:num>
  <w:num w:numId="29">
    <w:abstractNumId w:val="6"/>
  </w:num>
  <w:num w:numId="30">
    <w:abstractNumId w:val="20"/>
  </w:num>
  <w:num w:numId="31">
    <w:abstractNumId w:val="4"/>
  </w:num>
  <w:num w:numId="32">
    <w:abstractNumId w:val="9"/>
  </w:num>
  <w:num w:numId="33">
    <w:abstractNumId w:val="13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0EE2"/>
    <w:rsid w:val="00001C53"/>
    <w:rsid w:val="00010EE8"/>
    <w:rsid w:val="00014D9C"/>
    <w:rsid w:val="00015EB3"/>
    <w:rsid w:val="0003052C"/>
    <w:rsid w:val="000379B4"/>
    <w:rsid w:val="00051CC5"/>
    <w:rsid w:val="00053FC1"/>
    <w:rsid w:val="00060EC1"/>
    <w:rsid w:val="00064390"/>
    <w:rsid w:val="0006565B"/>
    <w:rsid w:val="00071A21"/>
    <w:rsid w:val="000813A2"/>
    <w:rsid w:val="000973C7"/>
    <w:rsid w:val="000A57BD"/>
    <w:rsid w:val="000A673C"/>
    <w:rsid w:val="000A70F3"/>
    <w:rsid w:val="000B3DCE"/>
    <w:rsid w:val="000B51DA"/>
    <w:rsid w:val="000B7FD8"/>
    <w:rsid w:val="000C3474"/>
    <w:rsid w:val="000C4A23"/>
    <w:rsid w:val="000D2659"/>
    <w:rsid w:val="000D2BBA"/>
    <w:rsid w:val="000D455D"/>
    <w:rsid w:val="000E539D"/>
    <w:rsid w:val="000F05A9"/>
    <w:rsid w:val="000F23A4"/>
    <w:rsid w:val="000F26EE"/>
    <w:rsid w:val="000F351C"/>
    <w:rsid w:val="000F6063"/>
    <w:rsid w:val="000F7F8B"/>
    <w:rsid w:val="001079A7"/>
    <w:rsid w:val="0011381D"/>
    <w:rsid w:val="00113F41"/>
    <w:rsid w:val="00114D2C"/>
    <w:rsid w:val="00123AC8"/>
    <w:rsid w:val="001255A4"/>
    <w:rsid w:val="001335A0"/>
    <w:rsid w:val="00137953"/>
    <w:rsid w:val="00141EFD"/>
    <w:rsid w:val="00153C11"/>
    <w:rsid w:val="00154E21"/>
    <w:rsid w:val="001556F9"/>
    <w:rsid w:val="0017034A"/>
    <w:rsid w:val="00174494"/>
    <w:rsid w:val="00176A08"/>
    <w:rsid w:val="00177FEF"/>
    <w:rsid w:val="00182E32"/>
    <w:rsid w:val="00183299"/>
    <w:rsid w:val="0018399C"/>
    <w:rsid w:val="0019679D"/>
    <w:rsid w:val="0019696F"/>
    <w:rsid w:val="001A44FA"/>
    <w:rsid w:val="001B254A"/>
    <w:rsid w:val="001B773C"/>
    <w:rsid w:val="001C5DFF"/>
    <w:rsid w:val="001D0D6C"/>
    <w:rsid w:val="001D326E"/>
    <w:rsid w:val="001D6DE7"/>
    <w:rsid w:val="001E4856"/>
    <w:rsid w:val="001F34AD"/>
    <w:rsid w:val="001F76ED"/>
    <w:rsid w:val="002047A4"/>
    <w:rsid w:val="002161A6"/>
    <w:rsid w:val="002231F1"/>
    <w:rsid w:val="00225980"/>
    <w:rsid w:val="002321B9"/>
    <w:rsid w:val="0023610A"/>
    <w:rsid w:val="00245A2A"/>
    <w:rsid w:val="00246ACE"/>
    <w:rsid w:val="00247C70"/>
    <w:rsid w:val="00255588"/>
    <w:rsid w:val="00260711"/>
    <w:rsid w:val="0027300E"/>
    <w:rsid w:val="00274FA6"/>
    <w:rsid w:val="00276D3A"/>
    <w:rsid w:val="00280BD5"/>
    <w:rsid w:val="00281430"/>
    <w:rsid w:val="00281D1F"/>
    <w:rsid w:val="00284957"/>
    <w:rsid w:val="00290771"/>
    <w:rsid w:val="0029135E"/>
    <w:rsid w:val="002926C9"/>
    <w:rsid w:val="00293E44"/>
    <w:rsid w:val="002A4840"/>
    <w:rsid w:val="002B44B8"/>
    <w:rsid w:val="002C05E9"/>
    <w:rsid w:val="002C0BDB"/>
    <w:rsid w:val="002C1977"/>
    <w:rsid w:val="002C37DE"/>
    <w:rsid w:val="002C44B7"/>
    <w:rsid w:val="002C528A"/>
    <w:rsid w:val="002C7D58"/>
    <w:rsid w:val="002D5AEA"/>
    <w:rsid w:val="002E1B90"/>
    <w:rsid w:val="002E4F50"/>
    <w:rsid w:val="002E7951"/>
    <w:rsid w:val="002F0C71"/>
    <w:rsid w:val="002F2706"/>
    <w:rsid w:val="002F3BA7"/>
    <w:rsid w:val="002F4233"/>
    <w:rsid w:val="002F5B3E"/>
    <w:rsid w:val="002F63AF"/>
    <w:rsid w:val="00300FC7"/>
    <w:rsid w:val="003037E8"/>
    <w:rsid w:val="00303CE1"/>
    <w:rsid w:val="0031137E"/>
    <w:rsid w:val="00314C94"/>
    <w:rsid w:val="00314D54"/>
    <w:rsid w:val="00315EB9"/>
    <w:rsid w:val="00322A04"/>
    <w:rsid w:val="003268F6"/>
    <w:rsid w:val="00331D29"/>
    <w:rsid w:val="00332D1B"/>
    <w:rsid w:val="00346AB2"/>
    <w:rsid w:val="003517FF"/>
    <w:rsid w:val="003523D0"/>
    <w:rsid w:val="00356F16"/>
    <w:rsid w:val="00362314"/>
    <w:rsid w:val="003644DD"/>
    <w:rsid w:val="00364C5B"/>
    <w:rsid w:val="003651CF"/>
    <w:rsid w:val="003677F2"/>
    <w:rsid w:val="00371E15"/>
    <w:rsid w:val="00372C4E"/>
    <w:rsid w:val="00374453"/>
    <w:rsid w:val="003769D1"/>
    <w:rsid w:val="00382E1A"/>
    <w:rsid w:val="00385082"/>
    <w:rsid w:val="00387BB8"/>
    <w:rsid w:val="00391716"/>
    <w:rsid w:val="00391C94"/>
    <w:rsid w:val="00392473"/>
    <w:rsid w:val="0039499A"/>
    <w:rsid w:val="003A5872"/>
    <w:rsid w:val="003B1203"/>
    <w:rsid w:val="003B38C3"/>
    <w:rsid w:val="003B47CB"/>
    <w:rsid w:val="003B5343"/>
    <w:rsid w:val="003D7BB4"/>
    <w:rsid w:val="003E2327"/>
    <w:rsid w:val="003E4576"/>
    <w:rsid w:val="003E63D9"/>
    <w:rsid w:val="003F205D"/>
    <w:rsid w:val="003F50A3"/>
    <w:rsid w:val="003F73EB"/>
    <w:rsid w:val="004006F0"/>
    <w:rsid w:val="00400C94"/>
    <w:rsid w:val="00406994"/>
    <w:rsid w:val="0041318B"/>
    <w:rsid w:val="00414836"/>
    <w:rsid w:val="004242BD"/>
    <w:rsid w:val="00424654"/>
    <w:rsid w:val="004349BA"/>
    <w:rsid w:val="004379E8"/>
    <w:rsid w:val="00447502"/>
    <w:rsid w:val="004716D6"/>
    <w:rsid w:val="00472104"/>
    <w:rsid w:val="00484F36"/>
    <w:rsid w:val="00486589"/>
    <w:rsid w:val="00493993"/>
    <w:rsid w:val="00495693"/>
    <w:rsid w:val="004A2572"/>
    <w:rsid w:val="004A7618"/>
    <w:rsid w:val="004B7931"/>
    <w:rsid w:val="004F427A"/>
    <w:rsid w:val="004F6629"/>
    <w:rsid w:val="004F6B7C"/>
    <w:rsid w:val="00502511"/>
    <w:rsid w:val="00503B59"/>
    <w:rsid w:val="00511C13"/>
    <w:rsid w:val="00523A66"/>
    <w:rsid w:val="005256B1"/>
    <w:rsid w:val="00527251"/>
    <w:rsid w:val="0053109C"/>
    <w:rsid w:val="005316D9"/>
    <w:rsid w:val="00532784"/>
    <w:rsid w:val="00532B69"/>
    <w:rsid w:val="00536F02"/>
    <w:rsid w:val="00540BBD"/>
    <w:rsid w:val="00542E04"/>
    <w:rsid w:val="00547E71"/>
    <w:rsid w:val="00550274"/>
    <w:rsid w:val="00552305"/>
    <w:rsid w:val="00552693"/>
    <w:rsid w:val="00553AD9"/>
    <w:rsid w:val="00554EFE"/>
    <w:rsid w:val="00556ECF"/>
    <w:rsid w:val="00557B9F"/>
    <w:rsid w:val="005647C1"/>
    <w:rsid w:val="00570BAB"/>
    <w:rsid w:val="00573B79"/>
    <w:rsid w:val="005772D4"/>
    <w:rsid w:val="00584262"/>
    <w:rsid w:val="005842EA"/>
    <w:rsid w:val="00586056"/>
    <w:rsid w:val="00595147"/>
    <w:rsid w:val="005954F6"/>
    <w:rsid w:val="005A0165"/>
    <w:rsid w:val="005A47CA"/>
    <w:rsid w:val="005A72B5"/>
    <w:rsid w:val="005B0BE1"/>
    <w:rsid w:val="005B0F12"/>
    <w:rsid w:val="005C4315"/>
    <w:rsid w:val="005C6D75"/>
    <w:rsid w:val="005C6FDC"/>
    <w:rsid w:val="005C7ADC"/>
    <w:rsid w:val="005D19B1"/>
    <w:rsid w:val="005D7414"/>
    <w:rsid w:val="005E76A0"/>
    <w:rsid w:val="005E7EDC"/>
    <w:rsid w:val="006006E6"/>
    <w:rsid w:val="0060374C"/>
    <w:rsid w:val="00610CA3"/>
    <w:rsid w:val="00612C87"/>
    <w:rsid w:val="00613547"/>
    <w:rsid w:val="00617DAB"/>
    <w:rsid w:val="006215A3"/>
    <w:rsid w:val="006230F0"/>
    <w:rsid w:val="0063456C"/>
    <w:rsid w:val="006369B0"/>
    <w:rsid w:val="00640409"/>
    <w:rsid w:val="0064207C"/>
    <w:rsid w:val="00642D0A"/>
    <w:rsid w:val="0064774B"/>
    <w:rsid w:val="00647A99"/>
    <w:rsid w:val="0065314C"/>
    <w:rsid w:val="00655642"/>
    <w:rsid w:val="006571D5"/>
    <w:rsid w:val="00670674"/>
    <w:rsid w:val="00672466"/>
    <w:rsid w:val="00673D2D"/>
    <w:rsid w:val="00673FFE"/>
    <w:rsid w:val="006742DA"/>
    <w:rsid w:val="00674746"/>
    <w:rsid w:val="00683844"/>
    <w:rsid w:val="00684738"/>
    <w:rsid w:val="006874BB"/>
    <w:rsid w:val="00691123"/>
    <w:rsid w:val="0069145D"/>
    <w:rsid w:val="00695214"/>
    <w:rsid w:val="006969A5"/>
    <w:rsid w:val="006A06D2"/>
    <w:rsid w:val="006A0CDC"/>
    <w:rsid w:val="006A319C"/>
    <w:rsid w:val="006A31B9"/>
    <w:rsid w:val="006B25C6"/>
    <w:rsid w:val="006B32C2"/>
    <w:rsid w:val="006B3CFA"/>
    <w:rsid w:val="006B6F09"/>
    <w:rsid w:val="006C13E9"/>
    <w:rsid w:val="006C2451"/>
    <w:rsid w:val="006C41D3"/>
    <w:rsid w:val="006C4F13"/>
    <w:rsid w:val="006C6EFF"/>
    <w:rsid w:val="006D4C14"/>
    <w:rsid w:val="006D788E"/>
    <w:rsid w:val="006D7B4E"/>
    <w:rsid w:val="006E101F"/>
    <w:rsid w:val="006E18CA"/>
    <w:rsid w:val="006F1A97"/>
    <w:rsid w:val="006F3EF2"/>
    <w:rsid w:val="006F49EA"/>
    <w:rsid w:val="006F6410"/>
    <w:rsid w:val="006F7BB6"/>
    <w:rsid w:val="007020DB"/>
    <w:rsid w:val="007078A7"/>
    <w:rsid w:val="00710A41"/>
    <w:rsid w:val="00713B47"/>
    <w:rsid w:val="00716182"/>
    <w:rsid w:val="0071627A"/>
    <w:rsid w:val="007202E0"/>
    <w:rsid w:val="0072412E"/>
    <w:rsid w:val="00727E0E"/>
    <w:rsid w:val="00734E96"/>
    <w:rsid w:val="00746D37"/>
    <w:rsid w:val="00756318"/>
    <w:rsid w:val="007633EB"/>
    <w:rsid w:val="00764BA2"/>
    <w:rsid w:val="0076629B"/>
    <w:rsid w:val="00767E0A"/>
    <w:rsid w:val="00770606"/>
    <w:rsid w:val="007717B2"/>
    <w:rsid w:val="00775773"/>
    <w:rsid w:val="007821C5"/>
    <w:rsid w:val="0078243F"/>
    <w:rsid w:val="007843AA"/>
    <w:rsid w:val="00786E0E"/>
    <w:rsid w:val="00790599"/>
    <w:rsid w:val="00791FF3"/>
    <w:rsid w:val="007927A4"/>
    <w:rsid w:val="00795005"/>
    <w:rsid w:val="0079771D"/>
    <w:rsid w:val="007A0BFD"/>
    <w:rsid w:val="007A4CB0"/>
    <w:rsid w:val="007A5234"/>
    <w:rsid w:val="007B449A"/>
    <w:rsid w:val="007C19A8"/>
    <w:rsid w:val="007C4FD7"/>
    <w:rsid w:val="007D3484"/>
    <w:rsid w:val="007D7562"/>
    <w:rsid w:val="007E1974"/>
    <w:rsid w:val="007E3E18"/>
    <w:rsid w:val="007E4FD6"/>
    <w:rsid w:val="007E7943"/>
    <w:rsid w:val="007F2723"/>
    <w:rsid w:val="007F7B2E"/>
    <w:rsid w:val="0080025B"/>
    <w:rsid w:val="00803500"/>
    <w:rsid w:val="00804E04"/>
    <w:rsid w:val="008070FA"/>
    <w:rsid w:val="00822114"/>
    <w:rsid w:val="00824139"/>
    <w:rsid w:val="00825BBC"/>
    <w:rsid w:val="00831A6F"/>
    <w:rsid w:val="008350B6"/>
    <w:rsid w:val="008417A3"/>
    <w:rsid w:val="0084236A"/>
    <w:rsid w:val="00845CEF"/>
    <w:rsid w:val="00847F4E"/>
    <w:rsid w:val="00853FE3"/>
    <w:rsid w:val="0086156C"/>
    <w:rsid w:val="00874921"/>
    <w:rsid w:val="008771E3"/>
    <w:rsid w:val="008772A9"/>
    <w:rsid w:val="00884664"/>
    <w:rsid w:val="00892884"/>
    <w:rsid w:val="00893C93"/>
    <w:rsid w:val="008944E6"/>
    <w:rsid w:val="008951E0"/>
    <w:rsid w:val="008A40E1"/>
    <w:rsid w:val="008B0A69"/>
    <w:rsid w:val="008B1EAA"/>
    <w:rsid w:val="008B1EE1"/>
    <w:rsid w:val="008B2FC5"/>
    <w:rsid w:val="008B38FC"/>
    <w:rsid w:val="008C0A76"/>
    <w:rsid w:val="008D1B92"/>
    <w:rsid w:val="008D4DD3"/>
    <w:rsid w:val="008D734B"/>
    <w:rsid w:val="008E0510"/>
    <w:rsid w:val="008E308E"/>
    <w:rsid w:val="008E6AE5"/>
    <w:rsid w:val="008F0DD2"/>
    <w:rsid w:val="008F1F83"/>
    <w:rsid w:val="008F2C45"/>
    <w:rsid w:val="008F4C40"/>
    <w:rsid w:val="008F6A60"/>
    <w:rsid w:val="00900BF4"/>
    <w:rsid w:val="0090251D"/>
    <w:rsid w:val="00904C01"/>
    <w:rsid w:val="009056FE"/>
    <w:rsid w:val="00905A44"/>
    <w:rsid w:val="00905C83"/>
    <w:rsid w:val="00905FBF"/>
    <w:rsid w:val="00907EF4"/>
    <w:rsid w:val="00917004"/>
    <w:rsid w:val="009201AA"/>
    <w:rsid w:val="009216E0"/>
    <w:rsid w:val="00921DAB"/>
    <w:rsid w:val="00923D15"/>
    <w:rsid w:val="00927ADA"/>
    <w:rsid w:val="00933548"/>
    <w:rsid w:val="0093716B"/>
    <w:rsid w:val="00937D78"/>
    <w:rsid w:val="0094239D"/>
    <w:rsid w:val="0094676A"/>
    <w:rsid w:val="00950777"/>
    <w:rsid w:val="0095539B"/>
    <w:rsid w:val="009556E2"/>
    <w:rsid w:val="00956B26"/>
    <w:rsid w:val="0096598C"/>
    <w:rsid w:val="009738F4"/>
    <w:rsid w:val="009776E1"/>
    <w:rsid w:val="00980F93"/>
    <w:rsid w:val="00982069"/>
    <w:rsid w:val="00982AF5"/>
    <w:rsid w:val="00994A64"/>
    <w:rsid w:val="00997FB0"/>
    <w:rsid w:val="009A059E"/>
    <w:rsid w:val="009B059F"/>
    <w:rsid w:val="009B371D"/>
    <w:rsid w:val="009B3E50"/>
    <w:rsid w:val="009C1073"/>
    <w:rsid w:val="009C3265"/>
    <w:rsid w:val="009C41E7"/>
    <w:rsid w:val="009C5E97"/>
    <w:rsid w:val="009D2A3A"/>
    <w:rsid w:val="009D2DD8"/>
    <w:rsid w:val="009D611B"/>
    <w:rsid w:val="009D78C0"/>
    <w:rsid w:val="009E5432"/>
    <w:rsid w:val="009F0A6A"/>
    <w:rsid w:val="009F2302"/>
    <w:rsid w:val="009F6DEB"/>
    <w:rsid w:val="009F7A63"/>
    <w:rsid w:val="00A00EFE"/>
    <w:rsid w:val="00A01B8F"/>
    <w:rsid w:val="00A04601"/>
    <w:rsid w:val="00A04637"/>
    <w:rsid w:val="00A07006"/>
    <w:rsid w:val="00A07838"/>
    <w:rsid w:val="00A11889"/>
    <w:rsid w:val="00A1388B"/>
    <w:rsid w:val="00A1441E"/>
    <w:rsid w:val="00A175D1"/>
    <w:rsid w:val="00A21E9C"/>
    <w:rsid w:val="00A25834"/>
    <w:rsid w:val="00A262FC"/>
    <w:rsid w:val="00A27085"/>
    <w:rsid w:val="00A27990"/>
    <w:rsid w:val="00A32155"/>
    <w:rsid w:val="00A3678E"/>
    <w:rsid w:val="00A52336"/>
    <w:rsid w:val="00A63169"/>
    <w:rsid w:val="00A7009E"/>
    <w:rsid w:val="00A73254"/>
    <w:rsid w:val="00A75AD3"/>
    <w:rsid w:val="00A76AF6"/>
    <w:rsid w:val="00A77D79"/>
    <w:rsid w:val="00A847F0"/>
    <w:rsid w:val="00A8586B"/>
    <w:rsid w:val="00A861B1"/>
    <w:rsid w:val="00A93788"/>
    <w:rsid w:val="00AA05CB"/>
    <w:rsid w:val="00AA5323"/>
    <w:rsid w:val="00AA63E7"/>
    <w:rsid w:val="00AB6EA7"/>
    <w:rsid w:val="00AB7275"/>
    <w:rsid w:val="00AB735B"/>
    <w:rsid w:val="00AC667D"/>
    <w:rsid w:val="00AC7AF5"/>
    <w:rsid w:val="00AD463C"/>
    <w:rsid w:val="00AE495B"/>
    <w:rsid w:val="00AE4A4F"/>
    <w:rsid w:val="00AE6D37"/>
    <w:rsid w:val="00AE7DC5"/>
    <w:rsid w:val="00AF0A46"/>
    <w:rsid w:val="00AF4F32"/>
    <w:rsid w:val="00B03FF5"/>
    <w:rsid w:val="00B12AA4"/>
    <w:rsid w:val="00B16DD3"/>
    <w:rsid w:val="00B26E74"/>
    <w:rsid w:val="00B27136"/>
    <w:rsid w:val="00B3043A"/>
    <w:rsid w:val="00B374B0"/>
    <w:rsid w:val="00B51C26"/>
    <w:rsid w:val="00B5425B"/>
    <w:rsid w:val="00B566C8"/>
    <w:rsid w:val="00B66005"/>
    <w:rsid w:val="00B71E2C"/>
    <w:rsid w:val="00B740FC"/>
    <w:rsid w:val="00B74B80"/>
    <w:rsid w:val="00B75856"/>
    <w:rsid w:val="00B75A4A"/>
    <w:rsid w:val="00B84A56"/>
    <w:rsid w:val="00B85D8C"/>
    <w:rsid w:val="00B93CC8"/>
    <w:rsid w:val="00B9631D"/>
    <w:rsid w:val="00BA103F"/>
    <w:rsid w:val="00BA4B54"/>
    <w:rsid w:val="00BA6954"/>
    <w:rsid w:val="00BA6B29"/>
    <w:rsid w:val="00BA7D41"/>
    <w:rsid w:val="00BB4F6B"/>
    <w:rsid w:val="00BB78D5"/>
    <w:rsid w:val="00BB7994"/>
    <w:rsid w:val="00BC0EEF"/>
    <w:rsid w:val="00BC0F9D"/>
    <w:rsid w:val="00BC2062"/>
    <w:rsid w:val="00BC42FF"/>
    <w:rsid w:val="00BC4F91"/>
    <w:rsid w:val="00BD0743"/>
    <w:rsid w:val="00BE2B76"/>
    <w:rsid w:val="00BE3A51"/>
    <w:rsid w:val="00BE7B17"/>
    <w:rsid w:val="00BF27D2"/>
    <w:rsid w:val="00C03F21"/>
    <w:rsid w:val="00C11E38"/>
    <w:rsid w:val="00C148EF"/>
    <w:rsid w:val="00C158D5"/>
    <w:rsid w:val="00C1657C"/>
    <w:rsid w:val="00C16D4C"/>
    <w:rsid w:val="00C17B57"/>
    <w:rsid w:val="00C20568"/>
    <w:rsid w:val="00C27273"/>
    <w:rsid w:val="00C4208A"/>
    <w:rsid w:val="00C4298E"/>
    <w:rsid w:val="00C45498"/>
    <w:rsid w:val="00C527E6"/>
    <w:rsid w:val="00C54DE2"/>
    <w:rsid w:val="00C55193"/>
    <w:rsid w:val="00C56D21"/>
    <w:rsid w:val="00C62075"/>
    <w:rsid w:val="00C71029"/>
    <w:rsid w:val="00C742F0"/>
    <w:rsid w:val="00C80831"/>
    <w:rsid w:val="00C90164"/>
    <w:rsid w:val="00C91795"/>
    <w:rsid w:val="00C92702"/>
    <w:rsid w:val="00C979F7"/>
    <w:rsid w:val="00CA21F6"/>
    <w:rsid w:val="00CA27E0"/>
    <w:rsid w:val="00CA70C6"/>
    <w:rsid w:val="00CB0416"/>
    <w:rsid w:val="00CB1C45"/>
    <w:rsid w:val="00CC39F2"/>
    <w:rsid w:val="00CC453B"/>
    <w:rsid w:val="00CD0432"/>
    <w:rsid w:val="00CD1C2B"/>
    <w:rsid w:val="00CD385E"/>
    <w:rsid w:val="00CD4288"/>
    <w:rsid w:val="00CD49FE"/>
    <w:rsid w:val="00CD6557"/>
    <w:rsid w:val="00CE0043"/>
    <w:rsid w:val="00CF0DAF"/>
    <w:rsid w:val="00CF5B04"/>
    <w:rsid w:val="00CF6439"/>
    <w:rsid w:val="00CF7E9D"/>
    <w:rsid w:val="00D0314E"/>
    <w:rsid w:val="00D038AD"/>
    <w:rsid w:val="00D05E67"/>
    <w:rsid w:val="00D10073"/>
    <w:rsid w:val="00D13287"/>
    <w:rsid w:val="00D1360B"/>
    <w:rsid w:val="00D13B18"/>
    <w:rsid w:val="00D15A6A"/>
    <w:rsid w:val="00D15F1F"/>
    <w:rsid w:val="00D20385"/>
    <w:rsid w:val="00D20655"/>
    <w:rsid w:val="00D209EA"/>
    <w:rsid w:val="00D24DDB"/>
    <w:rsid w:val="00D27D31"/>
    <w:rsid w:val="00D32104"/>
    <w:rsid w:val="00D32F5E"/>
    <w:rsid w:val="00D369ED"/>
    <w:rsid w:val="00D44B75"/>
    <w:rsid w:val="00D451AD"/>
    <w:rsid w:val="00D46321"/>
    <w:rsid w:val="00D54D95"/>
    <w:rsid w:val="00D5715B"/>
    <w:rsid w:val="00D5766F"/>
    <w:rsid w:val="00D64991"/>
    <w:rsid w:val="00D731C9"/>
    <w:rsid w:val="00D76BC8"/>
    <w:rsid w:val="00D7780C"/>
    <w:rsid w:val="00D77C94"/>
    <w:rsid w:val="00D812EB"/>
    <w:rsid w:val="00D8243A"/>
    <w:rsid w:val="00D908CF"/>
    <w:rsid w:val="00D96342"/>
    <w:rsid w:val="00DA267E"/>
    <w:rsid w:val="00DA2790"/>
    <w:rsid w:val="00DA3097"/>
    <w:rsid w:val="00DA4A09"/>
    <w:rsid w:val="00DB2E94"/>
    <w:rsid w:val="00DB2EAE"/>
    <w:rsid w:val="00DB6400"/>
    <w:rsid w:val="00DC37C4"/>
    <w:rsid w:val="00DD2A56"/>
    <w:rsid w:val="00DD47C8"/>
    <w:rsid w:val="00DD7CE1"/>
    <w:rsid w:val="00DE26C2"/>
    <w:rsid w:val="00DE61D8"/>
    <w:rsid w:val="00DE7DB4"/>
    <w:rsid w:val="00DF020A"/>
    <w:rsid w:val="00DF0C94"/>
    <w:rsid w:val="00DF0E54"/>
    <w:rsid w:val="00DF2AB5"/>
    <w:rsid w:val="00E002CA"/>
    <w:rsid w:val="00E01F15"/>
    <w:rsid w:val="00E02BFC"/>
    <w:rsid w:val="00E11092"/>
    <w:rsid w:val="00E262DB"/>
    <w:rsid w:val="00E266C3"/>
    <w:rsid w:val="00E27F50"/>
    <w:rsid w:val="00E44346"/>
    <w:rsid w:val="00E449A4"/>
    <w:rsid w:val="00E47824"/>
    <w:rsid w:val="00E50EFB"/>
    <w:rsid w:val="00E62F1F"/>
    <w:rsid w:val="00E649F8"/>
    <w:rsid w:val="00E72407"/>
    <w:rsid w:val="00E76697"/>
    <w:rsid w:val="00E76A61"/>
    <w:rsid w:val="00E909FE"/>
    <w:rsid w:val="00E941D1"/>
    <w:rsid w:val="00E95361"/>
    <w:rsid w:val="00E9595F"/>
    <w:rsid w:val="00E95CD5"/>
    <w:rsid w:val="00EA09E8"/>
    <w:rsid w:val="00EA76AB"/>
    <w:rsid w:val="00EB2A47"/>
    <w:rsid w:val="00EB2A58"/>
    <w:rsid w:val="00EC6CE3"/>
    <w:rsid w:val="00ED16DB"/>
    <w:rsid w:val="00ED1D27"/>
    <w:rsid w:val="00EE35D2"/>
    <w:rsid w:val="00EE66D8"/>
    <w:rsid w:val="00EF0839"/>
    <w:rsid w:val="00EF51FE"/>
    <w:rsid w:val="00F00DEF"/>
    <w:rsid w:val="00F033E1"/>
    <w:rsid w:val="00F03DF7"/>
    <w:rsid w:val="00F05E0C"/>
    <w:rsid w:val="00F1285B"/>
    <w:rsid w:val="00F20575"/>
    <w:rsid w:val="00F21047"/>
    <w:rsid w:val="00F25A84"/>
    <w:rsid w:val="00F27879"/>
    <w:rsid w:val="00F301BE"/>
    <w:rsid w:val="00F343B9"/>
    <w:rsid w:val="00F3592F"/>
    <w:rsid w:val="00F40048"/>
    <w:rsid w:val="00F408F3"/>
    <w:rsid w:val="00F42036"/>
    <w:rsid w:val="00F50A70"/>
    <w:rsid w:val="00F50ADD"/>
    <w:rsid w:val="00F55C22"/>
    <w:rsid w:val="00F63304"/>
    <w:rsid w:val="00F634BB"/>
    <w:rsid w:val="00F662AB"/>
    <w:rsid w:val="00F679A3"/>
    <w:rsid w:val="00F70CA8"/>
    <w:rsid w:val="00F771E3"/>
    <w:rsid w:val="00F775F8"/>
    <w:rsid w:val="00F8171C"/>
    <w:rsid w:val="00F82D26"/>
    <w:rsid w:val="00F9328B"/>
    <w:rsid w:val="00F9750D"/>
    <w:rsid w:val="00F97630"/>
    <w:rsid w:val="00FA0D65"/>
    <w:rsid w:val="00FA169D"/>
    <w:rsid w:val="00FA3E9F"/>
    <w:rsid w:val="00FA4CD3"/>
    <w:rsid w:val="00FB262B"/>
    <w:rsid w:val="00FC275F"/>
    <w:rsid w:val="00FC3783"/>
    <w:rsid w:val="00FC3DE2"/>
    <w:rsid w:val="00FC4AB4"/>
    <w:rsid w:val="00FD019F"/>
    <w:rsid w:val="00FD5949"/>
    <w:rsid w:val="00FD75D2"/>
    <w:rsid w:val="00FD7872"/>
    <w:rsid w:val="00FE4C73"/>
    <w:rsid w:val="00FF1518"/>
    <w:rsid w:val="00FF3EF9"/>
    <w:rsid w:val="00FF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Classic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177FEF"/>
    <w:pPr>
      <w:numPr>
        <w:numId w:val="26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3A6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3A6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Tableauclassique1">
    <w:name w:val="Table Classic 1"/>
    <w:basedOn w:val="TableauNormal"/>
    <w:rsid w:val="002161A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LABCar">
    <w:name w:val="_Titre LAB Car"/>
    <w:basedOn w:val="Policepardfaut"/>
    <w:link w:val="TitreLAB"/>
    <w:locked/>
    <w:rsid w:val="00523A6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23A6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Classic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177FEF"/>
    <w:pPr>
      <w:numPr>
        <w:numId w:val="26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3A6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3A6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Tableauclassique1">
    <w:name w:val="Table Classic 1"/>
    <w:basedOn w:val="TableauNormal"/>
    <w:rsid w:val="002161A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LABCar">
    <w:name w:val="_Titre LAB Car"/>
    <w:basedOn w:val="Policepardfaut"/>
    <w:link w:val="TitreLAB"/>
    <w:locked/>
    <w:rsid w:val="00523A6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23A6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5D23C5-8626-4F9B-87CC-7FEDB0346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</Pages>
  <Words>693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474</cp:revision>
  <cp:lastPrinted>2013-05-01T11:24:00Z</cp:lastPrinted>
  <dcterms:created xsi:type="dcterms:W3CDTF">2013-01-30T02:50:00Z</dcterms:created>
  <dcterms:modified xsi:type="dcterms:W3CDTF">2015-04-27T03:53:00Z</dcterms:modified>
</cp:coreProperties>
</file>